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0" w:line="240" w:lineRule="auto"/>
        <w:ind w:left="0" w:right="0" w:firstLine="0"/>
        <w:jc w:val="center"/>
        <w:rPr>
          <w:sz w:val="44"/>
          <w:szCs w:val="44"/>
        </w:rPr>
      </w:pPr>
      <w:r>
        <w:rPr>
          <w:rFonts w:ascii="SimHei" w:eastAsia="SimHei" w:hAnsi="SimHei" w:cs="SimHei"/>
          <w:color w:val="FF0000"/>
          <w:spacing w:val="0"/>
          <w:w w:val="100"/>
          <w:position w:val="0"/>
          <w:sz w:val="44"/>
          <w:szCs w:val="44"/>
        </w:rPr>
        <w:t>浙大网新科技股份有限公司</w:t>
      </w:r>
    </w:p>
    <w:p>
      <w:pPr>
        <w:pStyle w:val="Style2"/>
        <w:keepNext w:val="0"/>
        <w:keepLines w:val="0"/>
        <w:widowControl w:val="0"/>
        <w:shd w:val="clear" w:color="auto" w:fill="auto"/>
        <w:bidi w:val="0"/>
        <w:spacing w:before="0" w:after="600" w:line="240" w:lineRule="auto"/>
        <w:ind w:left="0" w:right="0" w:firstLine="0"/>
        <w:jc w:val="center"/>
        <w:rPr>
          <w:sz w:val="32"/>
          <w:szCs w:val="32"/>
        </w:rPr>
      </w:pPr>
      <w:r>
        <w:rPr>
          <w:b/>
          <w:bCs/>
          <w:color w:val="FF0000"/>
          <w:spacing w:val="0"/>
          <w:w w:val="100"/>
          <w:position w:val="0"/>
          <w:sz w:val="32"/>
          <w:szCs w:val="32"/>
        </w:rPr>
        <w:t>600797</w:t>
      </w:r>
    </w:p>
    <w:p>
      <w:pPr>
        <w:pStyle w:val="Style2"/>
        <w:keepNext w:val="0"/>
        <w:keepLines w:val="0"/>
        <w:widowControl w:val="0"/>
        <w:shd w:val="clear" w:color="auto" w:fill="auto"/>
        <w:bidi w:val="0"/>
        <w:spacing w:before="0" w:after="600" w:line="240" w:lineRule="auto"/>
        <w:ind w:left="0" w:right="0" w:firstLine="0"/>
        <w:jc w:val="center"/>
        <w:rPr>
          <w:sz w:val="44"/>
          <w:szCs w:val="44"/>
        </w:rPr>
        <w:sectPr>
          <w:footnotePr>
            <w:pos w:val="pageBottom"/>
            <w:numFmt w:val="decimal"/>
            <w:numRestart w:val="continuous"/>
          </w:footnotePr>
          <w:pgSz w:w="11900" w:h="16840"/>
          <w:pgMar w:top="3500" w:right="1606" w:bottom="3500" w:left="1611" w:header="3072" w:footer="3072" w:gutter="0"/>
          <w:pgNumType w:start="1"/>
          <w:cols w:space="720"/>
          <w:noEndnote/>
          <w:rtlGutter w:val="0"/>
          <w:docGrid w:linePitch="360"/>
        </w:sectPr>
      </w:pPr>
      <w:r>
        <w:rPr>
          <w:b/>
          <w:bCs/>
          <w:color w:val="FF0000"/>
          <w:spacing w:val="0"/>
          <w:w w:val="100"/>
          <w:position w:val="0"/>
          <w:sz w:val="44"/>
          <w:szCs w:val="44"/>
        </w:rPr>
        <w:t>2013</w:t>
      </w:r>
      <w:r>
        <w:rPr>
          <w:b/>
          <w:bCs/>
          <w:color w:val="FF0000"/>
          <w:spacing w:val="0"/>
          <w:w w:val="100"/>
          <w:position w:val="0"/>
          <w:sz w:val="44"/>
          <w:szCs w:val="44"/>
        </w:rPr>
        <w:t>年年度报告</w:t>
      </w:r>
    </w:p>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重要提示</w:t>
      </w:r>
    </w:p>
    <w:p>
      <w:pPr>
        <w:pStyle w:val="Style13"/>
        <w:keepNext w:val="0"/>
        <w:keepLines w:val="0"/>
        <w:widowControl w:val="0"/>
        <w:shd w:val="clear" w:color="auto" w:fill="auto"/>
        <w:tabs>
          <w:tab w:pos="663" w:val="left"/>
        </w:tabs>
        <w:bidi w:val="0"/>
        <w:spacing w:before="0" w:after="220" w:line="322" w:lineRule="exact"/>
        <w:ind w:left="180" w:right="0" w:firstLine="0"/>
        <w:jc w:val="left"/>
      </w:pPr>
      <w:bookmarkStart w:id="0" w:name="bookmark0"/>
      <w:r>
        <w:rPr>
          <w:b/>
          <w:bCs/>
          <w:color w:val="000000"/>
          <w:spacing w:val="0"/>
          <w:w w:val="100"/>
          <w:position w:val="0"/>
        </w:rPr>
        <w:t>一</w:t>
      </w:r>
      <w:bookmarkEnd w:id="0"/>
      <w:r>
        <w:rPr>
          <w:b/>
          <w:bCs/>
          <w:color w:val="000000"/>
          <w:spacing w:val="0"/>
          <w:w w:val="100"/>
          <w:position w:val="0"/>
        </w:rPr>
        <w:t>、</w:t>
        <w:tab/>
        <w:t>本公司董事会、监事会及董事、监事、高级管理人员保证年度报告内容的真实、准确、 完整，不存在虚假记载、误导性陈述或重大遗漏，并承担个别和连带的法律责任。</w:t>
      </w:r>
    </w:p>
    <w:p>
      <w:pPr>
        <w:pStyle w:val="Style16"/>
        <w:keepNext w:val="0"/>
        <w:keepLines w:val="0"/>
        <w:widowControl w:val="0"/>
        <w:shd w:val="clear" w:color="auto" w:fill="auto"/>
        <w:tabs>
          <w:tab w:pos="518" w:val="left"/>
        </w:tabs>
        <w:bidi w:val="0"/>
        <w:spacing w:before="0" w:after="0" w:line="322" w:lineRule="exact"/>
        <w:ind w:left="96" w:right="0" w:firstLine="0"/>
        <w:jc w:val="left"/>
      </w:pPr>
      <w:r>
        <w:rPr>
          <w:color w:val="000000"/>
          <w:spacing w:val="0"/>
          <w:w w:val="100"/>
          <w:position w:val="0"/>
        </w:rPr>
        <w:t>二、</w:t>
        <w:tab/>
        <w:t>董事未出席董事会情况</w:t>
      </w:r>
    </w:p>
    <w:tbl>
      <w:tblPr>
        <w:tblOverlap w:val="never"/>
        <w:jc w:val="center"/>
        <w:tblLayout w:type="fixed"/>
      </w:tblPr>
      <w:tblGrid>
        <w:gridCol w:w="2131"/>
        <w:gridCol w:w="1939"/>
        <w:gridCol w:w="2822"/>
        <w:gridCol w:w="1613"/>
      </w:tblGrid>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50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潘丽春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因出差在外无法出席会议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史烈</w:t>
            </w:r>
          </w:p>
        </w:tc>
      </w:tr>
      <w:tr>
        <w:trPr>
          <w:trHeight w:val="51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因在美国教学无法出席会议</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施继兴</w:t>
            </w:r>
          </w:p>
        </w:tc>
      </w:tr>
    </w:tbl>
    <w:p>
      <w:pPr>
        <w:widowControl w:val="0"/>
        <w:spacing w:after="219" w:line="1" w:lineRule="exact"/>
      </w:pPr>
    </w:p>
    <w:p>
      <w:pPr>
        <w:pStyle w:val="Style13"/>
        <w:keepNext w:val="0"/>
        <w:keepLines w:val="0"/>
        <w:widowControl w:val="0"/>
        <w:shd w:val="clear" w:color="auto" w:fill="auto"/>
        <w:bidi w:val="0"/>
        <w:spacing w:before="0" w:after="220" w:line="322" w:lineRule="exact"/>
        <w:ind w:left="180" w:right="0" w:firstLine="0"/>
        <w:jc w:val="left"/>
      </w:pPr>
      <w:bookmarkStart w:id="1" w:name="bookmark1"/>
      <w:r>
        <w:rPr>
          <w:b/>
          <w:bCs/>
          <w:color w:val="000000"/>
          <w:spacing w:val="0"/>
          <w:w w:val="100"/>
          <w:position w:val="0"/>
        </w:rPr>
        <w:t>三</w:t>
      </w:r>
      <w:bookmarkEnd w:id="1"/>
      <w:r>
        <w:rPr>
          <w:b/>
          <w:bCs/>
          <w:color w:val="000000"/>
          <w:spacing w:val="0"/>
          <w:w w:val="100"/>
          <w:position w:val="0"/>
        </w:rPr>
        <w:t>、天健会计师事务所（特殊普通合伙）为本公司出具了标准无保留意见的审计报告，本 公司董事会、监事会对相关事项亦有详细说明，请投资者注意阅读。</w:t>
      </w:r>
    </w:p>
    <w:p>
      <w:pPr>
        <w:pStyle w:val="Style16"/>
        <w:keepNext w:val="0"/>
        <w:keepLines w:val="0"/>
        <w:widowControl w:val="0"/>
        <w:shd w:val="clear" w:color="auto" w:fill="auto"/>
        <w:bidi w:val="0"/>
        <w:spacing w:before="0" w:after="0" w:line="317" w:lineRule="exact"/>
        <w:ind w:left="163" w:right="0" w:firstLine="0"/>
        <w:jc w:val="left"/>
      </w:pPr>
      <w:r>
        <w:rPr>
          <w:color w:val="000000"/>
          <w:spacing w:val="0"/>
          <w:w w:val="100"/>
          <w:position w:val="0"/>
        </w:rPr>
        <w:t>四、公司负责人史烈先生、总裁陈健先生、主管会计工作负责人黄涛先生及会计机构负责 人（会计主管人员）吴颖艳女士声明：保证年度报告中财务报告的真实、完整。</w:t>
      </w:r>
    </w:p>
    <w:tbl>
      <w:tblPr>
        <w:tblOverlap w:val="never"/>
        <w:jc w:val="center"/>
        <w:tblLayout w:type="fixed"/>
      </w:tblPr>
      <w:tblGrid>
        <w:gridCol w:w="4157"/>
        <w:gridCol w:w="4526"/>
      </w:tblGrid>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史烈先生</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黄涛先生</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会计机构负责人（会计主管人员）姓名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吴颖艳女士</w:t>
            </w:r>
          </w:p>
        </w:tc>
      </w:tr>
    </w:tbl>
    <w:p>
      <w:pPr>
        <w:widowControl w:val="0"/>
        <w:spacing w:after="219" w:line="1" w:lineRule="exact"/>
      </w:pPr>
    </w:p>
    <w:p>
      <w:pPr>
        <w:pStyle w:val="Style18"/>
        <w:keepNext/>
        <w:keepLines/>
        <w:widowControl w:val="0"/>
        <w:shd w:val="clear" w:color="auto" w:fill="auto"/>
        <w:tabs>
          <w:tab w:pos="663" w:val="left"/>
        </w:tabs>
        <w:bidi w:val="0"/>
        <w:spacing w:before="0" w:after="0" w:line="322" w:lineRule="exact"/>
        <w:ind w:left="180" w:right="0" w:firstLine="0"/>
        <w:jc w:val="left"/>
      </w:pPr>
      <w:bookmarkStart w:id="2" w:name="bookmark2"/>
      <w:bookmarkStart w:id="3" w:name="bookmark3"/>
      <w:bookmarkStart w:id="4" w:name="bookmark4"/>
      <w:bookmarkStart w:id="5" w:name="bookmark5"/>
      <w:r>
        <w:rPr>
          <w:color w:val="000000"/>
          <w:spacing w:val="0"/>
          <w:w w:val="100"/>
          <w:position w:val="0"/>
        </w:rPr>
        <w:t>五</w:t>
      </w:r>
      <w:bookmarkEnd w:id="4"/>
      <w:r>
        <w:rPr>
          <w:color w:val="000000"/>
          <w:spacing w:val="0"/>
          <w:w w:val="100"/>
          <w:position w:val="0"/>
        </w:rPr>
        <w:t>、</w:t>
        <w:tab/>
        <w:t>经董事会审议的报告期利润分配预案或公积金转增股本预案</w:t>
      </w:r>
      <w:bookmarkEnd w:id="2"/>
      <w:bookmarkEnd w:id="3"/>
      <w:bookmarkEnd w:id="5"/>
    </w:p>
    <w:p>
      <w:pPr>
        <w:pStyle w:val="Style13"/>
        <w:keepNext w:val="0"/>
        <w:keepLines w:val="0"/>
        <w:widowControl w:val="0"/>
        <w:shd w:val="clear" w:color="auto" w:fill="auto"/>
        <w:bidi w:val="0"/>
        <w:spacing w:before="0" w:after="0" w:line="322" w:lineRule="exact"/>
        <w:ind w:left="180" w:right="0" w:firstLine="420"/>
        <w:jc w:val="left"/>
      </w:pPr>
      <w:r>
        <w:rPr>
          <w:color w:val="000000"/>
          <w:spacing w:val="0"/>
          <w:w w:val="100"/>
          <w:position w:val="0"/>
        </w:rPr>
        <w:t>根据天健会计师事务所（特殊普通合伙）出具的公司2013年度审计报告，母公司2013 年度实现净利润为</w:t>
      </w:r>
      <w:r>
        <w:rPr>
          <w:color w:val="000000"/>
          <w:spacing w:val="0"/>
          <w:w w:val="100"/>
          <w:position w:val="0"/>
        </w:rPr>
        <w:t>6,609,825.14</w:t>
      </w:r>
      <w:r>
        <w:rPr>
          <w:color w:val="000000"/>
          <w:spacing w:val="0"/>
          <w:w w:val="100"/>
          <w:position w:val="0"/>
        </w:rPr>
        <w:t>元，按照公司章程规定，提取10%的法定公积金</w:t>
      </w:r>
      <w:r>
        <w:rPr>
          <w:color w:val="000000"/>
          <w:spacing w:val="0"/>
          <w:w w:val="100"/>
          <w:position w:val="0"/>
        </w:rPr>
        <w:t xml:space="preserve">660,982.51 </w:t>
      </w:r>
      <w:r>
        <w:rPr>
          <w:color w:val="000000"/>
          <w:spacing w:val="0"/>
          <w:w w:val="100"/>
          <w:position w:val="0"/>
        </w:rPr>
        <w:t>元，加上年初未分配利润</w:t>
      </w:r>
      <w:r>
        <w:rPr>
          <w:color w:val="000000"/>
          <w:spacing w:val="0"/>
          <w:w w:val="100"/>
          <w:position w:val="0"/>
        </w:rPr>
        <w:t>170,174,554.25</w:t>
      </w:r>
      <w:r>
        <w:rPr>
          <w:color w:val="000000"/>
          <w:spacing w:val="0"/>
          <w:w w:val="100"/>
          <w:position w:val="0"/>
        </w:rPr>
        <w:t xml:space="preserve">元，加上本期出售全资子公司浙江浙大网新中研 软件有限公司70%股权，会计核算由成本法转为权益法，追溯调整年初未分配利润金额 </w:t>
      </w:r>
      <w:r>
        <w:rPr>
          <w:color w:val="000000"/>
          <w:spacing w:val="0"/>
          <w:w w:val="100"/>
          <w:position w:val="0"/>
        </w:rPr>
        <w:t>202,826.62</w:t>
      </w:r>
      <w:r>
        <w:rPr>
          <w:color w:val="000000"/>
          <w:spacing w:val="0"/>
          <w:w w:val="100"/>
          <w:position w:val="0"/>
        </w:rPr>
        <w:t>元，年末实际可供分配的利润为</w:t>
      </w:r>
      <w:r>
        <w:rPr>
          <w:color w:val="000000"/>
          <w:spacing w:val="0"/>
          <w:w w:val="100"/>
          <w:position w:val="0"/>
        </w:rPr>
        <w:t>176,326,223.50</w:t>
      </w:r>
      <w:r>
        <w:rPr>
          <w:color w:val="000000"/>
          <w:spacing w:val="0"/>
          <w:w w:val="100"/>
          <w:position w:val="0"/>
        </w:rPr>
        <w:t>元。</w:t>
      </w:r>
    </w:p>
    <w:p>
      <w:pPr>
        <w:pStyle w:val="Style13"/>
        <w:keepNext w:val="0"/>
        <w:keepLines w:val="0"/>
        <w:widowControl w:val="0"/>
        <w:shd w:val="clear" w:color="auto" w:fill="auto"/>
        <w:bidi w:val="0"/>
        <w:spacing w:before="0" w:after="0" w:line="322" w:lineRule="exact"/>
        <w:ind w:left="180" w:right="0" w:firstLine="420"/>
        <w:jc w:val="left"/>
      </w:pPr>
      <w:r>
        <w:rPr>
          <w:color w:val="000000"/>
          <w:spacing w:val="0"/>
          <w:w w:val="100"/>
          <w:position w:val="0"/>
        </w:rPr>
        <w:t xml:space="preserve">现拟以2013年末股份总数831,769,995股为基数，向全体股东每10股派发现金红利 </w:t>
      </w:r>
      <w:r>
        <w:rPr>
          <w:color w:val="000000"/>
          <w:spacing w:val="0"/>
          <w:w w:val="100"/>
          <w:position w:val="0"/>
        </w:rPr>
        <w:t>0.1</w:t>
      </w:r>
      <w:r>
        <w:rPr>
          <w:color w:val="000000"/>
          <w:spacing w:val="0"/>
          <w:w w:val="100"/>
          <w:position w:val="0"/>
        </w:rPr>
        <w:t>元（含税），共计派发现金</w:t>
      </w:r>
      <w:r>
        <w:rPr>
          <w:color w:val="000000"/>
          <w:spacing w:val="0"/>
          <w:w w:val="100"/>
          <w:position w:val="0"/>
        </w:rPr>
        <w:t>8,317,699.95</w:t>
      </w:r>
      <w:r>
        <w:rPr>
          <w:color w:val="000000"/>
          <w:spacing w:val="0"/>
          <w:w w:val="100"/>
          <w:position w:val="0"/>
        </w:rPr>
        <w:t>元，剩余可分配利润</w:t>
      </w:r>
      <w:r>
        <w:rPr>
          <w:color w:val="000000"/>
          <w:spacing w:val="0"/>
          <w:w w:val="100"/>
          <w:position w:val="0"/>
        </w:rPr>
        <w:t>168,008,523.55</w:t>
      </w:r>
      <w:r>
        <w:rPr>
          <w:color w:val="000000"/>
          <w:spacing w:val="0"/>
          <w:w w:val="100"/>
          <w:position w:val="0"/>
        </w:rPr>
        <w:t>元转入 以后年度分配。本年度公司不进行公积金转增股本方案。</w:t>
      </w:r>
    </w:p>
    <w:p>
      <w:pPr>
        <w:pStyle w:val="Style13"/>
        <w:keepNext w:val="0"/>
        <w:keepLines w:val="0"/>
        <w:widowControl w:val="0"/>
        <w:shd w:val="clear" w:color="auto" w:fill="auto"/>
        <w:bidi w:val="0"/>
        <w:spacing w:before="0" w:after="0" w:line="322" w:lineRule="exact"/>
        <w:ind w:left="180" w:right="0" w:firstLine="420"/>
        <w:jc w:val="left"/>
      </w:pPr>
      <w:r>
        <w:rPr>
          <w:color w:val="000000"/>
          <w:spacing w:val="0"/>
          <w:w w:val="100"/>
          <w:position w:val="0"/>
        </w:rPr>
        <w:t>本利润分配方案实施时，如在股权登记日公司的股份总数较2013年末股份总数发生变 化，以股权登记日的股本总数为准进行利润分配。</w:t>
      </w:r>
    </w:p>
    <w:p>
      <w:pPr>
        <w:pStyle w:val="Style13"/>
        <w:keepNext w:val="0"/>
        <w:keepLines w:val="0"/>
        <w:widowControl w:val="0"/>
        <w:shd w:val="clear" w:color="auto" w:fill="auto"/>
        <w:bidi w:val="0"/>
        <w:spacing w:before="0" w:after="220" w:line="322" w:lineRule="exact"/>
        <w:ind w:left="0" w:right="0" w:firstLine="600"/>
        <w:jc w:val="left"/>
      </w:pPr>
      <w:r>
        <w:rPr>
          <w:color w:val="000000"/>
          <w:spacing w:val="0"/>
          <w:w w:val="100"/>
          <w:position w:val="0"/>
        </w:rPr>
        <w:t>本议案须提交2013年度股东大会审议通过。</w:t>
      </w:r>
    </w:p>
    <w:p>
      <w:pPr>
        <w:pStyle w:val="Style18"/>
        <w:keepNext/>
        <w:keepLines/>
        <w:widowControl w:val="0"/>
        <w:shd w:val="clear" w:color="auto" w:fill="auto"/>
        <w:tabs>
          <w:tab w:pos="668" w:val="left"/>
        </w:tabs>
        <w:bidi w:val="0"/>
        <w:spacing w:before="0" w:after="0" w:line="317" w:lineRule="exact"/>
        <w:ind w:left="0" w:right="0" w:firstLine="180"/>
        <w:jc w:val="left"/>
      </w:pPr>
      <w:bookmarkStart w:id="6" w:name="bookmark6"/>
      <w:bookmarkStart w:id="7" w:name="bookmark7"/>
      <w:bookmarkStart w:id="8" w:name="bookmark8"/>
      <w:bookmarkStart w:id="9" w:name="bookmark9"/>
      <w:r>
        <w:rPr>
          <w:color w:val="000000"/>
          <w:spacing w:val="0"/>
          <w:w w:val="100"/>
          <w:position w:val="0"/>
        </w:rPr>
        <w:t>六</w:t>
      </w:r>
      <w:bookmarkEnd w:id="8"/>
      <w:r>
        <w:rPr>
          <w:color w:val="000000"/>
          <w:spacing w:val="0"/>
          <w:w w:val="100"/>
          <w:position w:val="0"/>
        </w:rPr>
        <w:t>、</w:t>
        <w:tab/>
        <w:t>前瞻性陈述的风险声明</w:t>
      </w:r>
      <w:bookmarkEnd w:id="6"/>
      <w:bookmarkEnd w:id="7"/>
      <w:bookmarkEnd w:id="9"/>
    </w:p>
    <w:p>
      <w:pPr>
        <w:pStyle w:val="Style13"/>
        <w:keepNext w:val="0"/>
        <w:keepLines w:val="0"/>
        <w:widowControl w:val="0"/>
        <w:shd w:val="clear" w:color="auto" w:fill="auto"/>
        <w:bidi w:val="0"/>
        <w:spacing w:before="0" w:after="220" w:line="317" w:lineRule="exact"/>
        <w:ind w:left="180" w:right="0" w:firstLine="420"/>
        <w:jc w:val="both"/>
      </w:pPr>
      <w:r>
        <w:rPr>
          <w:color w:val="000000"/>
          <w:spacing w:val="0"/>
          <w:w w:val="100"/>
          <w:position w:val="0"/>
        </w:rPr>
        <w:t>本报告涉及的发展战略、经营计划等前瞻性陈述不构成公司对投资者的实质承诺，敬请 投资者注意投资风险。</w:t>
      </w:r>
    </w:p>
    <w:p>
      <w:pPr>
        <w:pStyle w:val="Style13"/>
        <w:keepNext w:val="0"/>
        <w:keepLines w:val="0"/>
        <w:widowControl w:val="0"/>
        <w:shd w:val="clear" w:color="auto" w:fill="auto"/>
        <w:tabs>
          <w:tab w:pos="668" w:val="left"/>
        </w:tabs>
        <w:bidi w:val="0"/>
        <w:spacing w:before="0" w:after="220" w:line="322" w:lineRule="exact"/>
        <w:ind w:left="0" w:right="0" w:firstLine="180"/>
        <w:jc w:val="left"/>
      </w:pPr>
      <w:bookmarkStart w:id="10" w:name="bookmark10"/>
      <w:r>
        <w:rPr>
          <w:b/>
          <w:bCs/>
          <w:color w:val="000000"/>
          <w:spacing w:val="0"/>
          <w:w w:val="100"/>
          <w:position w:val="0"/>
        </w:rPr>
        <w:t>七</w:t>
      </w:r>
      <w:bookmarkEnd w:id="10"/>
      <w:r>
        <w:rPr>
          <w:b/>
          <w:bCs/>
          <w:color w:val="000000"/>
          <w:spacing w:val="0"/>
          <w:w w:val="100"/>
          <w:position w:val="0"/>
        </w:rPr>
        <w:t>、</w:t>
        <w:tab/>
        <w:t>是否存在被控股股东及其关联方非经营性占用资金情况？否</w:t>
      </w:r>
    </w:p>
    <w:p>
      <w:pPr>
        <w:pStyle w:val="Style13"/>
        <w:keepNext w:val="0"/>
        <w:keepLines w:val="0"/>
        <w:widowControl w:val="0"/>
        <w:shd w:val="clear" w:color="auto" w:fill="auto"/>
        <w:tabs>
          <w:tab w:pos="668" w:val="left"/>
        </w:tabs>
        <w:bidi w:val="0"/>
        <w:spacing w:before="0" w:after="220" w:line="322" w:lineRule="exact"/>
        <w:ind w:left="0" w:right="0" w:firstLine="180"/>
        <w:jc w:val="left"/>
      </w:pPr>
      <w:bookmarkStart w:id="11" w:name="bookmark11"/>
      <w:r>
        <w:rPr>
          <w:b/>
          <w:bCs/>
          <w:color w:val="000000"/>
          <w:spacing w:val="0"/>
          <w:w w:val="100"/>
          <w:position w:val="0"/>
        </w:rPr>
        <w:t>八</w:t>
      </w:r>
      <w:bookmarkEnd w:id="11"/>
      <w:r>
        <w:rPr>
          <w:b/>
          <w:bCs/>
          <w:color w:val="000000"/>
          <w:spacing w:val="0"/>
          <w:w w:val="100"/>
          <w:position w:val="0"/>
        </w:rPr>
        <w:t>、</w:t>
        <w:tab/>
        <w:t>是否存在违反规定决策程序对外提供担保的情况？否</w:t>
      </w:r>
    </w:p>
    <w:p>
      <w:pPr>
        <w:pStyle w:val="Style20"/>
        <w:keepNext w:val="0"/>
        <w:keepLines w:val="0"/>
        <w:widowControl w:val="0"/>
        <w:shd w:val="clear" w:color="auto" w:fill="auto"/>
        <w:tabs>
          <w:tab w:leader="dot" w:pos="7994" w:val="right"/>
        </w:tabs>
        <w:bidi w:val="0"/>
        <w:spacing w:before="0" w:line="240" w:lineRule="auto"/>
        <w:ind w:left="0" w:right="0"/>
        <w:jc w:val="both"/>
      </w:pPr>
      <w:r>
        <w:fldChar w:fldCharType="begin"/>
        <w:instrText xml:space="preserve"> TOC \o "1-5" \h \z </w:instrText>
        <w:fldChar w:fldCharType="separate"/>
      </w:r>
      <w:hyperlink w:anchor="bookmark13" w:tooltip="Current Document">
        <w:r>
          <w:rPr>
            <w:color w:val="000000"/>
            <w:spacing w:val="0"/>
            <w:w w:val="100"/>
            <w:position w:val="0"/>
          </w:rPr>
          <w:t>第一节释义及重大风险提示</w:t>
        </w:r>
        <w:r>
          <w:rPr>
            <w:color w:val="000000"/>
            <w:spacing w:val="0"/>
            <w:w w:val="100"/>
            <w:position w:val="0"/>
          </w:rPr>
          <w:tab/>
        </w:r>
        <w:r>
          <w:rPr>
            <w:color w:val="000000"/>
            <w:spacing w:val="0"/>
            <w:w w:val="100"/>
            <w:position w:val="0"/>
          </w:rPr>
          <w:t>003</w:t>
        </w:r>
      </w:hyperlink>
    </w:p>
    <w:p>
      <w:pPr>
        <w:pStyle w:val="Style20"/>
        <w:keepNext w:val="0"/>
        <w:keepLines w:val="0"/>
        <w:widowControl w:val="0"/>
        <w:shd w:val="clear" w:color="auto" w:fill="auto"/>
        <w:tabs>
          <w:tab w:leader="dot" w:pos="7994" w:val="right"/>
        </w:tabs>
        <w:bidi w:val="0"/>
        <w:spacing w:before="0" w:line="240" w:lineRule="auto"/>
        <w:ind w:left="0" w:right="0"/>
        <w:jc w:val="both"/>
      </w:pPr>
      <w:hyperlink w:anchor="bookmark24"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004</w:t>
        </w:r>
      </w:hyperlink>
    </w:p>
    <w:p>
      <w:pPr>
        <w:pStyle w:val="Style20"/>
        <w:keepNext w:val="0"/>
        <w:keepLines w:val="0"/>
        <w:widowControl w:val="0"/>
        <w:shd w:val="clear" w:color="auto" w:fill="auto"/>
        <w:tabs>
          <w:tab w:leader="dot" w:pos="7994" w:val="right"/>
        </w:tabs>
        <w:bidi w:val="0"/>
        <w:spacing w:before="0" w:line="240" w:lineRule="auto"/>
        <w:ind w:left="0" w:right="0"/>
        <w:jc w:val="both"/>
      </w:pPr>
      <w:hyperlink w:anchor="bookmark39"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007</w:t>
        </w:r>
      </w:hyperlink>
    </w:p>
    <w:p>
      <w:pPr>
        <w:pStyle w:val="Style20"/>
        <w:keepNext w:val="0"/>
        <w:keepLines w:val="0"/>
        <w:widowControl w:val="0"/>
        <w:shd w:val="clear" w:color="auto" w:fill="auto"/>
        <w:tabs>
          <w:tab w:leader="dot" w:pos="7994" w:val="right"/>
        </w:tabs>
        <w:bidi w:val="0"/>
        <w:spacing w:before="0" w:line="240" w:lineRule="auto"/>
        <w:ind w:left="0" w:right="0"/>
        <w:jc w:val="both"/>
      </w:pPr>
      <w:hyperlink w:anchor="bookmark53"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009</w:t>
        </w:r>
      </w:hyperlink>
    </w:p>
    <w:p>
      <w:pPr>
        <w:pStyle w:val="Style20"/>
        <w:keepNext w:val="0"/>
        <w:keepLines w:val="0"/>
        <w:widowControl w:val="0"/>
        <w:shd w:val="clear" w:color="auto" w:fill="auto"/>
        <w:tabs>
          <w:tab w:leader="dot" w:pos="7994" w:val="right"/>
        </w:tabs>
        <w:bidi w:val="0"/>
        <w:spacing w:before="0" w:line="240" w:lineRule="auto"/>
        <w:ind w:left="0" w:right="0"/>
        <w:jc w:val="both"/>
      </w:pPr>
      <w:hyperlink w:anchor="bookmark224"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023</w:t>
        </w:r>
      </w:hyperlink>
    </w:p>
    <w:p>
      <w:pPr>
        <w:pStyle w:val="Style20"/>
        <w:keepNext w:val="0"/>
        <w:keepLines w:val="0"/>
        <w:widowControl w:val="0"/>
        <w:shd w:val="clear" w:color="auto" w:fill="auto"/>
        <w:tabs>
          <w:tab w:leader="dot" w:pos="7994" w:val="right"/>
        </w:tabs>
        <w:bidi w:val="0"/>
        <w:spacing w:before="0" w:line="240" w:lineRule="auto"/>
        <w:ind w:left="0" w:right="0"/>
        <w:jc w:val="both"/>
      </w:pPr>
      <w:hyperlink w:anchor="bookmark282"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031</w:t>
        </w:r>
      </w:hyperlink>
    </w:p>
    <w:p>
      <w:pPr>
        <w:pStyle w:val="Style20"/>
        <w:keepNext w:val="0"/>
        <w:keepLines w:val="0"/>
        <w:widowControl w:val="0"/>
        <w:shd w:val="clear" w:color="auto" w:fill="auto"/>
        <w:tabs>
          <w:tab w:pos="1212" w:val="left"/>
          <w:tab w:leader="dot" w:pos="7994" w:val="right"/>
        </w:tabs>
        <w:bidi w:val="0"/>
        <w:spacing w:before="0" w:line="240" w:lineRule="auto"/>
        <w:ind w:left="0" w:right="0"/>
        <w:jc w:val="both"/>
      </w:pPr>
      <w:hyperlink w:anchor="bookmark327" w:tooltip="Current Document">
        <w:r>
          <w:rPr>
            <w:color w:val="000000"/>
            <w:spacing w:val="0"/>
            <w:w w:val="100"/>
            <w:position w:val="0"/>
          </w:rPr>
          <w:t>第七节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037</w:t>
        </w:r>
      </w:hyperlink>
    </w:p>
    <w:p>
      <w:pPr>
        <w:pStyle w:val="Style20"/>
        <w:keepNext w:val="0"/>
        <w:keepLines w:val="0"/>
        <w:widowControl w:val="0"/>
        <w:shd w:val="clear" w:color="auto" w:fill="auto"/>
        <w:tabs>
          <w:tab w:leader="dot" w:pos="7994" w:val="right"/>
        </w:tabs>
        <w:bidi w:val="0"/>
        <w:spacing w:before="0" w:line="240" w:lineRule="auto"/>
        <w:ind w:left="0" w:right="0"/>
        <w:jc w:val="both"/>
      </w:pPr>
      <w:hyperlink w:anchor="bookmark349"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044</w:t>
        </w:r>
      </w:hyperlink>
    </w:p>
    <w:p>
      <w:pPr>
        <w:pStyle w:val="Style20"/>
        <w:keepNext w:val="0"/>
        <w:keepLines w:val="0"/>
        <w:widowControl w:val="0"/>
        <w:shd w:val="clear" w:color="auto" w:fill="auto"/>
        <w:tabs>
          <w:tab w:pos="1212" w:val="left"/>
          <w:tab w:leader="dot" w:pos="7994" w:val="right"/>
        </w:tabs>
        <w:bidi w:val="0"/>
        <w:spacing w:before="0" w:line="240" w:lineRule="auto"/>
        <w:ind w:left="0" w:right="0"/>
        <w:jc w:val="both"/>
      </w:pPr>
      <w:hyperlink w:anchor="bookmark408" w:tooltip="Current Document">
        <w:r>
          <w:rPr>
            <w:color w:val="000000"/>
            <w:spacing w:val="0"/>
            <w:w w:val="100"/>
            <w:position w:val="0"/>
          </w:rPr>
          <w:t>第九节</w:t>
          <w:tab/>
          <w:t>内部控制</w:t>
        </w:r>
        <w:r>
          <w:rPr>
            <w:color w:val="000000"/>
            <w:spacing w:val="0"/>
            <w:w w:val="100"/>
            <w:position w:val="0"/>
          </w:rPr>
          <w:tab/>
        </w:r>
        <w:r>
          <w:rPr>
            <w:rFonts w:ascii="Times New Roman" w:eastAsia="Times New Roman" w:hAnsi="Times New Roman" w:cs="Times New Roman"/>
            <w:color w:val="000000"/>
            <w:spacing w:val="0"/>
            <w:w w:val="100"/>
            <w:position w:val="0"/>
          </w:rPr>
          <w:t>048</w:t>
        </w:r>
      </w:hyperlink>
    </w:p>
    <w:p>
      <w:pPr>
        <w:pStyle w:val="Style20"/>
        <w:keepNext w:val="0"/>
        <w:keepLines w:val="0"/>
        <w:widowControl w:val="0"/>
        <w:shd w:val="clear" w:color="auto" w:fill="auto"/>
        <w:tabs>
          <w:tab w:leader="dot" w:pos="7994" w:val="right"/>
        </w:tabs>
        <w:bidi w:val="0"/>
        <w:spacing w:before="0" w:line="240" w:lineRule="auto"/>
        <w:ind w:left="0" w:right="0"/>
        <w:jc w:val="both"/>
      </w:pPr>
      <w:hyperlink w:anchor="bookmark423"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049</w:t>
        </w:r>
      </w:hyperlink>
    </w:p>
    <w:p>
      <w:pPr>
        <w:pStyle w:val="Style20"/>
        <w:keepNext w:val="0"/>
        <w:keepLines w:val="0"/>
        <w:widowControl w:val="0"/>
        <w:shd w:val="clear" w:color="auto" w:fill="auto"/>
        <w:tabs>
          <w:tab w:leader="dot" w:pos="7994" w:val="right"/>
        </w:tabs>
        <w:bidi w:val="0"/>
        <w:spacing w:before="0" w:line="240" w:lineRule="auto"/>
        <w:ind w:left="0" w:right="0"/>
        <w:jc w:val="both"/>
        <w:sectPr>
          <w:headerReference w:type="default" r:id="rId5"/>
          <w:footerReference w:type="default" r:id="rId6"/>
          <w:footnotePr>
            <w:pos w:val="pageBottom"/>
            <w:numFmt w:val="decimal"/>
            <w:numRestart w:val="continuous"/>
          </w:footnotePr>
          <w:pgSz w:w="11900" w:h="16840"/>
          <w:pgMar w:top="1460" w:right="1606" w:bottom="2713" w:left="1611" w:header="0" w:footer="3" w:gutter="0"/>
          <w:pgNumType w:start="1"/>
          <w:cols w:space="720"/>
          <w:noEndnote/>
          <w:rtlGutter w:val="0"/>
          <w:docGrid w:linePitch="360"/>
        </w:sectPr>
      </w:pPr>
      <w:hyperlink w:anchor="bookmark654" w:tooltip="Current Document">
        <w:r>
          <w:rPr>
            <w:color w:val="000000"/>
            <w:spacing w:val="0"/>
            <w:w w:val="100"/>
            <w:position w:val="0"/>
          </w:rPr>
          <w:t>第十一节备查文件目录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142</w:t>
        </w:r>
      </w:hyperlink>
      <w:r>
        <w:fldChar w:fldCharType="end"/>
      </w:r>
    </w:p>
    <w:p>
      <w:pPr>
        <w:pStyle w:val="Style23"/>
        <w:keepNext/>
        <w:keepLines/>
        <w:widowControl w:val="0"/>
        <w:shd w:val="clear" w:color="auto" w:fill="auto"/>
        <w:bidi w:val="0"/>
        <w:spacing w:before="0" w:after="260" w:line="240" w:lineRule="auto"/>
        <w:ind w:left="0" w:right="0" w:firstLine="0"/>
        <w:jc w:val="center"/>
      </w:pPr>
      <w:bookmarkStart w:id="12" w:name="bookmark12"/>
      <w:bookmarkStart w:id="13" w:name="bookmark13"/>
      <w:bookmarkStart w:id="14" w:name="bookmark14"/>
      <w:r>
        <w:rPr>
          <w:color w:val="000000"/>
          <w:spacing w:val="0"/>
          <w:w w:val="100"/>
          <w:position w:val="0"/>
        </w:rPr>
        <w:t>第一节释义及重大风险提示</w:t>
      </w:r>
      <w:bookmarkEnd w:id="12"/>
      <w:bookmarkEnd w:id="13"/>
      <w:bookmarkEnd w:id="14"/>
    </w:p>
    <w:p>
      <w:pPr>
        <w:pStyle w:val="Style18"/>
        <w:keepNext/>
        <w:keepLines/>
        <w:widowControl w:val="0"/>
        <w:shd w:val="clear" w:color="auto" w:fill="auto"/>
        <w:bidi w:val="0"/>
        <w:spacing w:before="0" w:after="120" w:line="240" w:lineRule="auto"/>
        <w:ind w:left="0" w:right="0" w:firstLine="480"/>
        <w:jc w:val="left"/>
      </w:pPr>
      <w:bookmarkStart w:id="15" w:name="bookmark15"/>
      <w:bookmarkStart w:id="16" w:name="bookmark16"/>
      <w:bookmarkStart w:id="17" w:name="bookmark17"/>
      <w:bookmarkStart w:id="18" w:name="bookmark18"/>
      <w:r>
        <w:rPr>
          <w:color w:val="000000"/>
          <w:spacing w:val="0"/>
          <w:w w:val="100"/>
          <w:position w:val="0"/>
        </w:rPr>
        <w:t>一</w:t>
      </w:r>
      <w:bookmarkEnd w:id="17"/>
      <w:r>
        <w:rPr>
          <w:color w:val="000000"/>
          <w:spacing w:val="0"/>
          <w:w w:val="100"/>
          <w:position w:val="0"/>
        </w:rPr>
        <w:t>、释义</w:t>
      </w:r>
      <w:bookmarkEnd w:id="15"/>
      <w:bookmarkEnd w:id="16"/>
      <w:bookmarkEnd w:id="18"/>
    </w:p>
    <w:p>
      <w:pPr>
        <w:pStyle w:val="Style16"/>
        <w:keepNext w:val="0"/>
        <w:keepLines w:val="0"/>
        <w:widowControl w:val="0"/>
        <w:shd w:val="clear" w:color="auto" w:fill="auto"/>
        <w:bidi w:val="0"/>
        <w:spacing w:before="0" w:after="0" w:line="240" w:lineRule="auto"/>
        <w:ind w:left="518"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3091"/>
        <w:gridCol w:w="566"/>
        <w:gridCol w:w="5256"/>
      </w:tblGrid>
      <w:tr>
        <w:trPr>
          <w:trHeight w:val="528"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left"/>
            </w:pPr>
            <w:r>
              <w:rPr>
                <w:color w:val="000000"/>
                <w:spacing w:val="0"/>
                <w:w w:val="100"/>
                <w:position w:val="0"/>
              </w:rPr>
              <w:t>常用词语释义</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浙大网新、网新、本公司、公司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浙大网新科技股份有限公司</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2013年1月1日至2013年12月31日</w:t>
            </w:r>
          </w:p>
        </w:tc>
      </w:tr>
      <w:tr>
        <w:trPr>
          <w:trHeight w:val="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widowControl w:val="0"/>
        <w:spacing w:after="339" w:line="1" w:lineRule="exact"/>
      </w:pPr>
    </w:p>
    <w:p>
      <w:pPr>
        <w:pStyle w:val="Style18"/>
        <w:keepNext/>
        <w:keepLines/>
        <w:widowControl w:val="0"/>
        <w:shd w:val="clear" w:color="auto" w:fill="auto"/>
        <w:bidi w:val="0"/>
        <w:spacing w:before="0" w:after="260" w:line="240" w:lineRule="auto"/>
        <w:ind w:left="0" w:right="0" w:firstLine="480"/>
        <w:jc w:val="left"/>
      </w:pPr>
      <w:bookmarkStart w:id="19" w:name="bookmark19"/>
      <w:bookmarkStart w:id="20" w:name="bookmark20"/>
      <w:bookmarkStart w:id="21" w:name="bookmark21"/>
      <w:bookmarkStart w:id="22" w:name="bookmark22"/>
      <w:r>
        <w:rPr>
          <w:color w:val="000000"/>
          <w:spacing w:val="0"/>
          <w:w w:val="100"/>
          <w:position w:val="0"/>
        </w:rPr>
        <w:t>二</w:t>
      </w:r>
      <w:bookmarkEnd w:id="21"/>
      <w:r>
        <w:rPr>
          <w:color w:val="000000"/>
          <w:spacing w:val="0"/>
          <w:w w:val="100"/>
          <w:position w:val="0"/>
        </w:rPr>
        <w:t>、重大风险提示</w:t>
      </w:r>
      <w:bookmarkEnd w:id="19"/>
      <w:bookmarkEnd w:id="20"/>
      <w:bookmarkEnd w:id="22"/>
    </w:p>
    <w:p>
      <w:pPr>
        <w:pStyle w:val="Style1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公司已在董事会报告中对围绕公司经营状况的风险因素作了描述，敬请查阅董事会报告</w:t>
      </w:r>
    </w:p>
    <w:p>
      <w:pPr>
        <w:pStyle w:val="Style13"/>
        <w:keepNext w:val="0"/>
        <w:keepLines w:val="0"/>
        <w:widowControl w:val="0"/>
        <w:shd w:val="clear" w:color="auto" w:fill="auto"/>
        <w:bidi w:val="0"/>
        <w:spacing w:before="0" w:after="260" w:line="240" w:lineRule="auto"/>
        <w:ind w:left="0" w:right="0" w:firstLine="480"/>
        <w:jc w:val="left"/>
        <w:sectPr>
          <w:footnotePr>
            <w:pos w:val="pageBottom"/>
            <w:numFmt w:val="decimal"/>
            <w:numRestart w:val="continuous"/>
          </w:footnotePr>
          <w:pgSz w:w="11900" w:h="16840"/>
          <w:pgMar w:top="1580" w:right="1289" w:bottom="1580" w:left="1294" w:header="0" w:footer="3" w:gutter="0"/>
          <w:cols w:space="720"/>
          <w:noEndnote/>
          <w:rtlGutter w:val="0"/>
          <w:docGrid w:linePitch="360"/>
        </w:sectPr>
      </w:pPr>
      <w:r>
        <w:rPr>
          <w:color w:val="000000"/>
          <w:spacing w:val="0"/>
          <w:w w:val="100"/>
          <w:position w:val="0"/>
        </w:rPr>
        <w:t>中关于公司未来发展战略的讨论与分析中可能面对的风险因素和对策部分的内容。</w:t>
      </w:r>
    </w:p>
    <w:p>
      <w:pPr>
        <w:pStyle w:val="Style23"/>
        <w:keepNext/>
        <w:keepLines/>
        <w:widowControl w:val="0"/>
        <w:shd w:val="clear" w:color="auto" w:fill="auto"/>
        <w:bidi w:val="0"/>
        <w:spacing w:before="0" w:after="56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w:t>
      </w:r>
      <w:bookmarkEnd w:id="23"/>
      <w:bookmarkEnd w:id="24"/>
      <w:bookmarkEnd w:id="25"/>
    </w:p>
    <w:p>
      <w:pPr>
        <w:pStyle w:val="Style16"/>
        <w:keepNext w:val="0"/>
        <w:keepLines w:val="0"/>
        <w:widowControl w:val="0"/>
        <w:shd w:val="clear" w:color="auto" w:fill="auto"/>
        <w:bidi w:val="0"/>
        <w:spacing w:before="0" w:after="0" w:line="240" w:lineRule="auto"/>
        <w:ind w:left="701" w:right="0" w:firstLine="0"/>
        <w:jc w:val="left"/>
      </w:pPr>
      <w:r>
        <w:rPr>
          <w:color w:val="000000"/>
          <w:spacing w:val="0"/>
          <w:w w:val="100"/>
          <w:position w:val="0"/>
        </w:rPr>
        <w:t>、公司信息</w:t>
      </w:r>
    </w:p>
    <w:tbl>
      <w:tblPr>
        <w:tblOverlap w:val="never"/>
        <w:jc w:val="center"/>
        <w:tblLayout w:type="fixed"/>
      </w:tblPr>
      <w:tblGrid>
        <w:gridCol w:w="3624"/>
        <w:gridCol w:w="5693"/>
      </w:tblGrid>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浙大网新科技股份有限公司</w:t>
            </w: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Insigma Technology Co.,LTD</w:t>
            </w: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Insigma</w:t>
            </w:r>
          </w:p>
        </w:tc>
      </w:tr>
      <w:tr>
        <w:trPr>
          <w:trHeight w:val="5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r>
    </w:tbl>
    <w:p>
      <w:pPr>
        <w:widowControl w:val="0"/>
        <w:spacing w:after="899" w:line="1" w:lineRule="exact"/>
      </w:pPr>
    </w:p>
    <w:p>
      <w:pPr>
        <w:pStyle w:val="Style16"/>
        <w:keepNext w:val="0"/>
        <w:keepLines w:val="0"/>
        <w:widowControl w:val="0"/>
        <w:shd w:val="clear" w:color="auto" w:fill="auto"/>
        <w:bidi w:val="0"/>
        <w:spacing w:before="0" w:after="0" w:line="240" w:lineRule="auto"/>
        <w:ind w:left="480" w:right="0" w:firstLine="0"/>
        <w:jc w:val="left"/>
      </w:pPr>
      <w:r>
        <w:rPr>
          <w:color w:val="000000"/>
          <w:spacing w:val="0"/>
          <w:w w:val="100"/>
          <w:position w:val="0"/>
        </w:rPr>
        <w:t>二、联系人和联系方式</w:t>
      </w:r>
    </w:p>
    <w:tbl>
      <w:tblPr>
        <w:tblOverlap w:val="never"/>
        <w:jc w:val="center"/>
        <w:tblLayout w:type="fixed"/>
      </w:tblPr>
      <w:tblGrid>
        <w:gridCol w:w="1781"/>
        <w:gridCol w:w="3763"/>
        <w:gridCol w:w="3773"/>
      </w:tblGrid>
      <w:tr>
        <w:trPr>
          <w:trHeight w:val="5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许克菲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许克波</w:t>
            </w:r>
          </w:p>
        </w:tc>
      </w:tr>
      <w:tr>
        <w:trPr>
          <w:trHeight w:val="8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浙江省杭州市西园一路18号浙大网新 软件园</w:t>
            </w:r>
            <w:r>
              <w:rPr>
                <w:color w:val="000000"/>
                <w:spacing w:val="0"/>
                <w:w w:val="100"/>
                <w:position w:val="0"/>
              </w:rPr>
              <w:t>A</w:t>
            </w:r>
            <w:r>
              <w:rPr>
                <w:color w:val="000000"/>
                <w:spacing w:val="0"/>
                <w:w w:val="100"/>
                <w:position w:val="0"/>
              </w:rPr>
              <w:t>楼15层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浙江省杭州市西园一路18号浙大网新 软件园</w:t>
            </w:r>
            <w:r>
              <w:rPr>
                <w:color w:val="000000"/>
                <w:spacing w:val="0"/>
                <w:w w:val="100"/>
                <w:position w:val="0"/>
              </w:rPr>
              <w:t>A</w:t>
            </w:r>
            <w:r>
              <w:rPr>
                <w:color w:val="000000"/>
                <w:spacing w:val="0"/>
                <w:w w:val="100"/>
                <w:position w:val="0"/>
              </w:rPr>
              <w:t>楼15层</w:t>
            </w: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0571-87950500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0571-87950500</w:t>
            </w: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0571-87988110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0571-87988110</w:t>
            </w:r>
          </w:p>
        </w:tc>
      </w:tr>
      <w:tr>
        <w:trPr>
          <w:trHeight w:val="5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"mailto:xukefei@insigma.com.cn" </w:instrText>
            </w:r>
            <w:r>
              <w:fldChar w:fldCharType="separate"/>
            </w:r>
            <w:r>
              <w:rPr>
                <w:color w:val="000000"/>
                <w:spacing w:val="0"/>
                <w:w w:val="100"/>
                <w:position w:val="0"/>
              </w:rPr>
              <w:t>xukefei@insigma.com.cn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"mailto:xukebo@insigma.com.cn" </w:instrText>
            </w:r>
            <w:r>
              <w:fldChar w:fldCharType="separate"/>
            </w:r>
            <w:r>
              <w:rPr>
                <w:color w:val="000000"/>
                <w:spacing w:val="0"/>
                <w:w w:val="100"/>
                <w:position w:val="0"/>
              </w:rPr>
              <w:t>xukebo@insigma.com.cn</w:t>
            </w:r>
            <w:r>
              <w:fldChar w:fldCharType="end"/>
            </w:r>
          </w:p>
        </w:tc>
      </w:tr>
    </w:tbl>
    <w:p>
      <w:pPr>
        <w:widowControl w:val="0"/>
        <w:spacing w:after="899" w:line="1" w:lineRule="exact"/>
      </w:pPr>
    </w:p>
    <w:p>
      <w:pPr>
        <w:pStyle w:val="Style16"/>
        <w:keepNext w:val="0"/>
        <w:keepLines w:val="0"/>
        <w:widowControl w:val="0"/>
        <w:shd w:val="clear" w:color="auto" w:fill="auto"/>
        <w:bidi w:val="0"/>
        <w:spacing w:before="0" w:after="0" w:line="240" w:lineRule="auto"/>
        <w:ind w:left="475" w:right="0" w:firstLine="0"/>
        <w:jc w:val="left"/>
      </w:pPr>
      <w:r>
        <w:rPr>
          <w:color w:val="000000"/>
          <w:spacing w:val="0"/>
          <w:w w:val="100"/>
          <w:position w:val="0"/>
        </w:rPr>
        <w:t>三、基本情况简介</w:t>
      </w:r>
    </w:p>
    <w:tbl>
      <w:tblPr>
        <w:tblOverlap w:val="never"/>
        <w:jc w:val="center"/>
        <w:tblLayout w:type="fixed"/>
      </w:tblPr>
      <w:tblGrid>
        <w:gridCol w:w="3197"/>
        <w:gridCol w:w="6120"/>
      </w:tblGrid>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浙江省杭州市西湖区西园一路18号浙大网新软件园</w:t>
            </w:r>
            <w:r>
              <w:rPr>
                <w:color w:val="000000"/>
                <w:spacing w:val="0"/>
                <w:w w:val="100"/>
                <w:position w:val="0"/>
              </w:rPr>
              <w:t>A</w:t>
            </w:r>
            <w:r>
              <w:rPr>
                <w:color w:val="000000"/>
                <w:spacing w:val="0"/>
                <w:w w:val="100"/>
                <w:position w:val="0"/>
              </w:rPr>
              <w:t>楼1501室</w:t>
            </w: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310030</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浙江省杭州市西园一路18号浙大网新软件园</w:t>
            </w:r>
            <w:r>
              <w:rPr>
                <w:color w:val="000000"/>
                <w:spacing w:val="0"/>
                <w:w w:val="100"/>
                <w:position w:val="0"/>
              </w:rPr>
              <w:t>A</w:t>
            </w:r>
            <w:r>
              <w:rPr>
                <w:color w:val="000000"/>
                <w:spacing w:val="0"/>
                <w:w w:val="100"/>
                <w:position w:val="0"/>
              </w:rPr>
              <w:t>楼15层</w:t>
            </w: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310030</w:t>
            </w: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"http://www.insigma.com.cn" </w:instrText>
            </w:r>
            <w:r>
              <w:fldChar w:fldCharType="separate"/>
            </w:r>
            <w:r>
              <w:rPr>
                <w:color w:val="000000"/>
                <w:spacing w:val="0"/>
                <w:w w:val="100"/>
                <w:position w:val="0"/>
              </w:rPr>
              <w:t>www.insigma.com.cn</w:t>
            </w:r>
            <w:r>
              <w:fldChar w:fldCharType="end"/>
            </w:r>
          </w:p>
        </w:tc>
      </w:tr>
      <w:tr>
        <w:trPr>
          <w:trHeight w:val="5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"mailto:zdwx@insigma.com.cn" </w:instrText>
            </w:r>
            <w:r>
              <w:fldChar w:fldCharType="separate"/>
            </w:r>
            <w:r>
              <w:rPr>
                <w:color w:val="000000"/>
                <w:spacing w:val="0"/>
                <w:w w:val="100"/>
                <w:position w:val="0"/>
              </w:rPr>
              <w:t>zdwx@insigma.com.cn</w:t>
            </w:r>
            <w:r>
              <w:fldChar w:fldCharType="end"/>
            </w:r>
          </w:p>
        </w:tc>
      </w:tr>
    </w:tbl>
    <w:p>
      <w:pPr>
        <w:spacing w:lineRule="exact" w:line="1"/>
        <w:rPr>
          <w:sz w:val="2"/>
          <w:szCs w:val="2"/>
        </w:rPr>
      </w:pPr>
      <w:r>
        <w:br w:type="page"/>
      </w:r>
    </w:p>
    <w:p>
      <w:pPr>
        <w:pStyle w:val="Style13"/>
        <w:keepNext w:val="0"/>
        <w:keepLines w:val="0"/>
        <w:widowControl w:val="0"/>
        <w:shd w:val="clear" w:color="auto" w:fill="auto"/>
        <w:bidi w:val="0"/>
        <w:spacing w:before="0" w:after="520" w:line="240" w:lineRule="auto"/>
        <w:ind w:left="0" w:right="0" w:firstLine="600"/>
        <w:jc w:val="left"/>
      </w:pPr>
      <w:bookmarkStart w:id="26" w:name="bookmark26"/>
      <w:r>
        <w:rPr>
          <w:b/>
          <w:bCs/>
          <w:color w:val="000000"/>
          <w:spacing w:val="0"/>
          <w:w w:val="100"/>
          <w:position w:val="0"/>
        </w:rPr>
        <w:t>四</w:t>
      </w:r>
      <w:bookmarkEnd w:id="26"/>
      <w:r>
        <w:rPr>
          <w:b/>
          <w:bCs/>
          <w:color w:val="000000"/>
          <w:spacing w:val="0"/>
          <w:w w:val="100"/>
          <w:position w:val="0"/>
        </w:rPr>
        <w:t>、信息披露及备置地点</w:t>
      </w:r>
    </w:p>
    <w:tbl>
      <w:tblPr>
        <w:tblOverlap w:val="never"/>
        <w:jc w:val="center"/>
        <w:tblLayout w:type="fixed"/>
      </w:tblPr>
      <w:tblGrid>
        <w:gridCol w:w="4661"/>
        <w:gridCol w:w="4661"/>
      </w:tblGrid>
      <w:tr>
        <w:trPr>
          <w:trHeight w:val="8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《中国证券报》、《上海证券报》、《证券时报》、 《证券日报》</w:t>
            </w: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81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浙江省杭州市西园一路18号浙大网新软件园</w:t>
            </w:r>
            <w:r>
              <w:rPr>
                <w:color w:val="000000"/>
                <w:spacing w:val="0"/>
                <w:w w:val="100"/>
                <w:position w:val="0"/>
              </w:rPr>
              <w:t xml:space="preserve">A </w:t>
            </w:r>
            <w:r>
              <w:rPr>
                <w:color w:val="000000"/>
                <w:spacing w:val="0"/>
                <w:w w:val="100"/>
                <w:position w:val="0"/>
              </w:rPr>
              <w:t>楼15层董事会办公室</w:t>
            </w:r>
          </w:p>
        </w:tc>
      </w:tr>
    </w:tbl>
    <w:p>
      <w:pPr>
        <w:widowControl w:val="0"/>
        <w:spacing w:after="519" w:line="1" w:lineRule="exact"/>
      </w:pPr>
    </w:p>
    <w:p>
      <w:pPr>
        <w:pStyle w:val="Style16"/>
        <w:keepNext w:val="0"/>
        <w:keepLines w:val="0"/>
        <w:widowControl w:val="0"/>
        <w:shd w:val="clear" w:color="auto" w:fill="auto"/>
        <w:bidi w:val="0"/>
        <w:spacing w:before="0" w:after="0" w:line="240" w:lineRule="auto"/>
        <w:ind w:left="437" w:right="0" w:firstLine="0"/>
        <w:jc w:val="left"/>
      </w:pPr>
      <w:r>
        <w:rPr>
          <w:color w:val="000000"/>
          <w:spacing w:val="0"/>
          <w:w w:val="100"/>
          <w:position w:val="0"/>
        </w:rPr>
        <w:t>五、公司股票简况</w:t>
      </w:r>
    </w:p>
    <w:tbl>
      <w:tblPr>
        <w:tblOverlap w:val="never"/>
        <w:jc w:val="center"/>
        <w:tblLayout w:type="fixed"/>
      </w:tblPr>
      <w:tblGrid>
        <w:gridCol w:w="2520"/>
        <w:gridCol w:w="2506"/>
        <w:gridCol w:w="2510"/>
        <w:gridCol w:w="1694"/>
      </w:tblGrid>
      <w:tr>
        <w:trPr>
          <w:trHeight w:val="667"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600797</w:t>
            </w:r>
          </w:p>
        </w:tc>
      </w:tr>
    </w:tbl>
    <w:p>
      <w:pPr>
        <w:widowControl w:val="0"/>
        <w:spacing w:after="519" w:line="1" w:lineRule="exact"/>
      </w:pPr>
    </w:p>
    <w:p>
      <w:pPr>
        <w:pStyle w:val="Style18"/>
        <w:keepNext/>
        <w:keepLines/>
        <w:widowControl w:val="0"/>
        <w:shd w:val="clear" w:color="auto" w:fill="auto"/>
        <w:bidi w:val="0"/>
        <w:spacing w:before="0" w:after="140" w:line="240" w:lineRule="auto"/>
        <w:ind w:left="0" w:right="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、公司报告期内注册变更情况</w:t>
      </w:r>
      <w:bookmarkEnd w:id="27"/>
      <w:bookmarkEnd w:id="28"/>
      <w:bookmarkEnd w:id="30"/>
    </w:p>
    <w:p>
      <w:pPr>
        <w:pStyle w:val="Style18"/>
        <w:keepNext/>
        <w:keepLines/>
        <w:widowControl w:val="0"/>
        <w:shd w:val="clear" w:color="auto" w:fill="auto"/>
        <w:tabs>
          <w:tab w:pos="1141" w:val="left"/>
        </w:tabs>
        <w:bidi w:val="0"/>
        <w:spacing w:before="0" w:after="260" w:line="240" w:lineRule="auto"/>
        <w:ind w:left="0" w:right="0"/>
        <w:jc w:val="left"/>
      </w:pPr>
      <w:bookmarkStart w:id="27" w:name="bookmark27"/>
      <w:bookmarkStart w:id="28" w:name="bookmark28"/>
      <w:bookmarkStart w:id="31" w:name="bookmark31"/>
      <w:bookmarkStart w:id="32" w:name="bookmark32"/>
      <w:r>
        <w:rPr>
          <w:color w:val="000000"/>
          <w:spacing w:val="0"/>
          <w:w w:val="100"/>
          <w:position w:val="0"/>
        </w:rPr>
        <w:t>（</w:t>
      </w:r>
      <w:bookmarkEnd w:id="31"/>
      <w:r>
        <w:rPr>
          <w:color w:val="000000"/>
          <w:spacing w:val="0"/>
          <w:w w:val="100"/>
          <w:position w:val="0"/>
        </w:rPr>
        <w:t>一）</w:t>
        <w:tab/>
        <w:t>基本情况</w:t>
      </w:r>
      <w:bookmarkEnd w:id="27"/>
      <w:bookmarkEnd w:id="28"/>
      <w:bookmarkEnd w:id="32"/>
    </w:p>
    <w:p>
      <w:pPr>
        <w:pStyle w:val="Style13"/>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公司报告期内注册情况未变更。</w:t>
      </w:r>
    </w:p>
    <w:p>
      <w:pPr>
        <w:pStyle w:val="Style18"/>
        <w:keepNext/>
        <w:keepLines/>
        <w:widowControl w:val="0"/>
        <w:shd w:val="clear" w:color="auto" w:fill="auto"/>
        <w:tabs>
          <w:tab w:pos="1141" w:val="left"/>
        </w:tabs>
        <w:bidi w:val="0"/>
        <w:spacing w:before="0" w:after="140" w:line="240" w:lineRule="auto"/>
        <w:ind w:left="0" w:right="0"/>
        <w:jc w:val="left"/>
      </w:pPr>
      <w:bookmarkStart w:id="33" w:name="bookmark33"/>
      <w:bookmarkStart w:id="34" w:name="bookmark34"/>
      <w:bookmarkStart w:id="35" w:name="bookmark35"/>
      <w:bookmarkStart w:id="36" w:name="bookmark36"/>
      <w:r>
        <w:rPr>
          <w:color w:val="000000"/>
          <w:spacing w:val="0"/>
          <w:w w:val="100"/>
          <w:position w:val="0"/>
        </w:rPr>
        <w:t>（</w:t>
      </w:r>
      <w:bookmarkEnd w:id="35"/>
      <w:r>
        <w:rPr>
          <w:color w:val="000000"/>
          <w:spacing w:val="0"/>
          <w:w w:val="100"/>
          <w:position w:val="0"/>
        </w:rPr>
        <w:t>二）</w:t>
        <w:tab/>
        <w:t>公司首次注册情况的相关查询索引</w:t>
      </w:r>
      <w:bookmarkEnd w:id="33"/>
      <w:bookmarkEnd w:id="34"/>
      <w:bookmarkEnd w:id="36"/>
    </w:p>
    <w:p>
      <w:pPr>
        <w:pStyle w:val="Style13"/>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公司首次注册情况详见</w:t>
      </w:r>
      <w:r>
        <w:rPr>
          <w:rFonts w:ascii="Times New Roman" w:eastAsia="Times New Roman" w:hAnsi="Times New Roman" w:cs="Times New Roman"/>
          <w:color w:val="000000"/>
          <w:spacing w:val="0"/>
          <w:w w:val="100"/>
          <w:position w:val="0"/>
        </w:rPr>
        <w:t>1999</w:t>
      </w:r>
      <w:r>
        <w:rPr>
          <w:color w:val="000000"/>
          <w:spacing w:val="0"/>
          <w:w w:val="100"/>
          <w:position w:val="0"/>
        </w:rPr>
        <w:t>年年度报告公司基本情况。</w:t>
      </w:r>
    </w:p>
    <w:p>
      <w:pPr>
        <w:pStyle w:val="Style13"/>
        <w:keepNext w:val="0"/>
        <w:keepLines w:val="0"/>
        <w:widowControl w:val="0"/>
        <w:shd w:val="clear" w:color="auto" w:fill="auto"/>
        <w:bidi w:val="0"/>
        <w:spacing w:before="0" w:after="140" w:line="240" w:lineRule="auto"/>
        <w:ind w:left="0" w:right="0" w:firstLine="600"/>
        <w:jc w:val="left"/>
      </w:pPr>
      <w:bookmarkStart w:id="37" w:name="bookmark37"/>
      <w:r>
        <w:rPr>
          <w:b/>
          <w:bCs/>
          <w:color w:val="000000"/>
          <w:spacing w:val="0"/>
          <w:w w:val="100"/>
          <w:position w:val="0"/>
        </w:rPr>
        <w:t>（</w:t>
      </w:r>
      <w:bookmarkEnd w:id="37"/>
      <w:r>
        <w:rPr>
          <w:b/>
          <w:bCs/>
          <w:color w:val="000000"/>
          <w:spacing w:val="0"/>
          <w:w w:val="100"/>
          <w:position w:val="0"/>
        </w:rPr>
        <w:t>三）公司上市以来，主营业务的变化情况</w:t>
      </w:r>
    </w:p>
    <w:tbl>
      <w:tblPr>
        <w:tblOverlap w:val="never"/>
        <w:jc w:val="center"/>
        <w:tblLayout w:type="fixed"/>
      </w:tblPr>
      <w:tblGrid>
        <w:gridCol w:w="2242"/>
        <w:gridCol w:w="6298"/>
      </w:tblGrid>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年份</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公司主营业务</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1999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羽绒（毛）、羽绒制品及其他纺织印染制品</w:t>
            </w:r>
          </w:p>
        </w:tc>
      </w:tr>
      <w:tr>
        <w:trPr>
          <w:trHeight w:val="7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2000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羽绒（毛）、羽绒制品及其他纺织印染制品，有线电视网络投资开 发、生物制药投资开发、互联网电子商务和信息服务</w:t>
            </w:r>
          </w:p>
        </w:tc>
      </w:tr>
      <w:tr>
        <w:trPr>
          <w:trHeight w:val="69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计算机硬件销售、药品生产及销售、软件及系统服务、酒店服务、 羽绒制品及纺织品销售</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2002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计算机硬件销售、软件及系统服务、酒店服务、药品生产及销售</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2003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网络设备与终端、网络应用软件与服务、酒店服务</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网络设备与终端、网络应用软件与服务、机电总包、酒店服务</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网络设备与终端、软件外包与服务、机电总包</w:t>
            </w:r>
          </w:p>
        </w:tc>
      </w:tr>
      <w:tr>
        <w:trPr>
          <w:trHeight w:val="4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w:t>
            </w:r>
            <w:r>
              <w:rPr>
                <w:color w:val="000000"/>
                <w:spacing w:val="0"/>
                <w:w w:val="100"/>
                <w:position w:val="0"/>
              </w:rPr>
              <w:t>年至今</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网络设备与终端、软件外包与服务</w:t>
            </w:r>
          </w:p>
        </w:tc>
      </w:tr>
    </w:tbl>
    <w:p>
      <w:pPr>
        <w:spacing w:lineRule="exact" w:line="1"/>
        <w:rPr>
          <w:sz w:val="2"/>
          <w:szCs w:val="2"/>
        </w:rPr>
      </w:pPr>
      <w:r>
        <w:br w:type="page"/>
      </w:r>
    </w:p>
    <w:p>
      <w:pPr>
        <w:pStyle w:val="Style16"/>
        <w:keepNext w:val="0"/>
        <w:keepLines w:val="0"/>
        <w:widowControl w:val="0"/>
        <w:shd w:val="clear" w:color="auto" w:fill="auto"/>
        <w:bidi w:val="0"/>
        <w:spacing w:before="0" w:after="0" w:line="240" w:lineRule="auto"/>
        <w:ind w:left="115" w:right="0" w:firstLine="0"/>
        <w:jc w:val="left"/>
      </w:pPr>
      <w:r>
        <w:rPr>
          <w:color w:val="000000"/>
          <w:spacing w:val="0"/>
          <w:w w:val="100"/>
          <w:position w:val="0"/>
        </w:rPr>
        <w:t>（四）公司上市以来，历次控股股东的变更情况</w:t>
      </w:r>
    </w:p>
    <w:tbl>
      <w:tblPr>
        <w:tblOverlap w:val="never"/>
        <w:jc w:val="center"/>
        <w:tblLayout w:type="fixed"/>
      </w:tblPr>
      <w:tblGrid>
        <w:gridCol w:w="2242"/>
        <w:gridCol w:w="6298"/>
      </w:tblGrid>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公司控股股东</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1999 年</w:t>
            </w:r>
            <w:r>
              <w:rPr>
                <w:color w:val="000000"/>
                <w:spacing w:val="0"/>
                <w:w w:val="100"/>
                <w:position w:val="0"/>
              </w:rPr>
              <w:t xml:space="preserve">-2000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绍兴市天然羽绒制品总公司</w:t>
            </w:r>
          </w:p>
        </w:tc>
      </w:tr>
      <w:tr>
        <w:trPr>
          <w:trHeight w:val="92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2001年至今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浙江浙大网新集团有限公司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（2006年1月27日前原名为浙江浙大网新信息控股有限公司）</w:t>
            </w:r>
          </w:p>
        </w:tc>
      </w:tr>
    </w:tbl>
    <w:p>
      <w:pPr>
        <w:widowControl w:val="0"/>
        <w:spacing w:after="499" w:line="1" w:lineRule="exact"/>
      </w:pPr>
    </w:p>
    <w:p>
      <w:pPr>
        <w:pStyle w:val="Style16"/>
        <w:keepNext w:val="0"/>
        <w:keepLines w:val="0"/>
        <w:widowControl w:val="0"/>
        <w:shd w:val="clear" w:color="auto" w:fill="auto"/>
        <w:bidi w:val="0"/>
        <w:spacing w:before="0" w:after="0" w:line="240" w:lineRule="auto"/>
        <w:ind w:left="96" w:right="0" w:firstLine="0"/>
        <w:jc w:val="left"/>
      </w:pPr>
      <w:r>
        <w:rPr>
          <w:color w:val="000000"/>
          <w:spacing w:val="0"/>
          <w:w w:val="100"/>
          <w:position w:val="0"/>
        </w:rPr>
        <w:t>七、其他有关资料</w:t>
      </w:r>
    </w:p>
    <w:tbl>
      <w:tblPr>
        <w:tblOverlap w:val="never"/>
        <w:jc w:val="center"/>
        <w:tblLayout w:type="fixed"/>
      </w:tblPr>
      <w:tblGrid>
        <w:gridCol w:w="1531"/>
        <w:gridCol w:w="2270"/>
        <w:gridCol w:w="4738"/>
      </w:tblGrid>
      <w:tr>
        <w:trPr>
          <w:trHeight w:val="60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500" w:after="0" w:line="274" w:lineRule="exact"/>
              <w:ind w:left="0" w:right="0" w:firstLine="0"/>
              <w:jc w:val="left"/>
            </w:pPr>
            <w:r>
              <w:rPr>
                <w:color w:val="000000"/>
                <w:spacing w:val="0"/>
                <w:w w:val="100"/>
                <w:position w:val="0"/>
              </w:rPr>
              <w:t>公司聘请的会 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r>
      <w:tr>
        <w:trPr>
          <w:trHeight w:val="54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杭州市西溪路128号新湖商务大厦</w:t>
            </w:r>
            <w:r>
              <w:rPr>
                <w:color w:val="000000"/>
                <w:spacing w:val="0"/>
                <w:w w:val="100"/>
                <w:position w:val="0"/>
              </w:rPr>
              <w:t>6-10</w:t>
            </w:r>
            <w:r>
              <w:rPr>
                <w:color w:val="000000"/>
                <w:spacing w:val="0"/>
                <w:w w:val="100"/>
                <w:position w:val="0"/>
              </w:rPr>
              <w:t>层</w:t>
            </w:r>
          </w:p>
        </w:tc>
      </w:tr>
      <w:tr>
        <w:trPr>
          <w:trHeight w:val="523"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毛晓东</w:t>
            </w:r>
          </w:p>
        </w:tc>
      </w:tr>
      <w:tr>
        <w:trPr>
          <w:trHeight w:val="533"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黄锦洪</w:t>
            </w:r>
          </w:p>
        </w:tc>
      </w:tr>
    </w:tbl>
    <w:p>
      <w:pPr>
        <w:sectPr>
          <w:footnotePr>
            <w:pos w:val="pageBottom"/>
            <w:numFmt w:val="decimal"/>
            <w:numRestart w:val="continuous"/>
          </w:footnotePr>
          <w:pgSz w:w="11900" w:h="16840"/>
          <w:pgMar w:top="1431" w:right="1308" w:bottom="1916" w:left="1217" w:header="0" w:footer="3" w:gutter="0"/>
          <w:cols w:space="720"/>
          <w:noEndnote/>
          <w:rtlGutter w:val="0"/>
          <w:docGrid w:linePitch="360"/>
        </w:sectPr>
      </w:pPr>
    </w:p>
    <w:p>
      <w:pPr>
        <w:pStyle w:val="Style23"/>
        <w:keepNext/>
        <w:keepLines/>
        <w:widowControl w:val="0"/>
        <w:shd w:val="clear" w:color="auto" w:fill="auto"/>
        <w:bidi w:val="0"/>
        <w:spacing w:before="0" w:after="280" w:line="240" w:lineRule="auto"/>
        <w:ind w:left="0" w:right="0" w:firstLine="0"/>
        <w:jc w:val="center"/>
      </w:pPr>
      <w:bookmarkStart w:id="38" w:name="bookmark38"/>
      <w:bookmarkStart w:id="39" w:name="bookmark39"/>
      <w:bookmarkStart w:id="40" w:name="bookmark40"/>
      <w:r>
        <w:rPr>
          <w:color w:val="000000"/>
          <w:spacing w:val="0"/>
          <w:w w:val="100"/>
          <w:position w:val="0"/>
        </w:rPr>
        <w:t>第三节会计数据和财务指标摘要</w:t>
      </w:r>
      <w:bookmarkEnd w:id="38"/>
      <w:bookmarkEnd w:id="39"/>
      <w:bookmarkEnd w:id="40"/>
    </w:p>
    <w:p>
      <w:pPr>
        <w:pStyle w:val="Style18"/>
        <w:keepNext/>
        <w:keepLines/>
        <w:widowControl w:val="0"/>
        <w:shd w:val="clear" w:color="auto" w:fill="auto"/>
        <w:bidi w:val="0"/>
        <w:spacing w:before="0" w:after="160" w:line="240" w:lineRule="auto"/>
        <w:ind w:left="0" w:right="0" w:firstLine="520"/>
        <w:jc w:val="left"/>
      </w:pPr>
      <w:bookmarkStart w:id="41" w:name="bookmark41"/>
      <w:bookmarkStart w:id="42" w:name="bookmark42"/>
      <w:bookmarkStart w:id="43" w:name="bookmark43"/>
      <w:bookmarkStart w:id="44" w:name="bookmark44"/>
      <w:r>
        <w:rPr>
          <w:color w:val="000000"/>
          <w:spacing w:val="0"/>
          <w:w w:val="100"/>
          <w:position w:val="0"/>
        </w:rPr>
        <w:t>一</w:t>
      </w:r>
      <w:bookmarkEnd w:id="43"/>
      <w:r>
        <w:rPr>
          <w:color w:val="000000"/>
          <w:spacing w:val="0"/>
          <w:w w:val="100"/>
          <w:position w:val="0"/>
        </w:rPr>
        <w:t>、报告期末公司近三年主要会计数据和财务指标</w:t>
      </w:r>
      <w:bookmarkEnd w:id="41"/>
      <w:bookmarkEnd w:id="42"/>
      <w:bookmarkEnd w:id="44"/>
    </w:p>
    <w:p>
      <w:pPr>
        <w:pStyle w:val="Style18"/>
        <w:keepNext/>
        <w:keepLines/>
        <w:widowControl w:val="0"/>
        <w:shd w:val="clear" w:color="auto" w:fill="auto"/>
        <w:bidi w:val="0"/>
        <w:spacing w:before="0" w:after="80" w:line="240" w:lineRule="auto"/>
        <w:ind w:left="0" w:right="0" w:firstLine="520"/>
        <w:jc w:val="left"/>
      </w:pPr>
      <w:bookmarkStart w:id="41" w:name="bookmark41"/>
      <w:bookmarkStart w:id="42" w:name="bookmark42"/>
      <w:bookmarkStart w:id="45" w:name="bookmark45"/>
      <w:bookmarkStart w:id="46" w:name="bookmark46"/>
      <w:r>
        <w:rPr>
          <w:color w:val="000000"/>
          <w:spacing w:val="0"/>
          <w:w w:val="100"/>
          <w:position w:val="0"/>
        </w:rPr>
        <w:t>（</w:t>
      </w:r>
      <w:bookmarkEnd w:id="45"/>
      <w:r>
        <w:rPr>
          <w:color w:val="000000"/>
          <w:spacing w:val="0"/>
          <w:w w:val="100"/>
          <w:position w:val="0"/>
        </w:rPr>
        <w:t>一）主要会计数据</w:t>
      </w:r>
      <w:bookmarkEnd w:id="41"/>
      <w:bookmarkEnd w:id="42"/>
      <w:bookmarkEnd w:id="46"/>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07"/>
        <w:gridCol w:w="1699"/>
        <w:gridCol w:w="1651"/>
        <w:gridCol w:w="1656"/>
        <w:gridCol w:w="1709"/>
      </w:tblGrid>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5,205,236,643.82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4,984,916,338.14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5,873,268,635.16</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 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36,195,699.46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-35,080,975.37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123,497,417.69</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归属于上市公司股东的扣 除非经常性损益的净利润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-26,675,975.34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-76,303,447.96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18,099,492.20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208,732,780.97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-45,127,254.09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-2,646,475.93</w:t>
            </w: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3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本期末比上年 同期末增减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40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 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1,822,763,963.04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1,828,460,362.12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1,879,632,992.37</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4,978,950,038.78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4,872,020,731.68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4,549,933,071.41</w:t>
            </w:r>
          </w:p>
        </w:tc>
      </w:tr>
    </w:tbl>
    <w:p>
      <w:pPr>
        <w:widowControl w:val="0"/>
        <w:spacing w:after="319" w:line="1" w:lineRule="exact"/>
      </w:pPr>
    </w:p>
    <w:p>
      <w:pPr>
        <w:pStyle w:val="Style16"/>
        <w:keepNext w:val="0"/>
        <w:keepLines w:val="0"/>
        <w:widowControl w:val="0"/>
        <w:shd w:val="clear" w:color="auto" w:fill="auto"/>
        <w:bidi w:val="0"/>
        <w:spacing w:before="0" w:after="0" w:line="240" w:lineRule="auto"/>
        <w:ind w:left="144" w:right="0" w:firstLine="0"/>
        <w:jc w:val="left"/>
      </w:pPr>
      <w:r>
        <w:rPr>
          <w:color w:val="000000"/>
          <w:spacing w:val="0"/>
          <w:w w:val="100"/>
          <w:position w:val="0"/>
        </w:rPr>
        <w:t>（二）主要财务数据</w:t>
      </w:r>
    </w:p>
    <w:tbl>
      <w:tblPr>
        <w:tblOverlap w:val="never"/>
        <w:jc w:val="center"/>
        <w:tblLayout w:type="fixed"/>
      </w:tblPr>
      <w:tblGrid>
        <w:gridCol w:w="2861"/>
        <w:gridCol w:w="1162"/>
        <w:gridCol w:w="1138"/>
        <w:gridCol w:w="2693"/>
        <w:gridCol w:w="1128"/>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0.04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-0.04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0.15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0.04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-0.04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0.15</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0.02</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1.98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-1.89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增加</w:t>
            </w:r>
            <w:r>
              <w:rPr>
                <w:rFonts w:ascii="Times New Roman" w:eastAsia="Times New Roman" w:hAnsi="Times New Roman" w:cs="Times New Roman"/>
                <w:color w:val="000000"/>
                <w:spacing w:val="0"/>
                <w:w w:val="100"/>
                <w:position w:val="0"/>
              </w:rPr>
              <w:t>3.87</w:t>
            </w:r>
            <w:r>
              <w:rPr>
                <w:color w:val="000000"/>
                <w:spacing w:val="0"/>
                <w:w w:val="100"/>
                <w:position w:val="0"/>
              </w:rPr>
              <w:t>个百分点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6.98</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 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增加</w:t>
            </w:r>
            <w:r>
              <w:rPr>
                <w:rFonts w:ascii="Times New Roman" w:eastAsia="Times New Roman" w:hAnsi="Times New Roman" w:cs="Times New Roman"/>
                <w:color w:val="000000"/>
                <w:spacing w:val="0"/>
                <w:w w:val="100"/>
                <w:position w:val="0"/>
              </w:rPr>
              <w:t>2.65</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1.02</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二、非经常性损益项目和金额</w:t>
      </w:r>
    </w:p>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02"/>
        <w:gridCol w:w="1550"/>
        <w:gridCol w:w="1426"/>
        <w:gridCol w:w="1570"/>
      </w:tblGrid>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非经常性损益项目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2013年金额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2012年金额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2011年金额</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36,568,375.48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14,040,631.15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77,753,197.28</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计入当期损益的政府补助，但与公司正常经营 业务密切相关，符合国家政策规定、按照一定 标准定额或定量持续享受的政府补助除外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26,461,444.33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25,675,822.32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29,320,806.74</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计入当期损益的对非金融企业收取的资金占 用费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9,497,709.54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10,649,107.59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除同公司正常经营业务相关的有效套期保值 业务外，持有交易性金融资产、交易性金融负 债产生的公允价值变动损益，以及处置交易性 金融资产、交易性金融负债和可供出售金融资 产取得的投资收益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6,244,592.68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4,680,621.18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-9,227,739.03</w:t>
            </w:r>
          </w:p>
        </w:tc>
      </w:tr>
    </w:tbl>
    <w:p>
      <w:pPr>
        <w:spacing w:lineRule="exact" w:line="1"/>
        <w:rPr>
          <w:sz w:val="2"/>
          <w:szCs w:val="2"/>
        </w:rPr>
      </w:pPr>
      <w:r>
        <w:br w:type="page"/>
      </w:r>
    </w:p>
    <w:tbl>
      <w:tblPr>
        <w:tblOverlap w:val="never"/>
        <w:jc w:val="right"/>
        <w:tblLayout w:type="fixed"/>
      </w:tblPr>
      <w:tblGrid>
        <w:gridCol w:w="4402"/>
        <w:gridCol w:w="1550"/>
        <w:gridCol w:w="1426"/>
        <w:gridCol w:w="157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858,885.59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-1,003,101.40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294,021.13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-5,357,639.92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-4,690,766.97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-2,884,337.23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-2,847,983.36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-5,563,443.23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-507,130.99</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62,871,674.80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41,222,472.59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105,397,925.49</w:t>
            </w:r>
          </w:p>
        </w:tc>
      </w:tr>
    </w:tbl>
    <w:p>
      <w:pPr>
        <w:widowControl w:val="0"/>
        <w:spacing w:after="279" w:line="1" w:lineRule="exact"/>
      </w:pPr>
    </w:p>
    <w:p>
      <w:pPr>
        <w:pStyle w:val="Style18"/>
        <w:keepNext/>
        <w:keepLines/>
        <w:widowControl w:val="0"/>
        <w:shd w:val="clear" w:color="auto" w:fill="auto"/>
        <w:bidi w:val="0"/>
        <w:spacing w:before="0" w:after="0" w:line="240" w:lineRule="auto"/>
        <w:ind w:left="0" w:right="0" w:firstLine="800"/>
        <w:jc w:val="left"/>
      </w:pPr>
      <w:bookmarkStart w:id="47" w:name="bookmark47"/>
      <w:bookmarkStart w:id="48" w:name="bookmark48"/>
      <w:bookmarkStart w:id="49" w:name="bookmark49"/>
      <w:bookmarkStart w:id="50" w:name="bookmark50"/>
      <w:r>
        <w:rPr>
          <w:color w:val="000000"/>
          <w:spacing w:val="0"/>
          <w:w w:val="100"/>
          <w:position w:val="0"/>
        </w:rPr>
        <w:t>三</w:t>
      </w:r>
      <w:bookmarkEnd w:id="49"/>
      <w:r>
        <w:rPr>
          <w:color w:val="000000"/>
          <w:spacing w:val="0"/>
          <w:w w:val="100"/>
          <w:position w:val="0"/>
        </w:rPr>
        <w:t>、采用公允价值计量的项目</w:t>
      </w:r>
      <w:bookmarkEnd w:id="47"/>
      <w:bookmarkEnd w:id="48"/>
      <w:bookmarkEnd w:id="50"/>
    </w:p>
    <w:p>
      <w:pPr>
        <w:pStyle w:val="Style13"/>
        <w:keepNext w:val="0"/>
        <w:keepLines w:val="0"/>
        <w:widowControl w:val="0"/>
        <w:shd w:val="clear" w:color="auto" w:fill="auto"/>
        <w:bidi w:val="0"/>
        <w:spacing w:before="0" w:after="280" w:line="240" w:lineRule="auto"/>
        <w:ind w:left="6800" w:right="0" w:firstLine="0"/>
        <w:jc w:val="left"/>
      </w:pPr>
      <w:r>
        <w:rPr>
          <w:color w:val="000000"/>
          <w:spacing w:val="0"/>
          <w:w w:val="100"/>
          <w:position w:val="0"/>
        </w:rPr>
        <w:t>单位：元币种：人民币</w:t>
      </w:r>
    </w:p>
    <w:tbl>
      <w:tblPr>
        <w:tblOverlap w:val="never"/>
        <w:jc w:val="center"/>
        <w:tblLayout w:type="fixed"/>
      </w:tblPr>
      <w:tblGrid>
        <w:gridCol w:w="3931"/>
        <w:gridCol w:w="1459"/>
        <w:gridCol w:w="1459"/>
        <w:gridCol w:w="1421"/>
        <w:gridCol w:w="1435"/>
      </w:tblGrid>
      <w:tr>
        <w:trPr>
          <w:trHeight w:val="9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 的影响金额</w:t>
            </w:r>
          </w:p>
        </w:tc>
      </w:tr>
      <w:tr>
        <w:trPr>
          <w:trHeight w:val="6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 益的金融资产（不含衍生金融资产）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17,091,280.47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10,019,745.56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-7,071,534.91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5,341,687.31</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3,644,527.82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634,195.01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-3,010,332.81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-3,010,332.81</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13,371,619.45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13,910,448.01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538,828.56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34,107,427.74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24,564,388.58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-9,543,039.16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2,331,354.50</w:t>
            </w:r>
          </w:p>
        </w:tc>
      </w:tr>
    </w:tbl>
    <w:p>
      <w:pPr>
        <w:sectPr>
          <w:footnotePr>
            <w:pos w:val="pageBottom"/>
            <w:numFmt w:val="decimal"/>
            <w:numRestart w:val="continuous"/>
          </w:footnotePr>
          <w:pgSz w:w="11900" w:h="16840"/>
          <w:pgMar w:top="1436" w:right="1107" w:bottom="1513" w:left="1045" w:header="0" w:footer="3" w:gutter="0"/>
          <w:cols w:space="720"/>
          <w:noEndnote/>
          <w:rtlGutter w:val="0"/>
          <w:docGrid w:linePitch="360"/>
        </w:sectPr>
      </w:pPr>
    </w:p>
    <w:p>
      <w:pPr>
        <w:widowControl w:val="0"/>
        <w:spacing w:line="108" w:lineRule="exact"/>
        <w:rPr>
          <w:sz w:val="9"/>
          <w:szCs w:val="9"/>
        </w:rPr>
      </w:pPr>
    </w:p>
    <w:p>
      <w:pPr>
        <w:widowControl w:val="0"/>
        <w:spacing w:line="1" w:lineRule="exact"/>
        <w:sectPr>
          <w:footnotePr>
            <w:pos w:val="pageBottom"/>
            <w:numFmt w:val="decimal"/>
            <w:numRestart w:val="continuous"/>
          </w:footnotePr>
          <w:pgSz w:w="11900" w:h="16840"/>
          <w:pgMar w:top="1308" w:right="653" w:bottom="1468" w:left="735" w:header="0" w:footer="3" w:gutter="0"/>
          <w:cols w:space="720"/>
          <w:noEndnote/>
          <w:rtlGutter w:val="0"/>
          <w:docGrid w:linePitch="360"/>
        </w:sectPr>
      </w:pPr>
    </w:p>
    <w:p>
      <w:pPr>
        <w:pStyle w:val="Style23"/>
        <w:keepNext/>
        <w:keepLines/>
        <w:widowControl w:val="0"/>
        <w:shd w:val="clear" w:color="auto" w:fill="auto"/>
        <w:bidi w:val="0"/>
        <w:spacing w:before="0" w:line="240" w:lineRule="auto"/>
        <w:ind w:left="0" w:right="0" w:firstLine="0"/>
        <w:jc w:val="center"/>
      </w:pPr>
      <w:bookmarkStart w:id="52" w:name="bookmark52"/>
      <w:bookmarkStart w:id="53" w:name="bookmark53"/>
      <w:bookmarkStart w:id="54" w:name="bookmark54"/>
      <w:r>
        <w:rPr>
          <w:color w:val="000000"/>
          <w:spacing w:val="0"/>
          <w:w w:val="100"/>
          <w:position w:val="0"/>
        </w:rPr>
        <w:t>第四节董事会报告</w:t>
      </w:r>
      <w:bookmarkEnd w:id="52"/>
      <w:bookmarkEnd w:id="53"/>
      <w:bookmarkEnd w:id="54"/>
    </w:p>
    <w:p>
      <w:pPr>
        <w:pStyle w:val="Style18"/>
        <w:keepNext/>
        <w:keepLines/>
        <w:widowControl w:val="0"/>
        <w:shd w:val="clear" w:color="auto" w:fill="auto"/>
        <w:bidi w:val="0"/>
        <w:spacing w:before="0" w:line="273" w:lineRule="exact"/>
        <w:ind w:left="0" w:right="0" w:firstLine="800"/>
        <w:jc w:val="both"/>
      </w:pPr>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、董事会关于公司报告期内经营情况的讨论与分析</w:t>
      </w:r>
      <w:bookmarkEnd w:id="55"/>
      <w:bookmarkEnd w:id="56"/>
      <w:bookmarkEnd w:id="58"/>
    </w:p>
    <w:p>
      <w:pPr>
        <w:pStyle w:val="Style18"/>
        <w:keepNext/>
        <w:keepLines/>
        <w:widowControl w:val="0"/>
        <w:numPr>
          <w:ilvl w:val="0"/>
          <w:numId w:val="1"/>
        </w:numPr>
        <w:shd w:val="clear" w:color="auto" w:fill="auto"/>
        <w:bidi w:val="0"/>
        <w:spacing w:before="0" w:after="0" w:line="264" w:lineRule="auto"/>
        <w:ind w:left="1220" w:right="0" w:firstLine="0"/>
        <w:jc w:val="both"/>
      </w:pPr>
      <w:bookmarkStart w:id="55" w:name="bookmark55"/>
      <w:bookmarkStart w:id="56" w:name="bookmark56"/>
      <w:bookmarkStart w:id="59" w:name="bookmark59"/>
      <w:bookmarkStart w:id="60" w:name="bookmark60"/>
      <w:bookmarkEnd w:id="59"/>
      <w:r>
        <w:rPr>
          <w:color w:val="000000"/>
          <w:spacing w:val="0"/>
          <w:w w:val="100"/>
          <w:position w:val="0"/>
        </w:rPr>
        <w:t>总体经营情况</w:t>
      </w:r>
      <w:bookmarkEnd w:id="55"/>
      <w:bookmarkEnd w:id="56"/>
      <w:bookmarkEnd w:id="60"/>
    </w:p>
    <w:p>
      <w:pPr>
        <w:pStyle w:val="Style13"/>
        <w:keepNext w:val="0"/>
        <w:keepLines w:val="0"/>
        <w:widowControl w:val="0"/>
        <w:shd w:val="clear" w:color="auto" w:fill="auto"/>
        <w:bidi w:val="0"/>
        <w:spacing w:before="0" w:after="0" w:line="273" w:lineRule="exact"/>
        <w:ind w:left="80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年，面对复杂严峻的宏观经济形势，公司把握云计算的发展趋势，落实云战略的 部署和实施，深化与大客户的战略合作，积极推动传统业务的结构优化和整合协同，并加快 培育云业务领域下新的业务增长点，实现业务发展平稳发展。在扣除众合机电亏损金额后， 公司仍实现盈利</w:t>
      </w:r>
      <w:r>
        <w:rPr>
          <w:rFonts w:ascii="Times New Roman" w:eastAsia="Times New Roman" w:hAnsi="Times New Roman" w:cs="Times New Roman"/>
          <w:color w:val="000000"/>
          <w:spacing w:val="0"/>
          <w:w w:val="100"/>
          <w:position w:val="0"/>
        </w:rPr>
        <w:t>3619.57</w:t>
      </w:r>
      <w:r>
        <w:rPr>
          <w:color w:val="000000"/>
          <w:spacing w:val="0"/>
          <w:w w:val="100"/>
          <w:position w:val="0"/>
        </w:rPr>
        <w:t>万元。</w:t>
      </w:r>
    </w:p>
    <w:p>
      <w:pPr>
        <w:pStyle w:val="Style13"/>
        <w:keepNext w:val="0"/>
        <w:keepLines w:val="0"/>
        <w:widowControl w:val="0"/>
        <w:shd w:val="clear" w:color="auto" w:fill="auto"/>
        <w:bidi w:val="0"/>
        <w:spacing w:before="0" w:after="260" w:line="273" w:lineRule="exact"/>
        <w:ind w:left="800" w:right="0" w:firstLine="42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520,523.66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4.42%</w:t>
      </w:r>
      <w:r>
        <w:rPr>
          <w:color w:val="000000"/>
          <w:spacing w:val="0"/>
          <w:w w:val="100"/>
          <w:position w:val="0"/>
        </w:rPr>
        <w:t xml:space="preserve">，实现营业利润 </w:t>
      </w:r>
      <w:r>
        <w:rPr>
          <w:rFonts w:ascii="Times New Roman" w:eastAsia="Times New Roman" w:hAnsi="Times New Roman" w:cs="Times New Roman"/>
          <w:color w:val="000000"/>
          <w:spacing w:val="0"/>
          <w:w w:val="100"/>
          <w:position w:val="0"/>
        </w:rPr>
        <w:t>3912.14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252.39%</w:t>
      </w:r>
      <w:r>
        <w:rPr>
          <w:color w:val="000000"/>
          <w:spacing w:val="0"/>
          <w:w w:val="100"/>
          <w:position w:val="0"/>
        </w:rPr>
        <w:t>，实现归属于母公司所有者的净利润</w:t>
      </w:r>
      <w:r>
        <w:rPr>
          <w:rFonts w:ascii="Times New Roman" w:eastAsia="Times New Roman" w:hAnsi="Times New Roman" w:cs="Times New Roman"/>
          <w:color w:val="000000"/>
          <w:spacing w:val="0"/>
          <w:w w:val="100"/>
          <w:position w:val="0"/>
        </w:rPr>
        <w:t>3619.57</w:t>
      </w:r>
      <w:r>
        <w:rPr>
          <w:color w:val="000000"/>
          <w:spacing w:val="0"/>
          <w:w w:val="100"/>
          <w:position w:val="0"/>
        </w:rPr>
        <w:t>万元, 每股收益</w:t>
      </w:r>
      <w:r>
        <w:rPr>
          <w:rFonts w:ascii="Times New Roman" w:eastAsia="Times New Roman" w:hAnsi="Times New Roman" w:cs="Times New Roman"/>
          <w:color w:val="000000"/>
          <w:spacing w:val="0"/>
          <w:w w:val="100"/>
          <w:position w:val="0"/>
        </w:rPr>
        <w:t>0.04</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200.00%</w:t>
      </w:r>
      <w:r>
        <w:rPr>
          <w:color w:val="000000"/>
          <w:spacing w:val="0"/>
          <w:w w:val="100"/>
          <w:position w:val="0"/>
        </w:rPr>
        <w:t>。</w:t>
      </w:r>
    </w:p>
    <w:p>
      <w:pPr>
        <w:pStyle w:val="Style18"/>
        <w:keepNext/>
        <w:keepLines/>
        <w:widowControl w:val="0"/>
        <w:numPr>
          <w:ilvl w:val="0"/>
          <w:numId w:val="1"/>
        </w:numPr>
        <w:shd w:val="clear" w:color="auto" w:fill="auto"/>
        <w:bidi w:val="0"/>
        <w:spacing w:before="0" w:after="0" w:line="271" w:lineRule="exact"/>
        <w:ind w:left="1220" w:right="0" w:firstLine="0"/>
        <w:jc w:val="both"/>
      </w:pPr>
      <w:bookmarkStart w:id="61" w:name="bookmark61"/>
      <w:bookmarkStart w:id="62" w:name="bookmark62"/>
      <w:bookmarkStart w:id="63" w:name="bookmark63"/>
      <w:bookmarkStart w:id="64" w:name="bookmark64"/>
      <w:bookmarkEnd w:id="63"/>
      <w:r>
        <w:rPr>
          <w:color w:val="000000"/>
          <w:spacing w:val="0"/>
          <w:w w:val="100"/>
          <w:position w:val="0"/>
        </w:rPr>
        <w:t>主营业务经营情况</w:t>
      </w:r>
      <w:bookmarkEnd w:id="61"/>
      <w:bookmarkEnd w:id="62"/>
      <w:bookmarkEnd w:id="64"/>
    </w:p>
    <w:p>
      <w:pPr>
        <w:pStyle w:val="Style13"/>
        <w:keepNext w:val="0"/>
        <w:keepLines w:val="0"/>
        <w:widowControl w:val="0"/>
        <w:shd w:val="clear" w:color="auto" w:fill="auto"/>
        <w:bidi w:val="0"/>
        <w:spacing w:before="0" w:after="0" w:line="271" w:lineRule="exact"/>
        <w:ind w:left="800" w:right="0" w:firstLine="420"/>
        <w:jc w:val="left"/>
      </w:pPr>
      <w:r>
        <w:rPr>
          <w:color w:val="000000"/>
          <w:spacing w:val="0"/>
          <w:w w:val="100"/>
          <w:position w:val="0"/>
        </w:rPr>
        <w:t>报告期内，公司对整体业务发展战略进行了转型升级，正式确立了 “网新云战略”，提 出“以云计算引领</w:t>
      </w:r>
      <w:r>
        <w:rPr>
          <w:rFonts w:ascii="Times New Roman" w:eastAsia="Times New Roman" w:hAnsi="Times New Roman" w:cs="Times New Roman"/>
          <w:color w:val="000000"/>
          <w:spacing w:val="0"/>
          <w:w w:val="100"/>
          <w:position w:val="0"/>
        </w:rPr>
        <w:t>IT</w:t>
      </w:r>
      <w:r>
        <w:rPr>
          <w:color w:val="000000"/>
          <w:spacing w:val="0"/>
          <w:w w:val="100"/>
          <w:position w:val="0"/>
        </w:rPr>
        <w:t>技术和产品的研发，基于云为客户提供全价值链的增值服务，通过云 战略实现浙大网新整体业务的顶层设计、深化协同，以此驱动公司的新一轮快速发展”。</w:t>
      </w:r>
    </w:p>
    <w:p>
      <w:pPr>
        <w:pStyle w:val="Style13"/>
        <w:keepNext w:val="0"/>
        <w:keepLines w:val="0"/>
        <w:widowControl w:val="0"/>
        <w:shd w:val="clear" w:color="auto" w:fill="auto"/>
        <w:bidi w:val="0"/>
        <w:spacing w:before="0" w:after="0" w:line="271" w:lineRule="exact"/>
        <w:ind w:left="800" w:right="0" w:firstLine="420"/>
        <w:jc w:val="left"/>
      </w:pPr>
      <w:r>
        <w:rPr>
          <w:color w:val="000000"/>
          <w:spacing w:val="0"/>
          <w:w w:val="100"/>
          <w:position w:val="0"/>
        </w:rPr>
        <w:t>报告期内，公司落实战略部署，进行资源储备，积极推动业务转型。在云战略的引领下， 公司在云产业链的基础设施层、平台层、应用层、服务层、终端层都有所涉足，形成了良好 的布局。在基础设施层和平台层，公司通过投资、战略合作的模式，与华数、思科等合作伙 伴共建生态圈，形成优势互补、资源整合的合作体系，以更好地发挥公司在云应用层、服务 层的能力。应用层和服务层，对应公司的智慧城市和服务外包两大主营业务，</w:t>
      </w:r>
      <w:r>
        <w:rPr>
          <w:rFonts w:ascii="Times New Roman" w:eastAsia="Times New Roman" w:hAnsi="Times New Roman" w:cs="Times New Roman"/>
          <w:color w:val="000000"/>
          <w:spacing w:val="0"/>
          <w:w w:val="100"/>
          <w:position w:val="0"/>
        </w:rPr>
        <w:t>2013</w:t>
      </w:r>
      <w:r>
        <w:rPr>
          <w:color w:val="000000"/>
          <w:spacing w:val="0"/>
          <w:w w:val="100"/>
          <w:position w:val="0"/>
        </w:rPr>
        <w:t>年公司 步步推进，在稳定发展存量业务的同时，优化业务结构，积极培育云服务能力，为政府客户、 行业企业客户以及产业链合作伙伴创造更大的价值，为全年目标的实现奠定了良好的基础。</w:t>
      </w:r>
    </w:p>
    <w:p>
      <w:pPr>
        <w:pStyle w:val="Style13"/>
        <w:keepNext w:val="0"/>
        <w:keepLines w:val="0"/>
        <w:widowControl w:val="0"/>
        <w:pBdr>
          <w:bottom w:val="single" w:sz="4" w:space="0" w:color="auto"/>
        </w:pBdr>
        <w:shd w:val="clear" w:color="auto" w:fill="auto"/>
        <w:bidi w:val="0"/>
        <w:spacing w:before="0" w:after="160" w:line="271" w:lineRule="exact"/>
        <w:ind w:left="800" w:right="0" w:firstLine="420"/>
        <w:jc w:val="left"/>
      </w:pPr>
      <w:r>
        <w:rPr>
          <w:color w:val="000000"/>
          <w:spacing w:val="0"/>
          <w:w w:val="100"/>
          <w:position w:val="0"/>
        </w:rPr>
        <w:t>在品牌建设上，报告期内公司进一步提升了国际品牌影响力和美誉度，被评为</w:t>
      </w:r>
      <w:r>
        <w:rPr>
          <w:rFonts w:ascii="Times New Roman" w:eastAsia="Times New Roman" w:hAnsi="Times New Roman" w:cs="Times New Roman"/>
          <w:color w:val="000000"/>
          <w:spacing w:val="0"/>
          <w:w w:val="100"/>
          <w:position w:val="0"/>
        </w:rPr>
        <w:t xml:space="preserve">IAOP </w:t>
      </w:r>
      <w:r>
        <w:rPr>
          <w:rFonts w:ascii="Times New Roman" w:eastAsia="Times New Roman" w:hAnsi="Times New Roman" w:cs="Times New Roman"/>
          <w:color w:val="000000"/>
          <w:spacing w:val="0"/>
          <w:w w:val="100"/>
          <w:position w:val="0"/>
        </w:rPr>
        <w:t>2013</w:t>
      </w:r>
      <w:r>
        <w:rPr>
          <w:color w:val="000000"/>
          <w:spacing w:val="0"/>
          <w:w w:val="100"/>
          <w:position w:val="0"/>
        </w:rPr>
        <w:t>全球外包百强，连续^一年入围工信部电子信息百强企业名单，连续十年被工信部评 为中国软件业务收入百强，荣获“</w:t>
      </w:r>
      <w:r>
        <w:rPr>
          <w:rFonts w:ascii="Times New Roman" w:eastAsia="Times New Roman" w:hAnsi="Times New Roman" w:cs="Times New Roman"/>
          <w:color w:val="000000"/>
          <w:spacing w:val="0"/>
          <w:w w:val="100"/>
          <w:position w:val="0"/>
        </w:rPr>
        <w:t>2013</w:t>
      </w:r>
      <w:r>
        <w:rPr>
          <w:color w:val="000000"/>
          <w:spacing w:val="0"/>
          <w:w w:val="100"/>
          <w:position w:val="0"/>
        </w:rPr>
        <w:t>年全国电子信息行业标杆企业”、“</w:t>
      </w:r>
      <w:r>
        <w:rPr>
          <w:rFonts w:ascii="Times New Roman" w:eastAsia="Times New Roman" w:hAnsi="Times New Roman" w:cs="Times New Roman"/>
          <w:color w:val="000000"/>
          <w:spacing w:val="0"/>
          <w:w w:val="100"/>
          <w:position w:val="0"/>
        </w:rPr>
        <w:t>2013</w:t>
      </w:r>
      <w:r>
        <w:rPr>
          <w:color w:val="000000"/>
          <w:spacing w:val="0"/>
          <w:w w:val="100"/>
          <w:position w:val="0"/>
        </w:rPr>
        <w:t>年中国服务 外包企业五十强”以及“中国绿色</w:t>
      </w:r>
      <w:r>
        <w:rPr>
          <w:rFonts w:ascii="Times New Roman" w:eastAsia="Times New Roman" w:hAnsi="Times New Roman" w:cs="Times New Roman"/>
          <w:color w:val="000000"/>
          <w:spacing w:val="0"/>
          <w:w w:val="100"/>
          <w:position w:val="0"/>
        </w:rPr>
        <w:t>IT</w:t>
      </w:r>
      <w:r>
        <w:rPr>
          <w:color w:val="000000"/>
          <w:spacing w:val="0"/>
          <w:w w:val="100"/>
          <w:position w:val="0"/>
        </w:rPr>
        <w:t>服务与外包创新贡献奖”等多项殊荣。</w:t>
      </w:r>
    </w:p>
    <w:p>
      <w:pPr>
        <w:widowControl w:val="0"/>
        <w:spacing w:line="1" w:lineRule="exact"/>
      </w:pPr>
      <w:r>
        <mc:AlternateContent>
          <mc:Choice Requires="wps">
            <w:drawing>
              <wp:anchor distT="234950" distB="1356995" distL="0" distR="0" simplePos="0" relativeHeight="125829378" behindDoc="0" locked="0" layoutInCell="1" allowOverlap="1">
                <wp:simplePos x="0" y="0"/>
                <wp:positionH relativeFrom="page">
                  <wp:posOffset>1391920</wp:posOffset>
                </wp:positionH>
                <wp:positionV relativeFrom="paragraph">
                  <wp:posOffset>234950</wp:posOffset>
                </wp:positionV>
                <wp:extent cx="267970" cy="164465"/>
                <wp:wrapTopAndBottom/>
                <wp:docPr id="6" name="Shape 6"/>
                <a:graphic xmlns:a="http://schemas.openxmlformats.org/drawingml/2006/main">
                  <a:graphicData uri="http://schemas.microsoft.com/office/word/2010/wordprocessingShape">
                    <wps:wsp>
                      <wps:cNvSpPr txBox="1"/>
                      <wps:spPr>
                        <a:xfrm>
                          <a:ext cx="267970" cy="164465"/>
                        </a:xfrm>
                        <a:prstGeom prst="rect"/>
                        <a:noFill/>
                      </wps:spPr>
                      <wps:txbx>
                        <w:txbxContent>
                          <w:p>
                            <w:pPr>
                              <w:pStyle w:val="Style30"/>
                              <w:keepNext w:val="0"/>
                              <w:keepLines w:val="0"/>
                              <w:widowControl w:val="0"/>
                              <w:pBdr>
                                <w:top w:val="single" w:sz="0" w:space="15" w:color="6DA6E8"/>
                                <w:left w:val="single" w:sz="0" w:space="12" w:color="6DA6E8"/>
                                <w:bottom w:val="single" w:sz="0" w:space="8" w:color="6DA6E8"/>
                                <w:right w:val="single" w:sz="0" w:space="12" w:color="6DA6E8"/>
                              </w:pBdr>
                              <w:shd w:val="clear" w:color="auto" w:fill="6DA6E8"/>
                              <w:bidi w:val="0"/>
                              <w:spacing w:before="0" w:after="0" w:line="240" w:lineRule="auto"/>
                              <w:ind w:left="0" w:right="0" w:firstLine="0"/>
                              <w:jc w:val="left"/>
                            </w:pPr>
                            <w:r>
                              <w:rPr>
                                <w:spacing w:val="0"/>
                                <w:w w:val="100"/>
                                <w:position w:val="0"/>
                              </w:rPr>
                              <w:t>用户</w:t>
                            </w:r>
                          </w:p>
                        </w:txbxContent>
                      </wps:txbx>
                      <wps:bodyPr wrap="none" lIns="0" tIns="0" rIns="0" bIns="0">
                        <a:noAutoFit/>
                      </wps:bodyPr>
                    </wps:wsp>
                  </a:graphicData>
                </a:graphic>
              </wp:anchor>
            </w:drawing>
          </mc:Choice>
          <mc:Fallback>
            <w:pict>
              <v:shape id="_x0000_s1032" type="#_x0000_t202" style="position:absolute;margin-left:109.60000000000001pt;margin-top:18.5pt;width:21.100000000000001pt;height:12.950000000000001pt;z-index:-125829375;mso-wrap-distance-left:0;mso-wrap-distance-top:18.5pt;mso-wrap-distance-right:0;mso-wrap-distance-bottom:106.85000000000001pt;mso-position-horizontal-relative:page" filled="f" stroked="f">
                <v:textbox inset="0,0,0,0">
                  <w:txbxContent>
                    <w:p>
                      <w:pPr>
                        <w:pStyle w:val="Style30"/>
                        <w:keepNext w:val="0"/>
                        <w:keepLines w:val="0"/>
                        <w:widowControl w:val="0"/>
                        <w:pBdr>
                          <w:top w:val="single" w:sz="0" w:space="15" w:color="6DA6E8"/>
                          <w:left w:val="single" w:sz="0" w:space="12" w:color="6DA6E8"/>
                          <w:bottom w:val="single" w:sz="0" w:space="8" w:color="6DA6E8"/>
                          <w:right w:val="single" w:sz="0" w:space="12" w:color="6DA6E8"/>
                        </w:pBdr>
                        <w:shd w:val="clear" w:color="auto" w:fill="6DA6E8"/>
                        <w:bidi w:val="0"/>
                        <w:spacing w:before="0" w:after="0" w:line="240" w:lineRule="auto"/>
                        <w:ind w:left="0" w:right="0" w:firstLine="0"/>
                        <w:jc w:val="left"/>
                      </w:pPr>
                      <w:r>
                        <w:rPr>
                          <w:spacing w:val="0"/>
                          <w:w w:val="100"/>
                          <w:position w:val="0"/>
                        </w:rPr>
                        <w:t>用户</w:t>
                      </w:r>
                    </w:p>
                  </w:txbxContent>
                </v:textbox>
                <w10:wrap type="topAndBottom" anchorx="page"/>
              </v:shape>
            </w:pict>
          </mc:Fallback>
        </mc:AlternateContent>
      </w:r>
      <w:r>
        <w:drawing>
          <wp:anchor distT="88900" distB="1249680" distL="0" distR="0" simplePos="0" relativeHeight="125829380" behindDoc="0" locked="0" layoutInCell="1" allowOverlap="1">
            <wp:simplePos x="0" y="0"/>
            <wp:positionH relativeFrom="page">
              <wp:posOffset>2787650</wp:posOffset>
            </wp:positionH>
            <wp:positionV relativeFrom="paragraph">
              <wp:posOffset>88900</wp:posOffset>
            </wp:positionV>
            <wp:extent cx="3115310" cy="420370"/>
            <wp:wrapTopAndBottom/>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3115310" cy="420370"/>
                    </a:xfrm>
                    <a:prstGeom prst="rect"/>
                  </pic:spPr>
                </pic:pic>
              </a:graphicData>
            </a:graphic>
          </wp:anchor>
        </w:drawing>
      </w:r>
      <w:r>
        <mc:AlternateContent>
          <mc:Choice Requires="wps">
            <w:drawing>
              <wp:anchor distT="619125" distB="972820" distL="0" distR="0" simplePos="0" relativeHeight="125829381" behindDoc="0" locked="0" layoutInCell="1" allowOverlap="1">
                <wp:simplePos x="0" y="0"/>
                <wp:positionH relativeFrom="page">
                  <wp:posOffset>1385570</wp:posOffset>
                </wp:positionH>
                <wp:positionV relativeFrom="paragraph">
                  <wp:posOffset>619125</wp:posOffset>
                </wp:positionV>
                <wp:extent cx="277495" cy="164465"/>
                <wp:wrapTopAndBottom/>
                <wp:docPr id="10" name="Shape 10"/>
                <a:graphic xmlns:a="http://schemas.openxmlformats.org/drawingml/2006/main">
                  <a:graphicData uri="http://schemas.microsoft.com/office/word/2010/wordprocessingShape">
                    <wps:wsp>
                      <wps:cNvSpPr txBox="1"/>
                      <wps:spPr>
                        <a:xfrm>
                          <a:ext cx="277495" cy="164465"/>
                        </a:xfrm>
                        <a:prstGeom prst="rect"/>
                        <a:noFill/>
                      </wps:spPr>
                      <wps:txbx>
                        <w:txbxContent>
                          <w:p>
                            <w:pPr>
                              <w:pStyle w:val="Style30"/>
                              <w:keepNext w:val="0"/>
                              <w:keepLines w:val="0"/>
                              <w:widowControl w:val="0"/>
                              <w:pBdr>
                                <w:top w:val="single" w:sz="0" w:space="15" w:color="6DA6E8"/>
                                <w:left w:val="single" w:sz="0" w:space="12" w:color="6DA6E8"/>
                                <w:bottom w:val="single" w:sz="0" w:space="8" w:color="6DA6E8"/>
                                <w:right w:val="single" w:sz="0" w:space="12" w:color="6DA6E8"/>
                              </w:pBdr>
                              <w:shd w:val="clear" w:color="auto" w:fill="6DA6E8"/>
                              <w:bidi w:val="0"/>
                              <w:spacing w:before="0" w:after="0" w:line="240" w:lineRule="auto"/>
                              <w:ind w:left="0" w:right="0" w:firstLine="0"/>
                              <w:jc w:val="left"/>
                            </w:pPr>
                            <w:r>
                              <w:rPr>
                                <w:spacing w:val="0"/>
                                <w:w w:val="100"/>
                                <w:position w:val="0"/>
                              </w:rPr>
                              <w:t>终端</w:t>
                            </w:r>
                          </w:p>
                        </w:txbxContent>
                      </wps:txbx>
                      <wps:bodyPr wrap="none" lIns="0" tIns="0" rIns="0" bIns="0">
                        <a:noAutoFit/>
                      </wps:bodyPr>
                    </wps:wsp>
                  </a:graphicData>
                </a:graphic>
              </wp:anchor>
            </w:drawing>
          </mc:Choice>
          <mc:Fallback>
            <w:pict>
              <v:shape id="_x0000_s1036" type="#_x0000_t202" style="position:absolute;margin-left:109.10000000000001pt;margin-top:48.75pt;width:21.850000000000001pt;height:12.950000000000001pt;z-index:-125829372;mso-wrap-distance-left:0;mso-wrap-distance-top:48.75pt;mso-wrap-distance-right:0;mso-wrap-distance-bottom:76.600000000000009pt;mso-position-horizontal-relative:page" filled="f" stroked="f">
                <v:textbox inset="0,0,0,0">
                  <w:txbxContent>
                    <w:p>
                      <w:pPr>
                        <w:pStyle w:val="Style30"/>
                        <w:keepNext w:val="0"/>
                        <w:keepLines w:val="0"/>
                        <w:widowControl w:val="0"/>
                        <w:pBdr>
                          <w:top w:val="single" w:sz="0" w:space="15" w:color="6DA6E8"/>
                          <w:left w:val="single" w:sz="0" w:space="12" w:color="6DA6E8"/>
                          <w:bottom w:val="single" w:sz="0" w:space="8" w:color="6DA6E8"/>
                          <w:right w:val="single" w:sz="0" w:space="12" w:color="6DA6E8"/>
                        </w:pBdr>
                        <w:shd w:val="clear" w:color="auto" w:fill="6DA6E8"/>
                        <w:bidi w:val="0"/>
                        <w:spacing w:before="0" w:after="0" w:line="240" w:lineRule="auto"/>
                        <w:ind w:left="0" w:right="0" w:firstLine="0"/>
                        <w:jc w:val="left"/>
                      </w:pPr>
                      <w:r>
                        <w:rPr>
                          <w:spacing w:val="0"/>
                          <w:w w:val="100"/>
                          <w:position w:val="0"/>
                        </w:rPr>
                        <w:t>终端</w:t>
                      </w:r>
                    </w:p>
                  </w:txbxContent>
                </v:textbox>
                <w10:wrap type="topAndBottom" anchorx="page"/>
              </v:shape>
            </w:pict>
          </mc:Fallback>
        </mc:AlternateContent>
      </w:r>
      <w:r>
        <mc:AlternateContent>
          <mc:Choice Requires="wps">
            <w:drawing>
              <wp:anchor distT="603885" distB="951230" distL="0" distR="0" simplePos="0" relativeHeight="125829383" behindDoc="0" locked="0" layoutInCell="1" allowOverlap="1">
                <wp:simplePos x="0" y="0"/>
                <wp:positionH relativeFrom="page">
                  <wp:posOffset>1973580</wp:posOffset>
                </wp:positionH>
                <wp:positionV relativeFrom="paragraph">
                  <wp:posOffset>603885</wp:posOffset>
                </wp:positionV>
                <wp:extent cx="4654550" cy="201295"/>
                <wp:wrapTopAndBottom/>
                <wp:docPr id="12" name="Shape 12"/>
                <a:graphic xmlns:a="http://schemas.openxmlformats.org/drawingml/2006/main">
                  <a:graphicData uri="http://schemas.microsoft.com/office/word/2010/wordprocessingShape">
                    <wps:wsp>
                      <wps:cNvSpPr txBox="1"/>
                      <wps:spPr>
                        <a:xfrm>
                          <a:ext cx="4654550" cy="201295"/>
                        </a:xfrm>
                        <a:prstGeom prst="rect"/>
                        <a:noFill/>
                      </wps:spPr>
                      <wps:txbx>
                        <w:txbxContent>
                          <w:tbl>
                            <w:tblPr>
                              <w:tblOverlap w:val="never"/>
                              <w:jc w:val="left"/>
                              <w:tblLayout w:type="fixed"/>
                            </w:tblPr>
                            <w:tblGrid>
                              <w:gridCol w:w="1190"/>
                              <w:gridCol w:w="1238"/>
                              <w:gridCol w:w="1234"/>
                              <w:gridCol w:w="1234"/>
                              <w:gridCol w:w="1238"/>
                              <w:gridCol w:w="1195"/>
                            </w:tblGrid>
                            <w:tr>
                              <w:trPr>
                                <w:tblHeader/>
                                <w:trHeight w:val="317" w:hRule="exact"/>
                              </w:trPr>
                              <w:tc>
                                <w:tcPr>
                                  <w:tcBorders/>
                                  <w:shd w:val="clear" w:color="auto" w:fill="021951"/>
                                  <w:vAlign w:val="center"/>
                                </w:tcPr>
                                <w:p>
                                  <w:pPr>
                                    <w:pStyle w:val="Style2"/>
                                    <w:keepNext w:val="0"/>
                                    <w:keepLines w:val="0"/>
                                    <w:widowControl w:val="0"/>
                                    <w:pBdr>
                                      <w:top w:val="single" w:sz="0" w:space="0" w:color="021950"/>
                                      <w:left w:val="single" w:sz="0" w:space="0" w:color="021950"/>
                                      <w:bottom w:val="single" w:sz="0" w:space="0" w:color="021950"/>
                                      <w:right w:val="single" w:sz="0" w:space="0" w:color="021950"/>
                                    </w:pBdr>
                                    <w:shd w:val="clear" w:color="auto" w:fill="021950"/>
                                    <w:bidi w:val="0"/>
                                    <w:spacing w:before="0" w:after="0" w:line="240" w:lineRule="auto"/>
                                    <w:ind w:left="0" w:right="0" w:firstLine="0"/>
                                    <w:jc w:val="center"/>
                                    <w:rPr>
                                      <w:sz w:val="15"/>
                                      <w:szCs w:val="15"/>
                                    </w:rPr>
                                  </w:pPr>
                                  <w:r>
                                    <w:rPr>
                                      <w:color w:val="C2C7D9"/>
                                      <w:spacing w:val="0"/>
                                      <w:w w:val="100"/>
                                      <w:position w:val="0"/>
                                      <w:sz w:val="15"/>
                                      <w:szCs w:val="15"/>
                                    </w:rPr>
                                    <w:t>个人电脑</w:t>
                                  </w:r>
                                </w:p>
                              </w:tc>
                              <w:tc>
                                <w:tcPr>
                                  <w:tcBorders/>
                                  <w:shd w:val="clear" w:color="auto" w:fill="798DBF"/>
                                  <w:vAlign w:val="center"/>
                                </w:tcPr>
                                <w:p>
                                  <w:pPr>
                                    <w:pStyle w:val="Style2"/>
                                    <w:keepNext w:val="0"/>
                                    <w:keepLines w:val="0"/>
                                    <w:widowControl w:val="0"/>
                                    <w:pBdr>
                                      <w:top w:val="single" w:sz="0" w:space="0" w:color="7A8DBE"/>
                                      <w:left w:val="single" w:sz="0" w:space="0" w:color="7A8DBE"/>
                                      <w:bottom w:val="single" w:sz="0" w:space="0" w:color="7A8DBE"/>
                                      <w:right w:val="single" w:sz="0" w:space="0" w:color="7A8DBE"/>
                                    </w:pBdr>
                                    <w:shd w:val="clear" w:color="auto" w:fill="7A8DBE"/>
                                    <w:bidi w:val="0"/>
                                    <w:spacing w:before="0" w:after="0" w:line="240" w:lineRule="auto"/>
                                    <w:ind w:left="0" w:right="0" w:firstLine="0"/>
                                    <w:jc w:val="center"/>
                                    <w:rPr>
                                      <w:sz w:val="15"/>
                                      <w:szCs w:val="15"/>
                                    </w:rPr>
                                  </w:pPr>
                                  <w:r>
                                    <w:rPr>
                                      <w:color w:val="D8D9E3"/>
                                      <w:spacing w:val="0"/>
                                      <w:w w:val="100"/>
                                      <w:position w:val="0"/>
                                      <w:sz w:val="15"/>
                                      <w:szCs w:val="15"/>
                                    </w:rPr>
                                    <w:t>智能手机</w:t>
                                  </w:r>
                                </w:p>
                              </w:tc>
                              <w:tc>
                                <w:tcPr>
                                  <w:tcBorders/>
                                  <w:shd w:val="clear" w:color="auto" w:fill="021951"/>
                                  <w:vAlign w:val="center"/>
                                </w:tcPr>
                                <w:p>
                                  <w:pPr>
                                    <w:pStyle w:val="Style2"/>
                                    <w:keepNext w:val="0"/>
                                    <w:keepLines w:val="0"/>
                                    <w:widowControl w:val="0"/>
                                    <w:pBdr>
                                      <w:top w:val="single" w:sz="0" w:space="0" w:color="021951"/>
                                      <w:left w:val="single" w:sz="0" w:space="0" w:color="021951"/>
                                      <w:bottom w:val="single" w:sz="0" w:space="0" w:color="021951"/>
                                      <w:right w:val="single" w:sz="0" w:space="0" w:color="021951"/>
                                    </w:pBdr>
                                    <w:shd w:val="clear" w:color="auto" w:fill="021951"/>
                                    <w:bidi w:val="0"/>
                                    <w:spacing w:before="0" w:after="0" w:line="240" w:lineRule="auto"/>
                                    <w:ind w:left="0" w:right="0" w:firstLine="0"/>
                                    <w:jc w:val="center"/>
                                    <w:rPr>
                                      <w:sz w:val="12"/>
                                      <w:szCs w:val="12"/>
                                    </w:rPr>
                                  </w:pPr>
                                  <w:r>
                                    <w:rPr>
                                      <w:rFonts w:ascii="Arial" w:eastAsia="Arial" w:hAnsi="Arial" w:cs="Arial"/>
                                      <w:b/>
                                      <w:bCs/>
                                      <w:color w:val="D8D9E3"/>
                                      <w:spacing w:val="0"/>
                                      <w:w w:val="100"/>
                                      <w:position w:val="0"/>
                                      <w:sz w:val="12"/>
                                      <w:szCs w:val="12"/>
                                    </w:rPr>
                                    <w:t>PAD</w:t>
                                  </w:r>
                                </w:p>
                              </w:tc>
                              <w:tc>
                                <w:tcPr>
                                  <w:tcBorders/>
                                  <w:shd w:val="clear" w:color="auto" w:fill="798DBF"/>
                                  <w:vAlign w:val="center"/>
                                </w:tcPr>
                                <w:p>
                                  <w:pPr>
                                    <w:pStyle w:val="Style2"/>
                                    <w:keepNext w:val="0"/>
                                    <w:keepLines w:val="0"/>
                                    <w:widowControl w:val="0"/>
                                    <w:pBdr>
                                      <w:top w:val="single" w:sz="0" w:space="0" w:color="7A8DBD"/>
                                      <w:left w:val="single" w:sz="0" w:space="0" w:color="7A8DBD"/>
                                      <w:bottom w:val="single" w:sz="0" w:space="0" w:color="7A8DBD"/>
                                      <w:right w:val="single" w:sz="0" w:space="0" w:color="7A8DBD"/>
                                    </w:pBdr>
                                    <w:shd w:val="clear" w:color="auto" w:fill="7A8DBD"/>
                                    <w:bidi w:val="0"/>
                                    <w:spacing w:before="0" w:after="0" w:line="240" w:lineRule="auto"/>
                                    <w:ind w:left="0" w:right="0" w:firstLine="220"/>
                                    <w:jc w:val="left"/>
                                    <w:rPr>
                                      <w:sz w:val="15"/>
                                      <w:szCs w:val="15"/>
                                    </w:rPr>
                                  </w:pPr>
                                  <w:r>
                                    <w:rPr>
                                      <w:color w:val="D8D9E3"/>
                                      <w:spacing w:val="0"/>
                                      <w:w w:val="100"/>
                                      <w:position w:val="0"/>
                                      <w:sz w:val="15"/>
                                      <w:szCs w:val="15"/>
                                    </w:rPr>
                                    <w:t>自助服务终端</w:t>
                                  </w:r>
                                </w:p>
                              </w:tc>
                              <w:tc>
                                <w:tcPr>
                                  <w:tcBorders/>
                                  <w:shd w:val="clear" w:color="auto" w:fill="021951"/>
                                  <w:vAlign w:val="center"/>
                                </w:tcPr>
                                <w:p>
                                  <w:pPr>
                                    <w:pStyle w:val="Style2"/>
                                    <w:keepNext w:val="0"/>
                                    <w:keepLines w:val="0"/>
                                    <w:widowControl w:val="0"/>
                                    <w:pBdr>
                                      <w:top w:val="single" w:sz="0" w:space="0" w:color="031950"/>
                                      <w:left w:val="single" w:sz="0" w:space="0" w:color="031950"/>
                                      <w:bottom w:val="single" w:sz="0" w:space="0" w:color="031950"/>
                                      <w:right w:val="single" w:sz="0" w:space="0" w:color="031950"/>
                                    </w:pBdr>
                                    <w:shd w:val="clear" w:color="auto" w:fill="031950"/>
                                    <w:bidi w:val="0"/>
                                    <w:spacing w:before="0" w:after="0" w:line="240" w:lineRule="auto"/>
                                    <w:ind w:left="0" w:right="0" w:firstLine="0"/>
                                    <w:jc w:val="center"/>
                                    <w:rPr>
                                      <w:sz w:val="15"/>
                                      <w:szCs w:val="15"/>
                                    </w:rPr>
                                  </w:pPr>
                                  <w:r>
                                    <w:rPr>
                                      <w:color w:val="C2C7D9"/>
                                      <w:spacing w:val="0"/>
                                      <w:w w:val="100"/>
                                      <w:position w:val="0"/>
                                      <w:sz w:val="15"/>
                                      <w:szCs w:val="15"/>
                                    </w:rPr>
                                    <w:t>智能电视</w:t>
                                  </w:r>
                                </w:p>
                              </w:tc>
                              <w:tc>
                                <w:tcPr>
                                  <w:tcBorders/>
                                  <w:shd w:val="clear" w:color="auto" w:fill="798DBF"/>
                                  <w:vAlign w:val="center"/>
                                </w:tcPr>
                                <w:p>
                                  <w:pPr>
                                    <w:pStyle w:val="Style2"/>
                                    <w:keepNext w:val="0"/>
                                    <w:keepLines w:val="0"/>
                                    <w:widowControl w:val="0"/>
                                    <w:pBdr>
                                      <w:top w:val="single" w:sz="0" w:space="0" w:color="7A8DBE"/>
                                      <w:left w:val="single" w:sz="0" w:space="0" w:color="7A8DBE"/>
                                      <w:bottom w:val="single" w:sz="0" w:space="0" w:color="7A8DBE"/>
                                      <w:right w:val="single" w:sz="0" w:space="0" w:color="7A8DBE"/>
                                    </w:pBdr>
                                    <w:shd w:val="clear" w:color="auto" w:fill="7A8DBE"/>
                                    <w:bidi w:val="0"/>
                                    <w:spacing w:before="0" w:after="0" w:line="240" w:lineRule="auto"/>
                                    <w:ind w:left="0" w:right="240" w:firstLine="0"/>
                                    <w:jc w:val="right"/>
                                    <w:rPr>
                                      <w:sz w:val="15"/>
                                      <w:szCs w:val="15"/>
                                    </w:rPr>
                                  </w:pPr>
                                  <w:r>
                                    <w:rPr>
                                      <w:color w:val="D8D9E3"/>
                                      <w:spacing w:val="0"/>
                                      <w:w w:val="100"/>
                                      <w:position w:val="0"/>
                                      <w:sz w:val="15"/>
                                      <w:szCs w:val="15"/>
                                    </w:rPr>
                                    <w:t>智能家电</w:t>
                                  </w: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155.40000000000001pt;margin-top:47.550000000000004pt;width:366.5pt;height:15.85pt;z-index:-125829370;mso-wrap-distance-left:0;mso-wrap-distance-top:47.550000000000004pt;mso-wrap-distance-right:0;mso-wrap-distance-bottom:74.900000000000006pt;mso-position-horizontal-relative:page" filled="f" stroked="f">
                <v:textbox inset="0,0,0,0">
                  <w:txbxContent>
                    <w:tbl>
                      <w:tblPr>
                        <w:tblOverlap w:val="never"/>
                        <w:jc w:val="left"/>
                        <w:tblLayout w:type="fixed"/>
                      </w:tblPr>
                      <w:tblGrid>
                        <w:gridCol w:w="1190"/>
                        <w:gridCol w:w="1238"/>
                        <w:gridCol w:w="1234"/>
                        <w:gridCol w:w="1234"/>
                        <w:gridCol w:w="1238"/>
                        <w:gridCol w:w="1195"/>
                      </w:tblGrid>
                      <w:tr>
                        <w:trPr>
                          <w:tblHeader/>
                          <w:trHeight w:val="317" w:hRule="exact"/>
                        </w:trPr>
                        <w:tc>
                          <w:tcPr>
                            <w:tcBorders/>
                            <w:shd w:val="clear" w:color="auto" w:fill="021951"/>
                            <w:vAlign w:val="center"/>
                          </w:tcPr>
                          <w:p>
                            <w:pPr>
                              <w:pStyle w:val="Style2"/>
                              <w:keepNext w:val="0"/>
                              <w:keepLines w:val="0"/>
                              <w:widowControl w:val="0"/>
                              <w:pBdr>
                                <w:top w:val="single" w:sz="0" w:space="0" w:color="021950"/>
                                <w:left w:val="single" w:sz="0" w:space="0" w:color="021950"/>
                                <w:bottom w:val="single" w:sz="0" w:space="0" w:color="021950"/>
                                <w:right w:val="single" w:sz="0" w:space="0" w:color="021950"/>
                              </w:pBdr>
                              <w:shd w:val="clear" w:color="auto" w:fill="021950"/>
                              <w:bidi w:val="0"/>
                              <w:spacing w:before="0" w:after="0" w:line="240" w:lineRule="auto"/>
                              <w:ind w:left="0" w:right="0" w:firstLine="0"/>
                              <w:jc w:val="center"/>
                              <w:rPr>
                                <w:sz w:val="15"/>
                                <w:szCs w:val="15"/>
                              </w:rPr>
                            </w:pPr>
                            <w:r>
                              <w:rPr>
                                <w:color w:val="C2C7D9"/>
                                <w:spacing w:val="0"/>
                                <w:w w:val="100"/>
                                <w:position w:val="0"/>
                                <w:sz w:val="15"/>
                                <w:szCs w:val="15"/>
                              </w:rPr>
                              <w:t>个人电脑</w:t>
                            </w:r>
                          </w:p>
                        </w:tc>
                        <w:tc>
                          <w:tcPr>
                            <w:tcBorders/>
                            <w:shd w:val="clear" w:color="auto" w:fill="798DBF"/>
                            <w:vAlign w:val="center"/>
                          </w:tcPr>
                          <w:p>
                            <w:pPr>
                              <w:pStyle w:val="Style2"/>
                              <w:keepNext w:val="0"/>
                              <w:keepLines w:val="0"/>
                              <w:widowControl w:val="0"/>
                              <w:pBdr>
                                <w:top w:val="single" w:sz="0" w:space="0" w:color="7A8DBE"/>
                                <w:left w:val="single" w:sz="0" w:space="0" w:color="7A8DBE"/>
                                <w:bottom w:val="single" w:sz="0" w:space="0" w:color="7A8DBE"/>
                                <w:right w:val="single" w:sz="0" w:space="0" w:color="7A8DBE"/>
                              </w:pBdr>
                              <w:shd w:val="clear" w:color="auto" w:fill="7A8DBE"/>
                              <w:bidi w:val="0"/>
                              <w:spacing w:before="0" w:after="0" w:line="240" w:lineRule="auto"/>
                              <w:ind w:left="0" w:right="0" w:firstLine="0"/>
                              <w:jc w:val="center"/>
                              <w:rPr>
                                <w:sz w:val="15"/>
                                <w:szCs w:val="15"/>
                              </w:rPr>
                            </w:pPr>
                            <w:r>
                              <w:rPr>
                                <w:color w:val="D8D9E3"/>
                                <w:spacing w:val="0"/>
                                <w:w w:val="100"/>
                                <w:position w:val="0"/>
                                <w:sz w:val="15"/>
                                <w:szCs w:val="15"/>
                              </w:rPr>
                              <w:t>智能手机</w:t>
                            </w:r>
                          </w:p>
                        </w:tc>
                        <w:tc>
                          <w:tcPr>
                            <w:tcBorders/>
                            <w:shd w:val="clear" w:color="auto" w:fill="021951"/>
                            <w:vAlign w:val="center"/>
                          </w:tcPr>
                          <w:p>
                            <w:pPr>
                              <w:pStyle w:val="Style2"/>
                              <w:keepNext w:val="0"/>
                              <w:keepLines w:val="0"/>
                              <w:widowControl w:val="0"/>
                              <w:pBdr>
                                <w:top w:val="single" w:sz="0" w:space="0" w:color="021951"/>
                                <w:left w:val="single" w:sz="0" w:space="0" w:color="021951"/>
                                <w:bottom w:val="single" w:sz="0" w:space="0" w:color="021951"/>
                                <w:right w:val="single" w:sz="0" w:space="0" w:color="021951"/>
                              </w:pBdr>
                              <w:shd w:val="clear" w:color="auto" w:fill="021951"/>
                              <w:bidi w:val="0"/>
                              <w:spacing w:before="0" w:after="0" w:line="240" w:lineRule="auto"/>
                              <w:ind w:left="0" w:right="0" w:firstLine="0"/>
                              <w:jc w:val="center"/>
                              <w:rPr>
                                <w:sz w:val="12"/>
                                <w:szCs w:val="12"/>
                              </w:rPr>
                            </w:pPr>
                            <w:r>
                              <w:rPr>
                                <w:rFonts w:ascii="Arial" w:eastAsia="Arial" w:hAnsi="Arial" w:cs="Arial"/>
                                <w:b/>
                                <w:bCs/>
                                <w:color w:val="D8D9E3"/>
                                <w:spacing w:val="0"/>
                                <w:w w:val="100"/>
                                <w:position w:val="0"/>
                                <w:sz w:val="12"/>
                                <w:szCs w:val="12"/>
                              </w:rPr>
                              <w:t>PAD</w:t>
                            </w:r>
                          </w:p>
                        </w:tc>
                        <w:tc>
                          <w:tcPr>
                            <w:tcBorders/>
                            <w:shd w:val="clear" w:color="auto" w:fill="798DBF"/>
                            <w:vAlign w:val="center"/>
                          </w:tcPr>
                          <w:p>
                            <w:pPr>
                              <w:pStyle w:val="Style2"/>
                              <w:keepNext w:val="0"/>
                              <w:keepLines w:val="0"/>
                              <w:widowControl w:val="0"/>
                              <w:pBdr>
                                <w:top w:val="single" w:sz="0" w:space="0" w:color="7A8DBD"/>
                                <w:left w:val="single" w:sz="0" w:space="0" w:color="7A8DBD"/>
                                <w:bottom w:val="single" w:sz="0" w:space="0" w:color="7A8DBD"/>
                                <w:right w:val="single" w:sz="0" w:space="0" w:color="7A8DBD"/>
                              </w:pBdr>
                              <w:shd w:val="clear" w:color="auto" w:fill="7A8DBD"/>
                              <w:bidi w:val="0"/>
                              <w:spacing w:before="0" w:after="0" w:line="240" w:lineRule="auto"/>
                              <w:ind w:left="0" w:right="0" w:firstLine="220"/>
                              <w:jc w:val="left"/>
                              <w:rPr>
                                <w:sz w:val="15"/>
                                <w:szCs w:val="15"/>
                              </w:rPr>
                            </w:pPr>
                            <w:r>
                              <w:rPr>
                                <w:color w:val="D8D9E3"/>
                                <w:spacing w:val="0"/>
                                <w:w w:val="100"/>
                                <w:position w:val="0"/>
                                <w:sz w:val="15"/>
                                <w:szCs w:val="15"/>
                              </w:rPr>
                              <w:t>自助服务终端</w:t>
                            </w:r>
                          </w:p>
                        </w:tc>
                        <w:tc>
                          <w:tcPr>
                            <w:tcBorders/>
                            <w:shd w:val="clear" w:color="auto" w:fill="021951"/>
                            <w:vAlign w:val="center"/>
                          </w:tcPr>
                          <w:p>
                            <w:pPr>
                              <w:pStyle w:val="Style2"/>
                              <w:keepNext w:val="0"/>
                              <w:keepLines w:val="0"/>
                              <w:widowControl w:val="0"/>
                              <w:pBdr>
                                <w:top w:val="single" w:sz="0" w:space="0" w:color="031950"/>
                                <w:left w:val="single" w:sz="0" w:space="0" w:color="031950"/>
                                <w:bottom w:val="single" w:sz="0" w:space="0" w:color="031950"/>
                                <w:right w:val="single" w:sz="0" w:space="0" w:color="031950"/>
                              </w:pBdr>
                              <w:shd w:val="clear" w:color="auto" w:fill="031950"/>
                              <w:bidi w:val="0"/>
                              <w:spacing w:before="0" w:after="0" w:line="240" w:lineRule="auto"/>
                              <w:ind w:left="0" w:right="0" w:firstLine="0"/>
                              <w:jc w:val="center"/>
                              <w:rPr>
                                <w:sz w:val="15"/>
                                <w:szCs w:val="15"/>
                              </w:rPr>
                            </w:pPr>
                            <w:r>
                              <w:rPr>
                                <w:color w:val="C2C7D9"/>
                                <w:spacing w:val="0"/>
                                <w:w w:val="100"/>
                                <w:position w:val="0"/>
                                <w:sz w:val="15"/>
                                <w:szCs w:val="15"/>
                              </w:rPr>
                              <w:t>智能电视</w:t>
                            </w:r>
                          </w:p>
                        </w:tc>
                        <w:tc>
                          <w:tcPr>
                            <w:tcBorders/>
                            <w:shd w:val="clear" w:color="auto" w:fill="798DBF"/>
                            <w:vAlign w:val="center"/>
                          </w:tcPr>
                          <w:p>
                            <w:pPr>
                              <w:pStyle w:val="Style2"/>
                              <w:keepNext w:val="0"/>
                              <w:keepLines w:val="0"/>
                              <w:widowControl w:val="0"/>
                              <w:pBdr>
                                <w:top w:val="single" w:sz="0" w:space="0" w:color="7A8DBE"/>
                                <w:left w:val="single" w:sz="0" w:space="0" w:color="7A8DBE"/>
                                <w:bottom w:val="single" w:sz="0" w:space="0" w:color="7A8DBE"/>
                                <w:right w:val="single" w:sz="0" w:space="0" w:color="7A8DBE"/>
                              </w:pBdr>
                              <w:shd w:val="clear" w:color="auto" w:fill="7A8DBE"/>
                              <w:bidi w:val="0"/>
                              <w:spacing w:before="0" w:after="0" w:line="240" w:lineRule="auto"/>
                              <w:ind w:left="0" w:right="240" w:firstLine="0"/>
                              <w:jc w:val="right"/>
                              <w:rPr>
                                <w:sz w:val="15"/>
                                <w:szCs w:val="15"/>
                              </w:rPr>
                            </w:pPr>
                            <w:r>
                              <w:rPr>
                                <w:color w:val="D8D9E3"/>
                                <w:spacing w:val="0"/>
                                <w:w w:val="100"/>
                                <w:position w:val="0"/>
                                <w:sz w:val="15"/>
                                <w:szCs w:val="15"/>
                              </w:rPr>
                              <w:t>智能家电</w:t>
                            </w:r>
                          </w:p>
                        </w:tc>
                      </w:tr>
                    </w:tbl>
                    <w:p>
                      <w:pPr>
                        <w:widowControl w:val="0"/>
                        <w:spacing w:line="1" w:lineRule="exact"/>
                      </w:pPr>
                    </w:p>
                  </w:txbxContent>
                </v:textbox>
                <w10:wrap type="topAndBottom" anchorx="page"/>
              </v:shape>
            </w:pict>
          </mc:Fallback>
        </mc:AlternateContent>
      </w:r>
      <w:r>
        <mc:AlternateContent>
          <mc:Choice Requires="wps">
            <w:drawing>
              <wp:anchor distT="996950" distB="594995" distL="0" distR="0" simplePos="0" relativeHeight="125829385" behindDoc="0" locked="0" layoutInCell="1" allowOverlap="1">
                <wp:simplePos x="0" y="0"/>
                <wp:positionH relativeFrom="page">
                  <wp:posOffset>1385570</wp:posOffset>
                </wp:positionH>
                <wp:positionV relativeFrom="paragraph">
                  <wp:posOffset>996950</wp:posOffset>
                </wp:positionV>
                <wp:extent cx="267970" cy="164465"/>
                <wp:wrapTopAndBottom/>
                <wp:docPr id="14" name="Shape 14"/>
                <a:graphic xmlns:a="http://schemas.openxmlformats.org/drawingml/2006/main">
                  <a:graphicData uri="http://schemas.microsoft.com/office/word/2010/wordprocessingShape">
                    <wps:wsp>
                      <wps:cNvSpPr txBox="1"/>
                      <wps:spPr>
                        <a:xfrm>
                          <a:ext cx="267970" cy="164465"/>
                        </a:xfrm>
                        <a:prstGeom prst="rect"/>
                        <a:noFill/>
                      </wps:spPr>
                      <wps:txbx>
                        <w:txbxContent>
                          <w:p>
                            <w:pPr>
                              <w:pStyle w:val="Style30"/>
                              <w:keepNext w:val="0"/>
                              <w:keepLines w:val="0"/>
                              <w:widowControl w:val="0"/>
                              <w:pBdr>
                                <w:top w:val="single" w:sz="0" w:space="15" w:color="6DA6E9"/>
                                <w:left w:val="single" w:sz="0" w:space="12" w:color="6DA6E9"/>
                                <w:bottom w:val="single" w:sz="0" w:space="8" w:color="6DA6E9"/>
                                <w:right w:val="single" w:sz="0" w:space="12" w:color="6DA6E9"/>
                              </w:pBdr>
                              <w:shd w:val="clear" w:color="auto" w:fill="6DA6E9"/>
                              <w:bidi w:val="0"/>
                              <w:spacing w:before="0" w:after="0" w:line="240" w:lineRule="auto"/>
                              <w:ind w:left="0" w:right="0" w:firstLine="0"/>
                              <w:jc w:val="left"/>
                            </w:pPr>
                            <w:r>
                              <w:rPr>
                                <w:spacing w:val="0"/>
                                <w:w w:val="100"/>
                                <w:position w:val="0"/>
                              </w:rPr>
                              <w:t>应用</w:t>
                            </w:r>
                          </w:p>
                        </w:txbxContent>
                      </wps:txbx>
                      <wps:bodyPr wrap="none" lIns="0" tIns="0" rIns="0" bIns="0">
                        <a:noAutoFit/>
                      </wps:bodyPr>
                    </wps:wsp>
                  </a:graphicData>
                </a:graphic>
              </wp:anchor>
            </w:drawing>
          </mc:Choice>
          <mc:Fallback>
            <w:pict>
              <v:shape id="_x0000_s1040" type="#_x0000_t202" style="position:absolute;margin-left:109.10000000000001pt;margin-top:78.5pt;width:21.100000000000001pt;height:12.950000000000001pt;z-index:-125829368;mso-wrap-distance-left:0;mso-wrap-distance-top:78.5pt;mso-wrap-distance-right:0;mso-wrap-distance-bottom:46.850000000000001pt;mso-position-horizontal-relative:page" filled="f" stroked="f">
                <v:textbox inset="0,0,0,0">
                  <w:txbxContent>
                    <w:p>
                      <w:pPr>
                        <w:pStyle w:val="Style30"/>
                        <w:keepNext w:val="0"/>
                        <w:keepLines w:val="0"/>
                        <w:widowControl w:val="0"/>
                        <w:pBdr>
                          <w:top w:val="single" w:sz="0" w:space="15" w:color="6DA6E9"/>
                          <w:left w:val="single" w:sz="0" w:space="12" w:color="6DA6E9"/>
                          <w:bottom w:val="single" w:sz="0" w:space="8" w:color="6DA6E9"/>
                          <w:right w:val="single" w:sz="0" w:space="12" w:color="6DA6E9"/>
                        </w:pBdr>
                        <w:shd w:val="clear" w:color="auto" w:fill="6DA6E9"/>
                        <w:bidi w:val="0"/>
                        <w:spacing w:before="0" w:after="0" w:line="240" w:lineRule="auto"/>
                        <w:ind w:left="0" w:right="0" w:firstLine="0"/>
                        <w:jc w:val="left"/>
                      </w:pPr>
                      <w:r>
                        <w:rPr>
                          <w:spacing w:val="0"/>
                          <w:w w:val="100"/>
                          <w:position w:val="0"/>
                        </w:rPr>
                        <w:t>应用</w:t>
                      </w:r>
                    </w:p>
                  </w:txbxContent>
                </v:textbox>
                <w10:wrap type="topAndBottom" anchorx="page"/>
              </v:shape>
            </w:pict>
          </mc:Fallback>
        </mc:AlternateContent>
      </w:r>
      <w:r>
        <mc:AlternateContent>
          <mc:Choice Requires="wps">
            <w:drawing>
              <wp:anchor distT="1472565" distB="122555" distL="0" distR="0" simplePos="0" relativeHeight="125829387" behindDoc="0" locked="0" layoutInCell="1" allowOverlap="1">
                <wp:simplePos x="0" y="0"/>
                <wp:positionH relativeFrom="page">
                  <wp:posOffset>1385570</wp:posOffset>
                </wp:positionH>
                <wp:positionV relativeFrom="paragraph">
                  <wp:posOffset>1472565</wp:posOffset>
                </wp:positionV>
                <wp:extent cx="280670" cy="161290"/>
                <wp:wrapTopAndBottom/>
                <wp:docPr id="16" name="Shape 16"/>
                <a:graphic xmlns:a="http://schemas.openxmlformats.org/drawingml/2006/main">
                  <a:graphicData uri="http://schemas.microsoft.com/office/word/2010/wordprocessingShape">
                    <wps:wsp>
                      <wps:cNvSpPr txBox="1"/>
                      <wps:spPr>
                        <a:xfrm>
                          <a:ext cx="280670" cy="161290"/>
                        </a:xfrm>
                        <a:prstGeom prst="rect"/>
                        <a:noFill/>
                      </wps:spPr>
                      <wps:txbx>
                        <w:txbxContent>
                          <w:p>
                            <w:pPr>
                              <w:pStyle w:val="Style30"/>
                              <w:keepNext w:val="0"/>
                              <w:keepLines w:val="0"/>
                              <w:widowControl w:val="0"/>
                              <w:pBdr>
                                <w:top w:val="single" w:sz="0" w:space="15" w:color="6DA6E8"/>
                                <w:left w:val="single" w:sz="0" w:space="12" w:color="6DA6E8"/>
                                <w:bottom w:val="single" w:sz="0" w:space="8" w:color="6DA6E8"/>
                                <w:right w:val="single" w:sz="0" w:space="12" w:color="6DA6E8"/>
                              </w:pBdr>
                              <w:shd w:val="clear" w:color="auto" w:fill="6DA6E8"/>
                              <w:bidi w:val="0"/>
                              <w:spacing w:before="0" w:after="0" w:line="240" w:lineRule="auto"/>
                              <w:ind w:left="0" w:right="0" w:firstLine="0"/>
                              <w:jc w:val="left"/>
                            </w:pPr>
                            <w:r>
                              <w:rPr>
                                <w:spacing w:val="0"/>
                                <w:w w:val="100"/>
                                <w:position w:val="0"/>
                              </w:rPr>
                              <w:t>服务</w:t>
                            </w:r>
                          </w:p>
                        </w:txbxContent>
                      </wps:txbx>
                      <wps:bodyPr wrap="none" lIns="0" tIns="0" rIns="0" bIns="0">
                        <a:noAutoFit/>
                      </wps:bodyPr>
                    </wps:wsp>
                  </a:graphicData>
                </a:graphic>
              </wp:anchor>
            </w:drawing>
          </mc:Choice>
          <mc:Fallback>
            <w:pict>
              <v:shape id="_x0000_s1042" type="#_x0000_t202" style="position:absolute;margin-left:109.10000000000001pt;margin-top:115.95pt;width:22.100000000000001pt;height:12.700000000000001pt;z-index:-125829366;mso-wrap-distance-left:0;mso-wrap-distance-top:115.95pt;mso-wrap-distance-right:0;mso-wrap-distance-bottom:9.6500000000000004pt;mso-position-horizontal-relative:page" filled="f" stroked="f">
                <v:textbox inset="0,0,0,0">
                  <w:txbxContent>
                    <w:p>
                      <w:pPr>
                        <w:pStyle w:val="Style30"/>
                        <w:keepNext w:val="0"/>
                        <w:keepLines w:val="0"/>
                        <w:widowControl w:val="0"/>
                        <w:pBdr>
                          <w:top w:val="single" w:sz="0" w:space="15" w:color="6DA6E8"/>
                          <w:left w:val="single" w:sz="0" w:space="12" w:color="6DA6E8"/>
                          <w:bottom w:val="single" w:sz="0" w:space="8" w:color="6DA6E8"/>
                          <w:right w:val="single" w:sz="0" w:space="12" w:color="6DA6E8"/>
                        </w:pBdr>
                        <w:shd w:val="clear" w:color="auto" w:fill="6DA6E8"/>
                        <w:bidi w:val="0"/>
                        <w:spacing w:before="0" w:after="0" w:line="240" w:lineRule="auto"/>
                        <w:ind w:left="0" w:right="0" w:firstLine="0"/>
                        <w:jc w:val="left"/>
                      </w:pPr>
                      <w:r>
                        <w:rPr>
                          <w:spacing w:val="0"/>
                          <w:w w:val="100"/>
                          <w:position w:val="0"/>
                        </w:rPr>
                        <w:t>服务</w:t>
                      </w:r>
                    </w:p>
                  </w:txbxContent>
                </v:textbox>
                <w10:wrap type="topAndBottom" anchorx="page"/>
              </v:shape>
            </w:pict>
          </mc:Fallback>
        </mc:AlternateContent>
      </w:r>
      <w:r>
        <mc:AlternateContent>
          <mc:Choice Requires="wps">
            <w:drawing>
              <wp:anchor distT="1347470" distB="635" distL="0" distR="0" simplePos="0" relativeHeight="125829389" behindDoc="0" locked="0" layoutInCell="1" allowOverlap="1">
                <wp:simplePos x="0" y="0"/>
                <wp:positionH relativeFrom="page">
                  <wp:posOffset>1971040</wp:posOffset>
                </wp:positionH>
                <wp:positionV relativeFrom="paragraph">
                  <wp:posOffset>1347470</wp:posOffset>
                </wp:positionV>
                <wp:extent cx="4666615" cy="408305"/>
                <wp:wrapTopAndBottom/>
                <wp:docPr id="18" name="Shape 18"/>
                <a:graphic xmlns:a="http://schemas.openxmlformats.org/drawingml/2006/main">
                  <a:graphicData uri="http://schemas.microsoft.com/office/word/2010/wordprocessingShape">
                    <wps:wsp>
                      <wps:cNvSpPr txBox="1"/>
                      <wps:spPr>
                        <a:xfrm>
                          <a:ext cx="4666615" cy="408305"/>
                        </a:xfrm>
                        <a:prstGeom prst="rect"/>
                        <a:noFill/>
                      </wps:spPr>
                      <wps:txbx>
                        <w:txbxContent>
                          <w:tbl>
                            <w:tblPr>
                              <w:tblOverlap w:val="never"/>
                              <w:jc w:val="left"/>
                              <w:tblLayout w:type="fixed"/>
                            </w:tblPr>
                            <w:tblGrid>
                              <w:gridCol w:w="1042"/>
                              <w:gridCol w:w="1138"/>
                              <w:gridCol w:w="1013"/>
                              <w:gridCol w:w="1162"/>
                              <w:gridCol w:w="922"/>
                              <w:gridCol w:w="1104"/>
                              <w:gridCol w:w="970"/>
                            </w:tblGrid>
                            <w:tr>
                              <w:trPr>
                                <w:tblHeader/>
                                <w:trHeight w:val="312" w:hRule="exact"/>
                              </w:trPr>
                              <w:tc>
                                <w:tcPr>
                                  <w:tcBorders/>
                                  <w:shd w:val="clear" w:color="auto" w:fill="021951"/>
                                  <w:vAlign w:val="top"/>
                                </w:tcPr>
                                <w:p>
                                  <w:pPr>
                                    <w:pStyle w:val="Style2"/>
                                    <w:keepNext w:val="0"/>
                                    <w:keepLines w:val="0"/>
                                    <w:widowControl w:val="0"/>
                                    <w:pBdr>
                                      <w:top w:val="single" w:sz="0" w:space="0" w:color="021951"/>
                                      <w:left w:val="single" w:sz="0" w:space="0" w:color="021951"/>
                                      <w:bottom w:val="single" w:sz="0" w:space="0" w:color="021951"/>
                                      <w:right w:val="single" w:sz="0" w:space="0" w:color="021951"/>
                                    </w:pBdr>
                                    <w:shd w:val="clear" w:color="auto" w:fill="021951"/>
                                    <w:bidi w:val="0"/>
                                    <w:spacing w:before="0" w:after="0" w:line="240" w:lineRule="auto"/>
                                    <w:ind w:left="0" w:right="0" w:firstLine="0"/>
                                    <w:jc w:val="center"/>
                                    <w:rPr>
                                      <w:sz w:val="15"/>
                                      <w:szCs w:val="15"/>
                                    </w:rPr>
                                  </w:pPr>
                                  <w:r>
                                    <w:rPr>
                                      <w:color w:val="C2C7D9"/>
                                      <w:spacing w:val="0"/>
                                      <w:w w:val="100"/>
                                      <w:position w:val="0"/>
                                      <w:sz w:val="15"/>
                                      <w:szCs w:val="15"/>
                                    </w:rPr>
                                    <w:t>咨询设计</w:t>
                                  </w:r>
                                </w:p>
                              </w:tc>
                              <w:tc>
                                <w:tcPr>
                                  <w:tcBorders/>
                                  <w:shd w:val="clear" w:color="auto" w:fill="021951"/>
                                  <w:vAlign w:val="top"/>
                                </w:tcPr>
                                <w:p>
                                  <w:pPr>
                                    <w:pStyle w:val="Style2"/>
                                    <w:keepNext w:val="0"/>
                                    <w:keepLines w:val="0"/>
                                    <w:widowControl w:val="0"/>
                                    <w:pBdr>
                                      <w:top w:val="single" w:sz="0" w:space="0" w:color="021951"/>
                                      <w:left w:val="single" w:sz="0" w:space="0" w:color="021951"/>
                                      <w:bottom w:val="single" w:sz="0" w:space="0" w:color="021951"/>
                                      <w:right w:val="single" w:sz="0" w:space="0" w:color="021951"/>
                                    </w:pBdr>
                                    <w:shd w:val="clear" w:color="auto" w:fill="021951"/>
                                    <w:bidi w:val="0"/>
                                    <w:spacing w:before="0" w:after="0" w:line="240" w:lineRule="auto"/>
                                    <w:ind w:left="0" w:right="0" w:firstLine="0"/>
                                    <w:jc w:val="center"/>
                                    <w:rPr>
                                      <w:sz w:val="15"/>
                                      <w:szCs w:val="15"/>
                                    </w:rPr>
                                  </w:pPr>
                                  <w:r>
                                    <w:rPr>
                                      <w:color w:val="C2C7D9"/>
                                      <w:spacing w:val="0"/>
                                      <w:w w:val="100"/>
                                      <w:position w:val="0"/>
                                      <w:sz w:val="15"/>
                                      <w:szCs w:val="15"/>
                                    </w:rPr>
                                    <w:t>软件系统集成</w:t>
                                  </w:r>
                                </w:p>
                              </w:tc>
                              <w:tc>
                                <w:tcPr>
                                  <w:tcBorders/>
                                  <w:shd w:val="clear" w:color="auto" w:fill="021951"/>
                                  <w:vAlign w:val="top"/>
                                </w:tcPr>
                                <w:p>
                                  <w:pPr>
                                    <w:pStyle w:val="Style2"/>
                                    <w:keepNext w:val="0"/>
                                    <w:keepLines w:val="0"/>
                                    <w:widowControl w:val="0"/>
                                    <w:pBdr>
                                      <w:top w:val="single" w:sz="0" w:space="0" w:color="021951"/>
                                      <w:left w:val="single" w:sz="0" w:space="0" w:color="021951"/>
                                      <w:bottom w:val="single" w:sz="0" w:space="0" w:color="021951"/>
                                      <w:right w:val="single" w:sz="0" w:space="0" w:color="021951"/>
                                    </w:pBdr>
                                    <w:shd w:val="clear" w:color="auto" w:fill="021951"/>
                                    <w:bidi w:val="0"/>
                                    <w:spacing w:before="0" w:after="0" w:line="240" w:lineRule="auto"/>
                                    <w:ind w:left="0" w:right="0" w:firstLine="0"/>
                                    <w:jc w:val="center"/>
                                    <w:rPr>
                                      <w:sz w:val="15"/>
                                      <w:szCs w:val="15"/>
                                    </w:rPr>
                                  </w:pPr>
                                  <w:r>
                                    <w:rPr>
                                      <w:color w:val="D8D9E3"/>
                                      <w:spacing w:val="0"/>
                                      <w:w w:val="100"/>
                                      <w:position w:val="0"/>
                                      <w:sz w:val="15"/>
                                      <w:szCs w:val="15"/>
                                    </w:rPr>
                                    <w:t>应用软件开发</w:t>
                                  </w:r>
                                </w:p>
                              </w:tc>
                              <w:tc>
                                <w:tcPr>
                                  <w:tcBorders/>
                                  <w:shd w:val="clear" w:color="auto" w:fill="021951"/>
                                  <w:vAlign w:val="top"/>
                                </w:tcPr>
                                <w:p>
                                  <w:pPr>
                                    <w:pStyle w:val="Style2"/>
                                    <w:keepNext w:val="0"/>
                                    <w:keepLines w:val="0"/>
                                    <w:widowControl w:val="0"/>
                                    <w:pBdr>
                                      <w:top w:val="single" w:sz="0" w:space="0" w:color="021950"/>
                                      <w:left w:val="single" w:sz="0" w:space="0" w:color="021950"/>
                                      <w:bottom w:val="single" w:sz="0" w:space="0" w:color="021950"/>
                                      <w:right w:val="single" w:sz="0" w:space="0" w:color="021950"/>
                                    </w:pBdr>
                                    <w:shd w:val="clear" w:color="auto" w:fill="021950"/>
                                    <w:bidi w:val="0"/>
                                    <w:spacing w:before="0" w:after="0" w:line="240" w:lineRule="auto"/>
                                    <w:ind w:left="0" w:right="0" w:firstLine="0"/>
                                    <w:jc w:val="center"/>
                                    <w:rPr>
                                      <w:sz w:val="12"/>
                                      <w:szCs w:val="12"/>
                                    </w:rPr>
                                  </w:pPr>
                                  <w:r>
                                    <w:rPr>
                                      <w:rFonts w:ascii="SimHei" w:eastAsia="SimHei" w:hAnsi="SimHei" w:cs="SimHei"/>
                                      <w:color w:val="D8D9E3"/>
                                      <w:spacing w:val="0"/>
                                      <w:w w:val="100"/>
                                      <w:position w:val="0"/>
                                      <w:sz w:val="12"/>
                                      <w:szCs w:val="12"/>
                                    </w:rPr>
                                    <w:t>技术研发与原型搭建</w:t>
                                  </w:r>
                                </w:p>
                              </w:tc>
                              <w:tc>
                                <w:tcPr>
                                  <w:tcBorders/>
                                  <w:shd w:val="clear" w:color="auto" w:fill="021951"/>
                                  <w:vAlign w:val="top"/>
                                </w:tcPr>
                                <w:p>
                                  <w:pPr>
                                    <w:pStyle w:val="Style2"/>
                                    <w:keepNext w:val="0"/>
                                    <w:keepLines w:val="0"/>
                                    <w:widowControl w:val="0"/>
                                    <w:pBdr>
                                      <w:top w:val="single" w:sz="0" w:space="0" w:color="021850"/>
                                      <w:left w:val="single" w:sz="0" w:space="0" w:color="021850"/>
                                      <w:bottom w:val="single" w:sz="0" w:space="0" w:color="021850"/>
                                      <w:right w:val="single" w:sz="0" w:space="0" w:color="021850"/>
                                    </w:pBdr>
                                    <w:shd w:val="clear" w:color="auto" w:fill="021850"/>
                                    <w:bidi w:val="0"/>
                                    <w:spacing w:before="0" w:after="0" w:line="240" w:lineRule="auto"/>
                                    <w:ind w:left="0" w:right="0" w:firstLine="0"/>
                                    <w:jc w:val="center"/>
                                    <w:rPr>
                                      <w:sz w:val="15"/>
                                      <w:szCs w:val="15"/>
                                    </w:rPr>
                                  </w:pPr>
                                  <w:r>
                                    <w:rPr>
                                      <w:color w:val="C2C7D9"/>
                                      <w:spacing w:val="0"/>
                                      <w:w w:val="100"/>
                                      <w:position w:val="0"/>
                                      <w:sz w:val="15"/>
                                      <w:szCs w:val="15"/>
                                    </w:rPr>
                                    <w:t>遗留系统再工程</w:t>
                                  </w:r>
                                </w:p>
                              </w:tc>
                              <w:tc>
                                <w:tcPr>
                                  <w:tcBorders/>
                                  <w:shd w:val="clear" w:color="auto" w:fill="021951"/>
                                  <w:vAlign w:val="top"/>
                                </w:tcPr>
                                <w:p>
                                  <w:pPr>
                                    <w:pStyle w:val="Style2"/>
                                    <w:keepNext w:val="0"/>
                                    <w:keepLines w:val="0"/>
                                    <w:widowControl w:val="0"/>
                                    <w:pBdr>
                                      <w:top w:val="single" w:sz="0" w:space="0" w:color="021950"/>
                                      <w:left w:val="single" w:sz="0" w:space="0" w:color="021950"/>
                                      <w:bottom w:val="single" w:sz="0" w:space="0" w:color="021950"/>
                                      <w:right w:val="single" w:sz="0" w:space="0" w:color="021950"/>
                                    </w:pBdr>
                                    <w:shd w:val="clear" w:color="auto" w:fill="021950"/>
                                    <w:bidi w:val="0"/>
                                    <w:spacing w:before="0" w:after="0" w:line="240" w:lineRule="auto"/>
                                    <w:ind w:left="0" w:right="0" w:firstLine="0"/>
                                    <w:jc w:val="center"/>
                                    <w:rPr>
                                      <w:sz w:val="12"/>
                                      <w:szCs w:val="12"/>
                                    </w:rPr>
                                  </w:pPr>
                                  <w:r>
                                    <w:rPr>
                                      <w:rFonts w:ascii="SimHei" w:eastAsia="SimHei" w:hAnsi="SimHei" w:cs="SimHei"/>
                                      <w:color w:val="C2C7D9"/>
                                      <w:spacing w:val="0"/>
                                      <w:w w:val="100"/>
                                      <w:position w:val="0"/>
                                      <w:sz w:val="12"/>
                                      <w:szCs w:val="12"/>
                                    </w:rPr>
                                    <w:t>专业测试与</w:t>
                                  </w:r>
                                  <w:r>
                                    <w:rPr>
                                      <w:rFonts w:ascii="SimHei" w:eastAsia="SimHei" w:hAnsi="SimHei" w:cs="SimHei"/>
                                      <w:color w:val="C2C7D9"/>
                                      <w:spacing w:val="0"/>
                                      <w:w w:val="100"/>
                                      <w:position w:val="0"/>
                                      <w:sz w:val="18"/>
                                      <w:szCs w:val="18"/>
                                    </w:rPr>
                                    <w:t>QA</w:t>
                                  </w:r>
                                  <w:r>
                                    <w:rPr>
                                      <w:rFonts w:ascii="SimHei" w:eastAsia="SimHei" w:hAnsi="SimHei" w:cs="SimHei"/>
                                      <w:color w:val="C2C7D9"/>
                                      <w:spacing w:val="0"/>
                                      <w:w w:val="100"/>
                                      <w:position w:val="0"/>
                                      <w:sz w:val="12"/>
                                      <w:szCs w:val="12"/>
                                    </w:rPr>
                                    <w:t>服务</w:t>
                                  </w:r>
                                </w:p>
                              </w:tc>
                              <w:tc>
                                <w:tcPr>
                                  <w:tcBorders/>
                                  <w:shd w:val="clear" w:color="auto" w:fill="021951"/>
                                  <w:vAlign w:val="top"/>
                                </w:tcPr>
                                <w:p>
                                  <w:pPr>
                                    <w:pStyle w:val="Style2"/>
                                    <w:keepNext w:val="0"/>
                                    <w:keepLines w:val="0"/>
                                    <w:widowControl w:val="0"/>
                                    <w:pBdr>
                                      <w:top w:val="single" w:sz="0" w:space="0" w:color="021951"/>
                                      <w:left w:val="single" w:sz="0" w:space="0" w:color="021951"/>
                                      <w:bottom w:val="single" w:sz="0" w:space="0" w:color="021951"/>
                                      <w:right w:val="single" w:sz="0" w:space="0" w:color="021951"/>
                                    </w:pBdr>
                                    <w:shd w:val="clear" w:color="auto" w:fill="021951"/>
                                    <w:bidi w:val="0"/>
                                    <w:spacing w:before="0" w:after="0" w:line="240" w:lineRule="auto"/>
                                    <w:ind w:left="0" w:right="340" w:firstLine="0"/>
                                    <w:jc w:val="right"/>
                                    <w:rPr>
                                      <w:sz w:val="12"/>
                                      <w:szCs w:val="12"/>
                                    </w:rPr>
                                  </w:pPr>
                                  <w:r>
                                    <w:rPr>
                                      <w:rFonts w:ascii="Arial" w:eastAsia="Arial" w:hAnsi="Arial" w:cs="Arial"/>
                                      <w:b/>
                                      <w:bCs/>
                                      <w:color w:val="D8D9E3"/>
                                      <w:spacing w:val="0"/>
                                      <w:w w:val="100"/>
                                      <w:position w:val="0"/>
                                      <w:sz w:val="12"/>
                                      <w:szCs w:val="12"/>
                                    </w:rPr>
                                    <w:t>BPO</w:t>
                                  </w:r>
                                </w:p>
                              </w:tc>
                            </w:tr>
                            <w:tr>
                              <w:trPr>
                                <w:trHeight w:val="331" w:hRule="exact"/>
                              </w:trPr>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left"/>
                                    <w:rPr>
                                      <w:sz w:val="15"/>
                                      <w:szCs w:val="15"/>
                                    </w:rPr>
                                  </w:pPr>
                                  <w:r>
                                    <w:rPr>
                                      <w:color w:val="D8D9E3"/>
                                      <w:spacing w:val="0"/>
                                      <w:w w:val="100"/>
                                      <w:position w:val="0"/>
                                      <w:sz w:val="15"/>
                                      <w:szCs w:val="15"/>
                                    </w:rPr>
                                    <w:t>运维与技术支持</w:t>
                                  </w:r>
                                </w:p>
                              </w:tc>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left"/>
                                    <w:rPr>
                                      <w:sz w:val="15"/>
                                      <w:szCs w:val="15"/>
                                    </w:rPr>
                                  </w:pPr>
                                  <w:r>
                                    <w:rPr>
                                      <w:color w:val="D8D9E3"/>
                                      <w:spacing w:val="0"/>
                                      <w:w w:val="100"/>
                                      <w:position w:val="0"/>
                                      <w:sz w:val="15"/>
                                      <w:szCs w:val="15"/>
                                    </w:rPr>
                                    <w:t>专业认证与培训</w:t>
                                  </w:r>
                                </w:p>
                              </w:tc>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center"/>
                                    <w:rPr>
                                      <w:sz w:val="15"/>
                                      <w:szCs w:val="15"/>
                                    </w:rPr>
                                  </w:pPr>
                                  <w:r>
                                    <w:rPr>
                                      <w:color w:val="D8D9E3"/>
                                      <w:spacing w:val="0"/>
                                      <w:w w:val="100"/>
                                      <w:position w:val="0"/>
                                      <w:sz w:val="15"/>
                                      <w:szCs w:val="15"/>
                                    </w:rPr>
                                    <w:t>融资创新</w:t>
                                  </w:r>
                                </w:p>
                              </w:tc>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center"/>
                                    <w:rPr>
                                      <w:sz w:val="15"/>
                                      <w:szCs w:val="15"/>
                                    </w:rPr>
                                  </w:pPr>
                                  <w:r>
                                    <w:rPr>
                                      <w:color w:val="D8D9E3"/>
                                      <w:spacing w:val="0"/>
                                      <w:w w:val="100"/>
                                      <w:position w:val="0"/>
                                      <w:sz w:val="15"/>
                                      <w:szCs w:val="15"/>
                                    </w:rPr>
                                    <w:t>设备交付</w:t>
                                  </w:r>
                                </w:p>
                              </w:tc>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center"/>
                                    <w:rPr>
                                      <w:sz w:val="15"/>
                                      <w:szCs w:val="15"/>
                                    </w:rPr>
                                  </w:pPr>
                                  <w:r>
                                    <w:rPr>
                                      <w:color w:val="FFFFFF"/>
                                      <w:spacing w:val="0"/>
                                      <w:w w:val="100"/>
                                      <w:position w:val="0"/>
                                      <w:sz w:val="15"/>
                                      <w:szCs w:val="15"/>
                                    </w:rPr>
                                    <w:t>租赁</w:t>
                                  </w:r>
                                </w:p>
                              </w:tc>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center"/>
                                    <w:rPr>
                                      <w:sz w:val="15"/>
                                      <w:szCs w:val="15"/>
                                    </w:rPr>
                                  </w:pPr>
                                  <w:r>
                                    <w:rPr>
                                      <w:color w:val="FFFFFF"/>
                                      <w:spacing w:val="0"/>
                                      <w:w w:val="100"/>
                                      <w:position w:val="0"/>
                                      <w:sz w:val="15"/>
                                      <w:szCs w:val="15"/>
                                    </w:rPr>
                                    <w:t>运营</w:t>
                                  </w:r>
                                </w:p>
                              </w:tc>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right"/>
                                    <w:rPr>
                                      <w:sz w:val="12"/>
                                      <w:szCs w:val="12"/>
                                    </w:rPr>
                                  </w:pPr>
                                  <w:r>
                                    <w:rPr>
                                      <w:rFonts w:ascii="Arial" w:eastAsia="Arial" w:hAnsi="Arial" w:cs="Arial"/>
                                      <w:b/>
                                      <w:bCs/>
                                      <w:color w:val="FFFFFF"/>
                                      <w:spacing w:val="0"/>
                                      <w:w w:val="100"/>
                                      <w:position w:val="0"/>
                                      <w:sz w:val="12"/>
                                      <w:szCs w:val="12"/>
                                    </w:rPr>
                                    <w:t>EPC/BT/BOT</w:t>
                                  </w:r>
                                </w:p>
                              </w:tc>
                            </w:tr>
                          </w:tbl>
                          <w:p>
                            <w:pPr>
                              <w:widowControl w:val="0"/>
                              <w:spacing w:line="1" w:lineRule="exact"/>
                            </w:pPr>
                          </w:p>
                        </w:txbxContent>
                      </wps:txbx>
                      <wps:bodyPr lIns="0" tIns="0" rIns="0" bIns="0">
                        <a:noAutoFit/>
                      </wps:bodyPr>
                    </wps:wsp>
                  </a:graphicData>
                </a:graphic>
              </wp:anchor>
            </w:drawing>
          </mc:Choice>
          <mc:Fallback>
            <w:pict>
              <v:shape id="_x0000_s1044" type="#_x0000_t202" style="position:absolute;margin-left:155.20000000000002pt;margin-top:106.10000000000001pt;width:367.44999999999999pt;height:32.149999999999999pt;z-index:-125829364;mso-wrap-distance-left:0;mso-wrap-distance-top:106.10000000000001pt;mso-wrap-distance-right:0;mso-wrap-distance-bottom:5.0000000000000003e-002pt;mso-position-horizontal-relative:page" filled="f" stroked="f">
                <v:textbox inset="0,0,0,0">
                  <w:txbxContent>
                    <w:tbl>
                      <w:tblPr>
                        <w:tblOverlap w:val="never"/>
                        <w:jc w:val="left"/>
                        <w:tblLayout w:type="fixed"/>
                      </w:tblPr>
                      <w:tblGrid>
                        <w:gridCol w:w="1042"/>
                        <w:gridCol w:w="1138"/>
                        <w:gridCol w:w="1013"/>
                        <w:gridCol w:w="1162"/>
                        <w:gridCol w:w="922"/>
                        <w:gridCol w:w="1104"/>
                        <w:gridCol w:w="970"/>
                      </w:tblGrid>
                      <w:tr>
                        <w:trPr>
                          <w:tblHeader/>
                          <w:trHeight w:val="312" w:hRule="exact"/>
                        </w:trPr>
                        <w:tc>
                          <w:tcPr>
                            <w:tcBorders/>
                            <w:shd w:val="clear" w:color="auto" w:fill="021951"/>
                            <w:vAlign w:val="top"/>
                          </w:tcPr>
                          <w:p>
                            <w:pPr>
                              <w:pStyle w:val="Style2"/>
                              <w:keepNext w:val="0"/>
                              <w:keepLines w:val="0"/>
                              <w:widowControl w:val="0"/>
                              <w:pBdr>
                                <w:top w:val="single" w:sz="0" w:space="0" w:color="021951"/>
                                <w:left w:val="single" w:sz="0" w:space="0" w:color="021951"/>
                                <w:bottom w:val="single" w:sz="0" w:space="0" w:color="021951"/>
                                <w:right w:val="single" w:sz="0" w:space="0" w:color="021951"/>
                              </w:pBdr>
                              <w:shd w:val="clear" w:color="auto" w:fill="021951"/>
                              <w:bidi w:val="0"/>
                              <w:spacing w:before="0" w:after="0" w:line="240" w:lineRule="auto"/>
                              <w:ind w:left="0" w:right="0" w:firstLine="0"/>
                              <w:jc w:val="center"/>
                              <w:rPr>
                                <w:sz w:val="15"/>
                                <w:szCs w:val="15"/>
                              </w:rPr>
                            </w:pPr>
                            <w:r>
                              <w:rPr>
                                <w:color w:val="C2C7D9"/>
                                <w:spacing w:val="0"/>
                                <w:w w:val="100"/>
                                <w:position w:val="0"/>
                                <w:sz w:val="15"/>
                                <w:szCs w:val="15"/>
                              </w:rPr>
                              <w:t>咨询设计</w:t>
                            </w:r>
                          </w:p>
                        </w:tc>
                        <w:tc>
                          <w:tcPr>
                            <w:tcBorders/>
                            <w:shd w:val="clear" w:color="auto" w:fill="021951"/>
                            <w:vAlign w:val="top"/>
                          </w:tcPr>
                          <w:p>
                            <w:pPr>
                              <w:pStyle w:val="Style2"/>
                              <w:keepNext w:val="0"/>
                              <w:keepLines w:val="0"/>
                              <w:widowControl w:val="0"/>
                              <w:pBdr>
                                <w:top w:val="single" w:sz="0" w:space="0" w:color="021951"/>
                                <w:left w:val="single" w:sz="0" w:space="0" w:color="021951"/>
                                <w:bottom w:val="single" w:sz="0" w:space="0" w:color="021951"/>
                                <w:right w:val="single" w:sz="0" w:space="0" w:color="021951"/>
                              </w:pBdr>
                              <w:shd w:val="clear" w:color="auto" w:fill="021951"/>
                              <w:bidi w:val="0"/>
                              <w:spacing w:before="0" w:after="0" w:line="240" w:lineRule="auto"/>
                              <w:ind w:left="0" w:right="0" w:firstLine="0"/>
                              <w:jc w:val="center"/>
                              <w:rPr>
                                <w:sz w:val="15"/>
                                <w:szCs w:val="15"/>
                              </w:rPr>
                            </w:pPr>
                            <w:r>
                              <w:rPr>
                                <w:color w:val="C2C7D9"/>
                                <w:spacing w:val="0"/>
                                <w:w w:val="100"/>
                                <w:position w:val="0"/>
                                <w:sz w:val="15"/>
                                <w:szCs w:val="15"/>
                              </w:rPr>
                              <w:t>软件系统集成</w:t>
                            </w:r>
                          </w:p>
                        </w:tc>
                        <w:tc>
                          <w:tcPr>
                            <w:tcBorders/>
                            <w:shd w:val="clear" w:color="auto" w:fill="021951"/>
                            <w:vAlign w:val="top"/>
                          </w:tcPr>
                          <w:p>
                            <w:pPr>
                              <w:pStyle w:val="Style2"/>
                              <w:keepNext w:val="0"/>
                              <w:keepLines w:val="0"/>
                              <w:widowControl w:val="0"/>
                              <w:pBdr>
                                <w:top w:val="single" w:sz="0" w:space="0" w:color="021951"/>
                                <w:left w:val="single" w:sz="0" w:space="0" w:color="021951"/>
                                <w:bottom w:val="single" w:sz="0" w:space="0" w:color="021951"/>
                                <w:right w:val="single" w:sz="0" w:space="0" w:color="021951"/>
                              </w:pBdr>
                              <w:shd w:val="clear" w:color="auto" w:fill="021951"/>
                              <w:bidi w:val="0"/>
                              <w:spacing w:before="0" w:after="0" w:line="240" w:lineRule="auto"/>
                              <w:ind w:left="0" w:right="0" w:firstLine="0"/>
                              <w:jc w:val="center"/>
                              <w:rPr>
                                <w:sz w:val="15"/>
                                <w:szCs w:val="15"/>
                              </w:rPr>
                            </w:pPr>
                            <w:r>
                              <w:rPr>
                                <w:color w:val="D8D9E3"/>
                                <w:spacing w:val="0"/>
                                <w:w w:val="100"/>
                                <w:position w:val="0"/>
                                <w:sz w:val="15"/>
                                <w:szCs w:val="15"/>
                              </w:rPr>
                              <w:t>应用软件开发</w:t>
                            </w:r>
                          </w:p>
                        </w:tc>
                        <w:tc>
                          <w:tcPr>
                            <w:tcBorders/>
                            <w:shd w:val="clear" w:color="auto" w:fill="021951"/>
                            <w:vAlign w:val="top"/>
                          </w:tcPr>
                          <w:p>
                            <w:pPr>
                              <w:pStyle w:val="Style2"/>
                              <w:keepNext w:val="0"/>
                              <w:keepLines w:val="0"/>
                              <w:widowControl w:val="0"/>
                              <w:pBdr>
                                <w:top w:val="single" w:sz="0" w:space="0" w:color="021950"/>
                                <w:left w:val="single" w:sz="0" w:space="0" w:color="021950"/>
                                <w:bottom w:val="single" w:sz="0" w:space="0" w:color="021950"/>
                                <w:right w:val="single" w:sz="0" w:space="0" w:color="021950"/>
                              </w:pBdr>
                              <w:shd w:val="clear" w:color="auto" w:fill="021950"/>
                              <w:bidi w:val="0"/>
                              <w:spacing w:before="0" w:after="0" w:line="240" w:lineRule="auto"/>
                              <w:ind w:left="0" w:right="0" w:firstLine="0"/>
                              <w:jc w:val="center"/>
                              <w:rPr>
                                <w:sz w:val="12"/>
                                <w:szCs w:val="12"/>
                              </w:rPr>
                            </w:pPr>
                            <w:r>
                              <w:rPr>
                                <w:rFonts w:ascii="SimHei" w:eastAsia="SimHei" w:hAnsi="SimHei" w:cs="SimHei"/>
                                <w:color w:val="D8D9E3"/>
                                <w:spacing w:val="0"/>
                                <w:w w:val="100"/>
                                <w:position w:val="0"/>
                                <w:sz w:val="12"/>
                                <w:szCs w:val="12"/>
                              </w:rPr>
                              <w:t>技术研发与原型搭建</w:t>
                            </w:r>
                          </w:p>
                        </w:tc>
                        <w:tc>
                          <w:tcPr>
                            <w:tcBorders/>
                            <w:shd w:val="clear" w:color="auto" w:fill="021951"/>
                            <w:vAlign w:val="top"/>
                          </w:tcPr>
                          <w:p>
                            <w:pPr>
                              <w:pStyle w:val="Style2"/>
                              <w:keepNext w:val="0"/>
                              <w:keepLines w:val="0"/>
                              <w:widowControl w:val="0"/>
                              <w:pBdr>
                                <w:top w:val="single" w:sz="0" w:space="0" w:color="021850"/>
                                <w:left w:val="single" w:sz="0" w:space="0" w:color="021850"/>
                                <w:bottom w:val="single" w:sz="0" w:space="0" w:color="021850"/>
                                <w:right w:val="single" w:sz="0" w:space="0" w:color="021850"/>
                              </w:pBdr>
                              <w:shd w:val="clear" w:color="auto" w:fill="021850"/>
                              <w:bidi w:val="0"/>
                              <w:spacing w:before="0" w:after="0" w:line="240" w:lineRule="auto"/>
                              <w:ind w:left="0" w:right="0" w:firstLine="0"/>
                              <w:jc w:val="center"/>
                              <w:rPr>
                                <w:sz w:val="15"/>
                                <w:szCs w:val="15"/>
                              </w:rPr>
                            </w:pPr>
                            <w:r>
                              <w:rPr>
                                <w:color w:val="C2C7D9"/>
                                <w:spacing w:val="0"/>
                                <w:w w:val="100"/>
                                <w:position w:val="0"/>
                                <w:sz w:val="15"/>
                                <w:szCs w:val="15"/>
                              </w:rPr>
                              <w:t>遗留系统再工程</w:t>
                            </w:r>
                          </w:p>
                        </w:tc>
                        <w:tc>
                          <w:tcPr>
                            <w:tcBorders/>
                            <w:shd w:val="clear" w:color="auto" w:fill="021951"/>
                            <w:vAlign w:val="top"/>
                          </w:tcPr>
                          <w:p>
                            <w:pPr>
                              <w:pStyle w:val="Style2"/>
                              <w:keepNext w:val="0"/>
                              <w:keepLines w:val="0"/>
                              <w:widowControl w:val="0"/>
                              <w:pBdr>
                                <w:top w:val="single" w:sz="0" w:space="0" w:color="021950"/>
                                <w:left w:val="single" w:sz="0" w:space="0" w:color="021950"/>
                                <w:bottom w:val="single" w:sz="0" w:space="0" w:color="021950"/>
                                <w:right w:val="single" w:sz="0" w:space="0" w:color="021950"/>
                              </w:pBdr>
                              <w:shd w:val="clear" w:color="auto" w:fill="021950"/>
                              <w:bidi w:val="0"/>
                              <w:spacing w:before="0" w:after="0" w:line="240" w:lineRule="auto"/>
                              <w:ind w:left="0" w:right="0" w:firstLine="0"/>
                              <w:jc w:val="center"/>
                              <w:rPr>
                                <w:sz w:val="12"/>
                                <w:szCs w:val="12"/>
                              </w:rPr>
                            </w:pPr>
                            <w:r>
                              <w:rPr>
                                <w:rFonts w:ascii="SimHei" w:eastAsia="SimHei" w:hAnsi="SimHei" w:cs="SimHei"/>
                                <w:color w:val="C2C7D9"/>
                                <w:spacing w:val="0"/>
                                <w:w w:val="100"/>
                                <w:position w:val="0"/>
                                <w:sz w:val="12"/>
                                <w:szCs w:val="12"/>
                              </w:rPr>
                              <w:t>专业测试与</w:t>
                            </w:r>
                            <w:r>
                              <w:rPr>
                                <w:rFonts w:ascii="SimHei" w:eastAsia="SimHei" w:hAnsi="SimHei" w:cs="SimHei"/>
                                <w:color w:val="C2C7D9"/>
                                <w:spacing w:val="0"/>
                                <w:w w:val="100"/>
                                <w:position w:val="0"/>
                                <w:sz w:val="18"/>
                                <w:szCs w:val="18"/>
                              </w:rPr>
                              <w:t>QA</w:t>
                            </w:r>
                            <w:r>
                              <w:rPr>
                                <w:rFonts w:ascii="SimHei" w:eastAsia="SimHei" w:hAnsi="SimHei" w:cs="SimHei"/>
                                <w:color w:val="C2C7D9"/>
                                <w:spacing w:val="0"/>
                                <w:w w:val="100"/>
                                <w:position w:val="0"/>
                                <w:sz w:val="12"/>
                                <w:szCs w:val="12"/>
                              </w:rPr>
                              <w:t>服务</w:t>
                            </w:r>
                          </w:p>
                        </w:tc>
                        <w:tc>
                          <w:tcPr>
                            <w:tcBorders/>
                            <w:shd w:val="clear" w:color="auto" w:fill="021951"/>
                            <w:vAlign w:val="top"/>
                          </w:tcPr>
                          <w:p>
                            <w:pPr>
                              <w:pStyle w:val="Style2"/>
                              <w:keepNext w:val="0"/>
                              <w:keepLines w:val="0"/>
                              <w:widowControl w:val="0"/>
                              <w:pBdr>
                                <w:top w:val="single" w:sz="0" w:space="0" w:color="021951"/>
                                <w:left w:val="single" w:sz="0" w:space="0" w:color="021951"/>
                                <w:bottom w:val="single" w:sz="0" w:space="0" w:color="021951"/>
                                <w:right w:val="single" w:sz="0" w:space="0" w:color="021951"/>
                              </w:pBdr>
                              <w:shd w:val="clear" w:color="auto" w:fill="021951"/>
                              <w:bidi w:val="0"/>
                              <w:spacing w:before="0" w:after="0" w:line="240" w:lineRule="auto"/>
                              <w:ind w:left="0" w:right="340" w:firstLine="0"/>
                              <w:jc w:val="right"/>
                              <w:rPr>
                                <w:sz w:val="12"/>
                                <w:szCs w:val="12"/>
                              </w:rPr>
                            </w:pPr>
                            <w:r>
                              <w:rPr>
                                <w:rFonts w:ascii="Arial" w:eastAsia="Arial" w:hAnsi="Arial" w:cs="Arial"/>
                                <w:b/>
                                <w:bCs/>
                                <w:color w:val="D8D9E3"/>
                                <w:spacing w:val="0"/>
                                <w:w w:val="100"/>
                                <w:position w:val="0"/>
                                <w:sz w:val="12"/>
                                <w:szCs w:val="12"/>
                              </w:rPr>
                              <w:t>BPO</w:t>
                            </w:r>
                          </w:p>
                        </w:tc>
                      </w:tr>
                      <w:tr>
                        <w:trPr>
                          <w:trHeight w:val="331" w:hRule="exact"/>
                        </w:trPr>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left"/>
                              <w:rPr>
                                <w:sz w:val="15"/>
                                <w:szCs w:val="15"/>
                              </w:rPr>
                            </w:pPr>
                            <w:r>
                              <w:rPr>
                                <w:color w:val="D8D9E3"/>
                                <w:spacing w:val="0"/>
                                <w:w w:val="100"/>
                                <w:position w:val="0"/>
                                <w:sz w:val="15"/>
                                <w:szCs w:val="15"/>
                              </w:rPr>
                              <w:t>运维与技术支持</w:t>
                            </w:r>
                          </w:p>
                        </w:tc>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left"/>
                              <w:rPr>
                                <w:sz w:val="15"/>
                                <w:szCs w:val="15"/>
                              </w:rPr>
                            </w:pPr>
                            <w:r>
                              <w:rPr>
                                <w:color w:val="D8D9E3"/>
                                <w:spacing w:val="0"/>
                                <w:w w:val="100"/>
                                <w:position w:val="0"/>
                                <w:sz w:val="15"/>
                                <w:szCs w:val="15"/>
                              </w:rPr>
                              <w:t>专业认证与培训</w:t>
                            </w:r>
                          </w:p>
                        </w:tc>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center"/>
                              <w:rPr>
                                <w:sz w:val="15"/>
                                <w:szCs w:val="15"/>
                              </w:rPr>
                            </w:pPr>
                            <w:r>
                              <w:rPr>
                                <w:color w:val="D8D9E3"/>
                                <w:spacing w:val="0"/>
                                <w:w w:val="100"/>
                                <w:position w:val="0"/>
                                <w:sz w:val="15"/>
                                <w:szCs w:val="15"/>
                              </w:rPr>
                              <w:t>融资创新</w:t>
                            </w:r>
                          </w:p>
                        </w:tc>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center"/>
                              <w:rPr>
                                <w:sz w:val="15"/>
                                <w:szCs w:val="15"/>
                              </w:rPr>
                            </w:pPr>
                            <w:r>
                              <w:rPr>
                                <w:color w:val="D8D9E3"/>
                                <w:spacing w:val="0"/>
                                <w:w w:val="100"/>
                                <w:position w:val="0"/>
                                <w:sz w:val="15"/>
                                <w:szCs w:val="15"/>
                              </w:rPr>
                              <w:t>设备交付</w:t>
                            </w:r>
                          </w:p>
                        </w:tc>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center"/>
                              <w:rPr>
                                <w:sz w:val="15"/>
                                <w:szCs w:val="15"/>
                              </w:rPr>
                            </w:pPr>
                            <w:r>
                              <w:rPr>
                                <w:color w:val="FFFFFF"/>
                                <w:spacing w:val="0"/>
                                <w:w w:val="100"/>
                                <w:position w:val="0"/>
                                <w:sz w:val="15"/>
                                <w:szCs w:val="15"/>
                              </w:rPr>
                              <w:t>租赁</w:t>
                            </w:r>
                          </w:p>
                        </w:tc>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center"/>
                              <w:rPr>
                                <w:sz w:val="15"/>
                                <w:szCs w:val="15"/>
                              </w:rPr>
                            </w:pPr>
                            <w:r>
                              <w:rPr>
                                <w:color w:val="FFFFFF"/>
                                <w:spacing w:val="0"/>
                                <w:w w:val="100"/>
                                <w:position w:val="0"/>
                                <w:sz w:val="15"/>
                                <w:szCs w:val="15"/>
                              </w:rPr>
                              <w:t>运营</w:t>
                            </w:r>
                          </w:p>
                        </w:tc>
                        <w:tc>
                          <w:tcPr>
                            <w:tcBorders/>
                            <w:shd w:val="clear" w:color="auto" w:fill="798DBF"/>
                            <w:vAlign w:val="center"/>
                          </w:tcPr>
                          <w:p>
                            <w:pPr>
                              <w:pStyle w:val="Style2"/>
                              <w:keepNext w:val="0"/>
                              <w:keepLines w:val="0"/>
                              <w:widowControl w:val="0"/>
                              <w:pBdr>
                                <w:top w:val="single" w:sz="0" w:space="0" w:color="798DBF"/>
                                <w:left w:val="single" w:sz="0" w:space="0" w:color="798DBF"/>
                                <w:bottom w:val="single" w:sz="0" w:space="0" w:color="798DBF"/>
                                <w:right w:val="single" w:sz="0" w:space="0" w:color="798DBF"/>
                              </w:pBdr>
                              <w:shd w:val="clear" w:color="auto" w:fill="798DBF"/>
                              <w:bidi w:val="0"/>
                              <w:spacing w:before="0" w:after="0" w:line="240" w:lineRule="auto"/>
                              <w:ind w:left="0" w:right="0" w:firstLine="0"/>
                              <w:jc w:val="right"/>
                              <w:rPr>
                                <w:sz w:val="12"/>
                                <w:szCs w:val="12"/>
                              </w:rPr>
                            </w:pPr>
                            <w:r>
                              <w:rPr>
                                <w:rFonts w:ascii="Arial" w:eastAsia="Arial" w:hAnsi="Arial" w:cs="Arial"/>
                                <w:b/>
                                <w:bCs/>
                                <w:color w:val="FFFFFF"/>
                                <w:spacing w:val="0"/>
                                <w:w w:val="100"/>
                                <w:position w:val="0"/>
                                <w:sz w:val="12"/>
                                <w:szCs w:val="12"/>
                              </w:rPr>
                              <w:t>EPC/BT/BOT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2050415</wp:posOffset>
                </wp:positionH>
                <wp:positionV relativeFrom="paragraph">
                  <wp:posOffset>969645</wp:posOffset>
                </wp:positionV>
                <wp:extent cx="4416425" cy="189230"/>
                <wp:wrapNone/>
                <wp:docPr id="20" name="Shape 20"/>
                <a:graphic xmlns:a="http://schemas.openxmlformats.org/drawingml/2006/main">
                  <a:graphicData uri="http://schemas.microsoft.com/office/word/2010/wordprocessingShape">
                    <wps:wsp>
                      <wps:cNvSpPr txBox="1"/>
                      <wps:spPr>
                        <a:xfrm>
                          <a:ext cx="4416425" cy="1892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5"/>
                                <w:szCs w:val="15"/>
                              </w:rPr>
                            </w:pPr>
                            <w:r>
                              <w:rPr>
                                <w:b w:val="0"/>
                                <w:bCs w:val="0"/>
                                <w:color w:val="4D4B5C"/>
                                <w:spacing w:val="0"/>
                                <w:w w:val="100"/>
                                <w:position w:val="0"/>
                                <w:sz w:val="15"/>
                                <w:szCs w:val="15"/>
                              </w:rPr>
                              <w:t>政府公共事业</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金融</w:t>
                            </w:r>
                            <w:r>
                              <w:rPr>
                                <w:rFonts w:ascii="Arial" w:eastAsia="Arial" w:hAnsi="Arial" w:cs="Arial"/>
                                <w:b w:val="0"/>
                                <w:bCs w:val="0"/>
                                <w:color w:val="252228"/>
                                <w:spacing w:val="0"/>
                                <w:w w:val="100"/>
                                <w:position w:val="0"/>
                                <w:sz w:val="24"/>
                                <w:szCs w:val="24"/>
                              </w:rPr>
                              <w:t>I</w:t>
                            </w:r>
                            <w:r>
                              <w:rPr>
                                <w:b w:val="0"/>
                                <w:bCs w:val="0"/>
                                <w:color w:val="4D4B5C"/>
                                <w:spacing w:val="0"/>
                                <w:w w:val="100"/>
                                <w:position w:val="0"/>
                                <w:sz w:val="15"/>
                                <w:szCs w:val="15"/>
                              </w:rPr>
                              <w:t>电力</w:t>
                            </w:r>
                            <w:r>
                              <w:rPr>
                                <w:rFonts w:ascii="Arial" w:eastAsia="Arial" w:hAnsi="Arial" w:cs="Arial"/>
                                <w:b w:val="0"/>
                                <w:bCs w:val="0"/>
                                <w:color w:val="252228"/>
                                <w:spacing w:val="0"/>
                                <w:w w:val="100"/>
                                <w:position w:val="0"/>
                                <w:sz w:val="24"/>
                                <w:szCs w:val="24"/>
                              </w:rPr>
                              <w:t>I</w:t>
                            </w:r>
                            <w:r>
                              <w:rPr>
                                <w:b w:val="0"/>
                                <w:bCs w:val="0"/>
                                <w:color w:val="4D4B5C"/>
                                <w:spacing w:val="0"/>
                                <w:w w:val="100"/>
                                <w:position w:val="0"/>
                                <w:sz w:val="15"/>
                                <w:szCs w:val="15"/>
                              </w:rPr>
                              <w:t>交通</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医疗</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通信</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旅游</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建筑</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制造</w:t>
                            </w:r>
                            <w:r>
                              <w:rPr>
                                <w:rFonts w:ascii="Arial" w:eastAsia="Arial" w:hAnsi="Arial" w:cs="Arial"/>
                                <w:b w:val="0"/>
                                <w:bCs w:val="0"/>
                                <w:color w:val="7E7995"/>
                                <w:spacing w:val="0"/>
                                <w:w w:val="100"/>
                                <w:position w:val="0"/>
                                <w:sz w:val="24"/>
                                <w:szCs w:val="24"/>
                              </w:rPr>
                              <w:t>I</w:t>
                            </w:r>
                            <w:r>
                              <w:rPr>
                                <w:b w:val="0"/>
                                <w:bCs w:val="0"/>
                                <w:color w:val="4D4B5C"/>
                                <w:spacing w:val="0"/>
                                <w:w w:val="100"/>
                                <w:position w:val="0"/>
                                <w:sz w:val="15"/>
                                <w:szCs w:val="15"/>
                              </w:rPr>
                              <w:t>教育</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物流</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零售</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电子商务</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智能家居</w:t>
                            </w:r>
                          </w:p>
                        </w:txbxContent>
                      </wps:txbx>
                      <wps:bodyPr lIns="0" tIns="0" rIns="0" bIns="0">
                        <a:noAutoFit/>
                      </wps:bodyPr>
                    </wps:wsp>
                  </a:graphicData>
                </a:graphic>
              </wp:anchor>
            </w:drawing>
          </mc:Choice>
          <mc:Fallback>
            <w:pict>
              <v:shape id="_x0000_s1046" type="#_x0000_t202" style="position:absolute;margin-left:161.45000000000002pt;margin-top:76.350000000000009pt;width:347.75pt;height:14.9pt;z-index:251657729;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5"/>
                          <w:szCs w:val="15"/>
                        </w:rPr>
                      </w:pPr>
                      <w:r>
                        <w:rPr>
                          <w:b w:val="0"/>
                          <w:bCs w:val="0"/>
                          <w:color w:val="4D4B5C"/>
                          <w:spacing w:val="0"/>
                          <w:w w:val="100"/>
                          <w:position w:val="0"/>
                          <w:sz w:val="15"/>
                          <w:szCs w:val="15"/>
                        </w:rPr>
                        <w:t>政府公共事业</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金融</w:t>
                      </w:r>
                      <w:r>
                        <w:rPr>
                          <w:rFonts w:ascii="Arial" w:eastAsia="Arial" w:hAnsi="Arial" w:cs="Arial"/>
                          <w:b w:val="0"/>
                          <w:bCs w:val="0"/>
                          <w:color w:val="252228"/>
                          <w:spacing w:val="0"/>
                          <w:w w:val="100"/>
                          <w:position w:val="0"/>
                          <w:sz w:val="24"/>
                          <w:szCs w:val="24"/>
                        </w:rPr>
                        <w:t>I</w:t>
                      </w:r>
                      <w:r>
                        <w:rPr>
                          <w:b w:val="0"/>
                          <w:bCs w:val="0"/>
                          <w:color w:val="4D4B5C"/>
                          <w:spacing w:val="0"/>
                          <w:w w:val="100"/>
                          <w:position w:val="0"/>
                          <w:sz w:val="15"/>
                          <w:szCs w:val="15"/>
                        </w:rPr>
                        <w:t>电力</w:t>
                      </w:r>
                      <w:r>
                        <w:rPr>
                          <w:rFonts w:ascii="Arial" w:eastAsia="Arial" w:hAnsi="Arial" w:cs="Arial"/>
                          <w:b w:val="0"/>
                          <w:bCs w:val="0"/>
                          <w:color w:val="252228"/>
                          <w:spacing w:val="0"/>
                          <w:w w:val="100"/>
                          <w:position w:val="0"/>
                          <w:sz w:val="24"/>
                          <w:szCs w:val="24"/>
                        </w:rPr>
                        <w:t>I</w:t>
                      </w:r>
                      <w:r>
                        <w:rPr>
                          <w:b w:val="0"/>
                          <w:bCs w:val="0"/>
                          <w:color w:val="4D4B5C"/>
                          <w:spacing w:val="0"/>
                          <w:w w:val="100"/>
                          <w:position w:val="0"/>
                          <w:sz w:val="15"/>
                          <w:szCs w:val="15"/>
                        </w:rPr>
                        <w:t>交通</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医疗</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通信</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旅游</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建筑</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制造</w:t>
                      </w:r>
                      <w:r>
                        <w:rPr>
                          <w:rFonts w:ascii="Arial" w:eastAsia="Arial" w:hAnsi="Arial" w:cs="Arial"/>
                          <w:b w:val="0"/>
                          <w:bCs w:val="0"/>
                          <w:color w:val="7E7995"/>
                          <w:spacing w:val="0"/>
                          <w:w w:val="100"/>
                          <w:position w:val="0"/>
                          <w:sz w:val="24"/>
                          <w:szCs w:val="24"/>
                        </w:rPr>
                        <w:t>I</w:t>
                      </w:r>
                      <w:r>
                        <w:rPr>
                          <w:b w:val="0"/>
                          <w:bCs w:val="0"/>
                          <w:color w:val="4D4B5C"/>
                          <w:spacing w:val="0"/>
                          <w:w w:val="100"/>
                          <w:position w:val="0"/>
                          <w:sz w:val="15"/>
                          <w:szCs w:val="15"/>
                        </w:rPr>
                        <w:t>教育</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物流</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零售</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电子商务</w:t>
                      </w:r>
                      <w:r>
                        <w:rPr>
                          <w:rFonts w:ascii="Arial" w:eastAsia="Arial" w:hAnsi="Arial" w:cs="Arial"/>
                          <w:b w:val="0"/>
                          <w:bCs w:val="0"/>
                          <w:color w:val="4D4B5C"/>
                          <w:spacing w:val="0"/>
                          <w:w w:val="100"/>
                          <w:position w:val="0"/>
                          <w:sz w:val="24"/>
                          <w:szCs w:val="24"/>
                        </w:rPr>
                        <w:t>I</w:t>
                      </w:r>
                      <w:r>
                        <w:rPr>
                          <w:b w:val="0"/>
                          <w:bCs w:val="0"/>
                          <w:color w:val="4D4B5C"/>
                          <w:spacing w:val="0"/>
                          <w:w w:val="100"/>
                          <w:position w:val="0"/>
                          <w:sz w:val="15"/>
                          <w:szCs w:val="15"/>
                        </w:rPr>
                        <w:t>智能家居</w:t>
                      </w:r>
                    </w:p>
                  </w:txbxContent>
                </v:textbox>
                <w10:wrap anchorx="page"/>
              </v:shape>
            </w:pict>
          </mc:Fallback>
        </mc:AlternateContent>
      </w:r>
    </w:p>
    <w:p>
      <w:pPr>
        <w:widowControl w:val="0"/>
        <w:spacing w:line="1" w:lineRule="exact"/>
      </w:pPr>
      <w:r>
        <mc:AlternateContent>
          <mc:Choice Requires="wps">
            <w:drawing>
              <wp:anchor distT="300355" distB="1597025" distL="0" distR="0" simplePos="0" relativeHeight="125829391" behindDoc="0" locked="0" layoutInCell="1" allowOverlap="1">
                <wp:simplePos x="0" y="0"/>
                <wp:positionH relativeFrom="page">
                  <wp:posOffset>1386205</wp:posOffset>
                </wp:positionH>
                <wp:positionV relativeFrom="paragraph">
                  <wp:posOffset>300355</wp:posOffset>
                </wp:positionV>
                <wp:extent cx="277495" cy="161290"/>
                <wp:wrapTopAndBottom/>
                <wp:docPr id="22" name="Shape 22"/>
                <a:graphic xmlns:a="http://schemas.openxmlformats.org/drawingml/2006/main">
                  <a:graphicData uri="http://schemas.microsoft.com/office/word/2010/wordprocessingShape">
                    <wps:wsp>
                      <wps:cNvSpPr txBox="1"/>
                      <wps:spPr>
                        <a:xfrm>
                          <a:ext cx="277495" cy="161290"/>
                        </a:xfrm>
                        <a:prstGeom prst="rect"/>
                        <a:noFill/>
                      </wps:spPr>
                      <wps:txbx>
                        <w:txbxContent>
                          <w:p>
                            <w:pPr>
                              <w:pStyle w:val="Style30"/>
                              <w:keepNext w:val="0"/>
                              <w:keepLines w:val="0"/>
                              <w:widowControl w:val="0"/>
                              <w:pBdr>
                                <w:top w:val="single" w:sz="0" w:space="15" w:color="6CA6E9"/>
                                <w:left w:val="single" w:sz="0" w:space="12" w:color="6CA6E9"/>
                                <w:bottom w:val="single" w:sz="0" w:space="8" w:color="6CA6E9"/>
                                <w:right w:val="single" w:sz="0" w:space="12" w:color="6CA6E9"/>
                              </w:pBdr>
                              <w:shd w:val="clear" w:color="auto" w:fill="6CA6E9"/>
                              <w:bidi w:val="0"/>
                              <w:spacing w:before="0" w:after="0" w:line="240" w:lineRule="auto"/>
                              <w:ind w:left="0" w:right="0" w:firstLine="0"/>
                              <w:jc w:val="left"/>
                            </w:pPr>
                            <w:r>
                              <w:rPr>
                                <w:spacing w:val="0"/>
                                <w:w w:val="100"/>
                                <w:position w:val="0"/>
                              </w:rPr>
                              <w:t>平台</w:t>
                            </w:r>
                          </w:p>
                        </w:txbxContent>
                      </wps:txbx>
                      <wps:bodyPr wrap="none" lIns="0" tIns="0" rIns="0" bIns="0">
                        <a:noAutoFit/>
                      </wps:bodyPr>
                    </wps:wsp>
                  </a:graphicData>
                </a:graphic>
              </wp:anchor>
            </w:drawing>
          </mc:Choice>
          <mc:Fallback>
            <w:pict>
              <v:shape id="_x0000_s1048" type="#_x0000_t202" style="position:absolute;margin-left:109.15000000000001pt;margin-top:23.650000000000002pt;width:21.850000000000001pt;height:12.700000000000001pt;z-index:-125829362;mso-wrap-distance-left:0;mso-wrap-distance-top:23.650000000000002pt;mso-wrap-distance-right:0;mso-wrap-distance-bottom:125.75pt;mso-position-horizontal-relative:page" filled="f" stroked="f">
                <v:textbox inset="0,0,0,0">
                  <w:txbxContent>
                    <w:p>
                      <w:pPr>
                        <w:pStyle w:val="Style30"/>
                        <w:keepNext w:val="0"/>
                        <w:keepLines w:val="0"/>
                        <w:widowControl w:val="0"/>
                        <w:pBdr>
                          <w:top w:val="single" w:sz="0" w:space="15" w:color="6CA6E9"/>
                          <w:left w:val="single" w:sz="0" w:space="12" w:color="6CA6E9"/>
                          <w:bottom w:val="single" w:sz="0" w:space="8" w:color="6CA6E9"/>
                          <w:right w:val="single" w:sz="0" w:space="12" w:color="6CA6E9"/>
                        </w:pBdr>
                        <w:shd w:val="clear" w:color="auto" w:fill="6CA6E9"/>
                        <w:bidi w:val="0"/>
                        <w:spacing w:before="0" w:after="0" w:line="240" w:lineRule="auto"/>
                        <w:ind w:left="0" w:right="0" w:firstLine="0"/>
                        <w:jc w:val="left"/>
                      </w:pPr>
                      <w:r>
                        <w:rPr>
                          <w:spacing w:val="0"/>
                          <w:w w:val="100"/>
                          <w:position w:val="0"/>
                        </w:rPr>
                        <w:t>平台</w:t>
                      </w:r>
                    </w:p>
                  </w:txbxContent>
                </v:textbox>
                <w10:wrap type="topAndBottom" anchorx="page"/>
              </v:shape>
            </w:pict>
          </mc:Fallback>
        </mc:AlternateContent>
      </w:r>
      <w:r>
        <mc:AlternateContent>
          <mc:Choice Requires="wps">
            <w:drawing>
              <wp:anchor distT="815340" distB="926465" distL="0" distR="0" simplePos="0" relativeHeight="125829393" behindDoc="0" locked="0" layoutInCell="1" allowOverlap="1">
                <wp:simplePos x="0" y="0"/>
                <wp:positionH relativeFrom="page">
                  <wp:posOffset>1379855</wp:posOffset>
                </wp:positionH>
                <wp:positionV relativeFrom="paragraph">
                  <wp:posOffset>815340</wp:posOffset>
                </wp:positionV>
                <wp:extent cx="286385" cy="316865"/>
                <wp:wrapTopAndBottom/>
                <wp:docPr id="24" name="Shape 24"/>
                <a:graphic xmlns:a="http://schemas.openxmlformats.org/drawingml/2006/main">
                  <a:graphicData uri="http://schemas.microsoft.com/office/word/2010/wordprocessingShape">
                    <wps:wsp>
                      <wps:cNvSpPr txBox="1"/>
                      <wps:spPr>
                        <a:xfrm>
                          <a:ext cx="286385" cy="316865"/>
                        </a:xfrm>
                        <a:prstGeom prst="rect"/>
                        <a:noFill/>
                      </wps:spPr>
                      <wps:txbx>
                        <w:txbxContent>
                          <w:p>
                            <w:pPr>
                              <w:pStyle w:val="Style30"/>
                              <w:keepNext w:val="0"/>
                              <w:keepLines w:val="0"/>
                              <w:widowControl w:val="0"/>
                              <w:pBdr>
                                <w:top w:val="single" w:sz="0" w:space="15" w:color="6DA6E8"/>
                                <w:left w:val="single" w:sz="0" w:space="12" w:color="6DA6E8"/>
                                <w:bottom w:val="single" w:sz="0" w:space="8" w:color="6DA6E8"/>
                                <w:right w:val="single" w:sz="0" w:space="12" w:color="6DA6E8"/>
                              </w:pBdr>
                              <w:shd w:val="clear" w:color="auto" w:fill="6DA6E8"/>
                              <w:bidi w:val="0"/>
                              <w:spacing w:before="0" w:after="0" w:line="240" w:lineRule="exact"/>
                              <w:ind w:left="0" w:right="0" w:firstLine="0"/>
                              <w:jc w:val="left"/>
                            </w:pPr>
                            <w:r>
                              <w:rPr>
                                <w:spacing w:val="0"/>
                                <w:w w:val="100"/>
                                <w:position w:val="0"/>
                              </w:rPr>
                              <w:t>基础 设施</w:t>
                            </w:r>
                          </w:p>
                        </w:txbxContent>
                      </wps:txbx>
                      <wps:bodyPr lIns="0" tIns="0" rIns="0" bIns="0">
                        <a:noAutoFit/>
                      </wps:bodyPr>
                    </wps:wsp>
                  </a:graphicData>
                </a:graphic>
              </wp:anchor>
            </w:drawing>
          </mc:Choice>
          <mc:Fallback>
            <w:pict>
              <v:shape id="_x0000_s1050" type="#_x0000_t202" style="position:absolute;margin-left:108.65000000000001pt;margin-top:64.200000000000003pt;width:22.550000000000001pt;height:24.949999999999999pt;z-index:-125829360;mso-wrap-distance-left:0;mso-wrap-distance-top:64.200000000000003pt;mso-wrap-distance-right:0;mso-wrap-distance-bottom:72.950000000000003pt;mso-position-horizontal-relative:page" filled="f" stroked="f">
                <v:textbox inset="0,0,0,0">
                  <w:txbxContent>
                    <w:p>
                      <w:pPr>
                        <w:pStyle w:val="Style30"/>
                        <w:keepNext w:val="0"/>
                        <w:keepLines w:val="0"/>
                        <w:widowControl w:val="0"/>
                        <w:pBdr>
                          <w:top w:val="single" w:sz="0" w:space="15" w:color="6DA6E8"/>
                          <w:left w:val="single" w:sz="0" w:space="12" w:color="6DA6E8"/>
                          <w:bottom w:val="single" w:sz="0" w:space="8" w:color="6DA6E8"/>
                          <w:right w:val="single" w:sz="0" w:space="12" w:color="6DA6E8"/>
                        </w:pBdr>
                        <w:shd w:val="clear" w:color="auto" w:fill="6DA6E8"/>
                        <w:bidi w:val="0"/>
                        <w:spacing w:before="0" w:after="0" w:line="240" w:lineRule="exact"/>
                        <w:ind w:left="0" w:right="0" w:firstLine="0"/>
                        <w:jc w:val="left"/>
                      </w:pPr>
                      <w:r>
                        <w:rPr>
                          <w:spacing w:val="0"/>
                          <w:w w:val="100"/>
                          <w:position w:val="0"/>
                        </w:rPr>
                        <w:t>基础 设施</w:t>
                      </w:r>
                    </w:p>
                  </w:txbxContent>
                </v:textbox>
                <w10:wrap type="topAndBottom" anchorx="page"/>
              </v:shape>
            </w:pict>
          </mc:Fallback>
        </mc:AlternateContent>
      </w:r>
      <w:r>
        <mc:AlternateContent>
          <mc:Choice Requires="wps">
            <w:drawing>
              <wp:anchor distT="38100" distB="901700" distL="0" distR="0" simplePos="0" relativeHeight="125829395" behindDoc="0" locked="0" layoutInCell="1" allowOverlap="1">
                <wp:simplePos x="0" y="0"/>
                <wp:positionH relativeFrom="page">
                  <wp:posOffset>2019935</wp:posOffset>
                </wp:positionH>
                <wp:positionV relativeFrom="paragraph">
                  <wp:posOffset>38100</wp:posOffset>
                </wp:positionV>
                <wp:extent cx="4215130" cy="1118870"/>
                <wp:wrapTopAndBottom/>
                <wp:docPr id="26" name="Shape 26"/>
                <a:graphic xmlns:a="http://schemas.openxmlformats.org/drawingml/2006/main">
                  <a:graphicData uri="http://schemas.microsoft.com/office/word/2010/wordprocessingShape">
                    <wps:wsp>
                      <wps:cNvSpPr txBox="1"/>
                      <wps:spPr>
                        <a:xfrm>
                          <a:ext cx="4215130" cy="1118870"/>
                        </a:xfrm>
                        <a:prstGeom prst="rect"/>
                        <a:noFill/>
                      </wps:spPr>
                      <wps:txbx>
                        <w:txbxContent>
                          <w:p>
                            <w:pPr>
                              <w:pStyle w:val="Style44"/>
                              <w:keepNext w:val="0"/>
                              <w:keepLines w:val="0"/>
                              <w:widowControl w:val="0"/>
                              <w:pBdr>
                                <w:top w:val="single" w:sz="0" w:space="0" w:color="111111"/>
                                <w:left w:val="single" w:sz="0" w:space="0" w:color="111111"/>
                                <w:bottom w:val="single" w:sz="0" w:space="0" w:color="111111"/>
                                <w:right w:val="single" w:sz="0" w:space="0" w:color="111111"/>
                              </w:pBdr>
                              <w:shd w:val="clear" w:color="auto" w:fill="111111"/>
                              <w:bidi w:val="0"/>
                              <w:spacing w:before="0" w:after="60" w:line="240" w:lineRule="auto"/>
                              <w:ind w:left="0" w:right="0" w:firstLine="0"/>
                              <w:jc w:val="left"/>
                            </w:pPr>
                            <w:r>
                              <w:rPr>
                                <w:spacing w:val="0"/>
                                <w:w w:val="100"/>
                                <w:position w:val="0"/>
                              </w:rPr>
                              <w:t>智能互联城市操作系统/门户、核心、后台、接口、集成运营中心</w:t>
                            </w:r>
                          </w:p>
                          <w:p>
                            <w:pPr>
                              <w:pStyle w:val="Style44"/>
                              <w:keepNext w:val="0"/>
                              <w:keepLines w:val="0"/>
                              <w:widowControl w:val="0"/>
                              <w:pBdr>
                                <w:top w:val="single" w:sz="0" w:space="0" w:color="111111"/>
                                <w:left w:val="single" w:sz="0" w:space="0" w:color="111111"/>
                                <w:bottom w:val="single" w:sz="0" w:space="0" w:color="111111"/>
                                <w:right w:val="single" w:sz="0" w:space="0" w:color="111111"/>
                              </w:pBdr>
                              <w:shd w:val="clear" w:color="auto" w:fill="111111"/>
                              <w:bidi w:val="0"/>
                              <w:spacing w:before="0" w:after="60" w:line="240" w:lineRule="auto"/>
                              <w:ind w:left="0" w:right="0" w:firstLine="0"/>
                              <w:jc w:val="left"/>
                            </w:pPr>
                            <w:r>
                              <w:rPr>
                                <w:spacing w:val="0"/>
                                <w:w w:val="100"/>
                                <w:position w:val="0"/>
                              </w:rPr>
                              <w:t>智能互联城市数据中心/数据仓库、数据挖掘、数据交换、数据共享、商务智能</w:t>
                            </w:r>
                          </w:p>
                          <w:p>
                            <w:pPr>
                              <w:pStyle w:val="Style44"/>
                              <w:keepNext w:val="0"/>
                              <w:keepLines w:val="0"/>
                              <w:widowControl w:val="0"/>
                              <w:pBdr>
                                <w:top w:val="single" w:sz="0" w:space="0" w:color="111111"/>
                                <w:left w:val="single" w:sz="0" w:space="0" w:color="111111"/>
                                <w:bottom w:val="single" w:sz="0" w:space="0" w:color="111111"/>
                                <w:right w:val="single" w:sz="0" w:space="0" w:color="111111"/>
                              </w:pBdr>
                              <w:shd w:val="clear" w:color="auto" w:fill="111111"/>
                              <w:tabs>
                                <w:tab w:pos="1819" w:val="left"/>
                              </w:tabs>
                              <w:bidi w:val="0"/>
                              <w:spacing w:before="0" w:after="140" w:line="240" w:lineRule="auto"/>
                              <w:ind w:left="0" w:right="0" w:firstLine="0"/>
                              <w:jc w:val="left"/>
                            </w:pPr>
                            <w:r>
                              <w:rPr>
                                <w:spacing w:val="0"/>
                                <w:w w:val="100"/>
                                <w:position w:val="0"/>
                              </w:rPr>
                              <w:t>基础软件</w:t>
                              <w:tab/>
                            </w:r>
                            <w:r>
                              <w:rPr>
                                <w:rFonts w:ascii="Arial" w:eastAsia="Arial" w:hAnsi="Arial" w:cs="Arial"/>
                                <w:b/>
                                <w:bCs/>
                                <w:spacing w:val="0"/>
                                <w:w w:val="100"/>
                                <w:position w:val="0"/>
                                <w:sz w:val="16"/>
                                <w:szCs w:val="16"/>
                              </w:rPr>
                              <w:t xml:space="preserve">/ </w:t>
                            </w:r>
                            <w:r>
                              <w:rPr>
                                <w:rFonts w:ascii="Arial" w:eastAsia="Arial" w:hAnsi="Arial" w:cs="Arial"/>
                                <w:b/>
                                <w:bCs/>
                                <w:spacing w:val="0"/>
                                <w:w w:val="100"/>
                                <w:position w:val="0"/>
                                <w:sz w:val="16"/>
                                <w:szCs w:val="16"/>
                              </w:rPr>
                              <w:t>Linux</w:t>
                            </w:r>
                            <w:r>
                              <w:rPr>
                                <w:spacing w:val="0"/>
                                <w:w w:val="100"/>
                                <w:position w:val="0"/>
                              </w:rPr>
                              <w:t>兼容内核</w:t>
                            </w:r>
                          </w:p>
                          <w:p>
                            <w:pPr>
                              <w:pStyle w:val="Style44"/>
                              <w:keepNext w:val="0"/>
                              <w:keepLines w:val="0"/>
                              <w:widowControl w:val="0"/>
                              <w:pBdr>
                                <w:top w:val="single" w:sz="0" w:space="0" w:color="111111"/>
                                <w:left w:val="single" w:sz="0" w:space="0" w:color="111111"/>
                                <w:bottom w:val="single" w:sz="0" w:space="0" w:color="111111"/>
                                <w:right w:val="single" w:sz="0" w:space="0" w:color="111111"/>
                              </w:pBdr>
                              <w:shd w:val="clear" w:color="auto" w:fill="111111"/>
                              <w:bidi w:val="0"/>
                              <w:spacing w:before="0" w:after="140" w:line="240" w:lineRule="auto"/>
                              <w:ind w:left="0" w:right="0" w:firstLine="0"/>
                              <w:jc w:val="left"/>
                            </w:pPr>
                            <w:r>
                              <w:rPr>
                                <w:spacing w:val="0"/>
                                <w:w w:val="100"/>
                                <w:position w:val="0"/>
                              </w:rPr>
                              <w:t>云基础设施层 虚拟化建设、租赁、存储、弹性计算</w:t>
                            </w:r>
                          </w:p>
                          <w:p>
                            <w:pPr>
                              <w:pStyle w:val="Style44"/>
                              <w:keepNext w:val="0"/>
                              <w:keepLines w:val="0"/>
                              <w:widowControl w:val="0"/>
                              <w:pBdr>
                                <w:top w:val="single" w:sz="0" w:space="0" w:color="111111"/>
                                <w:left w:val="single" w:sz="0" w:space="0" w:color="111111"/>
                                <w:bottom w:val="single" w:sz="0" w:space="0" w:color="111111"/>
                                <w:right w:val="single" w:sz="0" w:space="0" w:color="111111"/>
                              </w:pBdr>
                              <w:shd w:val="clear" w:color="auto" w:fill="111111"/>
                              <w:bidi w:val="0"/>
                              <w:spacing w:before="0" w:after="100" w:line="240" w:lineRule="auto"/>
                              <w:ind w:left="0" w:right="0" w:firstLine="0"/>
                              <w:jc w:val="left"/>
                            </w:pPr>
                            <w:r>
                              <w:rPr>
                                <w:spacing w:val="0"/>
                                <w:w w:val="100"/>
                                <w:position w:val="0"/>
                                <w:u w:val="none"/>
                              </w:rPr>
                              <w:t>统一城市网络 城域宽带、无线网络、移动网络、路由交换、无边界网络、</w:t>
                            </w:r>
                            <w:r>
                              <w:rPr>
                                <w:color w:val="FFFFFF"/>
                                <w:spacing w:val="0"/>
                                <w:w w:val="100"/>
                                <w:position w:val="0"/>
                                <w:u w:val="none"/>
                              </w:rPr>
                              <w:t>电</w:t>
                            </w:r>
                            <w:r>
                              <w:rPr>
                                <w:spacing w:val="0"/>
                                <w:w w:val="100"/>
                                <w:position w:val="0"/>
                                <w:u w:val="none"/>
                              </w:rPr>
                              <w:t>视网络</w:t>
                            </w:r>
                          </w:p>
                        </w:txbxContent>
                      </wps:txbx>
                      <wps:bodyPr lIns="0" tIns="0" rIns="0" bIns="0">
                        <a:noAutoFit/>
                      </wps:bodyPr>
                    </wps:wsp>
                  </a:graphicData>
                </a:graphic>
              </wp:anchor>
            </w:drawing>
          </mc:Choice>
          <mc:Fallback>
            <w:pict>
              <v:shape id="_x0000_s1052" type="#_x0000_t202" style="position:absolute;margin-left:159.05000000000001pt;margin-top:3.pt;width:331.90000000000003pt;height:88.100000000000009pt;z-index:-125829358;mso-wrap-distance-left:0;mso-wrap-distance-top:3.pt;mso-wrap-distance-right:0;mso-wrap-distance-bottom:71.pt;mso-position-horizontal-relative:page" filled="f" stroked="f">
                <v:textbox inset="0,0,0,0">
                  <w:txbxContent>
                    <w:p>
                      <w:pPr>
                        <w:pStyle w:val="Style44"/>
                        <w:keepNext w:val="0"/>
                        <w:keepLines w:val="0"/>
                        <w:widowControl w:val="0"/>
                        <w:pBdr>
                          <w:top w:val="single" w:sz="0" w:space="0" w:color="111111"/>
                          <w:left w:val="single" w:sz="0" w:space="0" w:color="111111"/>
                          <w:bottom w:val="single" w:sz="0" w:space="0" w:color="111111"/>
                          <w:right w:val="single" w:sz="0" w:space="0" w:color="111111"/>
                        </w:pBdr>
                        <w:shd w:val="clear" w:color="auto" w:fill="111111"/>
                        <w:bidi w:val="0"/>
                        <w:spacing w:before="0" w:after="60" w:line="240" w:lineRule="auto"/>
                        <w:ind w:left="0" w:right="0" w:firstLine="0"/>
                        <w:jc w:val="left"/>
                      </w:pPr>
                      <w:r>
                        <w:rPr>
                          <w:spacing w:val="0"/>
                          <w:w w:val="100"/>
                          <w:position w:val="0"/>
                        </w:rPr>
                        <w:t>智能互联城市操作系统/门户、核心、后台、接口、集成运营中心</w:t>
                      </w:r>
                    </w:p>
                    <w:p>
                      <w:pPr>
                        <w:pStyle w:val="Style44"/>
                        <w:keepNext w:val="0"/>
                        <w:keepLines w:val="0"/>
                        <w:widowControl w:val="0"/>
                        <w:pBdr>
                          <w:top w:val="single" w:sz="0" w:space="0" w:color="111111"/>
                          <w:left w:val="single" w:sz="0" w:space="0" w:color="111111"/>
                          <w:bottom w:val="single" w:sz="0" w:space="0" w:color="111111"/>
                          <w:right w:val="single" w:sz="0" w:space="0" w:color="111111"/>
                        </w:pBdr>
                        <w:shd w:val="clear" w:color="auto" w:fill="111111"/>
                        <w:bidi w:val="0"/>
                        <w:spacing w:before="0" w:after="60" w:line="240" w:lineRule="auto"/>
                        <w:ind w:left="0" w:right="0" w:firstLine="0"/>
                        <w:jc w:val="left"/>
                      </w:pPr>
                      <w:r>
                        <w:rPr>
                          <w:spacing w:val="0"/>
                          <w:w w:val="100"/>
                          <w:position w:val="0"/>
                        </w:rPr>
                        <w:t>智能互联城市数据中心/数据仓库、数据挖掘、数据交换、数据共享、商务智能</w:t>
                      </w:r>
                    </w:p>
                    <w:p>
                      <w:pPr>
                        <w:pStyle w:val="Style44"/>
                        <w:keepNext w:val="0"/>
                        <w:keepLines w:val="0"/>
                        <w:widowControl w:val="0"/>
                        <w:pBdr>
                          <w:top w:val="single" w:sz="0" w:space="0" w:color="111111"/>
                          <w:left w:val="single" w:sz="0" w:space="0" w:color="111111"/>
                          <w:bottom w:val="single" w:sz="0" w:space="0" w:color="111111"/>
                          <w:right w:val="single" w:sz="0" w:space="0" w:color="111111"/>
                        </w:pBdr>
                        <w:shd w:val="clear" w:color="auto" w:fill="111111"/>
                        <w:tabs>
                          <w:tab w:pos="1819" w:val="left"/>
                        </w:tabs>
                        <w:bidi w:val="0"/>
                        <w:spacing w:before="0" w:after="140" w:line="240" w:lineRule="auto"/>
                        <w:ind w:left="0" w:right="0" w:firstLine="0"/>
                        <w:jc w:val="left"/>
                      </w:pPr>
                      <w:r>
                        <w:rPr>
                          <w:spacing w:val="0"/>
                          <w:w w:val="100"/>
                          <w:position w:val="0"/>
                        </w:rPr>
                        <w:t>基础软件</w:t>
                        <w:tab/>
                      </w:r>
                      <w:r>
                        <w:rPr>
                          <w:rFonts w:ascii="Arial" w:eastAsia="Arial" w:hAnsi="Arial" w:cs="Arial"/>
                          <w:b/>
                          <w:bCs/>
                          <w:spacing w:val="0"/>
                          <w:w w:val="100"/>
                          <w:position w:val="0"/>
                          <w:sz w:val="16"/>
                          <w:szCs w:val="16"/>
                        </w:rPr>
                        <w:t xml:space="preserve">/ </w:t>
                      </w:r>
                      <w:r>
                        <w:rPr>
                          <w:rFonts w:ascii="Arial" w:eastAsia="Arial" w:hAnsi="Arial" w:cs="Arial"/>
                          <w:b/>
                          <w:bCs/>
                          <w:spacing w:val="0"/>
                          <w:w w:val="100"/>
                          <w:position w:val="0"/>
                          <w:sz w:val="16"/>
                          <w:szCs w:val="16"/>
                        </w:rPr>
                        <w:t>Linux</w:t>
                      </w:r>
                      <w:r>
                        <w:rPr>
                          <w:spacing w:val="0"/>
                          <w:w w:val="100"/>
                          <w:position w:val="0"/>
                        </w:rPr>
                        <w:t>兼容内核</w:t>
                      </w:r>
                    </w:p>
                    <w:p>
                      <w:pPr>
                        <w:pStyle w:val="Style44"/>
                        <w:keepNext w:val="0"/>
                        <w:keepLines w:val="0"/>
                        <w:widowControl w:val="0"/>
                        <w:pBdr>
                          <w:top w:val="single" w:sz="0" w:space="0" w:color="111111"/>
                          <w:left w:val="single" w:sz="0" w:space="0" w:color="111111"/>
                          <w:bottom w:val="single" w:sz="0" w:space="0" w:color="111111"/>
                          <w:right w:val="single" w:sz="0" w:space="0" w:color="111111"/>
                        </w:pBdr>
                        <w:shd w:val="clear" w:color="auto" w:fill="111111"/>
                        <w:bidi w:val="0"/>
                        <w:spacing w:before="0" w:after="140" w:line="240" w:lineRule="auto"/>
                        <w:ind w:left="0" w:right="0" w:firstLine="0"/>
                        <w:jc w:val="left"/>
                      </w:pPr>
                      <w:r>
                        <w:rPr>
                          <w:spacing w:val="0"/>
                          <w:w w:val="100"/>
                          <w:position w:val="0"/>
                        </w:rPr>
                        <w:t>云基础设施层 虚拟化建设、租赁、存储、弹性计算</w:t>
                      </w:r>
                    </w:p>
                    <w:p>
                      <w:pPr>
                        <w:pStyle w:val="Style44"/>
                        <w:keepNext w:val="0"/>
                        <w:keepLines w:val="0"/>
                        <w:widowControl w:val="0"/>
                        <w:pBdr>
                          <w:top w:val="single" w:sz="0" w:space="0" w:color="111111"/>
                          <w:left w:val="single" w:sz="0" w:space="0" w:color="111111"/>
                          <w:bottom w:val="single" w:sz="0" w:space="0" w:color="111111"/>
                          <w:right w:val="single" w:sz="0" w:space="0" w:color="111111"/>
                        </w:pBdr>
                        <w:shd w:val="clear" w:color="auto" w:fill="111111"/>
                        <w:bidi w:val="0"/>
                        <w:spacing w:before="0" w:after="100" w:line="240" w:lineRule="auto"/>
                        <w:ind w:left="0" w:right="0" w:firstLine="0"/>
                        <w:jc w:val="left"/>
                      </w:pPr>
                      <w:r>
                        <w:rPr>
                          <w:spacing w:val="0"/>
                          <w:w w:val="100"/>
                          <w:position w:val="0"/>
                          <w:u w:val="none"/>
                        </w:rPr>
                        <w:t>统一城市网络 城域宽带、无线网络、移动网络、路由交换、无边界网络、</w:t>
                      </w:r>
                      <w:r>
                        <w:rPr>
                          <w:color w:val="FFFFFF"/>
                          <w:spacing w:val="0"/>
                          <w:w w:val="100"/>
                          <w:position w:val="0"/>
                          <w:u w:val="none"/>
                        </w:rPr>
                        <w:t>电</w:t>
                      </w:r>
                      <w:r>
                        <w:rPr>
                          <w:spacing w:val="0"/>
                          <w:w w:val="100"/>
                          <w:position w:val="0"/>
                          <w:u w:val="none"/>
                        </w:rPr>
                        <w:t>视网络</w:t>
                      </w:r>
                    </w:p>
                  </w:txbxContent>
                </v:textbox>
                <w10:wrap type="topAndBottom" anchorx="page"/>
              </v:shape>
            </w:pict>
          </mc:Fallback>
        </mc:AlternateContent>
      </w:r>
      <w:r>
        <mc:AlternateContent>
          <mc:Choice Requires="wps">
            <w:drawing>
              <wp:anchor distT="1199515" distB="691515" distL="0" distR="0" simplePos="0" relativeHeight="125829397" behindDoc="0" locked="0" layoutInCell="1" allowOverlap="1">
                <wp:simplePos x="0" y="0"/>
                <wp:positionH relativeFrom="page">
                  <wp:posOffset>2785110</wp:posOffset>
                </wp:positionH>
                <wp:positionV relativeFrom="paragraph">
                  <wp:posOffset>1199515</wp:posOffset>
                </wp:positionV>
                <wp:extent cx="2221865" cy="167640"/>
                <wp:wrapTopAndBottom/>
                <wp:docPr id="28" name="Shape 28"/>
                <a:graphic xmlns:a="http://schemas.openxmlformats.org/drawingml/2006/main">
                  <a:graphicData uri="http://schemas.microsoft.com/office/word/2010/wordprocessingShape">
                    <wps:wsp>
                      <wps:cNvSpPr txBox="1"/>
                      <wps:spPr>
                        <a:xfrm>
                          <a:ext cx="2221865"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（浙大网新基于云战略的业务全景图）</w:t>
                            </w:r>
                          </w:p>
                        </w:txbxContent>
                      </wps:txbx>
                      <wps:bodyPr wrap="none" lIns="0" tIns="0" rIns="0" bIns="0">
                        <a:noAutoFit/>
                      </wps:bodyPr>
                    </wps:wsp>
                  </a:graphicData>
                </a:graphic>
              </wp:anchor>
            </w:drawing>
          </mc:Choice>
          <mc:Fallback>
            <w:pict>
              <v:shape id="_x0000_s1054" type="#_x0000_t202" style="position:absolute;margin-left:219.30000000000001pt;margin-top:94.450000000000003pt;width:174.95000000000002pt;height:13.200000000000001pt;z-index:-125829356;mso-wrap-distance-left:0;mso-wrap-distance-top:94.450000000000003pt;mso-wrap-distance-right:0;mso-wrap-distance-bottom:54.450000000000003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（浙大网新基于云战略的业务全景图）</w:t>
                      </w:r>
                    </w:p>
                  </w:txbxContent>
                </v:textbox>
                <w10:wrap type="topAndBottom" anchorx="page"/>
              </v:shape>
            </w:pict>
          </mc:Fallback>
        </mc:AlternateContent>
      </w:r>
      <w:r>
        <mc:AlternateContent>
          <mc:Choice Requires="wps">
            <w:drawing>
              <wp:anchor distT="1370330" distB="346710" distL="0" distR="0" simplePos="0" relativeHeight="125829399" behindDoc="0" locked="0" layoutInCell="1" allowOverlap="1">
                <wp:simplePos x="0" y="0"/>
                <wp:positionH relativeFrom="page">
                  <wp:posOffset>1459230</wp:posOffset>
                </wp:positionH>
                <wp:positionV relativeFrom="paragraph">
                  <wp:posOffset>1370330</wp:posOffset>
                </wp:positionV>
                <wp:extent cx="5056505" cy="341630"/>
                <wp:wrapTopAndBottom/>
                <wp:docPr id="30" name="Shape 30"/>
                <a:graphic xmlns:a="http://schemas.openxmlformats.org/drawingml/2006/main">
                  <a:graphicData uri="http://schemas.microsoft.com/office/word/2010/wordprocessingShape">
                    <wps:wsp>
                      <wps:cNvSpPr txBox="1"/>
                      <wps:spPr>
                        <a:xfrm>
                          <a:ext cx="5056505" cy="3416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bookmarkStart w:id="51" w:name="bookmark51"/>
                            <w:r>
                              <w:rPr>
                                <w:b/>
                                <w:bCs/>
                                <w:color w:val="000000"/>
                                <w:spacing w:val="0"/>
                                <w:w w:val="100"/>
                                <w:position w:val="0"/>
                              </w:rPr>
                              <w:t>（</w:t>
                            </w:r>
                            <w:bookmarkEnd w:id="51"/>
                            <w:r>
                              <w:rPr>
                                <w:b/>
                                <w:bCs/>
                                <w:color w:val="000000"/>
                                <w:spacing w:val="0"/>
                                <w:w w:val="100"/>
                                <w:position w:val="0"/>
                              </w:rPr>
                              <w:t>1）智慧城市</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报告期内，智慧城市业务克服严峻的中国宏观经济形势，把握云计算的发展趋势，在智</w:t>
                            </w:r>
                          </w:p>
                        </w:txbxContent>
                      </wps:txbx>
                      <wps:bodyPr lIns="0" tIns="0" rIns="0" bIns="0">
                        <a:noAutoFit/>
                      </wps:bodyPr>
                    </wps:wsp>
                  </a:graphicData>
                </a:graphic>
              </wp:anchor>
            </w:drawing>
          </mc:Choice>
          <mc:Fallback>
            <w:pict>
              <v:shape id="_x0000_s1056" type="#_x0000_t202" style="position:absolute;margin-left:114.90000000000001pt;margin-top:107.90000000000001pt;width:398.15000000000003pt;height:26.900000000000002pt;z-index:-125829354;mso-wrap-distance-left:0;mso-wrap-distance-top:107.90000000000001pt;mso-wrap-distance-right:0;mso-wrap-distance-bottom:27.300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bookmarkStart w:id="51" w:name="bookmark51"/>
                      <w:r>
                        <w:rPr>
                          <w:b/>
                          <w:bCs/>
                          <w:color w:val="000000"/>
                          <w:spacing w:val="0"/>
                          <w:w w:val="100"/>
                          <w:position w:val="0"/>
                        </w:rPr>
                        <w:t>（</w:t>
                      </w:r>
                      <w:bookmarkEnd w:id="51"/>
                      <w:r>
                        <w:rPr>
                          <w:b/>
                          <w:bCs/>
                          <w:color w:val="000000"/>
                          <w:spacing w:val="0"/>
                          <w:w w:val="100"/>
                          <w:position w:val="0"/>
                        </w:rPr>
                        <w:t>1）智慧城市</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报告期内，智慧城市业务克服严峻的中国宏观经济形势，把握云计算的发展趋势，在智</w:t>
                      </w:r>
                    </w:p>
                  </w:txbxContent>
                </v:textbox>
                <w10:wrap type="topAndBottom" anchorx="page"/>
              </v:shape>
            </w:pict>
          </mc:Fallback>
        </mc:AlternateContent>
      </w:r>
      <w:r>
        <mc:AlternateContent>
          <mc:Choice Requires="wps">
            <w:drawing>
              <wp:anchor distT="1720850" distB="0" distL="0" distR="0" simplePos="0" relativeHeight="125829401" behindDoc="0" locked="0" layoutInCell="1" allowOverlap="1">
                <wp:simplePos x="0" y="0"/>
                <wp:positionH relativeFrom="page">
                  <wp:posOffset>1212215</wp:posOffset>
                </wp:positionH>
                <wp:positionV relativeFrom="paragraph">
                  <wp:posOffset>1720850</wp:posOffset>
                </wp:positionV>
                <wp:extent cx="5300345" cy="338455"/>
                <wp:wrapTopAndBottom/>
                <wp:docPr id="32" name="Shape 32"/>
                <a:graphic xmlns:a="http://schemas.openxmlformats.org/drawingml/2006/main">
                  <a:graphicData uri="http://schemas.microsoft.com/office/word/2010/wordprocessingShape">
                    <wps:wsp>
                      <wps:cNvSpPr txBox="1"/>
                      <wps:spPr>
                        <a:xfrm>
                          <a:ext cx="5300345" cy="3384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慧城市公共服务平台、智慧城市应用体系等方面发展势头良好。</w:t>
                            </w:r>
                          </w:p>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公司继续引进思科先进技术，研发和建设具有自主知识产权的智能互联城市公共服务云</w:t>
                            </w:r>
                          </w:p>
                        </w:txbxContent>
                      </wps:txbx>
                      <wps:bodyPr lIns="0" tIns="0" rIns="0" bIns="0">
                        <a:noAutoFit/>
                      </wps:bodyPr>
                    </wps:wsp>
                  </a:graphicData>
                </a:graphic>
              </wp:anchor>
            </w:drawing>
          </mc:Choice>
          <mc:Fallback>
            <w:pict>
              <v:shape id="_x0000_s1058" type="#_x0000_t202" style="position:absolute;margin-left:95.450000000000003pt;margin-top:135.5pt;width:417.35000000000002pt;height:26.650000000000002pt;z-index:-125829352;mso-wrap-distance-left:0;mso-wrap-distance-top:135.5pt;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慧城市公共服务平台、智慧城市应用体系等方面发展势头良好。</w:t>
                      </w:r>
                    </w:p>
                    <w:p>
                      <w:pPr>
                        <w:pStyle w:val="Style1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公司继续引进思科先进技术，研发和建设具有自主知识产权的智能互联城市公共服务云</w:t>
                      </w:r>
                    </w:p>
                  </w:txbxContent>
                </v:textbox>
                <w10:wrap type="topAndBottom" anchorx="page"/>
              </v:shape>
            </w:pict>
          </mc:Fallback>
        </mc:AlternateConten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平台，并且成功地应用在杭州市电子政务云、智慧城管云等多个试点项目中。</w:t>
      </w:r>
    </w:p>
    <w:p>
      <w:pPr>
        <w:pStyle w:val="Style13"/>
        <w:keepNext w:val="0"/>
        <w:keepLines w:val="0"/>
        <w:widowControl w:val="0"/>
        <w:shd w:val="clear" w:color="auto" w:fill="auto"/>
        <w:bidi w:val="0"/>
        <w:spacing w:before="0" w:after="240" w:line="272" w:lineRule="exact"/>
        <w:ind w:left="0" w:right="0" w:firstLine="520"/>
        <w:jc w:val="both"/>
      </w:pPr>
      <w:r>
        <w:rPr>
          <w:color w:val="000000"/>
          <w:spacing w:val="0"/>
          <w:w w:val="100"/>
          <w:position w:val="0"/>
        </w:rPr>
        <w:t>在智慧城市应用体系方面，随着云计算、大数据、移动互联等新兴技术在应用领域的普 及，公司智慧城市战略在诸多垂直领域迈出建设创新的步伐。在政府公共事业领域，公司与 华数、阿里云合作共建的国内首个电子政务云</w:t>
      </w:r>
      <w:r>
        <w:rPr>
          <w:color w:val="000000"/>
          <w:spacing w:val="0"/>
          <w:w w:val="100"/>
          <w:position w:val="0"/>
        </w:rPr>
        <w:t>一</w:t>
      </w:r>
      <w:r>
        <w:rPr>
          <w:color w:val="000000"/>
          <w:spacing w:val="0"/>
          <w:w w:val="100"/>
          <w:position w:val="0"/>
        </w:rPr>
        <w:t>杭州市电子政务云，已在杭州试点；杭州 市智慧城管云项目入围浙江省重点推进的智慧城市建设示范试点项目。在社会保障领域，公 司在全国范围内拓展和深化传统业务，新增安徽、河北、湖南、江西等省级客户以及山西大 同、江苏扬中、陕西宝鸡等多个地市级客户；公司还受浙江省人力资源社会保障厅委托，在 省内多地成功实现智慧医保的试点应用，顺利实现杭州市中医院浙江省阳光医保暨智慧医疗 诊间结算系统；公司在全国社保云业务上迎来首个突破，由公司搭建、落地阿里云产品和华 通云数据中心上的行业内第一例社保云服务平台一浙江淳安人社一体化项目于</w:t>
      </w:r>
      <w:r>
        <w:rPr>
          <w:rFonts w:ascii="Times New Roman" w:eastAsia="Times New Roman" w:hAnsi="Times New Roman" w:cs="Times New Roman"/>
          <w:color w:val="000000"/>
          <w:spacing w:val="0"/>
          <w:w w:val="100"/>
          <w:position w:val="0"/>
        </w:rPr>
        <w:t>2014</w:t>
      </w:r>
      <w:r>
        <w:rPr>
          <w:color w:val="000000"/>
          <w:spacing w:val="0"/>
          <w:w w:val="100"/>
          <w:position w:val="0"/>
        </w:rPr>
        <w:t>年初 正式上线。在市民一卡通领域，</w:t>
      </w:r>
      <w:r>
        <w:rPr>
          <w:rFonts w:ascii="Times New Roman" w:eastAsia="Times New Roman" w:hAnsi="Times New Roman" w:cs="Times New Roman"/>
          <w:color w:val="000000"/>
          <w:spacing w:val="0"/>
          <w:w w:val="100"/>
          <w:position w:val="0"/>
        </w:rPr>
        <w:t>2013</w:t>
      </w:r>
      <w:r>
        <w:rPr>
          <w:color w:val="000000"/>
          <w:spacing w:val="0"/>
          <w:w w:val="100"/>
          <w:position w:val="0"/>
        </w:rPr>
        <w:t>年公司获得城市一卡通系统企业互联互通资质认证， 开拓了四川绵阳、山西榆林、福建莆田、江苏太仓等城市新客户；与上海普天银通等客户形 成战略合作伙伴，共同开发电子支付平台，将市民卡应用由线下向线上过渡和升级，并为广 东番禺建立网上服务平台。在电子商务领域，公司的网上年检系统实现全省推广和稳定运行; 新开拓省工商局网上企业名称查重申报系统、省统计联网直报联合身份认证系统建设等业 务；企业电子证书发行与</w:t>
      </w:r>
      <w:r>
        <w:rPr>
          <w:rFonts w:ascii="Times New Roman" w:eastAsia="Times New Roman" w:hAnsi="Times New Roman" w:cs="Times New Roman"/>
          <w:color w:val="000000"/>
          <w:spacing w:val="0"/>
          <w:w w:val="100"/>
          <w:position w:val="0"/>
        </w:rPr>
        <w:t>E</w:t>
      </w:r>
      <w:r>
        <w:rPr>
          <w:color w:val="000000"/>
          <w:spacing w:val="0"/>
          <w:w w:val="100"/>
          <w:position w:val="0"/>
        </w:rPr>
        <w:t>照通服务的运营模式向在线业务过渡与转型。</w:t>
      </w:r>
    </w:p>
    <w:p>
      <w:pPr>
        <w:pStyle w:val="Style18"/>
        <w:keepNext/>
        <w:keepLines/>
        <w:widowControl w:val="0"/>
        <w:shd w:val="clear" w:color="auto" w:fill="auto"/>
        <w:tabs>
          <w:tab w:pos="844" w:val="left"/>
        </w:tabs>
        <w:bidi w:val="0"/>
        <w:spacing w:before="0" w:after="0" w:line="273" w:lineRule="exact"/>
        <w:ind w:left="0" w:right="0" w:firstLine="400"/>
        <w:jc w:val="left"/>
      </w:pPr>
      <w:bookmarkStart w:id="65" w:name="bookmark65"/>
      <w:bookmarkStart w:id="66" w:name="bookmark66"/>
      <w:bookmarkStart w:id="67" w:name="bookmark67"/>
      <w:bookmarkStart w:id="68" w:name="bookmark68"/>
      <w:r>
        <w:rPr>
          <w:color w:val="000000"/>
          <w:spacing w:val="0"/>
          <w:w w:val="100"/>
          <w:position w:val="0"/>
        </w:rPr>
        <w:t>（</w:t>
      </w:r>
      <w:bookmarkEnd w:id="67"/>
      <w:r>
        <w:rPr>
          <w:color w:val="000000"/>
          <w:spacing w:val="0"/>
          <w:w w:val="100"/>
          <w:position w:val="0"/>
        </w:rPr>
        <w:t>2）</w:t>
        <w:tab/>
        <w:t>服务外包</w:t>
      </w:r>
      <w:bookmarkEnd w:id="65"/>
      <w:bookmarkEnd w:id="66"/>
      <w:bookmarkEnd w:id="68"/>
    </w:p>
    <w:p>
      <w:pPr>
        <w:pStyle w:val="Style13"/>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报告期内，服务外包业整体环境不佳，国际经济疲软、日元汇率大幅下滑、人力资源成 本和商务成本急速上升等因素使业务面临严峻挑战。但公司通过聚焦云服务与大数据，根据 自身核心能力和深入行业的垂直行业解决方案积累，通过自身转型求变，帮助传统行业进行 整体业务的流程变革，在国际业务、国内业务两大方向实现均衡发展，特别在云服务、大数 据、金融创新、</w:t>
      </w:r>
      <w:r>
        <w:rPr>
          <w:rFonts w:ascii="Times New Roman" w:eastAsia="Times New Roman" w:hAnsi="Times New Roman" w:cs="Times New Roman"/>
          <w:color w:val="000000"/>
          <w:spacing w:val="0"/>
          <w:w w:val="100"/>
          <w:position w:val="0"/>
        </w:rPr>
        <w:t>O2O</w:t>
      </w:r>
      <w:r>
        <w:rPr>
          <w:color w:val="000000"/>
          <w:spacing w:val="0"/>
          <w:w w:val="100"/>
          <w:position w:val="0"/>
        </w:rPr>
        <w:t>领域有了重点突破。</w:t>
      </w:r>
    </w:p>
    <w:p>
      <w:pPr>
        <w:pStyle w:val="Style13"/>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国际业务方面，对美业务，公司在与道富、</w:t>
      </w:r>
      <w:r>
        <w:rPr>
          <w:rFonts w:ascii="Times New Roman" w:eastAsia="Times New Roman" w:hAnsi="Times New Roman" w:cs="Times New Roman"/>
          <w:color w:val="000000"/>
          <w:spacing w:val="0"/>
          <w:w w:val="100"/>
          <w:position w:val="0"/>
        </w:rPr>
        <w:t>DST</w:t>
      </w:r>
      <w:r>
        <w:rPr>
          <w:color w:val="000000"/>
          <w:spacing w:val="0"/>
          <w:w w:val="100"/>
          <w:position w:val="0"/>
        </w:rPr>
        <w:t>、</w:t>
      </w:r>
      <w:r>
        <w:rPr>
          <w:rFonts w:ascii="Times New Roman" w:eastAsia="Times New Roman" w:hAnsi="Times New Roman" w:cs="Times New Roman"/>
          <w:color w:val="000000"/>
          <w:spacing w:val="0"/>
          <w:w w:val="100"/>
          <w:position w:val="0"/>
        </w:rPr>
        <w:t>Percana</w:t>
      </w:r>
      <w:r>
        <w:rPr>
          <w:color w:val="000000"/>
          <w:spacing w:val="0"/>
          <w:w w:val="100"/>
          <w:position w:val="0"/>
        </w:rPr>
        <w:t>等大客户保持良好合作关系 的同时，努力开拓了一批新客户。对日外包方面，日元大幅贬值给既存业务带来冲击，但公 司通过多地域交付中心的协同作业优势，通过优化和完善员工结构的方法缓解了成本上升和 利润率降低带来的影响；通过贯彻走产业链上游的既定政策，开拓最终客户，特别是在日本 市场的证券交易服务领域直接争取了第一手订单，为公司深耕证券行业打下了良好的基础； 通过对产品研发和自主知识产权投入不断加强，报告期内，公司开发完成了“证券算法交易 系统</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TTF</w:t>
      </w:r>
      <w:r>
        <w:rPr>
          <w:color w:val="000000"/>
          <w:spacing w:val="0"/>
          <w:w w:val="100"/>
          <w:position w:val="0"/>
        </w:rPr>
        <w:t>”、</w:t>
      </w:r>
      <w:r>
        <w:rPr>
          <w:color w:val="000000"/>
          <w:spacing w:val="0"/>
          <w:w w:val="100"/>
          <w:position w:val="0"/>
        </w:rPr>
        <w:t>“云数据中心自动化配置管理系统”等自主产品，在日本及国内市场获得了客 户的好评。</w:t>
      </w:r>
    </w:p>
    <w:p>
      <w:pPr>
        <w:pStyle w:val="Style13"/>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在新兴市场方面，公司在</w:t>
      </w:r>
      <w:r>
        <w:rPr>
          <w:rFonts w:ascii="Times New Roman" w:eastAsia="Times New Roman" w:hAnsi="Times New Roman" w:cs="Times New Roman"/>
          <w:color w:val="000000"/>
          <w:spacing w:val="0"/>
          <w:w w:val="100"/>
          <w:position w:val="0"/>
        </w:rPr>
        <w:t>2013</w:t>
      </w:r>
      <w:r>
        <w:rPr>
          <w:color w:val="000000"/>
          <w:spacing w:val="0"/>
          <w:w w:val="100"/>
          <w:position w:val="0"/>
        </w:rPr>
        <w:t>年获得了浙江省商务厅颁发的《中华人民共和国对外承 包工程资格证书》；在老挝市场，公司继续参与老挝信息通讯技术教育项目一期的项目建设, 并通过对系统的深化设计、对用户的全面培训，为二期的项目奠定基础。</w:t>
      </w:r>
    </w:p>
    <w:p>
      <w:pPr>
        <w:pStyle w:val="Style13"/>
        <w:keepNext w:val="0"/>
        <w:keepLines w:val="0"/>
        <w:widowControl w:val="0"/>
        <w:shd w:val="clear" w:color="auto" w:fill="auto"/>
        <w:bidi w:val="0"/>
        <w:spacing w:before="0" w:after="240" w:line="273" w:lineRule="exact"/>
        <w:ind w:left="0" w:right="0" w:firstLine="520"/>
        <w:jc w:val="both"/>
      </w:pPr>
      <w:r>
        <w:rPr>
          <w:color w:val="000000"/>
          <w:spacing w:val="0"/>
          <w:w w:val="100"/>
          <w:position w:val="0"/>
        </w:rPr>
        <w:t>国内业务方面，报告期内公司取得重大突破。面对在岸市场软件研发服务需求的迅速释 放，公司运用云服务、大数据、移动互联等新兴技术推动公司的服务升级，凭借已有行业经 验、专业技术和品牌影响，深入了解传统企业的转型需求，帮助其进行</w:t>
      </w:r>
      <w:r>
        <w:rPr>
          <w:rFonts w:ascii="Times New Roman" w:eastAsia="Times New Roman" w:hAnsi="Times New Roman" w:cs="Times New Roman"/>
          <w:color w:val="000000"/>
          <w:spacing w:val="0"/>
          <w:w w:val="100"/>
          <w:position w:val="0"/>
        </w:rPr>
        <w:t>IT</w:t>
      </w:r>
      <w:r>
        <w:rPr>
          <w:color w:val="000000"/>
          <w:spacing w:val="0"/>
          <w:w w:val="100"/>
          <w:position w:val="0"/>
        </w:rPr>
        <w:t>系统支持下的整 体业务流程变革。在金融证券领域，承接贵州银行软件系统总集成项目、为中国农业银行城 乡商贸企业供应链搭建在线交易云平台，并新增上海清算所、绍兴银行、金华银行等新客户； 在能源电力行业，深化与华能集团的合作，完成具备国有企业信息安全等级保护系统的统一 用户认证平台建设；在国企和地方政府领域，参与实施中国音响与数字出版协会“国家数字 音响传播服务监管平台”、中国国际技术智力合作公司浙江分公司人力资源云服务平台项目； 在现代物流业外包业务上发展迅猛，与中国邮政</w:t>
      </w:r>
      <w:r>
        <w:rPr>
          <w:rFonts w:ascii="Times New Roman" w:eastAsia="Times New Roman" w:hAnsi="Times New Roman" w:cs="Times New Roman"/>
          <w:color w:val="000000"/>
          <w:spacing w:val="0"/>
          <w:w w:val="100"/>
          <w:position w:val="0"/>
        </w:rPr>
        <w:t>EMS</w:t>
      </w:r>
      <w:r>
        <w:rPr>
          <w:color w:val="000000"/>
          <w:spacing w:val="0"/>
          <w:w w:val="100"/>
          <w:position w:val="0"/>
        </w:rPr>
        <w:t>、</w:t>
      </w:r>
      <w:r>
        <w:rPr>
          <w:color w:val="000000"/>
          <w:spacing w:val="0"/>
          <w:w w:val="100"/>
          <w:position w:val="0"/>
        </w:rPr>
        <w:t>顺丰快递等的合作规模持续增长； 在电子商务领域，承接了农夫山泉</w:t>
      </w:r>
      <w:r>
        <w:rPr>
          <w:rFonts w:ascii="Times New Roman" w:eastAsia="Times New Roman" w:hAnsi="Times New Roman" w:cs="Times New Roman"/>
          <w:color w:val="000000"/>
          <w:spacing w:val="0"/>
          <w:w w:val="100"/>
          <w:position w:val="0"/>
        </w:rPr>
        <w:t>O2O</w:t>
      </w:r>
      <w:r>
        <w:rPr>
          <w:color w:val="000000"/>
          <w:spacing w:val="0"/>
          <w:w w:val="100"/>
          <w:position w:val="0"/>
        </w:rPr>
        <w:t>电商平台等。</w:t>
      </w:r>
    </w:p>
    <w:p>
      <w:pPr>
        <w:pStyle w:val="Style18"/>
        <w:keepNext/>
        <w:keepLines/>
        <w:widowControl w:val="0"/>
        <w:shd w:val="clear" w:color="auto" w:fill="auto"/>
        <w:tabs>
          <w:tab w:pos="844" w:val="left"/>
        </w:tabs>
        <w:bidi w:val="0"/>
        <w:spacing w:before="0" w:after="0"/>
        <w:ind w:left="0" w:right="0" w:firstLine="400"/>
        <w:jc w:val="left"/>
      </w:pPr>
      <w:bookmarkStart w:id="69" w:name="bookmark69"/>
      <w:bookmarkStart w:id="70" w:name="bookmark70"/>
      <w:bookmarkStart w:id="71" w:name="bookmark71"/>
      <w:bookmarkStart w:id="72" w:name="bookmark72"/>
      <w:r>
        <w:rPr>
          <w:color w:val="000000"/>
          <w:spacing w:val="0"/>
          <w:w w:val="100"/>
          <w:position w:val="0"/>
        </w:rPr>
        <w:t>（</w:t>
      </w:r>
      <w:bookmarkEnd w:id="71"/>
      <w:r>
        <w:rPr>
          <w:rFonts w:ascii="Times New Roman" w:eastAsia="Times New Roman" w:hAnsi="Times New Roman" w:cs="Times New Roman"/>
          <w:color w:val="000000"/>
          <w:spacing w:val="0"/>
          <w:w w:val="100"/>
          <w:position w:val="0"/>
        </w:rPr>
        <w:t>3</w:t>
      </w:r>
      <w:r>
        <w:rPr>
          <w:color w:val="000000"/>
          <w:spacing w:val="0"/>
          <w:w w:val="100"/>
          <w:position w:val="0"/>
        </w:rPr>
        <w:t>）</w:t>
        <w:tab/>
        <w:t>技术创新</w:t>
      </w:r>
      <w:bookmarkEnd w:id="69"/>
      <w:bookmarkEnd w:id="70"/>
      <w:bookmarkEnd w:id="72"/>
    </w:p>
    <w:p>
      <w:pPr>
        <w:pStyle w:val="Style13"/>
        <w:keepNext w:val="0"/>
        <w:keepLines w:val="0"/>
        <w:widowControl w:val="0"/>
        <w:shd w:val="clear" w:color="auto" w:fill="auto"/>
        <w:bidi w:val="0"/>
        <w:spacing w:before="0" w:after="0" w:line="272" w:lineRule="exact"/>
        <w:ind w:left="0" w:right="0" w:firstLine="520"/>
        <w:jc w:val="both"/>
      </w:pPr>
      <w:r>
        <w:rPr>
          <w:color w:val="000000"/>
          <w:spacing w:val="0"/>
          <w:w w:val="100"/>
          <w:position w:val="0"/>
        </w:rPr>
        <w:t>作为软件与信息服务业领军企业，公司长期以来重视科技研发的持续投入与技术累积， 报告期内，公司继续提高研发实力和技术转化能力，研发投入覆盖主营业务各主要领域。在 金融核心系统方面，公司开发“证券算法交易系统</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TTF</w:t>
      </w:r>
      <w:r>
        <w:rPr>
          <w:color w:val="000000"/>
          <w:spacing w:val="0"/>
          <w:w w:val="100"/>
          <w:position w:val="0"/>
        </w:rPr>
        <w:t>”、</w:t>
      </w:r>
      <w:r>
        <w:rPr>
          <w:color w:val="000000"/>
          <w:spacing w:val="0"/>
          <w:w w:val="100"/>
          <w:position w:val="0"/>
        </w:rPr>
        <w:t xml:space="preserve">“云数据中心自动化配置管理系 统”、“大型金融遗留系统再工程自动化解决方案”等自主产品；在政府民生服务方面，公 司开发“基于移动互联网的民生通云服务平台”等自主产品，以及智慧城市解决方案相关应 </w:t>
      </w:r>
      <w:r>
        <w:rPr>
          <w:color w:val="000000"/>
          <w:spacing w:val="0"/>
          <w:w w:val="100"/>
          <w:position w:val="0"/>
        </w:rPr>
        <w:t>用和云应用相关研发等。</w:t>
      </w:r>
    </w:p>
    <w:p>
      <w:pPr>
        <w:pStyle w:val="Style13"/>
        <w:keepNext w:val="0"/>
        <w:keepLines w:val="0"/>
        <w:widowControl w:val="0"/>
        <w:shd w:val="clear" w:color="auto" w:fill="auto"/>
        <w:bidi w:val="0"/>
        <w:spacing w:before="0" w:after="0" w:line="277" w:lineRule="exact"/>
        <w:ind w:left="0" w:right="0" w:firstLine="440"/>
        <w:jc w:val="both"/>
      </w:pPr>
      <w:r>
        <w:rPr>
          <w:color w:val="000000"/>
          <w:spacing w:val="0"/>
          <w:w w:val="100"/>
          <w:position w:val="0"/>
        </w:rPr>
        <w:t>公司还与科研院校进行合作，以其研发优势、创新技术、多学科交叉优势以及多领域取 得的创新成果为依托，积极开展行业示范应用，储备技术，提高创新能力。公司与中国科学 院、北京大学合作成立“知件技术应用研究中心”；联合日立制作所集团等</w:t>
      </w:r>
      <w:r>
        <w:rPr>
          <w:rFonts w:ascii="Times New Roman" w:eastAsia="Times New Roman" w:hAnsi="Times New Roman" w:cs="Times New Roman"/>
          <w:color w:val="000000"/>
          <w:spacing w:val="0"/>
          <w:w w:val="100"/>
          <w:position w:val="0"/>
        </w:rPr>
        <w:t>10</w:t>
      </w:r>
      <w:r>
        <w:rPr>
          <w:color w:val="000000"/>
          <w:spacing w:val="0"/>
          <w:w w:val="100"/>
          <w:position w:val="0"/>
        </w:rPr>
        <w:t>余家国际客户 及多家国内外高校、研究机构、公共服务机构成立“国际科技合作基地”。</w:t>
      </w:r>
    </w:p>
    <w:p>
      <w:pPr>
        <w:pStyle w:val="Style13"/>
        <w:keepNext w:val="0"/>
        <w:keepLines w:val="0"/>
        <w:widowControl w:val="0"/>
        <w:shd w:val="clear" w:color="auto" w:fill="auto"/>
        <w:bidi w:val="0"/>
        <w:spacing w:before="0" w:after="260" w:line="277"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年，公司持续开展创新活动，不断积聚创新要素，将新技术在行业中的应用不断深 化，为行业信息化建设提供新技术、新产品、新应用、新模式，为公司发展作出贡献。</w:t>
      </w:r>
    </w:p>
    <w:p>
      <w:pPr>
        <w:pStyle w:val="Style18"/>
        <w:keepNext/>
        <w:keepLines/>
        <w:widowControl w:val="0"/>
        <w:shd w:val="clear" w:color="auto" w:fill="auto"/>
        <w:bidi w:val="0"/>
        <w:spacing w:before="0" w:line="277" w:lineRule="exact"/>
        <w:ind w:left="0" w:right="0" w:firstLine="0"/>
        <w:jc w:val="left"/>
      </w:pPr>
      <w:bookmarkStart w:id="73" w:name="bookmark73"/>
      <w:bookmarkStart w:id="74" w:name="bookmark74"/>
      <w:bookmarkStart w:id="75" w:name="bookmark75"/>
      <w:bookmarkStart w:id="76" w:name="bookmark76"/>
      <w:r>
        <w:rPr>
          <w:color w:val="000000"/>
          <w:spacing w:val="0"/>
          <w:w w:val="100"/>
          <w:position w:val="0"/>
        </w:rPr>
        <w:t>（</w:t>
      </w:r>
      <w:bookmarkEnd w:id="75"/>
      <w:r>
        <w:rPr>
          <w:color w:val="000000"/>
          <w:spacing w:val="0"/>
          <w:w w:val="100"/>
          <w:position w:val="0"/>
        </w:rPr>
        <w:t>一）主营业务分析</w:t>
      </w:r>
      <w:bookmarkEnd w:id="73"/>
      <w:bookmarkEnd w:id="74"/>
      <w:bookmarkEnd w:id="76"/>
    </w:p>
    <w:p>
      <w:pPr>
        <w:pStyle w:val="Style18"/>
        <w:keepNext/>
        <w:keepLines/>
        <w:widowControl w:val="0"/>
        <w:shd w:val="clear" w:color="auto" w:fill="auto"/>
        <w:bidi w:val="0"/>
        <w:spacing w:before="0" w:line="277" w:lineRule="exact"/>
        <w:ind w:left="0" w:right="0" w:firstLine="0"/>
        <w:jc w:val="left"/>
      </w:pPr>
      <w:bookmarkStart w:id="73" w:name="bookmark73"/>
      <w:bookmarkStart w:id="74" w:name="bookmark74"/>
      <w:bookmarkStart w:id="77" w:name="bookmark77"/>
      <w:bookmarkStart w:id="78" w:name="bookmark78"/>
      <w:r>
        <w:rPr>
          <w:color w:val="000000"/>
          <w:spacing w:val="0"/>
          <w:w w:val="100"/>
          <w:position w:val="0"/>
        </w:rPr>
        <w:t>1</w:t>
      </w:r>
      <w:bookmarkEnd w:id="77"/>
      <w:r>
        <w:rPr>
          <w:color w:val="000000"/>
          <w:spacing w:val="0"/>
          <w:w w:val="100"/>
          <w:position w:val="0"/>
        </w:rPr>
        <w:t>、利润表及现金流量表相关科目变动分析表</w:t>
      </w:r>
      <w:bookmarkEnd w:id="73"/>
      <w:bookmarkEnd w:id="74"/>
      <w:bookmarkEnd w:id="78"/>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3235"/>
        <w:gridCol w:w="1699"/>
        <w:gridCol w:w="1699"/>
        <w:gridCol w:w="1570"/>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r>
      <w:tr>
        <w:trPr>
          <w:trHeight w:val="3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5,205,236,643.82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4,984,916,338.14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4.42</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4,342,464,212.72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4,147,957,628.21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4.69</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175,010,522.39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173,326,760.55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0.97</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533,745,267.15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524,377,146.38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1.79</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111,136,248.18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106,760,344.22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4.10</w:t>
            </w:r>
          </w:p>
        </w:tc>
      </w:tr>
      <w:tr>
        <w:trPr>
          <w:trHeight w:val="33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208,732,780.97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-45,127,254.09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562.54</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-64,972,595.34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-146,350,678.33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-77,264,935.31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41,214,022.86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-287.47</w:t>
            </w:r>
          </w:p>
        </w:tc>
      </w:tr>
      <w:tr>
        <w:trPr>
          <w:trHeight w:val="3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82,669,151.84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81,493,599.90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1.44</w:t>
            </w:r>
          </w:p>
        </w:tc>
      </w:tr>
    </w:tbl>
    <w:p>
      <w:pPr>
        <w:widowControl w:val="0"/>
        <w:spacing w:after="319" w:line="1" w:lineRule="exact"/>
      </w:pPr>
    </w:p>
    <w:p>
      <w:pPr>
        <w:pStyle w:val="Style18"/>
        <w:keepNext/>
        <w:keepLines/>
        <w:widowControl w:val="0"/>
        <w:shd w:val="clear" w:color="auto" w:fill="auto"/>
        <w:bidi w:val="0"/>
        <w:spacing w:before="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2</w:t>
      </w:r>
      <w:bookmarkEnd w:id="81"/>
      <w:r>
        <w:rPr>
          <w:color w:val="000000"/>
          <w:spacing w:val="0"/>
          <w:w w:val="100"/>
          <w:position w:val="0"/>
        </w:rPr>
        <w:t>、收入</w:t>
      </w:r>
      <w:bookmarkEnd w:id="79"/>
      <w:bookmarkEnd w:id="80"/>
      <w:bookmarkEnd w:id="82"/>
    </w:p>
    <w:p>
      <w:pPr>
        <w:pStyle w:val="Style13"/>
        <w:keepNext w:val="0"/>
        <w:keepLines w:val="0"/>
        <w:widowControl w:val="0"/>
        <w:shd w:val="clear" w:color="auto" w:fill="auto"/>
        <w:bidi w:val="0"/>
        <w:spacing w:before="0" w:after="60" w:line="240" w:lineRule="auto"/>
        <w:ind w:left="0" w:right="0" w:firstLine="220"/>
        <w:jc w:val="left"/>
      </w:pPr>
      <w:r>
        <w:rPr>
          <w:color w:val="000000"/>
          <w:spacing w:val="0"/>
          <w:w w:val="100"/>
          <w:position w:val="0"/>
        </w:rPr>
        <w:t>（1）驱动业务收入变化的因素分析</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4"/>
        <w:gridCol w:w="1704"/>
        <w:gridCol w:w="1834"/>
        <w:gridCol w:w="1656"/>
        <w:gridCol w:w="1118"/>
        <w:gridCol w:w="994"/>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2013年度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变动比例 （%）</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变动 占比（%）</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3,525,283,473.85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3,419,824,236.01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105,459,237.84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48.48</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系统集成、软件外 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1,678,026,146.28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1,573,685,026.87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104,341,119.41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47.96</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5,203,309,620.13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4,993,509,262.88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209,800,357.25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96.44</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抵消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21,479,020.00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29,223,899.96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-7,744,879.96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5,181,830,600.13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4,964,285,362.92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217,545,237.21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r>
    </w:tbl>
    <w:p>
      <w:pPr>
        <w:widowControl w:val="0"/>
        <w:spacing w:after="179" w:line="1" w:lineRule="exact"/>
      </w:pPr>
    </w:p>
    <w:p>
      <w:pPr>
        <w:pStyle w:val="Style13"/>
        <w:keepNext w:val="0"/>
        <w:keepLines w:val="0"/>
        <w:widowControl w:val="0"/>
        <w:shd w:val="clear" w:color="auto" w:fill="auto"/>
        <w:bidi w:val="0"/>
        <w:spacing w:before="0" w:after="0" w:line="331" w:lineRule="exact"/>
        <w:ind w:left="0" w:right="0" w:firstLine="440"/>
        <w:jc w:val="both"/>
      </w:pPr>
      <w:r>
        <w:rPr>
          <w:color w:val="000000"/>
          <w:spacing w:val="0"/>
          <w:w w:val="100"/>
          <w:position w:val="0"/>
        </w:rPr>
        <w:t>本期实现主营业务收入</w:t>
      </w:r>
      <w:r>
        <w:rPr>
          <w:color w:val="000000"/>
          <w:spacing w:val="0"/>
          <w:w w:val="100"/>
          <w:position w:val="0"/>
        </w:rPr>
        <w:t>51.82</w:t>
      </w:r>
      <w:r>
        <w:rPr>
          <w:color w:val="000000"/>
          <w:spacing w:val="0"/>
          <w:w w:val="100"/>
          <w:position w:val="0"/>
        </w:rPr>
        <w:t>亿元，较上年同期增加4.38%，分销业务稳步增长，同比 增长3.08%。同时，公司大力拓展高毛利的软件外包市场，加大系统集成和</w:t>
      </w:r>
      <w:r>
        <w:rPr>
          <w:color w:val="000000"/>
          <w:spacing w:val="0"/>
          <w:w w:val="100"/>
          <w:position w:val="0"/>
        </w:rPr>
        <w:t>IT</w:t>
      </w:r>
      <w:r>
        <w:rPr>
          <w:color w:val="000000"/>
          <w:spacing w:val="0"/>
          <w:w w:val="100"/>
          <w:position w:val="0"/>
        </w:rPr>
        <w:t>服务领域的 开发与研究，系统集成、软件外包与服务收入较上年同期增长6.63%。</w:t>
      </w:r>
    </w:p>
    <w:p>
      <w:pPr>
        <w:pStyle w:val="Style13"/>
        <w:keepNext w:val="0"/>
        <w:keepLines w:val="0"/>
        <w:widowControl w:val="0"/>
        <w:shd w:val="clear" w:color="auto" w:fill="auto"/>
        <w:bidi w:val="0"/>
        <w:spacing w:before="0" w:after="0" w:line="331" w:lineRule="exact"/>
        <w:ind w:left="0" w:right="0" w:firstLine="220"/>
        <w:jc w:val="left"/>
      </w:pPr>
      <w:r>
        <w:rPr>
          <w:color w:val="000000"/>
          <w:spacing w:val="0"/>
          <w:w w:val="100"/>
          <w:position w:val="0"/>
        </w:rPr>
        <w:t>（2）主要销售客户的情况</w:t>
      </w:r>
    </w:p>
    <w:p>
      <w:pPr>
        <w:pStyle w:val="Style13"/>
        <w:keepNext w:val="0"/>
        <w:keepLines w:val="0"/>
        <w:widowControl w:val="0"/>
        <w:shd w:val="clear" w:color="auto" w:fill="auto"/>
        <w:bidi w:val="0"/>
        <w:spacing w:before="0" w:after="320" w:line="331" w:lineRule="exact"/>
        <w:ind w:left="0" w:right="0" w:firstLine="420"/>
        <w:jc w:val="left"/>
      </w:pPr>
      <w:r>
        <w:rPr>
          <w:color w:val="000000"/>
          <w:spacing w:val="0"/>
          <w:w w:val="100"/>
          <w:position w:val="0"/>
        </w:rPr>
        <w:t>2013年公司向前5名客户销售额为</w:t>
      </w:r>
      <w:r>
        <w:rPr>
          <w:color w:val="000000"/>
          <w:spacing w:val="0"/>
          <w:w w:val="100"/>
          <w:position w:val="0"/>
        </w:rPr>
        <w:t>390,082,389.66</w:t>
      </w:r>
      <w:r>
        <w:rPr>
          <w:color w:val="000000"/>
          <w:spacing w:val="0"/>
          <w:w w:val="100"/>
          <w:position w:val="0"/>
        </w:rPr>
        <w:t>元，占年度销售总额比例为7.48%。</w:t>
      </w:r>
    </w:p>
    <w:p>
      <w:pPr>
        <w:pStyle w:val="Style18"/>
        <w:keepNext/>
        <w:keepLines/>
        <w:widowControl w:val="0"/>
        <w:shd w:val="clear" w:color="auto" w:fill="auto"/>
        <w:bidi w:val="0"/>
        <w:spacing w:before="0" w:after="0" w:line="331" w:lineRule="exact"/>
        <w:ind w:left="0" w:right="0" w:firstLine="0"/>
        <w:jc w:val="left"/>
      </w:pPr>
      <w:bookmarkStart w:id="83" w:name="bookmark83"/>
      <w:bookmarkStart w:id="84" w:name="bookmark84"/>
      <w:bookmarkStart w:id="85" w:name="bookmark85"/>
      <w:bookmarkStart w:id="86" w:name="bookmark86"/>
      <w:r>
        <w:rPr>
          <w:color w:val="000000"/>
          <w:spacing w:val="0"/>
          <w:w w:val="100"/>
          <w:position w:val="0"/>
        </w:rPr>
        <w:t>3</w:t>
      </w:r>
      <w:bookmarkEnd w:id="85"/>
      <w:r>
        <w:rPr>
          <w:color w:val="000000"/>
          <w:spacing w:val="0"/>
          <w:w w:val="100"/>
          <w:position w:val="0"/>
        </w:rPr>
        <w:t>、成本</w:t>
      </w:r>
      <w:bookmarkEnd w:id="83"/>
      <w:bookmarkEnd w:id="84"/>
      <w:bookmarkEnd w:id="86"/>
    </w:p>
    <w:p>
      <w:pPr>
        <w:pStyle w:val="Style13"/>
        <w:keepNext w:val="0"/>
        <w:keepLines w:val="0"/>
        <w:widowControl w:val="0"/>
        <w:shd w:val="clear" w:color="auto" w:fill="auto"/>
        <w:bidi w:val="0"/>
        <w:spacing w:before="0" w:after="60" w:line="331" w:lineRule="exact"/>
        <w:ind w:left="0" w:right="0" w:firstLine="220"/>
        <w:jc w:val="left"/>
      </w:pPr>
      <w:r>
        <w:rPr>
          <w:color w:val="000000"/>
          <w:spacing w:val="0"/>
          <w:w w:val="100"/>
          <w:position w:val="0"/>
        </w:rPr>
        <w:t>（1）成本分析表</w:t>
      </w:r>
    </w:p>
    <w:p>
      <w:pPr>
        <w:pStyle w:val="Style13"/>
        <w:keepNext w:val="0"/>
        <w:keepLines w:val="0"/>
        <w:widowControl w:val="0"/>
        <w:shd w:val="clear" w:color="auto" w:fill="auto"/>
        <w:bidi w:val="0"/>
        <w:spacing w:before="0" w:after="60" w:line="240" w:lineRule="auto"/>
        <w:ind w:left="0" w:right="680" w:firstLine="0"/>
        <w:jc w:val="right"/>
      </w:pPr>
      <w:r>
        <w:rPr>
          <w:color w:val="000000"/>
          <w:spacing w:val="0"/>
          <w:w w:val="100"/>
          <w:position w:val="0"/>
        </w:rPr>
        <w:t>单位:元</w:t>
      </w:r>
      <w:r>
        <w:br w:type="page"/>
      </w:r>
    </w:p>
    <w:tbl>
      <w:tblPr>
        <w:tblOverlap w:val="never"/>
        <w:jc w:val="center"/>
        <w:tblLayout w:type="fixed"/>
      </w:tblPr>
      <w:tblGrid>
        <w:gridCol w:w="965"/>
        <w:gridCol w:w="1704"/>
        <w:gridCol w:w="1843"/>
        <w:gridCol w:w="850"/>
        <w:gridCol w:w="1843"/>
        <w:gridCol w:w="850"/>
        <w:gridCol w:w="1003"/>
      </w:tblGrid>
      <w:tr>
        <w:trPr>
          <w:trHeight w:val="355" w:hRule="exact"/>
        </w:trPr>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分行业情况</w:t>
            </w:r>
          </w:p>
        </w:tc>
      </w:tr>
      <w:tr>
        <w:trPr>
          <w:trHeight w:val="112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分行业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成本构成项目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left"/>
              <w:rPr>
                <w:sz w:val="18"/>
                <w:szCs w:val="18"/>
              </w:rPr>
            </w:pPr>
            <w:r>
              <w:rPr>
                <w:color w:val="000000"/>
                <w:spacing w:val="0"/>
                <w:w w:val="100"/>
                <w:position w:val="0"/>
                <w:sz w:val="18"/>
                <w:szCs w:val="18"/>
              </w:rPr>
              <w:t>本期占 总成本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上年同期金额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0" w:lineRule="exact"/>
              <w:ind w:left="0" w:right="0" w:firstLine="140"/>
              <w:jc w:val="left"/>
              <w:rPr>
                <w:sz w:val="18"/>
                <w:szCs w:val="18"/>
              </w:rPr>
            </w:pPr>
            <w:r>
              <w:rPr>
                <w:color w:val="000000"/>
                <w:spacing w:val="0"/>
                <w:w w:val="100"/>
                <w:position w:val="0"/>
                <w:sz w:val="18"/>
                <w:szCs w:val="18"/>
              </w:rPr>
              <w:t>上年同 期占总 成本比 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80" w:lineRule="exact"/>
              <w:ind w:left="0" w:right="0" w:firstLine="0"/>
              <w:jc w:val="left"/>
              <w:rPr>
                <w:sz w:val="18"/>
                <w:szCs w:val="18"/>
              </w:rPr>
            </w:pPr>
            <w:r>
              <w:rPr>
                <w:color w:val="000000"/>
                <w:spacing w:val="0"/>
                <w:w w:val="100"/>
                <w:position w:val="0"/>
                <w:sz w:val="18"/>
                <w:szCs w:val="18"/>
              </w:rPr>
              <w:t>本期金额 较上年同 期变动比 例(%)</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网络设备 与终端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3,281,561,543.52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3,162,405,471.36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76.33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3.77</w:t>
            </w:r>
          </w:p>
        </w:tc>
      </w:tr>
      <w:tr>
        <w:trPr>
          <w:trHeight w:val="9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系统集 成、软件 外包与服 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职工薪酬、项目分 包费、差旅费、通 讯费、办公费、资 产折旧及摊销费等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1,075,452,881.70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1,010,094,668.75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4,357,014,425.22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4,172,500,140.11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抵消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21,479,020.00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29,223,899.96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4,335,535,405.22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4,143,276,240.15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4.64</w:t>
            </w:r>
          </w:p>
        </w:tc>
      </w:tr>
    </w:tbl>
    <w:p>
      <w:pPr>
        <w:widowControl w:val="0"/>
        <w:spacing w:after="339" w:line="1" w:lineRule="exact"/>
      </w:pPr>
    </w:p>
    <w:p>
      <w:pPr>
        <w:pStyle w:val="Style13"/>
        <w:keepNext w:val="0"/>
        <w:keepLines w:val="0"/>
        <w:widowControl w:val="0"/>
        <w:shd w:val="clear" w:color="auto" w:fill="auto"/>
        <w:bidi w:val="0"/>
        <w:spacing w:before="0" w:after="80" w:line="240" w:lineRule="auto"/>
        <w:ind w:left="0" w:right="0" w:firstLine="580"/>
        <w:jc w:val="left"/>
      </w:pPr>
      <w:r>
        <w:rPr>
          <w:color w:val="000000"/>
          <w:spacing w:val="0"/>
          <w:w w:val="100"/>
          <w:position w:val="0"/>
        </w:rPr>
        <w:t>(2)主要供应商情况</w:t>
      </w:r>
    </w:p>
    <w:p>
      <w:pPr>
        <w:pStyle w:val="Style1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2013年公司向前5名供应商采购总额为</w:t>
      </w:r>
      <w:r>
        <w:rPr>
          <w:color w:val="000000"/>
          <w:spacing w:val="0"/>
          <w:w w:val="100"/>
          <w:position w:val="0"/>
        </w:rPr>
        <w:t>1,775,770,235.85</w:t>
      </w:r>
      <w:r>
        <w:rPr>
          <w:color w:val="000000"/>
          <w:spacing w:val="0"/>
          <w:w w:val="100"/>
          <w:position w:val="0"/>
        </w:rPr>
        <w:t>元，占年度采购总额比例为</w:t>
      </w:r>
    </w:p>
    <w:p>
      <w:pPr>
        <w:pStyle w:val="Style13"/>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38.53%。</w:t>
      </w:r>
    </w:p>
    <w:p>
      <w:pPr>
        <w:pStyle w:val="Style18"/>
        <w:keepNext/>
        <w:keepLines/>
        <w:widowControl w:val="0"/>
        <w:shd w:val="clear" w:color="auto" w:fill="auto"/>
        <w:bidi w:val="0"/>
        <w:spacing w:before="0" w:after="80" w:line="240" w:lineRule="auto"/>
        <w:ind w:left="0" w:right="0" w:firstLine="480"/>
        <w:jc w:val="left"/>
      </w:pPr>
      <w:bookmarkStart w:id="87" w:name="bookmark87"/>
      <w:bookmarkStart w:id="88" w:name="bookmark88"/>
      <w:bookmarkStart w:id="89" w:name="bookmark89"/>
      <w:bookmarkStart w:id="90" w:name="bookmark90"/>
      <w:r>
        <w:rPr>
          <w:color w:val="000000"/>
          <w:spacing w:val="0"/>
          <w:w w:val="100"/>
          <w:position w:val="0"/>
        </w:rPr>
        <w:t>4</w:t>
      </w:r>
      <w:bookmarkEnd w:id="89"/>
      <w:r>
        <w:rPr>
          <w:color w:val="000000"/>
          <w:spacing w:val="0"/>
          <w:w w:val="100"/>
          <w:position w:val="0"/>
        </w:rPr>
        <w:t>、费用</w:t>
      </w:r>
      <w:bookmarkEnd w:id="87"/>
      <w:bookmarkEnd w:id="88"/>
      <w:bookmarkEnd w:id="90"/>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61"/>
        <w:gridCol w:w="1738"/>
        <w:gridCol w:w="1685"/>
        <w:gridCol w:w="1690"/>
        <w:gridCol w:w="1042"/>
        <w:gridCol w:w="499"/>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增减额</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增减幅 度％</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说 明</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 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111,136,248.18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106,760,344.22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4,375,903.96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营业税金及附 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17, 999, </w:t>
            </w:r>
            <w:r>
              <w:rPr>
                <w:color w:val="000000"/>
                <w:spacing w:val="0"/>
                <w:w w:val="100"/>
                <w:position w:val="0"/>
              </w:rPr>
              <w:t>937.49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32, 721, </w:t>
            </w:r>
            <w:r>
              <w:rPr>
                <w:color w:val="000000"/>
                <w:spacing w:val="0"/>
                <w:w w:val="100"/>
                <w:position w:val="0"/>
              </w:rPr>
              <w:t>898.35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-14,721,960. </w:t>
            </w:r>
            <w:r>
              <w:rPr>
                <w:color w:val="000000"/>
                <w:spacing w:val="0"/>
                <w:w w:val="100"/>
                <w:position w:val="0"/>
              </w:rPr>
              <w:t>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-44.99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175,010,522.39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173,326,760.55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1,683,761.84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0.97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533,745,267.15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524,377,146.38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9,368,120.77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24,293,421.90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31,224,779.32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-6,931,357.42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公允价值变动 损益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2,331,354.50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3,863,723.38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 xml:space="preserve">532, </w:t>
            </w:r>
            <w:r>
              <w:rPr>
                <w:color w:val="000000"/>
                <w:spacing w:val="0"/>
                <w:w w:val="100"/>
                <w:position w:val="0"/>
              </w:rPr>
              <w:t>368.88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-39.66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36,202,972.57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1,916,220.03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34,286,752.54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17.89 </w:t>
            </w:r>
            <w:r>
              <w:rPr>
                <w:color w:val="000000"/>
                <w:spacing w:val="0"/>
                <w:w w:val="100"/>
                <w:position w:val="0"/>
              </w:rPr>
              <w:t>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34,450,418.93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36,045,023.01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-1,594,604.08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3,479,897.56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8,808,868.38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-5,328,970.82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17,407,432.01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24,045,317.17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-6,637,885.16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主要系浙江省营业税改增值税后，本公司及子公司部分收入改交增值5</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税所致。</w:t>
            </w:r>
          </w:p>
        </w:tc>
      </w:tr>
    </w:tbl>
    <w:p>
      <w:pPr>
        <w:pStyle w:val="Style13"/>
        <w:keepNext w:val="0"/>
        <w:keepLines w:val="0"/>
        <w:widowControl w:val="0"/>
        <w:numPr>
          <w:ilvl w:val="0"/>
          <w:numId w:val="3"/>
        </w:numPr>
        <w:shd w:val="clear" w:color="auto" w:fill="auto"/>
        <w:tabs>
          <w:tab w:pos="851" w:val="left"/>
        </w:tabs>
        <w:bidi w:val="0"/>
        <w:spacing w:before="0" w:after="0" w:line="283" w:lineRule="exact"/>
        <w:ind w:left="840" w:right="0" w:hanging="360"/>
        <w:jc w:val="left"/>
      </w:pPr>
      <w:bookmarkStart w:id="91" w:name="bookmark91"/>
      <w:bookmarkEnd w:id="91"/>
      <w:r>
        <w:rPr>
          <w:color w:val="000000"/>
          <w:spacing w:val="0"/>
          <w:w w:val="100"/>
          <w:position w:val="0"/>
        </w:rPr>
        <w:t>主要系本期子公司北京新思软件技术有限公司远期结售汇到期结汇将公允价值变动损 益转入投资收益所致。</w:t>
      </w:r>
    </w:p>
    <w:p>
      <w:pPr>
        <w:pStyle w:val="Style13"/>
        <w:keepNext w:val="0"/>
        <w:keepLines w:val="0"/>
        <w:widowControl w:val="0"/>
        <w:numPr>
          <w:ilvl w:val="0"/>
          <w:numId w:val="3"/>
        </w:numPr>
        <w:shd w:val="clear" w:color="auto" w:fill="auto"/>
        <w:tabs>
          <w:tab w:pos="851" w:val="left"/>
        </w:tabs>
        <w:bidi w:val="0"/>
        <w:spacing w:before="0" w:after="0" w:line="341" w:lineRule="exact"/>
        <w:ind w:left="0" w:right="0" w:firstLine="480"/>
        <w:jc w:val="left"/>
      </w:pPr>
      <w:bookmarkStart w:id="92" w:name="bookmark92"/>
      <w:bookmarkEnd w:id="92"/>
      <w:r>
        <w:rPr>
          <w:color w:val="000000"/>
          <w:spacing w:val="0"/>
          <w:w w:val="100"/>
          <w:position w:val="0"/>
        </w:rPr>
        <w:t>主要系本期处置股权收益大幅增加所致。</w:t>
      </w:r>
    </w:p>
    <w:p>
      <w:pPr>
        <w:pStyle w:val="Style13"/>
        <w:keepNext w:val="0"/>
        <w:keepLines w:val="0"/>
        <w:widowControl w:val="0"/>
        <w:numPr>
          <w:ilvl w:val="0"/>
          <w:numId w:val="3"/>
        </w:numPr>
        <w:shd w:val="clear" w:color="auto" w:fill="auto"/>
        <w:tabs>
          <w:tab w:pos="851" w:val="left"/>
        </w:tabs>
        <w:bidi w:val="0"/>
        <w:spacing w:before="0" w:after="420" w:line="341" w:lineRule="exact"/>
        <w:ind w:left="840" w:right="0" w:hanging="360"/>
        <w:jc w:val="left"/>
      </w:pPr>
      <w:bookmarkStart w:id="93" w:name="bookmark93"/>
      <w:bookmarkEnd w:id="93"/>
      <w:r>
        <w:rPr>
          <w:color w:val="000000"/>
          <w:spacing w:val="0"/>
          <w:w w:val="100"/>
          <w:position w:val="0"/>
        </w:rPr>
        <w:t>主要系上期子公司浙大网新软件产业集团有限公司与浙江浙大网新互联网信息技术有 限公司进行债务重组，确认债务重组损失所致。</w:t>
      </w:r>
    </w:p>
    <w:p>
      <w:pPr>
        <w:pStyle w:val="Style18"/>
        <w:keepNext/>
        <w:keepLines/>
        <w:widowControl w:val="0"/>
        <w:shd w:val="clear" w:color="auto" w:fill="auto"/>
        <w:bidi w:val="0"/>
        <w:spacing w:before="0" w:after="80" w:line="240" w:lineRule="auto"/>
        <w:ind w:left="0" w:right="0" w:firstLine="480"/>
        <w:jc w:val="left"/>
      </w:pPr>
      <w:bookmarkStart w:id="94" w:name="bookmark94"/>
      <w:bookmarkStart w:id="95" w:name="bookmark95"/>
      <w:bookmarkStart w:id="96" w:name="bookmark96"/>
      <w:bookmarkStart w:id="97" w:name="bookmark97"/>
      <w:r>
        <w:rPr>
          <w:color w:val="000000"/>
          <w:spacing w:val="0"/>
          <w:w w:val="100"/>
          <w:position w:val="0"/>
        </w:rPr>
        <w:t>5</w:t>
      </w:r>
      <w:bookmarkEnd w:id="96"/>
      <w:r>
        <w:rPr>
          <w:color w:val="000000"/>
          <w:spacing w:val="0"/>
          <w:w w:val="100"/>
          <w:position w:val="0"/>
        </w:rPr>
        <w:t>、研发支出</w:t>
      </w:r>
      <w:bookmarkEnd w:id="94"/>
      <w:bookmarkEnd w:id="95"/>
      <w:bookmarkEnd w:id="97"/>
    </w:p>
    <w:p>
      <w:pPr>
        <w:pStyle w:val="Style13"/>
        <w:keepNext w:val="0"/>
        <w:keepLines w:val="0"/>
        <w:widowControl w:val="0"/>
        <w:numPr>
          <w:ilvl w:val="0"/>
          <w:numId w:val="5"/>
        </w:numPr>
        <w:shd w:val="clear" w:color="auto" w:fill="auto"/>
        <w:bidi w:val="0"/>
        <w:spacing w:before="0" w:after="80" w:line="240" w:lineRule="auto"/>
        <w:ind w:left="0" w:right="0" w:firstLine="480"/>
        <w:jc w:val="left"/>
      </w:pPr>
      <w:bookmarkStart w:id="98" w:name="bookmark98"/>
      <w:bookmarkEnd w:id="98"/>
      <w:r>
        <w:rPr>
          <w:color w:val="000000"/>
          <w:spacing w:val="0"/>
          <w:w w:val="100"/>
          <w:position w:val="0"/>
        </w:rPr>
        <w:t>研发支出情况表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267"/>
        <w:gridCol w:w="4272"/>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82,669,151.84</w:t>
            </w:r>
          </w:p>
        </w:tc>
      </w:tr>
      <w:tr>
        <w:trPr>
          <w:trHeight w:val="3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本期资本化研发支出</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4267"/>
        <w:gridCol w:w="4272"/>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82,669,151.84</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w:t>
            </w:r>
          </w:p>
        </w:tc>
      </w:tr>
      <w:tr>
        <w:trPr>
          <w:trHeight w:val="3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w:t>
            </w:r>
          </w:p>
        </w:tc>
      </w:tr>
    </w:tbl>
    <w:p>
      <w:pPr>
        <w:widowControl w:val="0"/>
        <w:spacing w:after="339" w:line="1" w:lineRule="exact"/>
      </w:pPr>
    </w:p>
    <w:p>
      <w:pPr>
        <w:pStyle w:val="Style18"/>
        <w:keepNext/>
        <w:keepLines/>
        <w:widowControl w:val="0"/>
        <w:shd w:val="clear" w:color="auto" w:fill="auto"/>
        <w:bidi w:val="0"/>
        <w:spacing w:before="0" w:after="80" w:line="240" w:lineRule="auto"/>
        <w:ind w:left="0" w:right="0" w:firstLine="560"/>
        <w:jc w:val="left"/>
      </w:pPr>
      <w:bookmarkStart w:id="100" w:name="bookmark100"/>
      <w:bookmarkStart w:id="101" w:name="bookmark101"/>
      <w:bookmarkStart w:id="102" w:name="bookmark102"/>
      <w:bookmarkStart w:id="99" w:name="bookmark99"/>
      <w:r>
        <w:rPr>
          <w:color w:val="000000"/>
          <w:spacing w:val="0"/>
          <w:w w:val="100"/>
          <w:position w:val="0"/>
        </w:rPr>
        <w:t>6</w:t>
      </w:r>
      <w:bookmarkEnd w:id="101"/>
      <w:r>
        <w:rPr>
          <w:color w:val="000000"/>
          <w:spacing w:val="0"/>
          <w:w w:val="100"/>
          <w:position w:val="0"/>
        </w:rPr>
        <w:t>、现金流</w:t>
      </w:r>
      <w:bookmarkEnd w:id="100"/>
      <w:bookmarkEnd w:id="102"/>
      <w:bookmarkEnd w:id="99"/>
    </w:p>
    <w:p>
      <w:pPr>
        <w:pStyle w:val="Style13"/>
        <w:keepNext w:val="0"/>
        <w:keepLines w:val="0"/>
        <w:widowControl w:val="0"/>
        <w:shd w:val="clear" w:color="auto" w:fill="auto"/>
        <w:bidi w:val="0"/>
        <w:spacing w:before="0" w:after="80" w:line="240" w:lineRule="auto"/>
        <w:ind w:left="6260" w:right="0" w:firstLine="0"/>
        <w:jc w:val="left"/>
      </w:pPr>
      <w:r>
        <w:rPr>
          <w:color w:val="000000"/>
          <w:spacing w:val="0"/>
          <w:w w:val="100"/>
          <w:position w:val="0"/>
        </w:rPr>
        <w:t>单位：元币种：人民币</w:t>
      </w:r>
    </w:p>
    <w:tbl>
      <w:tblPr>
        <w:tblOverlap w:val="never"/>
        <w:jc w:val="center"/>
        <w:tblLayout w:type="fixed"/>
      </w:tblPr>
      <w:tblGrid>
        <w:gridCol w:w="2554"/>
        <w:gridCol w:w="1694"/>
        <w:gridCol w:w="1656"/>
        <w:gridCol w:w="1747"/>
        <w:gridCol w:w="1142"/>
        <w:gridCol w:w="629"/>
      </w:tblGrid>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 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增减幅度％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说明</w:t>
            </w:r>
          </w:p>
        </w:tc>
      </w:tr>
      <w:tr>
        <w:trPr>
          <w:trHeight w:val="4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5,938,259,042.44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5,525,568,706.67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412,690,335.77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7.47</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5,729,526,261.47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5,570,695,960.76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158,830,300.71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208,732,780.97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-45,127,254.09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253,860,035.06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562.54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A</w:t>
            </w:r>
          </w:p>
        </w:tc>
      </w:tr>
      <w:tr>
        <w:trPr>
          <w:trHeight w:val="4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226,910,088.44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223,490,291.51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3,419,796.93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291,882,683.78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369,840,969.84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-77,958,286.06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-21.08</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-64,972,595.34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-146,350,678.33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81,378,082.99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B</w:t>
            </w:r>
          </w:p>
        </w:tc>
      </w:tr>
      <w:tr>
        <w:trPr>
          <w:trHeight w:val="4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2,237,240,807.04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1,968,246,062.81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268,994,744.23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13.67</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2,314,505,742.35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1,927,032,039.95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387,473,702.40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-77,264,935.31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41,214,022.86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-118,478,958.17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-287.47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C</w:t>
            </w:r>
          </w:p>
        </w:tc>
      </w:tr>
      <w:tr>
        <w:trPr>
          <w:trHeight w:val="4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汇率变动对现金的影响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-12,217,473.79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-3,255,138.84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-8,962,334.95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-275.33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D</w:t>
            </w:r>
          </w:p>
        </w:tc>
      </w:tr>
      <w:tr>
        <w:trPr>
          <w:trHeight w:val="49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54,277,776.53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-153,519,048.40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207,796,824.93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135.36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E</w:t>
            </w:r>
          </w:p>
        </w:tc>
      </w:tr>
    </w:tbl>
    <w:p>
      <w:pPr>
        <w:widowControl w:val="0"/>
        <w:spacing w:after="219" w:line="1" w:lineRule="exact"/>
      </w:pPr>
    </w:p>
    <w:p>
      <w:pPr>
        <w:pStyle w:val="Style13"/>
        <w:keepNext w:val="0"/>
        <w:keepLines w:val="0"/>
        <w:widowControl w:val="0"/>
        <w:numPr>
          <w:ilvl w:val="0"/>
          <w:numId w:val="7"/>
        </w:numPr>
        <w:shd w:val="clear" w:color="auto" w:fill="auto"/>
        <w:tabs>
          <w:tab w:pos="923" w:val="left"/>
        </w:tabs>
        <w:bidi w:val="0"/>
        <w:spacing w:before="0" w:after="0" w:line="322" w:lineRule="exact"/>
        <w:ind w:left="920" w:right="0" w:hanging="360"/>
        <w:jc w:val="left"/>
      </w:pPr>
      <w:bookmarkStart w:id="103" w:name="bookmark103"/>
      <w:bookmarkEnd w:id="103"/>
      <w:r>
        <w:rPr>
          <w:color w:val="000000"/>
          <w:spacing w:val="0"/>
          <w:w w:val="100"/>
          <w:position w:val="0"/>
        </w:rPr>
        <w:t>经营活动产业的现金流量净额较上期增加562.54%,主要是本期主营业务收入增加，且收现 比略有增加同时付现比略有下降所致。</w:t>
      </w:r>
    </w:p>
    <w:p>
      <w:pPr>
        <w:pStyle w:val="Style13"/>
        <w:keepNext w:val="0"/>
        <w:keepLines w:val="0"/>
        <w:widowControl w:val="0"/>
        <w:numPr>
          <w:ilvl w:val="0"/>
          <w:numId w:val="7"/>
        </w:numPr>
        <w:shd w:val="clear" w:color="auto" w:fill="auto"/>
        <w:tabs>
          <w:tab w:pos="923" w:val="left"/>
        </w:tabs>
        <w:bidi w:val="0"/>
        <w:spacing w:before="0" w:after="0" w:line="326" w:lineRule="exact"/>
        <w:ind w:left="920" w:right="0" w:hanging="360"/>
        <w:jc w:val="left"/>
      </w:pPr>
      <w:bookmarkStart w:id="104" w:name="bookmark104"/>
      <w:bookmarkEnd w:id="104"/>
      <w:r>
        <w:rPr>
          <w:color w:val="000000"/>
          <w:spacing w:val="0"/>
          <w:w w:val="100"/>
          <w:position w:val="0"/>
        </w:rPr>
        <w:t>投资活动产生的现金流量净额增加55.60%，主要是本期购建固定资产、无形资产、长期资产 支付的现金较上期减少较多所致。</w:t>
      </w:r>
    </w:p>
    <w:p>
      <w:pPr>
        <w:pStyle w:val="Style13"/>
        <w:keepNext w:val="0"/>
        <w:keepLines w:val="0"/>
        <w:widowControl w:val="0"/>
        <w:numPr>
          <w:ilvl w:val="0"/>
          <w:numId w:val="7"/>
        </w:numPr>
        <w:shd w:val="clear" w:color="auto" w:fill="auto"/>
        <w:tabs>
          <w:tab w:pos="923" w:val="left"/>
        </w:tabs>
        <w:bidi w:val="0"/>
        <w:spacing w:before="0" w:after="0" w:line="326" w:lineRule="exact"/>
        <w:ind w:left="920" w:right="0" w:hanging="360"/>
        <w:jc w:val="left"/>
      </w:pPr>
      <w:bookmarkStart w:id="105" w:name="bookmark105"/>
      <w:bookmarkEnd w:id="105"/>
      <w:r>
        <w:rPr>
          <w:color w:val="000000"/>
          <w:spacing w:val="0"/>
          <w:w w:val="100"/>
          <w:position w:val="0"/>
        </w:rPr>
        <w:t>筹资活动产生的现金流量净额减少287.47%，主要是本期回购注销限制性股票及上期发行短 期融资券收到较多筹资活动现金流所致。</w:t>
      </w:r>
    </w:p>
    <w:p>
      <w:pPr>
        <w:pStyle w:val="Style13"/>
        <w:keepNext w:val="0"/>
        <w:keepLines w:val="0"/>
        <w:widowControl w:val="0"/>
        <w:numPr>
          <w:ilvl w:val="0"/>
          <w:numId w:val="7"/>
        </w:numPr>
        <w:shd w:val="clear" w:color="auto" w:fill="auto"/>
        <w:tabs>
          <w:tab w:pos="923" w:val="left"/>
        </w:tabs>
        <w:bidi w:val="0"/>
        <w:spacing w:before="0" w:after="0" w:line="326" w:lineRule="exact"/>
        <w:ind w:left="0" w:right="0" w:firstLine="560"/>
        <w:jc w:val="left"/>
      </w:pPr>
      <w:bookmarkStart w:id="106" w:name="bookmark106"/>
      <w:bookmarkEnd w:id="106"/>
      <w:r>
        <w:rPr>
          <w:color w:val="000000"/>
          <w:spacing w:val="0"/>
          <w:w w:val="100"/>
          <w:position w:val="0"/>
        </w:rPr>
        <w:t>汇率变动对现金的影响减少275.33%,主要是本期人民币对美元、日元汇率变动影响所致。</w:t>
      </w:r>
    </w:p>
    <w:p>
      <w:pPr>
        <w:pStyle w:val="Style13"/>
        <w:keepNext w:val="0"/>
        <w:keepLines w:val="0"/>
        <w:widowControl w:val="0"/>
        <w:numPr>
          <w:ilvl w:val="0"/>
          <w:numId w:val="7"/>
        </w:numPr>
        <w:shd w:val="clear" w:color="auto" w:fill="auto"/>
        <w:tabs>
          <w:tab w:pos="923" w:val="left"/>
        </w:tabs>
        <w:bidi w:val="0"/>
        <w:spacing w:before="0" w:after="420" w:line="326" w:lineRule="exact"/>
        <w:ind w:left="0" w:right="0" w:firstLine="560"/>
        <w:jc w:val="left"/>
      </w:pPr>
      <w:bookmarkStart w:id="107" w:name="bookmark107"/>
      <w:bookmarkEnd w:id="107"/>
      <w:r>
        <w:rPr>
          <w:color w:val="000000"/>
          <w:spacing w:val="0"/>
          <w:w w:val="100"/>
          <w:position w:val="0"/>
        </w:rPr>
        <w:t>现金及现金等价物净增加额增加135.36%,主要原因如上所述。</w:t>
      </w:r>
    </w:p>
    <w:p>
      <w:pPr>
        <w:pStyle w:val="Style18"/>
        <w:keepNext/>
        <w:keepLines/>
        <w:widowControl w:val="0"/>
        <w:shd w:val="clear" w:color="auto" w:fill="auto"/>
        <w:bidi w:val="0"/>
        <w:spacing w:before="0" w:after="80" w:line="240" w:lineRule="auto"/>
        <w:ind w:left="0" w:right="0" w:firstLine="560"/>
        <w:jc w:val="left"/>
      </w:pPr>
      <w:bookmarkStart w:id="108" w:name="bookmark108"/>
      <w:bookmarkStart w:id="109" w:name="bookmark109"/>
      <w:bookmarkStart w:id="110" w:name="bookmark110"/>
      <w:bookmarkStart w:id="111" w:name="bookmark111"/>
      <w:r>
        <w:rPr>
          <w:color w:val="000000"/>
          <w:spacing w:val="0"/>
          <w:w w:val="100"/>
          <w:position w:val="0"/>
        </w:rPr>
        <w:t>7</w:t>
      </w:r>
      <w:bookmarkEnd w:id="110"/>
      <w:r>
        <w:rPr>
          <w:color w:val="000000"/>
          <w:spacing w:val="0"/>
          <w:w w:val="100"/>
          <w:position w:val="0"/>
        </w:rPr>
        <w:t>、其它</w:t>
      </w:r>
      <w:bookmarkEnd w:id="108"/>
      <w:bookmarkEnd w:id="109"/>
      <w:bookmarkEnd w:id="111"/>
    </w:p>
    <w:p>
      <w:pPr>
        <w:pStyle w:val="Style13"/>
        <w:keepNext w:val="0"/>
        <w:keepLines w:val="0"/>
        <w:widowControl w:val="0"/>
        <w:numPr>
          <w:ilvl w:val="0"/>
          <w:numId w:val="9"/>
        </w:numPr>
        <w:shd w:val="clear" w:color="auto" w:fill="auto"/>
        <w:bidi w:val="0"/>
        <w:spacing w:before="0" w:after="80" w:line="240" w:lineRule="auto"/>
        <w:ind w:left="0" w:right="0" w:firstLine="560"/>
        <w:jc w:val="left"/>
      </w:pPr>
      <w:bookmarkStart w:id="112" w:name="bookmark112"/>
      <w:bookmarkEnd w:id="112"/>
      <w:r>
        <w:rPr>
          <w:color w:val="000000"/>
          <w:spacing w:val="0"/>
          <w:w w:val="100"/>
          <w:position w:val="0"/>
        </w:rPr>
        <w:t>公司利润构成或利润来源发生重大变动的详细说明</w:t>
      </w:r>
    </w:p>
    <w:tbl>
      <w:tblPr>
        <w:tblOverlap w:val="never"/>
        <w:jc w:val="center"/>
        <w:tblLayout w:type="fixed"/>
      </w:tblPr>
      <w:tblGrid>
        <w:gridCol w:w="1426"/>
        <w:gridCol w:w="1997"/>
        <w:gridCol w:w="1406"/>
        <w:gridCol w:w="1997"/>
        <w:gridCol w:w="2309"/>
      </w:tblGrid>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 年</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r>
      <w:tr>
        <w:trPr>
          <w:trHeight w:val="5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占利润总额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占利润总额的比例(%)</w:t>
            </w:r>
          </w:p>
        </w:tc>
      </w:tr>
      <w:tr>
        <w:trPr>
          <w:trHeight w:val="3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5,205,236,643.82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7,426.30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4,984,916, </w:t>
            </w:r>
            <w:r>
              <w:rPr>
                <w:color w:val="000000"/>
                <w:spacing w:val="0"/>
                <w:w w:val="100"/>
                <w:position w:val="0"/>
              </w:rPr>
              <w:t>338.14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318, </w:t>
            </w:r>
            <w:r>
              <w:rPr>
                <w:color w:val="000000"/>
                <w:spacing w:val="0"/>
                <w:w w:val="100"/>
                <w:position w:val="0"/>
              </w:rPr>
              <w:t>753.30</w:t>
            </w:r>
          </w:p>
        </w:tc>
      </w:tr>
      <w:tr>
        <w:trPr>
          <w:trHeight w:val="3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4,342,464,212.72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6,195.39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4,147,957, </w:t>
            </w:r>
            <w:r>
              <w:rPr>
                <w:color w:val="000000"/>
                <w:spacing w:val="0"/>
                <w:w w:val="100"/>
                <w:position w:val="0"/>
              </w:rPr>
              <w:t>628.21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265, </w:t>
            </w:r>
            <w:r>
              <w:rPr>
                <w:color w:val="000000"/>
                <w:spacing w:val="0"/>
                <w:w w:val="100"/>
                <w:position w:val="0"/>
              </w:rPr>
              <w:t>235.18</w:t>
            </w:r>
          </w:p>
        </w:tc>
      </w:tr>
      <w:tr>
        <w:trPr>
          <w:trHeight w:val="3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39,121,361.06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-25, 672,275.48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-1,641. </w:t>
            </w:r>
            <w:r>
              <w:rPr>
                <w:color w:val="000000"/>
                <w:spacing w:val="0"/>
                <w:w w:val="100"/>
                <w:position w:val="0"/>
              </w:rPr>
              <w:t>58</w:t>
            </w:r>
          </w:p>
        </w:tc>
      </w:tr>
      <w:tr>
        <w:trPr>
          <w:trHeight w:val="39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销售费用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175,010,522.39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249. </w:t>
            </w:r>
            <w:r>
              <w:rPr>
                <w:color w:val="000000"/>
                <w:spacing w:val="0"/>
                <w:w w:val="100"/>
                <w:position w:val="0"/>
              </w:rPr>
              <w:t>69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173, </w:t>
            </w:r>
            <w:r>
              <w:rPr>
                <w:color w:val="000000"/>
                <w:spacing w:val="0"/>
                <w:w w:val="100"/>
                <w:position w:val="0"/>
              </w:rPr>
              <w:t>326,760.55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11,083. </w:t>
            </w:r>
            <w:r>
              <w:rPr>
                <w:color w:val="000000"/>
                <w:spacing w:val="0"/>
                <w:w w:val="100"/>
                <w:position w:val="0"/>
              </w:rPr>
              <w:t>13</w:t>
            </w:r>
          </w:p>
        </w:tc>
      </w:tr>
    </w:tbl>
    <w:p>
      <w:pPr>
        <w:widowControl w:val="0"/>
        <w:spacing w:line="1" w:lineRule="exact"/>
      </w:pPr>
      <w:r>
        <w:br w:type="page"/>
      </w:r>
    </w:p>
    <w:tbl>
      <w:tblPr>
        <w:tblOverlap w:val="never"/>
        <w:jc w:val="center"/>
        <w:tblLayout w:type="fixed"/>
      </w:tblPr>
      <w:tblGrid>
        <w:gridCol w:w="1426"/>
        <w:gridCol w:w="1997"/>
        <w:gridCol w:w="1406"/>
        <w:gridCol w:w="1997"/>
        <w:gridCol w:w="2309"/>
      </w:tblGrid>
      <w:tr>
        <w:trPr>
          <w:trHeight w:val="3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533,745,267.15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761.49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524, </w:t>
            </w:r>
            <w:r>
              <w:rPr>
                <w:color w:val="000000"/>
                <w:spacing w:val="0"/>
                <w:w w:val="100"/>
                <w:position w:val="0"/>
              </w:rPr>
              <w:t>377,146.38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33,530. </w:t>
            </w:r>
            <w:r>
              <w:rPr>
                <w:color w:val="000000"/>
                <w:spacing w:val="0"/>
                <w:w w:val="100"/>
                <w:position w:val="0"/>
              </w:rPr>
              <w:t>54</w:t>
            </w:r>
          </w:p>
        </w:tc>
      </w:tr>
      <w:tr>
        <w:trPr>
          <w:trHeight w:val="3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111,136,248.18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158. </w:t>
            </w:r>
            <w:r>
              <w:rPr>
                <w:color w:val="000000"/>
                <w:spacing w:val="0"/>
                <w:w w:val="100"/>
                <w:position w:val="0"/>
              </w:rPr>
              <w:t>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106, </w:t>
            </w:r>
            <w:r>
              <w:rPr>
                <w:color w:val="000000"/>
                <w:spacing w:val="0"/>
                <w:w w:val="100"/>
                <w:position w:val="0"/>
              </w:rPr>
              <w:t>760,344.22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6,826.64</w:t>
            </w: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资产减值损失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24,293,421.90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31,224, </w:t>
            </w:r>
            <w:r>
              <w:rPr>
                <w:color w:val="000000"/>
                <w:spacing w:val="0"/>
                <w:w w:val="100"/>
                <w:position w:val="0"/>
              </w:rPr>
              <w:t>779.32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1,996.62</w:t>
            </w:r>
          </w:p>
        </w:tc>
      </w:tr>
      <w:tr>
        <w:trPr>
          <w:trHeight w:val="3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36,202,972.57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1,916,220. </w:t>
            </w:r>
            <w:r>
              <w:rPr>
                <w:color w:val="000000"/>
                <w:spacing w:val="0"/>
                <w:w w:val="100"/>
                <w:position w:val="0"/>
              </w:rPr>
              <w:t>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122. </w:t>
            </w:r>
            <w:r>
              <w:rPr>
                <w:color w:val="000000"/>
                <w:spacing w:val="0"/>
                <w:w w:val="100"/>
                <w:position w:val="0"/>
              </w:rPr>
              <w:t>53</w:t>
            </w:r>
          </w:p>
        </w:tc>
      </w:tr>
      <w:tr>
        <w:trPr>
          <w:trHeight w:val="3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34,450,418.93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49. </w:t>
            </w:r>
            <w:r>
              <w:rPr>
                <w:color w:val="000000"/>
                <w:spacing w:val="0"/>
                <w:w w:val="100"/>
                <w:position w:val="0"/>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36,045, </w:t>
            </w:r>
            <w:r>
              <w:rPr>
                <w:color w:val="000000"/>
                <w:spacing w:val="0"/>
                <w:w w:val="100"/>
                <w:position w:val="0"/>
              </w:rPr>
              <w:t>023.01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2,304.85</w:t>
            </w:r>
          </w:p>
        </w:tc>
      </w:tr>
      <w:tr>
        <w:trPr>
          <w:trHeight w:val="3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营业外支出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3,479,897.56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8,808,868. </w:t>
            </w:r>
            <w:r>
              <w:rPr>
                <w:color w:val="000000"/>
                <w:spacing w:val="0"/>
                <w:w w:val="100"/>
                <w:position w:val="0"/>
              </w:rPr>
              <w:t>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563. </w:t>
            </w:r>
            <w:r>
              <w:rPr>
                <w:color w:val="000000"/>
                <w:spacing w:val="0"/>
                <w:w w:val="100"/>
                <w:position w:val="0"/>
              </w:rPr>
              <w:t>27</w:t>
            </w:r>
          </w:p>
        </w:tc>
      </w:tr>
      <w:tr>
        <w:trPr>
          <w:trHeight w:val="3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利润总额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70,091,882.43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1,563,879. </w:t>
            </w:r>
            <w:r>
              <w:rPr>
                <w:color w:val="000000"/>
                <w:spacing w:val="0"/>
                <w:w w:val="100"/>
                <w:position w:val="0"/>
              </w:rPr>
              <w:t>15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r>
    </w:tbl>
    <w:p>
      <w:pPr>
        <w:pStyle w:val="Style16"/>
        <w:keepNext w:val="0"/>
        <w:keepLines w:val="0"/>
        <w:widowControl w:val="0"/>
        <w:shd w:val="clear" w:color="auto" w:fill="auto"/>
        <w:bidi w:val="0"/>
        <w:spacing w:before="0" w:after="0" w:line="341" w:lineRule="exact"/>
        <w:ind w:left="566" w:right="0" w:firstLine="0"/>
        <w:jc w:val="left"/>
      </w:pPr>
      <w:r>
        <w:rPr>
          <w:b w:val="0"/>
          <w:bCs w:val="0"/>
          <w:color w:val="000000"/>
          <w:spacing w:val="0"/>
          <w:w w:val="100"/>
          <w:position w:val="0"/>
        </w:rPr>
        <w:t xml:space="preserve">利润总额较上年同期增加了 </w:t>
      </w:r>
      <w:r>
        <w:rPr>
          <w:b w:val="0"/>
          <w:bCs w:val="0"/>
          <w:color w:val="000000"/>
          <w:spacing w:val="0"/>
          <w:w w:val="100"/>
          <w:position w:val="0"/>
        </w:rPr>
        <w:t>6852.80</w:t>
      </w:r>
      <w:r>
        <w:rPr>
          <w:b w:val="0"/>
          <w:bCs w:val="0"/>
          <w:color w:val="000000"/>
          <w:spacing w:val="0"/>
          <w:w w:val="100"/>
          <w:position w:val="0"/>
        </w:rPr>
        <w:t>万元，上升了 4381.92%,主要原因为本期主营业 务毛利增加及出售股权较上年产生较多的收益所致。</w:t>
      </w:r>
    </w:p>
    <w:p>
      <w:pPr>
        <w:widowControl w:val="0"/>
        <w:spacing w:after="159" w:line="1" w:lineRule="exact"/>
      </w:pPr>
    </w:p>
    <w:p>
      <w:pPr>
        <w:pStyle w:val="Style13"/>
        <w:keepNext w:val="0"/>
        <w:keepLines w:val="0"/>
        <w:widowControl w:val="0"/>
        <w:numPr>
          <w:ilvl w:val="0"/>
          <w:numId w:val="9"/>
        </w:numPr>
        <w:shd w:val="clear" w:color="auto" w:fill="auto"/>
        <w:bidi w:val="0"/>
        <w:spacing w:before="0" w:after="0" w:line="336" w:lineRule="exact"/>
        <w:ind w:left="0" w:right="0" w:firstLine="560"/>
        <w:jc w:val="left"/>
      </w:pPr>
      <w:bookmarkStart w:id="113" w:name="bookmark113"/>
      <w:bookmarkEnd w:id="113"/>
      <w:r>
        <w:rPr>
          <w:color w:val="000000"/>
          <w:spacing w:val="0"/>
          <w:w w:val="100"/>
          <w:position w:val="0"/>
        </w:rPr>
        <w:t>发展战略和经营计划进展说明</w:t>
      </w:r>
    </w:p>
    <w:p>
      <w:pPr>
        <w:pStyle w:val="Style13"/>
        <w:keepNext w:val="0"/>
        <w:keepLines w:val="0"/>
        <w:widowControl w:val="0"/>
        <w:shd w:val="clear" w:color="auto" w:fill="auto"/>
        <w:bidi w:val="0"/>
        <w:spacing w:before="0" w:after="300" w:line="336" w:lineRule="exact"/>
        <w:ind w:left="560" w:right="0" w:firstLine="420"/>
        <w:jc w:val="left"/>
      </w:pPr>
      <w:r>
        <w:rPr>
          <w:color w:val="000000"/>
          <w:spacing w:val="0"/>
          <w:w w:val="100"/>
          <w:position w:val="0"/>
        </w:rPr>
        <w:t>详见本报告第四节董事会报告“董事会关于公司报告期内经营情况的讨论与分析”部 分。</w:t>
      </w:r>
    </w:p>
    <w:p>
      <w:pPr>
        <w:pStyle w:val="Style18"/>
        <w:keepNext/>
        <w:keepLines/>
        <w:widowControl w:val="0"/>
        <w:numPr>
          <w:ilvl w:val="0"/>
          <w:numId w:val="11"/>
        </w:numPr>
        <w:shd w:val="clear" w:color="auto" w:fill="auto"/>
        <w:bidi w:val="0"/>
        <w:spacing w:before="0" w:after="0" w:line="336" w:lineRule="exact"/>
        <w:ind w:left="0" w:right="0" w:firstLine="560"/>
        <w:jc w:val="left"/>
      </w:pPr>
      <w:bookmarkStart w:id="114" w:name="bookmark114"/>
      <w:bookmarkStart w:id="115" w:name="bookmark115"/>
      <w:bookmarkStart w:id="116" w:name="bookmark116"/>
      <w:bookmarkStart w:id="117" w:name="bookmark117"/>
      <w:bookmarkEnd w:id="116"/>
      <w:r>
        <w:rPr>
          <w:color w:val="000000"/>
          <w:spacing w:val="0"/>
          <w:w w:val="100"/>
          <w:position w:val="0"/>
        </w:rPr>
        <w:t>行业、产品或地区经营情况分析</w:t>
      </w:r>
      <w:bookmarkEnd w:id="114"/>
      <w:bookmarkEnd w:id="115"/>
      <w:bookmarkEnd w:id="117"/>
    </w:p>
    <w:p>
      <w:pPr>
        <w:pStyle w:val="Style18"/>
        <w:keepNext/>
        <w:keepLines/>
        <w:widowControl w:val="0"/>
        <w:shd w:val="clear" w:color="auto" w:fill="auto"/>
        <w:bidi w:val="0"/>
        <w:spacing w:before="0" w:after="80" w:line="336" w:lineRule="exact"/>
        <w:ind w:left="0" w:right="0" w:firstLine="560"/>
        <w:jc w:val="left"/>
      </w:pPr>
      <w:bookmarkStart w:id="114" w:name="bookmark114"/>
      <w:bookmarkStart w:id="115" w:name="bookmark115"/>
      <w:bookmarkStart w:id="118" w:name="bookmark118"/>
      <w:bookmarkStart w:id="119" w:name="bookmark119"/>
      <w:r>
        <w:rPr>
          <w:color w:val="000000"/>
          <w:spacing w:val="0"/>
          <w:w w:val="100"/>
          <w:position w:val="0"/>
        </w:rPr>
        <w:t>1</w:t>
      </w:r>
      <w:bookmarkEnd w:id="118"/>
      <w:r>
        <w:rPr>
          <w:color w:val="000000"/>
          <w:spacing w:val="0"/>
          <w:w w:val="100"/>
          <w:position w:val="0"/>
        </w:rPr>
        <w:t>、主营业务分行业、分产品情况</w:t>
      </w:r>
      <w:bookmarkEnd w:id="114"/>
      <w:bookmarkEnd w:id="115"/>
      <w:bookmarkEnd w:id="119"/>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06"/>
        <w:gridCol w:w="1656"/>
        <w:gridCol w:w="1656"/>
        <w:gridCol w:w="989"/>
        <w:gridCol w:w="984"/>
        <w:gridCol w:w="984"/>
        <w:gridCol w:w="1166"/>
      </w:tblGrid>
      <w:tr>
        <w:trPr>
          <w:trHeight w:val="418" w:hRule="exact"/>
        </w:trPr>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1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毛利率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1" w:lineRule="exact"/>
              <w:ind w:left="0" w:right="0" w:firstLine="0"/>
              <w:jc w:val="both"/>
              <w:rPr>
                <w:sz w:val="18"/>
                <w:szCs w:val="18"/>
              </w:rPr>
            </w:pPr>
            <w:r>
              <w:rPr>
                <w:color w:val="000000"/>
                <w:spacing w:val="0"/>
                <w:w w:val="100"/>
                <w:position w:val="0"/>
                <w:sz w:val="18"/>
                <w:szCs w:val="18"/>
              </w:rPr>
              <w:t>营业收入 比上年增 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营业成本 比上年增 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毛利率比上 年增减(%)</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网络设备与终 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3,525,283,473.85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3,281,561,543.52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0.61</w:t>
            </w:r>
            <w:r>
              <w:rPr>
                <w:color w:val="000000"/>
                <w:spacing w:val="0"/>
                <w:w w:val="100"/>
                <w:position w:val="0"/>
                <w:sz w:val="18"/>
                <w:szCs w:val="18"/>
              </w:rPr>
              <w:t>个 百分点</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系统集成、软 件外包与服务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1,678,026,146.28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1,075,452,881.70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0.10</w:t>
            </w:r>
            <w:r>
              <w:rPr>
                <w:color w:val="000000"/>
                <w:spacing w:val="0"/>
                <w:w w:val="100"/>
                <w:position w:val="0"/>
                <w:sz w:val="18"/>
                <w:szCs w:val="18"/>
              </w:rPr>
              <w:t>个</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百分点</w:t>
            </w: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5,203,309,620.13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4,357,014,425.22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0.18</w:t>
            </w:r>
            <w:r>
              <w:rPr>
                <w:color w:val="000000"/>
                <w:spacing w:val="0"/>
                <w:w w:val="100"/>
                <w:position w:val="0"/>
                <w:sz w:val="18"/>
                <w:szCs w:val="18"/>
              </w:rPr>
              <w:t>个</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百分点</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21,479,020.00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21,479,020.00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5,181,830,600.13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4,335,535,405.22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0.21</w:t>
            </w:r>
            <w:r>
              <w:rPr>
                <w:color w:val="000000"/>
                <w:spacing w:val="0"/>
                <w:w w:val="100"/>
                <w:position w:val="0"/>
                <w:sz w:val="18"/>
                <w:szCs w:val="18"/>
              </w:rPr>
              <w:t>个</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百分点</w:t>
            </w:r>
          </w:p>
        </w:tc>
      </w:tr>
    </w:tbl>
    <w:p>
      <w:pPr>
        <w:widowControl w:val="0"/>
        <w:spacing w:after="559" w:line="1" w:lineRule="exact"/>
      </w:pPr>
    </w:p>
    <w:p>
      <w:pPr>
        <w:pStyle w:val="Style13"/>
        <w:keepNext w:val="0"/>
        <w:keepLines w:val="0"/>
        <w:widowControl w:val="0"/>
        <w:shd w:val="clear" w:color="auto" w:fill="auto"/>
        <w:bidi w:val="0"/>
        <w:spacing w:before="0" w:after="0" w:line="331" w:lineRule="exact"/>
        <w:ind w:left="0" w:right="0" w:firstLine="560"/>
        <w:jc w:val="left"/>
      </w:pPr>
      <w:r>
        <w:rPr>
          <w:color w:val="000000"/>
          <w:spacing w:val="0"/>
          <w:w w:val="100"/>
          <w:position w:val="0"/>
        </w:rPr>
        <w:t>主营业务分行业和分产品情况的说明</w:t>
      </w:r>
    </w:p>
    <w:p>
      <w:pPr>
        <w:pStyle w:val="Style13"/>
        <w:keepNext w:val="0"/>
        <w:keepLines w:val="0"/>
        <w:widowControl w:val="0"/>
        <w:shd w:val="clear" w:color="auto" w:fill="auto"/>
        <w:bidi w:val="0"/>
        <w:spacing w:before="0" w:after="300" w:line="331" w:lineRule="exact"/>
        <w:ind w:left="560" w:right="0" w:firstLine="540"/>
        <w:jc w:val="left"/>
      </w:pPr>
      <w:r>
        <w:rPr>
          <w:color w:val="000000"/>
          <w:spacing w:val="0"/>
          <w:w w:val="100"/>
          <w:position w:val="0"/>
        </w:rPr>
        <w:t>2013年实现主营业收入</w:t>
      </w:r>
      <w:r>
        <w:rPr>
          <w:color w:val="000000"/>
          <w:spacing w:val="0"/>
          <w:w w:val="100"/>
          <w:position w:val="0"/>
        </w:rPr>
        <w:t>51.82</w:t>
      </w:r>
      <w:r>
        <w:rPr>
          <w:color w:val="000000"/>
          <w:spacing w:val="0"/>
          <w:w w:val="100"/>
          <w:position w:val="0"/>
        </w:rPr>
        <w:t>亿元，较上年增加</w:t>
      </w:r>
      <w:r>
        <w:rPr>
          <w:color w:val="000000"/>
          <w:spacing w:val="0"/>
          <w:w w:val="100"/>
          <w:position w:val="0"/>
        </w:rPr>
        <w:t>2.18</w:t>
      </w:r>
      <w:r>
        <w:rPr>
          <w:color w:val="000000"/>
          <w:spacing w:val="0"/>
          <w:w w:val="100"/>
          <w:position w:val="0"/>
        </w:rPr>
        <w:t>亿元，增长4.38%，主营业毛利 率为16.33%，与上年基本持平。</w:t>
      </w:r>
    </w:p>
    <w:p>
      <w:pPr>
        <w:pStyle w:val="Style18"/>
        <w:keepNext/>
        <w:keepLines/>
        <w:widowControl w:val="0"/>
        <w:shd w:val="clear" w:color="auto" w:fill="auto"/>
        <w:bidi w:val="0"/>
        <w:spacing w:before="0" w:after="80" w:line="331" w:lineRule="exact"/>
        <w:ind w:left="0" w:right="0" w:firstLine="560"/>
        <w:jc w:val="left"/>
      </w:pPr>
      <w:bookmarkStart w:id="120" w:name="bookmark120"/>
      <w:bookmarkStart w:id="121" w:name="bookmark121"/>
      <w:bookmarkStart w:id="122" w:name="bookmark122"/>
      <w:bookmarkStart w:id="123" w:name="bookmark123"/>
      <w:r>
        <w:rPr>
          <w:color w:val="000000"/>
          <w:spacing w:val="0"/>
          <w:w w:val="100"/>
          <w:position w:val="0"/>
        </w:rPr>
        <w:t>2</w:t>
      </w:r>
      <w:bookmarkEnd w:id="122"/>
      <w:r>
        <w:rPr>
          <w:color w:val="000000"/>
          <w:spacing w:val="0"/>
          <w:w w:val="100"/>
          <w:position w:val="0"/>
        </w:rPr>
        <w:t>、主营业务分地区情况</w:t>
      </w:r>
      <w:bookmarkEnd w:id="120"/>
      <w:bookmarkEnd w:id="121"/>
      <w:bookmarkEnd w:id="123"/>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46"/>
        <w:gridCol w:w="2842"/>
        <w:gridCol w:w="2851"/>
      </w:tblGrid>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4,949,155,513.66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7.68</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232,675,086.47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-36.79</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5,181,830,600.13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4.38</w:t>
            </w:r>
          </w:p>
        </w:tc>
      </w:tr>
    </w:tbl>
    <w:p>
      <w:pPr>
        <w:spacing w:lineRule="exact" w:line="1"/>
        <w:rPr>
          <w:sz w:val="2"/>
          <w:szCs w:val="2"/>
        </w:rPr>
      </w:pPr>
      <w:r>
        <w:br w:type="page"/>
      </w:r>
    </w:p>
    <w:p>
      <w:pPr>
        <w:pStyle w:val="Style13"/>
        <w:keepNext w:val="0"/>
        <w:keepLines w:val="0"/>
        <w:widowControl w:val="0"/>
        <w:shd w:val="clear" w:color="auto" w:fill="auto"/>
        <w:bidi w:val="0"/>
        <w:spacing w:before="0" w:after="0" w:line="341" w:lineRule="exact"/>
        <w:ind w:left="0" w:right="0" w:firstLine="700"/>
        <w:jc w:val="left"/>
      </w:pPr>
      <w:r>
        <w:rPr>
          <w:color w:val="000000"/>
          <w:spacing w:val="0"/>
          <w:w w:val="100"/>
          <w:position w:val="0"/>
        </w:rPr>
        <w:t>主营业务分地区情况的说明</w:t>
      </w:r>
    </w:p>
    <w:p>
      <w:pPr>
        <w:pStyle w:val="Style13"/>
        <w:keepNext w:val="0"/>
        <w:keepLines w:val="0"/>
        <w:widowControl w:val="0"/>
        <w:shd w:val="clear" w:color="auto" w:fill="auto"/>
        <w:bidi w:val="0"/>
        <w:spacing w:before="0" w:after="0" w:line="341" w:lineRule="exact"/>
        <w:ind w:left="700" w:right="0" w:firstLine="420"/>
        <w:jc w:val="left"/>
      </w:pPr>
      <w:r>
        <w:rPr>
          <w:color w:val="000000"/>
          <w:spacing w:val="0"/>
          <w:w w:val="100"/>
          <w:position w:val="0"/>
        </w:rPr>
        <w:t>报告期内，公司境外营业收入较上年同期减少36.79%，主要是受人民币升值等不利因 素影响，境外收入减少所致。</w:t>
      </w:r>
    </w:p>
    <w:p>
      <w:pPr>
        <w:pStyle w:val="Style13"/>
        <w:keepNext w:val="0"/>
        <w:keepLines w:val="0"/>
        <w:widowControl w:val="0"/>
        <w:shd w:val="clear" w:color="auto" w:fill="auto"/>
        <w:bidi w:val="0"/>
        <w:spacing w:before="0" w:after="0" w:line="341" w:lineRule="exact"/>
        <w:ind w:left="0" w:right="0" w:firstLine="700"/>
        <w:jc w:val="left"/>
      </w:pPr>
      <w:bookmarkStart w:id="124" w:name="bookmark124"/>
      <w:r>
        <w:rPr>
          <w:b/>
          <w:bCs/>
          <w:color w:val="000000"/>
          <w:spacing w:val="0"/>
          <w:w w:val="100"/>
          <w:position w:val="0"/>
        </w:rPr>
        <w:t>（</w:t>
      </w:r>
      <w:bookmarkEnd w:id="124"/>
      <w:r>
        <w:rPr>
          <w:b/>
          <w:bCs/>
          <w:color w:val="000000"/>
          <w:spacing w:val="0"/>
          <w:w w:val="100"/>
          <w:position w:val="0"/>
        </w:rPr>
        <w:t>三）资产、负债情况分析</w:t>
      </w:r>
    </w:p>
    <w:p>
      <w:pPr>
        <w:pStyle w:val="Style13"/>
        <w:keepNext w:val="0"/>
        <w:keepLines w:val="0"/>
        <w:widowControl w:val="0"/>
        <w:shd w:val="clear" w:color="auto" w:fill="auto"/>
        <w:bidi w:val="0"/>
        <w:spacing w:before="0" w:after="60" w:line="341" w:lineRule="exact"/>
        <w:ind w:left="0" w:right="0" w:firstLine="700"/>
        <w:jc w:val="left"/>
      </w:pPr>
      <w:bookmarkStart w:id="125" w:name="bookmark125"/>
      <w:r>
        <w:rPr>
          <w:b/>
          <w:bCs/>
          <w:color w:val="000000"/>
          <w:spacing w:val="0"/>
          <w:w w:val="100"/>
          <w:position w:val="0"/>
        </w:rPr>
        <w:t>1</w:t>
      </w:r>
      <w:bookmarkEnd w:id="125"/>
      <w:r>
        <w:rPr>
          <w:b/>
          <w:bCs/>
          <w:color w:val="000000"/>
          <w:spacing w:val="0"/>
          <w:w w:val="100"/>
          <w:position w:val="0"/>
        </w:rPr>
        <w:t>、资产负债情况分析表</w:t>
      </w:r>
    </w:p>
    <w:p>
      <w:pPr>
        <w:pStyle w:val="Style13"/>
        <w:keepNext w:val="0"/>
        <w:keepLines w:val="0"/>
        <w:widowControl w:val="0"/>
        <w:shd w:val="clear" w:color="auto" w:fill="auto"/>
        <w:bidi w:val="0"/>
        <w:spacing w:before="0" w:after="60" w:line="240" w:lineRule="auto"/>
        <w:ind w:left="0" w:right="460" w:firstLine="0"/>
        <w:jc w:val="right"/>
      </w:pPr>
      <w:r>
        <w:rPr>
          <w:color w:val="000000"/>
          <w:spacing w:val="0"/>
          <w:w w:val="100"/>
          <w:position w:val="0"/>
        </w:rPr>
        <w:t>单位:元 币种：人民币</w:t>
      </w:r>
    </w:p>
    <w:tbl>
      <w:tblPr>
        <w:tblOverlap w:val="never"/>
        <w:jc w:val="center"/>
        <w:tblLayout w:type="fixed"/>
      </w:tblPr>
      <w:tblGrid>
        <w:gridCol w:w="1795"/>
        <w:gridCol w:w="1474"/>
        <w:gridCol w:w="1310"/>
        <w:gridCol w:w="1498"/>
        <w:gridCol w:w="1378"/>
        <w:gridCol w:w="1277"/>
        <w:gridCol w:w="768"/>
      </w:tblGrid>
      <w:tr>
        <w:trPr>
          <w:trHeight w:val="132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9" w:lineRule="exact"/>
              <w:ind w:left="0" w:right="0" w:firstLine="0"/>
              <w:jc w:val="center"/>
            </w:pPr>
            <w:r>
              <w:rPr>
                <w:color w:val="000000"/>
                <w:spacing w:val="0"/>
                <w:w w:val="100"/>
                <w:position w:val="0"/>
              </w:rPr>
              <w:t>本期期末数 占总资产的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上期期末数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9" w:lineRule="exact"/>
              <w:ind w:left="0" w:right="0" w:firstLine="0"/>
              <w:jc w:val="center"/>
            </w:pPr>
            <w:r>
              <w:rPr>
                <w:color w:val="000000"/>
                <w:spacing w:val="0"/>
                <w:w w:val="100"/>
                <w:position w:val="0"/>
              </w:rPr>
              <w:t>上期期末数 占总资产的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324" w:lineRule="exact"/>
              <w:ind w:left="0" w:right="0" w:firstLine="0"/>
              <w:jc w:val="center"/>
            </w:pPr>
            <w:r>
              <w:rPr>
                <w:color w:val="000000"/>
                <w:spacing w:val="0"/>
                <w:w w:val="100"/>
                <w:position w:val="0"/>
              </w:rPr>
              <w:t>本期期末金 额较上期期 末变动比例</w:t>
            </w:r>
          </w:p>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情况 说明</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4,978,950,038.78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4,872,020,731.68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772,102,125.92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692,744,843.34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10,653,940.57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20,735,808.29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A</w:t>
            </w:r>
          </w:p>
        </w:tc>
      </w:tr>
      <w:tr>
        <w:trPr>
          <w:trHeight w:val="2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应收帐款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1,098,870,451.94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1,017,007,793.64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120,506,190.66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111,216,929.88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197,499,437.81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213,230,880.07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242,103,253.22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271,139,796.23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5,147,100.00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B</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36,401,362.00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1,800,018.00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19.22 </w:t>
            </w:r>
            <w:r>
              <w:rPr>
                <w:color w:val="000000"/>
                <w:spacing w:val="0"/>
                <w:w w:val="100"/>
                <w:position w:val="0"/>
                <w:sz w:val="18"/>
                <w:szCs w:val="18"/>
              </w:rPr>
              <w:t>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C</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34,240,040.15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69,161,349.51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D</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13,910,448.01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13,371,619.45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721,371,474.98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737,733,096.60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985,246,352.95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1,012,753,769.39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195,996,811.78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152,747,409.56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281,520,209.48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341,231,912.34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137,550,150.00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88,407,851.78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55.59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E</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29,267,212.84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29,267,212.84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13,694,321.72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10,090,055.07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35.72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F</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31,180,100.00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G</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79,547,077.68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70,103,607.96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38,485,213.39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39,207,052.85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3,026,041.35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26,138,468.14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-88.42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H</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一年内到期的非流 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21,428,104.92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26,168,491.80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60,068,561.64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-84.98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1,430,171,246.42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1,061,752,394.94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808,734,263.03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797,773,785.46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182,812,461.43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98,702,053.88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K</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24,122,672.08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18,553,771.29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30.01</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1,346,272.85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475,527.95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183.11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L</w:t>
            </w:r>
          </w:p>
        </w:tc>
      </w:tr>
    </w:tbl>
    <w:p>
      <w:pPr>
        <w:widowControl w:val="0"/>
        <w:spacing w:after="239" w:line="1" w:lineRule="exact"/>
      </w:pPr>
    </w:p>
    <w:p>
      <w:pPr>
        <w:pStyle w:val="Style54"/>
        <w:keepNext w:val="0"/>
        <w:keepLines w:val="0"/>
        <w:widowControl w:val="0"/>
        <w:numPr>
          <w:ilvl w:val="0"/>
          <w:numId w:val="13"/>
        </w:numPr>
        <w:shd w:val="clear" w:color="auto" w:fill="auto"/>
        <w:tabs>
          <w:tab w:pos="1025" w:val="left"/>
        </w:tabs>
        <w:bidi w:val="0"/>
        <w:spacing w:before="0" w:after="0"/>
        <w:ind w:left="0" w:right="0"/>
        <w:jc w:val="left"/>
      </w:pPr>
      <w:bookmarkStart w:id="126" w:name="bookmark126"/>
      <w:bookmarkEnd w:id="126"/>
      <w:r>
        <w:rPr>
          <w:color w:val="000000"/>
          <w:spacing w:val="0"/>
          <w:w w:val="100"/>
          <w:position w:val="0"/>
        </w:rPr>
        <w:t>主要系本期公司减少股票投资所致。</w:t>
      </w:r>
    </w:p>
    <w:p>
      <w:pPr>
        <w:pStyle w:val="Style54"/>
        <w:keepNext w:val="0"/>
        <w:keepLines w:val="0"/>
        <w:widowControl w:val="0"/>
        <w:numPr>
          <w:ilvl w:val="0"/>
          <w:numId w:val="13"/>
        </w:numPr>
        <w:shd w:val="clear" w:color="auto" w:fill="auto"/>
        <w:tabs>
          <w:tab w:pos="1025" w:val="left"/>
        </w:tabs>
        <w:bidi w:val="0"/>
        <w:spacing w:before="0" w:after="0"/>
        <w:ind w:left="0" w:right="0"/>
        <w:jc w:val="left"/>
      </w:pPr>
      <w:bookmarkStart w:id="127" w:name="bookmark127"/>
      <w:bookmarkEnd w:id="127"/>
      <w:r>
        <w:rPr>
          <w:color w:val="000000"/>
          <w:spacing w:val="0"/>
          <w:w w:val="100"/>
          <w:position w:val="0"/>
        </w:rPr>
        <w:t>主要系本期杭州九源基因工程有限公司宣布发放股利款所致。</w:t>
      </w:r>
    </w:p>
    <w:p>
      <w:pPr>
        <w:pStyle w:val="Style54"/>
        <w:keepNext w:val="0"/>
        <w:keepLines w:val="0"/>
        <w:widowControl w:val="0"/>
        <w:numPr>
          <w:ilvl w:val="0"/>
          <w:numId w:val="13"/>
        </w:numPr>
        <w:shd w:val="clear" w:color="auto" w:fill="auto"/>
        <w:tabs>
          <w:tab w:pos="1025" w:val="left"/>
        </w:tabs>
        <w:bidi w:val="0"/>
        <w:spacing w:before="0" w:after="0"/>
        <w:ind w:left="0" w:right="0"/>
        <w:jc w:val="left"/>
      </w:pPr>
      <w:bookmarkStart w:id="128" w:name="bookmark128"/>
      <w:bookmarkEnd w:id="128"/>
      <w:r>
        <w:rPr>
          <w:color w:val="000000"/>
          <w:spacing w:val="0"/>
          <w:w w:val="100"/>
          <w:position w:val="0"/>
        </w:rPr>
        <w:t>主要系本期公司大幅增加购买质押式国债回购产品所致。</w:t>
      </w:r>
    </w:p>
    <w:p>
      <w:pPr>
        <w:pStyle w:val="Style54"/>
        <w:keepNext w:val="0"/>
        <w:keepLines w:val="0"/>
        <w:widowControl w:val="0"/>
        <w:numPr>
          <w:ilvl w:val="0"/>
          <w:numId w:val="13"/>
        </w:numPr>
        <w:shd w:val="clear" w:color="auto" w:fill="auto"/>
        <w:tabs>
          <w:tab w:pos="1025" w:val="left"/>
        </w:tabs>
        <w:bidi w:val="0"/>
        <w:spacing w:before="0" w:after="0"/>
        <w:ind w:left="0" w:right="0"/>
        <w:jc w:val="left"/>
      </w:pPr>
      <w:bookmarkStart w:id="129" w:name="bookmark129"/>
      <w:bookmarkEnd w:id="129"/>
      <w:r>
        <w:rPr>
          <w:color w:val="000000"/>
          <w:spacing w:val="0"/>
          <w:w w:val="100"/>
          <w:position w:val="0"/>
        </w:rPr>
        <w:t>主要系本期增值税待抵扣进项税额减少所致。</w:t>
      </w:r>
    </w:p>
    <w:p>
      <w:pPr>
        <w:pStyle w:val="Style54"/>
        <w:keepNext w:val="0"/>
        <w:keepLines w:val="0"/>
        <w:widowControl w:val="0"/>
        <w:numPr>
          <w:ilvl w:val="0"/>
          <w:numId w:val="13"/>
        </w:numPr>
        <w:shd w:val="clear" w:color="auto" w:fill="auto"/>
        <w:tabs>
          <w:tab w:pos="1025" w:val="left"/>
        </w:tabs>
        <w:bidi w:val="0"/>
        <w:spacing w:before="0" w:after="0"/>
        <w:ind w:left="700" w:right="0" w:firstLine="0"/>
        <w:jc w:val="left"/>
      </w:pPr>
      <w:bookmarkStart w:id="130" w:name="bookmark130"/>
      <w:bookmarkEnd w:id="130"/>
      <w:r>
        <w:rPr>
          <w:color w:val="000000"/>
          <w:spacing w:val="0"/>
          <w:w w:val="100"/>
          <w:position w:val="0"/>
        </w:rPr>
        <w:t>主要系子公司浙江网新赛思软件服务有限公司之子公司浙江网新图灵数据技术服务有限公司厂房工程 建设投入增加所致。</w:t>
      </w:r>
    </w:p>
    <w:p>
      <w:pPr>
        <w:pStyle w:val="Style54"/>
        <w:keepNext w:val="0"/>
        <w:keepLines w:val="0"/>
        <w:widowControl w:val="0"/>
        <w:numPr>
          <w:ilvl w:val="0"/>
          <w:numId w:val="13"/>
        </w:numPr>
        <w:shd w:val="clear" w:color="auto" w:fill="auto"/>
        <w:tabs>
          <w:tab w:pos="1025" w:val="left"/>
        </w:tabs>
        <w:bidi w:val="0"/>
        <w:spacing w:before="0" w:after="0"/>
        <w:ind w:left="0" w:right="0"/>
        <w:jc w:val="left"/>
      </w:pPr>
      <w:bookmarkStart w:id="131" w:name="bookmark131"/>
      <w:bookmarkEnd w:id="131"/>
      <w:r>
        <w:rPr>
          <w:color w:val="000000"/>
          <w:spacing w:val="0"/>
          <w:w w:val="100"/>
          <w:position w:val="0"/>
        </w:rPr>
        <w:t>主要系本期公司应收账款坏账增加所致。</w:t>
      </w:r>
    </w:p>
    <w:p>
      <w:pPr>
        <w:pStyle w:val="Style54"/>
        <w:keepNext w:val="0"/>
        <w:keepLines w:val="0"/>
        <w:widowControl w:val="0"/>
        <w:numPr>
          <w:ilvl w:val="0"/>
          <w:numId w:val="13"/>
        </w:numPr>
        <w:shd w:val="clear" w:color="auto" w:fill="auto"/>
        <w:tabs>
          <w:tab w:pos="1025" w:val="left"/>
        </w:tabs>
        <w:bidi w:val="0"/>
        <w:spacing w:before="0" w:after="0"/>
        <w:ind w:left="0" w:right="0"/>
        <w:jc w:val="left"/>
      </w:pPr>
      <w:bookmarkStart w:id="132" w:name="bookmark132"/>
      <w:bookmarkEnd w:id="132"/>
      <w:r>
        <w:rPr>
          <w:color w:val="000000"/>
          <w:spacing w:val="0"/>
          <w:w w:val="100"/>
          <w:position w:val="0"/>
        </w:rPr>
        <w:t>主要系本期收回预付浙江浙大网新实业发展有限公司购房款所致。</w:t>
      </w:r>
    </w:p>
    <w:p>
      <w:pPr>
        <w:pStyle w:val="Style54"/>
        <w:keepNext w:val="0"/>
        <w:keepLines w:val="0"/>
        <w:widowControl w:val="0"/>
        <w:numPr>
          <w:ilvl w:val="0"/>
          <w:numId w:val="13"/>
        </w:numPr>
        <w:shd w:val="clear" w:color="auto" w:fill="auto"/>
        <w:tabs>
          <w:tab w:pos="1025" w:val="left"/>
        </w:tabs>
        <w:bidi w:val="0"/>
        <w:spacing w:before="0" w:after="60"/>
        <w:ind w:left="0" w:right="0"/>
        <w:jc w:val="left"/>
      </w:pPr>
      <w:bookmarkStart w:id="133" w:name="bookmark133"/>
      <w:bookmarkEnd w:id="133"/>
      <w:r>
        <w:rPr>
          <w:color w:val="000000"/>
          <w:spacing w:val="0"/>
          <w:w w:val="100"/>
          <w:position w:val="0"/>
        </w:rPr>
        <w:t>主要系公司本期已偿付短期融资券所致。</w:t>
      </w:r>
    </w:p>
    <w:p>
      <w:pPr>
        <w:pStyle w:val="Style54"/>
        <w:keepNext w:val="0"/>
        <w:keepLines w:val="0"/>
        <w:widowControl w:val="0"/>
        <w:numPr>
          <w:ilvl w:val="0"/>
          <w:numId w:val="15"/>
        </w:numPr>
        <w:shd w:val="clear" w:color="auto" w:fill="auto"/>
        <w:tabs>
          <w:tab w:pos="1009" w:val="left"/>
        </w:tabs>
        <w:bidi w:val="0"/>
        <w:spacing w:before="0" w:after="60" w:line="240" w:lineRule="auto"/>
        <w:ind w:left="0" w:right="0"/>
        <w:jc w:val="left"/>
      </w:pPr>
      <w:bookmarkStart w:id="134" w:name="bookmark134"/>
      <w:bookmarkEnd w:id="134"/>
      <w:r>
        <w:rPr>
          <w:color w:val="000000"/>
          <w:spacing w:val="0"/>
          <w:w w:val="100"/>
          <w:position w:val="0"/>
        </w:rPr>
        <w:t>主要系公司本期已偿付短期融资券所致。</w:t>
      </w:r>
    </w:p>
    <w:p>
      <w:pPr>
        <w:pStyle w:val="Style54"/>
        <w:keepNext w:val="0"/>
        <w:keepLines w:val="0"/>
        <w:widowControl w:val="0"/>
        <w:shd w:val="clear" w:color="auto" w:fill="auto"/>
        <w:tabs>
          <w:tab w:pos="1019" w:val="left"/>
        </w:tabs>
        <w:bidi w:val="0"/>
        <w:spacing w:before="0" w:after="60" w:line="240" w:lineRule="auto"/>
        <w:ind w:left="0" w:right="0"/>
        <w:jc w:val="left"/>
      </w:pPr>
      <w:bookmarkStart w:id="135" w:name="bookmark135"/>
      <w:r>
        <w:rPr>
          <w:color w:val="000000"/>
          <w:spacing w:val="0"/>
          <w:w w:val="100"/>
          <w:position w:val="0"/>
        </w:rPr>
        <w:t>J</w:t>
      </w:r>
      <w:bookmarkEnd w:id="135"/>
      <w:r>
        <w:rPr>
          <w:color w:val="000000"/>
          <w:spacing w:val="0"/>
          <w:w w:val="100"/>
          <w:position w:val="0"/>
        </w:rPr>
        <w:t>.</w:t>
        <w:tab/>
      </w:r>
      <w:r>
        <w:rPr>
          <w:color w:val="000000"/>
          <w:spacing w:val="0"/>
          <w:w w:val="100"/>
          <w:position w:val="0"/>
        </w:rPr>
        <w:t>主要系本公司新增短期借款较多所致。</w:t>
      </w:r>
    </w:p>
    <w:p>
      <w:pPr>
        <w:pStyle w:val="Style54"/>
        <w:keepNext w:val="0"/>
        <w:keepLines w:val="0"/>
        <w:widowControl w:val="0"/>
        <w:shd w:val="clear" w:color="auto" w:fill="auto"/>
        <w:tabs>
          <w:tab w:pos="1023" w:val="left"/>
        </w:tabs>
        <w:bidi w:val="0"/>
        <w:spacing w:before="0" w:after="60" w:line="240" w:lineRule="auto"/>
        <w:ind w:left="0" w:right="0"/>
        <w:jc w:val="left"/>
      </w:pPr>
      <w:bookmarkStart w:id="136" w:name="bookmark136"/>
      <w:r>
        <w:rPr>
          <w:color w:val="000000"/>
          <w:spacing w:val="0"/>
          <w:w w:val="100"/>
          <w:position w:val="0"/>
        </w:rPr>
        <w:t>K</w:t>
      </w:r>
      <w:bookmarkEnd w:id="136"/>
      <w:r>
        <w:rPr>
          <w:color w:val="000000"/>
          <w:spacing w:val="0"/>
          <w:w w:val="100"/>
          <w:position w:val="0"/>
        </w:rPr>
        <w:t>.</w:t>
        <w:tab/>
      </w:r>
      <w:r>
        <w:rPr>
          <w:color w:val="000000"/>
          <w:spacing w:val="0"/>
          <w:w w:val="100"/>
          <w:position w:val="0"/>
        </w:rPr>
        <w:t>主要系本公司新增长期借款较多所致。</w:t>
      </w:r>
    </w:p>
    <w:p>
      <w:pPr>
        <w:pStyle w:val="Style54"/>
        <w:keepNext w:val="0"/>
        <w:keepLines w:val="0"/>
        <w:widowControl w:val="0"/>
        <w:numPr>
          <w:ilvl w:val="0"/>
          <w:numId w:val="17"/>
        </w:numPr>
        <w:shd w:val="clear" w:color="auto" w:fill="auto"/>
        <w:tabs>
          <w:tab w:pos="1023" w:val="left"/>
        </w:tabs>
        <w:bidi w:val="0"/>
        <w:spacing w:before="0" w:after="400" w:line="240" w:lineRule="auto"/>
        <w:ind w:left="0" w:right="0"/>
        <w:jc w:val="left"/>
      </w:pPr>
      <w:bookmarkStart w:id="137" w:name="bookmark137"/>
      <w:bookmarkEnd w:id="137"/>
      <w:r>
        <w:rPr>
          <w:color w:val="000000"/>
          <w:spacing w:val="0"/>
          <w:w w:val="100"/>
          <w:position w:val="0"/>
        </w:rPr>
        <w:t>主要系可供出售金融资产公允价值变动所致。</w:t>
      </w:r>
    </w:p>
    <w:p>
      <w:pPr>
        <w:pStyle w:val="Style18"/>
        <w:keepNext/>
        <w:keepLines/>
        <w:widowControl w:val="0"/>
        <w:shd w:val="clear" w:color="auto" w:fill="auto"/>
        <w:tabs>
          <w:tab w:pos="1076" w:val="left"/>
        </w:tabs>
        <w:bidi w:val="0"/>
        <w:spacing w:before="0" w:line="240" w:lineRule="auto"/>
        <w:ind w:left="0" w:right="0" w:firstLine="700"/>
        <w:jc w:val="left"/>
      </w:pPr>
      <w:bookmarkStart w:id="138" w:name="bookmark138"/>
      <w:bookmarkStart w:id="139" w:name="bookmark139"/>
      <w:bookmarkStart w:id="140" w:name="bookmark140"/>
      <w:bookmarkStart w:id="141" w:name="bookmark141"/>
      <w:r>
        <w:rPr>
          <w:color w:val="000000"/>
          <w:spacing w:val="0"/>
          <w:w w:val="100"/>
          <w:position w:val="0"/>
        </w:rPr>
        <w:t>2</w:t>
      </w:r>
      <w:bookmarkEnd w:id="140"/>
      <w:r>
        <w:rPr>
          <w:color w:val="000000"/>
          <w:spacing w:val="0"/>
          <w:w w:val="100"/>
          <w:position w:val="0"/>
        </w:rPr>
        <w:t>、</w:t>
        <w:tab/>
        <w:t>公允价值计量资产、主要资产计量属性变化相关情况说明</w:t>
      </w:r>
      <w:bookmarkEnd w:id="138"/>
      <w:bookmarkEnd w:id="139"/>
      <w:bookmarkEnd w:id="141"/>
    </w:p>
    <w:p>
      <w:pPr>
        <w:pStyle w:val="Style13"/>
        <w:keepNext w:val="0"/>
        <w:keepLines w:val="0"/>
        <w:widowControl w:val="0"/>
        <w:shd w:val="clear" w:color="auto" w:fill="auto"/>
        <w:bidi w:val="0"/>
        <w:spacing w:before="0" w:after="400" w:line="240" w:lineRule="auto"/>
        <w:ind w:left="1020" w:right="0" w:firstLine="0"/>
        <w:jc w:val="left"/>
      </w:pPr>
      <w:r>
        <w:rPr>
          <w:color w:val="000000"/>
          <w:spacing w:val="0"/>
          <w:w w:val="100"/>
          <w:position w:val="0"/>
        </w:rPr>
        <w:t>报告期内，公司公允价值计量资产、主要资产计量属性没有变化。</w:t>
      </w:r>
    </w:p>
    <w:p>
      <w:pPr>
        <w:pStyle w:val="Style16"/>
        <w:keepNext w:val="0"/>
        <w:keepLines w:val="0"/>
        <w:widowControl w:val="0"/>
        <w:shd w:val="clear" w:color="auto" w:fill="auto"/>
        <w:bidi w:val="0"/>
        <w:spacing w:before="0" w:after="0" w:line="240" w:lineRule="auto"/>
        <w:ind w:left="101" w:right="0" w:firstLine="0"/>
        <w:jc w:val="left"/>
      </w:pPr>
      <w:r>
        <w:rPr>
          <w:color w:val="000000"/>
          <w:spacing w:val="0"/>
          <w:w w:val="100"/>
          <w:position w:val="0"/>
        </w:rPr>
        <w:t>3、其他情况说明</w:t>
      </w:r>
    </w:p>
    <w:tbl>
      <w:tblPr>
        <w:tblOverlap w:val="never"/>
        <w:jc w:val="center"/>
        <w:tblLayout w:type="fixed"/>
      </w:tblPr>
      <w:tblGrid>
        <w:gridCol w:w="2405"/>
        <w:gridCol w:w="1301"/>
        <w:gridCol w:w="1373"/>
        <w:gridCol w:w="1416"/>
        <w:gridCol w:w="1018"/>
        <w:gridCol w:w="1262"/>
      </w:tblGrid>
      <w:tr>
        <w:trPr>
          <w:trHeight w:val="5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本期公允价值变 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计入权益的累计 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本期计提的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期末数</w:t>
            </w:r>
          </w:p>
        </w:tc>
      </w:tr>
      <w:tr>
        <w:trPr>
          <w:trHeight w:val="298" w:hRule="exact"/>
        </w:trPr>
        <w:tc>
          <w:tcPr>
            <w:gridSpan w:val="6"/>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金融资产</w:t>
            </w:r>
          </w:p>
        </w:tc>
      </w:tr>
      <w:tr>
        <w:trPr>
          <w:trHeight w:val="8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以公允价值计量且其变动计 入当期损益的金融资产（不含衍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17,091, </w:t>
            </w:r>
            <w:r>
              <w:rPr>
                <w:color w:val="000000"/>
                <w:spacing w:val="0"/>
                <w:w w:val="100"/>
                <w:position w:val="0"/>
                <w:sz w:val="16"/>
                <w:szCs w:val="16"/>
              </w:rPr>
              <w:t>280.47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5,341,687.31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10,019,745.56</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衍生金融资产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3,644,527.82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-3,010, 332.81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634, </w:t>
            </w:r>
            <w:r>
              <w:rPr>
                <w:color w:val="000000"/>
                <w:spacing w:val="0"/>
                <w:w w:val="100"/>
                <w:position w:val="0"/>
                <w:sz w:val="16"/>
                <w:szCs w:val="16"/>
              </w:rPr>
              <w:t>195.01</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可供出售金融资产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13,371, </w:t>
            </w:r>
            <w:r>
              <w:rPr>
                <w:color w:val="000000"/>
                <w:spacing w:val="0"/>
                <w:w w:val="100"/>
                <w:position w:val="0"/>
                <w:sz w:val="16"/>
                <w:szCs w:val="16"/>
              </w:rPr>
              <w:t>619.45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3,184,029.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13,910, </w:t>
            </w:r>
            <w:r>
              <w:rPr>
                <w:color w:val="000000"/>
                <w:spacing w:val="0"/>
                <w:w w:val="100"/>
                <w:position w:val="0"/>
                <w:sz w:val="16"/>
                <w:szCs w:val="16"/>
              </w:rPr>
              <w:t>448.01</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金融资产小计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34,107,427.74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2,331,354.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3,184,029. </w:t>
            </w:r>
            <w:r>
              <w:rPr>
                <w:color w:val="000000"/>
                <w:spacing w:val="0"/>
                <w:w w:val="100"/>
                <w:position w:val="0"/>
                <w:sz w:val="16"/>
                <w:szCs w:val="16"/>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24,564, </w:t>
            </w:r>
            <w:r>
              <w:rPr>
                <w:color w:val="000000"/>
                <w:spacing w:val="0"/>
                <w:w w:val="100"/>
                <w:position w:val="0"/>
                <w:sz w:val="16"/>
                <w:szCs w:val="16"/>
              </w:rPr>
              <w:t>388.58</w:t>
            </w:r>
          </w:p>
        </w:tc>
      </w:tr>
    </w:tbl>
    <w:p>
      <w:pPr>
        <w:widowControl w:val="0"/>
        <w:spacing w:after="299" w:line="1" w:lineRule="exact"/>
      </w:pPr>
    </w:p>
    <w:p>
      <w:pPr>
        <w:pStyle w:val="Style18"/>
        <w:keepNext/>
        <w:keepLines/>
        <w:widowControl w:val="0"/>
        <w:shd w:val="clear" w:color="auto" w:fill="auto"/>
        <w:bidi w:val="0"/>
        <w:spacing w:before="0" w:line="274" w:lineRule="exact"/>
        <w:ind w:left="0" w:right="0" w:firstLine="70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color w:val="000000"/>
          <w:spacing w:val="0"/>
          <w:w w:val="100"/>
          <w:position w:val="0"/>
        </w:rPr>
        <w:t>四）核心竞争力分析</w:t>
      </w:r>
      <w:bookmarkEnd w:id="142"/>
      <w:bookmarkEnd w:id="143"/>
      <w:bookmarkEnd w:id="145"/>
    </w:p>
    <w:p>
      <w:pPr>
        <w:pStyle w:val="Style18"/>
        <w:keepNext/>
        <w:keepLines/>
        <w:widowControl w:val="0"/>
        <w:numPr>
          <w:ilvl w:val="0"/>
          <w:numId w:val="19"/>
        </w:numPr>
        <w:shd w:val="clear" w:color="auto" w:fill="auto"/>
        <w:tabs>
          <w:tab w:pos="1028" w:val="left"/>
        </w:tabs>
        <w:bidi w:val="0"/>
        <w:spacing w:before="0" w:after="0" w:line="274" w:lineRule="exact"/>
        <w:ind w:left="0" w:right="0" w:firstLine="700"/>
        <w:jc w:val="left"/>
      </w:pPr>
      <w:bookmarkStart w:id="142" w:name="bookmark142"/>
      <w:bookmarkStart w:id="143" w:name="bookmark143"/>
      <w:bookmarkStart w:id="146" w:name="bookmark146"/>
      <w:bookmarkStart w:id="147" w:name="bookmark147"/>
      <w:bookmarkEnd w:id="146"/>
      <w:r>
        <w:rPr>
          <w:color w:val="000000"/>
          <w:spacing w:val="0"/>
          <w:w w:val="100"/>
          <w:position w:val="0"/>
        </w:rPr>
        <w:t>在信息技术领域的深厚技术积淀，规模化的大型信息系统开发能力</w:t>
      </w:r>
      <w:bookmarkEnd w:id="142"/>
      <w:bookmarkEnd w:id="143"/>
      <w:bookmarkEnd w:id="147"/>
    </w:p>
    <w:p>
      <w:pPr>
        <w:pStyle w:val="Style13"/>
        <w:keepNext w:val="0"/>
        <w:keepLines w:val="0"/>
        <w:widowControl w:val="0"/>
        <w:shd w:val="clear" w:color="auto" w:fill="auto"/>
        <w:bidi w:val="0"/>
        <w:spacing w:before="0" w:after="0" w:line="274" w:lineRule="exact"/>
        <w:ind w:left="700" w:right="0" w:firstLine="420"/>
        <w:jc w:val="left"/>
      </w:pPr>
      <w:r>
        <w:rPr>
          <w:color w:val="000000"/>
          <w:spacing w:val="0"/>
          <w:w w:val="100"/>
          <w:position w:val="0"/>
        </w:rPr>
        <w:t>以公司与浙大共建的一系列联合技术中心的科研力量为内核，公司十多年来积累了计算 金融技术、</w:t>
      </w:r>
      <w:r>
        <w:rPr>
          <w:color w:val="000000"/>
          <w:spacing w:val="0"/>
          <w:w w:val="100"/>
          <w:position w:val="0"/>
        </w:rPr>
        <w:t>Linux</w:t>
      </w:r>
      <w:r>
        <w:rPr>
          <w:color w:val="000000"/>
          <w:spacing w:val="0"/>
          <w:w w:val="100"/>
          <w:position w:val="0"/>
        </w:rPr>
        <w:t>兼容内核、智能互联的数据交换系统、嵌入式软件、残疾人信息无障碍等 一系列核心技术，并在云应用平台、大数据、移动互联、电子支付等领域积极进行技术储备。 同时，公司以全球布局的软件开发交付基地为主体，拥有大量软件技术人才，具备承接国际 大型软件系统项目的卓越开发能力。</w:t>
      </w:r>
    </w:p>
    <w:p>
      <w:pPr>
        <w:pStyle w:val="Style18"/>
        <w:keepNext/>
        <w:keepLines/>
        <w:widowControl w:val="0"/>
        <w:numPr>
          <w:ilvl w:val="0"/>
          <w:numId w:val="19"/>
        </w:numPr>
        <w:shd w:val="clear" w:color="auto" w:fill="auto"/>
        <w:tabs>
          <w:tab w:pos="1043" w:val="left"/>
        </w:tabs>
        <w:bidi w:val="0"/>
        <w:spacing w:before="0" w:after="0" w:line="274" w:lineRule="exact"/>
        <w:ind w:left="0" w:right="0" w:firstLine="700"/>
        <w:jc w:val="left"/>
      </w:pPr>
      <w:bookmarkStart w:id="148" w:name="bookmark148"/>
      <w:bookmarkStart w:id="149" w:name="bookmark149"/>
      <w:bookmarkStart w:id="150" w:name="bookmark150"/>
      <w:bookmarkStart w:id="151" w:name="bookmark151"/>
      <w:bookmarkEnd w:id="150"/>
      <w:r>
        <w:rPr>
          <w:color w:val="000000"/>
          <w:spacing w:val="0"/>
          <w:w w:val="100"/>
          <w:position w:val="0"/>
        </w:rPr>
        <w:t>深入垂直行业的云应用解决方案能力日益凸显</w:t>
      </w:r>
      <w:bookmarkEnd w:id="148"/>
      <w:bookmarkEnd w:id="149"/>
      <w:bookmarkEnd w:id="151"/>
    </w:p>
    <w:p>
      <w:pPr>
        <w:pStyle w:val="Style13"/>
        <w:keepNext w:val="0"/>
        <w:keepLines w:val="0"/>
        <w:widowControl w:val="0"/>
        <w:shd w:val="clear" w:color="auto" w:fill="auto"/>
        <w:bidi w:val="0"/>
        <w:spacing w:before="0" w:after="0" w:line="274" w:lineRule="exact"/>
        <w:ind w:left="700" w:right="0" w:firstLine="420"/>
        <w:jc w:val="left"/>
      </w:pPr>
      <w:r>
        <w:rPr>
          <w:color w:val="000000"/>
          <w:spacing w:val="0"/>
          <w:w w:val="100"/>
          <w:position w:val="0"/>
        </w:rPr>
        <w:t>经过十多年的经营积累，公司已经形成了以劳动保障一体化、数字城管、市民一卡通、 智能电网、智慧金融、电子政务等产品为核心的“智慧城市”解决方案群，并且已经在国内 数十个城市成功实施。公司深入了解新技术对传统产业的冲击和困境，通过多年的合作经验 积累，我们能够用云的方式帮助行业、企业规避风险，帮助其完成业务流程改造，真正帮助 政府客户规划建设智慧城市，帮助企业客户降低成本、提高生产力、扩大市场份额。</w:t>
      </w:r>
    </w:p>
    <w:p>
      <w:pPr>
        <w:pStyle w:val="Style18"/>
        <w:keepNext/>
        <w:keepLines/>
        <w:widowControl w:val="0"/>
        <w:numPr>
          <w:ilvl w:val="0"/>
          <w:numId w:val="19"/>
        </w:numPr>
        <w:shd w:val="clear" w:color="auto" w:fill="auto"/>
        <w:tabs>
          <w:tab w:pos="1043" w:val="left"/>
        </w:tabs>
        <w:bidi w:val="0"/>
        <w:spacing w:before="0" w:after="0" w:line="274" w:lineRule="exact"/>
        <w:ind w:left="0" w:right="0" w:firstLine="700"/>
        <w:jc w:val="left"/>
      </w:pPr>
      <w:bookmarkStart w:id="152" w:name="bookmark152"/>
      <w:bookmarkStart w:id="153" w:name="bookmark153"/>
      <w:bookmarkStart w:id="154" w:name="bookmark154"/>
      <w:bookmarkStart w:id="155" w:name="bookmark155"/>
      <w:bookmarkEnd w:id="154"/>
      <w:r>
        <w:rPr>
          <w:color w:val="000000"/>
          <w:spacing w:val="0"/>
          <w:w w:val="100"/>
          <w:position w:val="0"/>
        </w:rPr>
        <w:t>大规模项目实施管理能力为业务拓展保驾护航</w:t>
      </w:r>
      <w:bookmarkEnd w:id="152"/>
      <w:bookmarkEnd w:id="153"/>
      <w:bookmarkEnd w:id="155"/>
    </w:p>
    <w:p>
      <w:pPr>
        <w:pStyle w:val="Style13"/>
        <w:keepNext w:val="0"/>
        <w:keepLines w:val="0"/>
        <w:widowControl w:val="0"/>
        <w:shd w:val="clear" w:color="auto" w:fill="auto"/>
        <w:bidi w:val="0"/>
        <w:spacing w:before="0" w:after="400" w:line="333" w:lineRule="exact"/>
        <w:ind w:left="700" w:right="0" w:firstLine="420"/>
        <w:jc w:val="both"/>
      </w:pPr>
      <w:r>
        <w:rPr>
          <w:color w:val="000000"/>
          <w:spacing w:val="0"/>
          <w:w w:val="100"/>
          <w:position w:val="0"/>
        </w:rPr>
        <w:t>经过13年的大型</w:t>
      </w:r>
      <w:r>
        <w:rPr>
          <w:color w:val="000000"/>
          <w:spacing w:val="0"/>
          <w:w w:val="100"/>
          <w:position w:val="0"/>
        </w:rPr>
        <w:t>IT</w:t>
      </w:r>
      <w:r>
        <w:rPr>
          <w:color w:val="000000"/>
          <w:spacing w:val="0"/>
          <w:w w:val="100"/>
          <w:position w:val="0"/>
        </w:rPr>
        <w:t>项目积累，通过借鉴行业最佳实践并结合自身丰富经验，公司形成 了以高效率、高品质著称，成本控制与风险管理兼顾的过程架构、方法库与工具。尤其在实 施国际大型项目时，公司通过全球资源的优化配置、项目管控与实时评估，确保了项目计划 的切实执行和有效落实；通过有效的成本控制，为客户投资创造更大价值。</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（五）投资状况分析</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1、对外股权投资总体分析</w:t>
      </w:r>
    </w:p>
    <w:tbl>
      <w:tblPr>
        <w:tblOverlap w:val="never"/>
        <w:jc w:val="center"/>
        <w:tblLayout w:type="fixed"/>
      </w:tblPr>
      <w:tblGrid>
        <w:gridCol w:w="730"/>
        <w:gridCol w:w="3058"/>
        <w:gridCol w:w="3442"/>
        <w:gridCol w:w="1814"/>
      </w:tblGrid>
      <w:tr>
        <w:trPr>
          <w:trHeight w:val="5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2"/>
                <w:szCs w:val="22"/>
              </w:rPr>
            </w:pPr>
            <w:r>
              <w:rPr>
                <w:b/>
                <w:bCs/>
                <w:color w:val="000000"/>
                <w:spacing w:val="0"/>
                <w:w w:val="100"/>
                <w:position w:val="0"/>
                <w:sz w:val="22"/>
                <w:szCs w:val="22"/>
              </w:rPr>
              <w:t>被投资公司的名称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主要业务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占被投资公司的 权益比例</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杭州睿翰投资发展有限公司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服务：园区建设，园区管理，投资 管理，投资咨询（除证券、期货）</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49%</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尼尔森网联媒介数据有限公司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收视率调查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浙江华通云数据科技有限公司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数据机房、云服务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22%</w:t>
            </w:r>
          </w:p>
        </w:tc>
      </w:tr>
      <w:tr>
        <w:trPr>
          <w:trHeight w:val="30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杭州网新云视科技有限公司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虚拟桌面技术研究及产品开发</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30%</w:t>
            </w:r>
          </w:p>
        </w:tc>
      </w:tr>
    </w:tbl>
    <w:p>
      <w:pPr>
        <w:widowControl w:val="0"/>
        <w:spacing w:line="1" w:lineRule="exact"/>
      </w:pPr>
      <w:r>
        <w:br w:type="page"/>
      </w:r>
    </w:p>
    <w:tbl>
      <w:tblPr>
        <w:tblOverlap w:val="never"/>
        <w:jc w:val="center"/>
        <w:tblLayout w:type="fixed"/>
      </w:tblPr>
      <w:tblGrid>
        <w:gridCol w:w="7229"/>
        <w:gridCol w:w="1814"/>
      </w:tblGrid>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报告期内对外股权投资额与上年同比的变动数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2315</w:t>
            </w:r>
            <w:r>
              <w:rPr>
                <w:color w:val="000000"/>
                <w:spacing w:val="0"/>
                <w:w w:val="100"/>
                <w:position w:val="0"/>
              </w:rPr>
              <w:t>万元</w:t>
            </w:r>
          </w:p>
        </w:tc>
      </w:tr>
      <w:tr>
        <w:trPr>
          <w:trHeight w:val="30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报告期内对外股权投资额与上年同比的变动幅度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27.55%</w:t>
            </w:r>
          </w:p>
        </w:tc>
      </w:tr>
    </w:tbl>
    <w:p>
      <w:pPr>
        <w:widowControl w:val="0"/>
        <w:spacing w:after="339" w:line="1" w:lineRule="exact"/>
      </w:pPr>
    </w:p>
    <w:p>
      <w:pPr>
        <w:pStyle w:val="Style13"/>
        <w:keepNext w:val="0"/>
        <w:keepLines w:val="0"/>
        <w:widowControl w:val="0"/>
        <w:shd w:val="clear" w:color="auto" w:fill="auto"/>
        <w:bidi w:val="0"/>
        <w:spacing w:before="0" w:after="380" w:line="240" w:lineRule="auto"/>
        <w:ind w:left="0" w:right="0" w:firstLine="700"/>
        <w:jc w:val="left"/>
      </w:pPr>
      <w:bookmarkStart w:id="156" w:name="bookmark156"/>
      <w:r>
        <w:rPr>
          <w:b/>
          <w:bCs/>
          <w:color w:val="000000"/>
          <w:spacing w:val="0"/>
          <w:w w:val="100"/>
          <w:position w:val="0"/>
        </w:rPr>
        <w:t>（</w:t>
      </w:r>
      <w:bookmarkEnd w:id="156"/>
      <w:r>
        <w:rPr>
          <w:b/>
          <w:bCs/>
          <w:color w:val="000000"/>
          <w:spacing w:val="0"/>
          <w:w w:val="100"/>
          <w:position w:val="0"/>
        </w:rPr>
        <w:t>1）证券投资情况</w:t>
      </w:r>
    </w:p>
    <w:tbl>
      <w:tblPr>
        <w:tblOverlap w:val="never"/>
        <w:jc w:val="center"/>
        <w:tblLayout w:type="fixed"/>
      </w:tblPr>
      <w:tblGrid>
        <w:gridCol w:w="432"/>
        <w:gridCol w:w="710"/>
        <w:gridCol w:w="754"/>
        <w:gridCol w:w="998"/>
        <w:gridCol w:w="1478"/>
        <w:gridCol w:w="1474"/>
        <w:gridCol w:w="1478"/>
        <w:gridCol w:w="1042"/>
        <w:gridCol w:w="1392"/>
      </w:tblGrid>
      <w:tr>
        <w:trPr>
          <w:trHeight w:val="8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73" w:lineRule="exact"/>
              <w:ind w:left="0" w:right="0" w:firstLine="0"/>
              <w:jc w:val="left"/>
              <w:rPr>
                <w:sz w:val="18"/>
                <w:szCs w:val="18"/>
              </w:rPr>
            </w:pPr>
            <w:r>
              <w:rPr>
                <w:color w:val="000000"/>
                <w:spacing w:val="0"/>
                <w:w w:val="100"/>
                <w:position w:val="0"/>
                <w:sz w:val="18"/>
                <w:szCs w:val="18"/>
              </w:rPr>
              <w:t>序 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证券 品种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证券代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证券简称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最初投资金额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持有数量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期末账面价值</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left"/>
              <w:rPr>
                <w:sz w:val="18"/>
                <w:szCs w:val="18"/>
              </w:rPr>
            </w:pPr>
            <w:r>
              <w:rPr>
                <w:color w:val="000000"/>
                <w:spacing w:val="0"/>
                <w:w w:val="100"/>
                <w:position w:val="0"/>
                <w:sz w:val="18"/>
                <w:szCs w:val="18"/>
              </w:rPr>
              <w:t>占期末证 券总投资 比例（%）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报告期损益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r>
      <w:tr>
        <w:trPr>
          <w:trHeight w:val="4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浙江医药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9,091,719.85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-481,584.09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600387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海越股份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1,675,953.08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2,016,000.00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340,046.92</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690001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民生蓝筹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1,994,127.95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1,994,127.95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1,822,632.95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27,917.79</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161812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银华100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994,105.79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1,088,637.05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812,123.24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-42,834.55</w:t>
            </w: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华安现金 富利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116,459.17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116,459.17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143,989.37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5,360.22</w:t>
            </w:r>
          </w:p>
        </w:tc>
      </w:tr>
      <w:tr>
        <w:trPr>
          <w:trHeight w:val="432" w:hRule="exact"/>
        </w:trPr>
        <w:tc>
          <w:tcPr>
            <w:gridSpan w:val="4"/>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期末持有的其他证券投资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4"/>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报告期已出售证券投资损益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-994,902.08</w:t>
            </w:r>
          </w:p>
        </w:tc>
      </w:tr>
      <w:tr>
        <w:trPr>
          <w:trHeight w:val="302" w:hRule="exact"/>
        </w:trPr>
        <w:tc>
          <w:tcPr>
            <w:gridSpan w:val="4"/>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13,872,365.84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10,019,745.56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-1,145,995.79</w:t>
            </w:r>
          </w:p>
        </w:tc>
      </w:tr>
    </w:tbl>
    <w:p>
      <w:pPr>
        <w:widowControl w:val="0"/>
        <w:spacing w:after="659" w:line="1" w:lineRule="exact"/>
      </w:pPr>
    </w:p>
    <w:p>
      <w:pPr>
        <w:pStyle w:val="Style13"/>
        <w:keepNext w:val="0"/>
        <w:keepLines w:val="0"/>
        <w:widowControl w:val="0"/>
        <w:shd w:val="clear" w:color="auto" w:fill="auto"/>
        <w:bidi w:val="0"/>
        <w:spacing w:before="0" w:after="80" w:line="240" w:lineRule="auto"/>
        <w:ind w:left="0" w:right="0" w:firstLine="700"/>
        <w:jc w:val="left"/>
      </w:pPr>
      <w:bookmarkStart w:id="157" w:name="bookmark157"/>
      <w:r>
        <w:rPr>
          <w:b/>
          <w:bCs/>
          <w:color w:val="000000"/>
          <w:spacing w:val="0"/>
          <w:w w:val="100"/>
          <w:position w:val="0"/>
        </w:rPr>
        <w:t>（</w:t>
      </w:r>
      <w:bookmarkEnd w:id="157"/>
      <w:r>
        <w:rPr>
          <w:b/>
          <w:bCs/>
          <w:color w:val="000000"/>
          <w:spacing w:val="0"/>
          <w:w w:val="100"/>
          <w:position w:val="0"/>
        </w:rPr>
        <w:t>2）持有其他上市公司股权情况</w:t>
      </w:r>
    </w:p>
    <w:p>
      <w:pPr>
        <w:pStyle w:val="Style13"/>
        <w:keepNext w:val="0"/>
        <w:keepLines w:val="0"/>
        <w:widowControl w:val="0"/>
        <w:shd w:val="clear" w:color="auto" w:fill="auto"/>
        <w:bidi w:val="0"/>
        <w:spacing w:before="0" w:after="80" w:line="240" w:lineRule="auto"/>
        <w:ind w:left="8180" w:right="0" w:firstLine="0"/>
        <w:jc w:val="left"/>
      </w:pPr>
      <w:r>
        <w:rPr>
          <w:color w:val="000000"/>
          <w:spacing w:val="0"/>
          <w:w w:val="100"/>
          <w:position w:val="0"/>
        </w:rPr>
        <w:t>单位：元</w:t>
      </w:r>
    </w:p>
    <w:tbl>
      <w:tblPr>
        <w:tblOverlap w:val="never"/>
        <w:jc w:val="center"/>
        <w:tblLayout w:type="fixed"/>
      </w:tblPr>
      <w:tblGrid>
        <w:gridCol w:w="850"/>
        <w:gridCol w:w="715"/>
        <w:gridCol w:w="1560"/>
        <w:gridCol w:w="710"/>
        <w:gridCol w:w="1560"/>
        <w:gridCol w:w="1416"/>
        <w:gridCol w:w="1416"/>
        <w:gridCol w:w="850"/>
        <w:gridCol w:w="720"/>
      </w:tblGrid>
      <w:tr>
        <w:trPr>
          <w:trHeight w:val="10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证券 代码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证券 简称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最初投资成本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7" w:lineRule="exact"/>
              <w:ind w:left="0" w:right="0" w:firstLine="0"/>
              <w:jc w:val="both"/>
              <w:rPr>
                <w:sz w:val="16"/>
                <w:szCs w:val="16"/>
              </w:rPr>
            </w:pPr>
            <w:r>
              <w:rPr>
                <w:color w:val="000000"/>
                <w:spacing w:val="0"/>
                <w:w w:val="100"/>
                <w:position w:val="0"/>
                <w:sz w:val="16"/>
                <w:szCs w:val="16"/>
              </w:rPr>
              <w:t>占该公 司股权 比例</w:t>
            </w:r>
          </w:p>
          <w:p>
            <w:pPr>
              <w:pStyle w:val="Style2"/>
              <w:keepNext w:val="0"/>
              <w:keepLines w:val="0"/>
              <w:widowControl w:val="0"/>
              <w:shd w:val="clear" w:color="auto" w:fill="auto"/>
              <w:bidi w:val="0"/>
              <w:spacing w:before="0" w:after="0" w:line="247" w:lineRule="exact"/>
              <w:ind w:left="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报告期损益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报告期所有者 权益变动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会计核 算科目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股份 来源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000925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众合 机电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546,080,700.00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518,529,816.33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-7,579,462.96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-2,588,427.24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长期股 权投资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股权 置换</w:t>
            </w: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HK8106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兰德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36,407,908.06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20,537,249.83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-995,974.28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-995,974.28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长期股 权投资</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股权 转让</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8"/>
                <w:szCs w:val="18"/>
              </w:rPr>
              <w:t>加斯达 克 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solxyz</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20,206,225.60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13,910,448.01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1,542,692.44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可供出 售金融 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股权 转让</w:t>
            </w:r>
          </w:p>
        </w:tc>
      </w:tr>
      <w:tr>
        <w:trPr>
          <w:trHeight w:val="25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602,694,833.66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552,977,514.17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-8,575,437.24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-2,041,709.08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p>
      <w:pPr>
        <w:widowControl w:val="0"/>
        <w:spacing w:after="339" w:line="1" w:lineRule="exact"/>
      </w:pPr>
    </w:p>
    <w:p>
      <w:pPr>
        <w:pStyle w:val="Style13"/>
        <w:keepNext w:val="0"/>
        <w:keepLines w:val="0"/>
        <w:widowControl w:val="0"/>
        <w:shd w:val="clear" w:color="auto" w:fill="auto"/>
        <w:bidi w:val="0"/>
        <w:spacing w:before="0" w:after="80" w:line="240" w:lineRule="auto"/>
        <w:ind w:left="0" w:right="0" w:firstLine="700"/>
        <w:jc w:val="left"/>
      </w:pPr>
      <w:bookmarkStart w:id="158" w:name="bookmark158"/>
      <w:r>
        <w:rPr>
          <w:b/>
          <w:bCs/>
          <w:color w:val="000000"/>
          <w:spacing w:val="0"/>
          <w:w w:val="100"/>
          <w:position w:val="0"/>
        </w:rPr>
        <w:t>（</w:t>
      </w:r>
      <w:bookmarkEnd w:id="158"/>
      <w:r>
        <w:rPr>
          <w:b/>
          <w:bCs/>
          <w:color w:val="000000"/>
          <w:spacing w:val="0"/>
          <w:w w:val="100"/>
          <w:position w:val="0"/>
        </w:rPr>
        <w:t>3）持有非上市金融企业股权情况</w:t>
      </w:r>
    </w:p>
    <w:tbl>
      <w:tblPr>
        <w:tblOverlap w:val="never"/>
        <w:jc w:val="center"/>
        <w:tblLayout w:type="fixed"/>
      </w:tblPr>
      <w:tblGrid>
        <w:gridCol w:w="998"/>
        <w:gridCol w:w="1046"/>
        <w:gridCol w:w="1080"/>
        <w:gridCol w:w="710"/>
        <w:gridCol w:w="710"/>
        <w:gridCol w:w="1133"/>
        <w:gridCol w:w="850"/>
        <w:gridCol w:w="994"/>
        <w:gridCol w:w="850"/>
        <w:gridCol w:w="715"/>
      </w:tblGrid>
      <w:tr>
        <w:trPr>
          <w:trHeight w:val="113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所持对象 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最初投资 金额（元）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持有数量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30" w:lineRule="exact"/>
              <w:ind w:left="0" w:right="0" w:firstLine="0"/>
              <w:jc w:val="both"/>
              <w:rPr>
                <w:sz w:val="15"/>
                <w:szCs w:val="15"/>
              </w:rPr>
            </w:pPr>
            <w:r>
              <w:rPr>
                <w:color w:val="000000"/>
                <w:spacing w:val="0"/>
                <w:w w:val="100"/>
                <w:position w:val="0"/>
                <w:sz w:val="15"/>
                <w:szCs w:val="15"/>
              </w:rPr>
              <w:t>占该公 司股权 比例</w:t>
            </w:r>
          </w:p>
          <w:p>
            <w:pPr>
              <w:pStyle w:val="Style2"/>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78" w:lineRule="exact"/>
              <w:ind w:left="0" w:right="0" w:firstLine="0"/>
              <w:jc w:val="left"/>
              <w:rPr>
                <w:sz w:val="18"/>
                <w:szCs w:val="18"/>
              </w:rPr>
            </w:pPr>
            <w:r>
              <w:rPr>
                <w:color w:val="000000"/>
                <w:spacing w:val="0"/>
                <w:w w:val="100"/>
                <w:position w:val="0"/>
                <w:sz w:val="18"/>
                <w:szCs w:val="18"/>
              </w:rPr>
              <w:t>本期 投资 金额</w:t>
            </w:r>
          </w:p>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期末账面价 值（元）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78" w:lineRule="exact"/>
              <w:ind w:left="0" w:right="0" w:firstLine="0"/>
              <w:jc w:val="left"/>
              <w:rPr>
                <w:sz w:val="18"/>
                <w:szCs w:val="18"/>
              </w:rPr>
            </w:pPr>
            <w:r>
              <w:rPr>
                <w:color w:val="000000"/>
                <w:spacing w:val="0"/>
                <w:w w:val="100"/>
                <w:position w:val="0"/>
                <w:sz w:val="18"/>
                <w:szCs w:val="18"/>
              </w:rPr>
              <w:t>报告期 损益</w:t>
            </w:r>
          </w:p>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报告期所 有者权益 变动（元）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会计核 算科目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股份 来源</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绍兴市商 业银行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长期股 权投资</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原始 认购</w:t>
            </w:r>
          </w:p>
        </w:tc>
      </w:tr>
      <w:tr>
        <w:trPr>
          <w:trHeight w:val="25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w:t>
            </w:r>
          </w:p>
        </w:tc>
      </w:tr>
    </w:tbl>
    <w:p>
      <w:pPr>
        <w:widowControl w:val="0"/>
        <w:spacing w:after="339" w:line="1" w:lineRule="exact"/>
      </w:pPr>
    </w:p>
    <w:p>
      <w:pPr>
        <w:pStyle w:val="Style13"/>
        <w:keepNext w:val="0"/>
        <w:keepLines w:val="0"/>
        <w:widowControl w:val="0"/>
        <w:shd w:val="clear" w:color="auto" w:fill="auto"/>
        <w:bidi w:val="0"/>
        <w:spacing w:before="0" w:after="80" w:line="240" w:lineRule="auto"/>
        <w:ind w:left="0" w:right="0" w:firstLine="700"/>
        <w:jc w:val="left"/>
      </w:pPr>
      <w:bookmarkStart w:id="159" w:name="bookmark159"/>
      <w:r>
        <w:rPr>
          <w:b/>
          <w:bCs/>
          <w:color w:val="000000"/>
          <w:spacing w:val="0"/>
          <w:w w:val="100"/>
          <w:position w:val="0"/>
        </w:rPr>
        <w:t>（</w:t>
      </w:r>
      <w:bookmarkEnd w:id="159"/>
      <w:r>
        <w:rPr>
          <w:b/>
          <w:bCs/>
          <w:color w:val="000000"/>
          <w:spacing w:val="0"/>
          <w:w w:val="100"/>
          <w:position w:val="0"/>
        </w:rPr>
        <w:t>4）买卖其他上市公司股份的情况</w:t>
      </w:r>
    </w:p>
    <w:tbl>
      <w:tblPr>
        <w:tblOverlap w:val="never"/>
        <w:jc w:val="center"/>
        <w:tblLayout w:type="fixed"/>
      </w:tblPr>
      <w:tblGrid>
        <w:gridCol w:w="1234"/>
        <w:gridCol w:w="758"/>
        <w:gridCol w:w="1277"/>
        <w:gridCol w:w="1277"/>
        <w:gridCol w:w="1272"/>
        <w:gridCol w:w="1277"/>
        <w:gridCol w:w="850"/>
        <w:gridCol w:w="1286"/>
      </w:tblGrid>
      <w:tr>
        <w:trPr>
          <w:trHeight w:val="86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股份名称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93" w:lineRule="exact"/>
              <w:ind w:left="0" w:right="0" w:firstLine="0"/>
              <w:jc w:val="left"/>
              <w:rPr>
                <w:sz w:val="18"/>
                <w:szCs w:val="18"/>
              </w:rPr>
            </w:pPr>
            <w:r>
              <w:rPr>
                <w:color w:val="000000"/>
                <w:spacing w:val="0"/>
                <w:w w:val="100"/>
                <w:position w:val="0"/>
                <w:sz w:val="18"/>
                <w:szCs w:val="18"/>
              </w:rPr>
              <w:t>期初股 份数量</w:t>
            </w:r>
          </w:p>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64" w:lineRule="exact"/>
              <w:ind w:left="0" w:right="0" w:firstLine="0"/>
              <w:jc w:val="left"/>
              <w:rPr>
                <w:sz w:val="18"/>
                <w:szCs w:val="18"/>
              </w:rPr>
            </w:pPr>
            <w:r>
              <w:rPr>
                <w:color w:val="000000"/>
                <w:spacing w:val="0"/>
                <w:w w:val="100"/>
                <w:position w:val="0"/>
                <w:sz w:val="18"/>
                <w:szCs w:val="18"/>
              </w:rPr>
              <w:t>报告期买入 股份数量</w:t>
            </w:r>
          </w:p>
          <w:p>
            <w:pPr>
              <w:pStyle w:val="Style2"/>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260" w:firstLine="0"/>
              <w:jc w:val="right"/>
              <w:rPr>
                <w:sz w:val="18"/>
                <w:szCs w:val="18"/>
              </w:rPr>
            </w:pPr>
            <w:r>
              <w:rPr>
                <w:color w:val="000000"/>
                <w:spacing w:val="0"/>
                <w:w w:val="100"/>
                <w:position w:val="0"/>
                <w:sz w:val="18"/>
                <w:szCs w:val="18"/>
              </w:rPr>
              <w:t>使用的资金 数量（元）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69" w:lineRule="exact"/>
              <w:ind w:left="0" w:right="0" w:firstLine="0"/>
              <w:jc w:val="left"/>
              <w:rPr>
                <w:sz w:val="18"/>
                <w:szCs w:val="18"/>
              </w:rPr>
            </w:pPr>
            <w:r>
              <w:rPr>
                <w:color w:val="000000"/>
                <w:spacing w:val="0"/>
                <w:w w:val="100"/>
                <w:position w:val="0"/>
                <w:sz w:val="18"/>
                <w:szCs w:val="18"/>
              </w:rPr>
              <w:t>报告期卖出 股份数量</w:t>
            </w:r>
          </w:p>
          <w:p>
            <w:pPr>
              <w:pStyle w:val="Style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1" w:lineRule="exact"/>
              <w:ind w:left="0" w:right="0" w:firstLine="0"/>
              <w:jc w:val="left"/>
              <w:rPr>
                <w:sz w:val="18"/>
                <w:szCs w:val="18"/>
              </w:rPr>
            </w:pPr>
            <w:r>
              <w:rPr>
                <w:color w:val="000000"/>
                <w:spacing w:val="0"/>
                <w:w w:val="100"/>
                <w:position w:val="0"/>
                <w:sz w:val="18"/>
                <w:szCs w:val="18"/>
              </w:rPr>
              <w:t>卖出股份收 到的资金数 额（元）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78" w:lineRule="exact"/>
              <w:ind w:left="0" w:right="0" w:firstLine="0"/>
              <w:jc w:val="left"/>
              <w:rPr>
                <w:sz w:val="18"/>
                <w:szCs w:val="18"/>
              </w:rPr>
            </w:pPr>
            <w:r>
              <w:rPr>
                <w:color w:val="000000"/>
                <w:spacing w:val="0"/>
                <w:w w:val="100"/>
                <w:position w:val="0"/>
                <w:sz w:val="18"/>
                <w:szCs w:val="18"/>
              </w:rPr>
              <w:t>期末股 份数量</w:t>
            </w:r>
          </w:p>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260" w:firstLine="0"/>
              <w:jc w:val="right"/>
              <w:rPr>
                <w:sz w:val="18"/>
                <w:szCs w:val="18"/>
              </w:rPr>
            </w:pPr>
            <w:r>
              <w:rPr>
                <w:color w:val="000000"/>
                <w:spacing w:val="0"/>
                <w:w w:val="100"/>
                <w:position w:val="0"/>
                <w:sz w:val="18"/>
                <w:szCs w:val="18"/>
              </w:rPr>
              <w:t>产生的投资 收益（元）</w:t>
            </w:r>
          </w:p>
        </w:tc>
      </w:tr>
    </w:tbl>
    <w:p>
      <w:pPr>
        <w:widowControl w:val="0"/>
        <w:spacing w:line="1" w:lineRule="exact"/>
      </w:pPr>
      <w:r>
        <w:br w:type="page"/>
      </w:r>
    </w:p>
    <w:tbl>
      <w:tblPr>
        <w:tblOverlap w:val="never"/>
        <w:jc w:val="center"/>
        <w:tblLayout w:type="fixed"/>
      </w:tblPr>
      <w:tblGrid>
        <w:gridCol w:w="1234"/>
        <w:gridCol w:w="758"/>
        <w:gridCol w:w="1277"/>
        <w:gridCol w:w="1277"/>
        <w:gridCol w:w="1272"/>
        <w:gridCol w:w="1277"/>
        <w:gridCol w:w="850"/>
        <w:gridCol w:w="1286"/>
      </w:tblGrid>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新海宜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214,740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2,668,370.78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214,740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1,483,823.26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-1,184,547.52</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贵州百灵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143,114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2,892,604.41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143,114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3,483,475.19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590,870.78</w:t>
            </w: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美都控股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41,700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210,168.00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41,700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196,470.71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-13,697.29</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文山电力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459,999.41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40,500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201,797.88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-258,201.53</w:t>
            </w: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潍柴动力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238,927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9,695,669.65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238,927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4,517,788.00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-5,177,881.65</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中海油服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120,000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2,896,679.23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120,000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2,664,853.95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-231,825.28</w:t>
            </w:r>
          </w:p>
        </w:tc>
      </w:tr>
      <w:tr>
        <w:trPr>
          <w:trHeight w:val="21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浙江医药（注）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558,000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58, 000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600,433.43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-474,710.95</w:t>
            </w:r>
          </w:p>
        </w:tc>
      </w:tr>
    </w:tbl>
    <w:p>
      <w:pPr>
        <w:pStyle w:val="Style54"/>
        <w:keepNext w:val="0"/>
        <w:keepLines w:val="0"/>
        <w:widowControl w:val="0"/>
        <w:shd w:val="clear" w:color="auto" w:fill="auto"/>
        <w:bidi w:val="0"/>
        <w:spacing w:before="0" w:after="320" w:line="240" w:lineRule="auto"/>
        <w:ind w:left="0" w:right="0"/>
        <w:jc w:val="left"/>
      </w:pPr>
      <w:r>
        <w:rPr>
          <w:color w:val="000000"/>
          <w:spacing w:val="0"/>
          <w:w w:val="100"/>
          <w:position w:val="0"/>
        </w:rPr>
        <w:t>注：浙江医药2013年中期每10股转增8股，因此期初股份数调整为558,000股。</w:t>
      </w:r>
    </w:p>
    <w:p>
      <w:pPr>
        <w:pStyle w:val="Style18"/>
        <w:keepNext/>
        <w:keepLines/>
        <w:widowControl w:val="0"/>
        <w:shd w:val="clear" w:color="auto" w:fill="auto"/>
        <w:bidi w:val="0"/>
        <w:spacing w:before="0" w:after="80" w:line="240" w:lineRule="auto"/>
        <w:ind w:left="0" w:right="0" w:firstLine="700"/>
        <w:jc w:val="left"/>
      </w:pPr>
      <w:bookmarkStart w:id="160" w:name="bookmark160"/>
      <w:bookmarkStart w:id="161" w:name="bookmark161"/>
      <w:bookmarkStart w:id="162" w:name="bookmark162"/>
      <w:bookmarkStart w:id="163" w:name="bookmark163"/>
      <w:r>
        <w:rPr>
          <w:color w:val="000000"/>
          <w:spacing w:val="0"/>
          <w:w w:val="100"/>
          <w:position w:val="0"/>
        </w:rPr>
        <w:t>2</w:t>
      </w:r>
      <w:bookmarkEnd w:id="162"/>
      <w:r>
        <w:rPr>
          <w:color w:val="000000"/>
          <w:spacing w:val="0"/>
          <w:w w:val="100"/>
          <w:position w:val="0"/>
        </w:rPr>
        <w:t>、非金融类公司委托理财及衍生品投资的情况</w:t>
      </w:r>
      <w:bookmarkEnd w:id="160"/>
      <w:bookmarkEnd w:id="161"/>
      <w:bookmarkEnd w:id="163"/>
    </w:p>
    <w:p>
      <w:pPr>
        <w:pStyle w:val="Style18"/>
        <w:keepNext/>
        <w:keepLines/>
        <w:widowControl w:val="0"/>
        <w:shd w:val="clear" w:color="auto" w:fill="auto"/>
        <w:bidi w:val="0"/>
        <w:spacing w:before="0" w:after="80" w:line="240" w:lineRule="auto"/>
        <w:ind w:left="0" w:right="0" w:firstLine="700"/>
        <w:jc w:val="left"/>
      </w:pPr>
      <w:bookmarkStart w:id="160" w:name="bookmark160"/>
      <w:bookmarkStart w:id="161" w:name="bookmark161"/>
      <w:bookmarkStart w:id="164" w:name="bookmark164"/>
      <w:bookmarkStart w:id="165" w:name="bookmark165"/>
      <w:r>
        <w:rPr>
          <w:color w:val="000000"/>
          <w:spacing w:val="0"/>
          <w:w w:val="100"/>
          <w:position w:val="0"/>
        </w:rPr>
        <w:t>（</w:t>
      </w:r>
      <w:bookmarkEnd w:id="164"/>
      <w:r>
        <w:rPr>
          <w:color w:val="000000"/>
          <w:spacing w:val="0"/>
          <w:w w:val="100"/>
          <w:position w:val="0"/>
        </w:rPr>
        <w:t>1）委托理财情况</w:t>
      </w:r>
      <w:bookmarkEnd w:id="160"/>
      <w:bookmarkEnd w:id="161"/>
      <w:bookmarkEnd w:id="165"/>
    </w:p>
    <w:p>
      <w:pPr>
        <w:pStyle w:val="Style13"/>
        <w:keepNext w:val="0"/>
        <w:keepLines w:val="0"/>
        <w:widowControl w:val="0"/>
        <w:shd w:val="clear" w:color="auto" w:fill="auto"/>
        <w:bidi w:val="0"/>
        <w:spacing w:before="0" w:after="80" w:line="240" w:lineRule="auto"/>
        <w:ind w:left="1020" w:right="0" w:firstLine="0"/>
        <w:jc w:val="left"/>
      </w:pPr>
      <w:r>
        <w:rPr>
          <w:color w:val="000000"/>
          <w:spacing w:val="0"/>
          <w:w w:val="100"/>
          <w:position w:val="0"/>
        </w:rPr>
        <w:t>报告期内公司无委托理财事项。</w:t>
      </w:r>
    </w:p>
    <w:p>
      <w:pPr>
        <w:pStyle w:val="Style13"/>
        <w:keepNext w:val="0"/>
        <w:keepLines w:val="0"/>
        <w:widowControl w:val="0"/>
        <w:shd w:val="clear" w:color="auto" w:fill="auto"/>
        <w:tabs>
          <w:tab w:pos="1140" w:val="left"/>
        </w:tabs>
        <w:bidi w:val="0"/>
        <w:spacing w:before="0" w:after="80" w:line="240" w:lineRule="auto"/>
        <w:ind w:left="0" w:right="0" w:firstLine="700"/>
        <w:jc w:val="left"/>
      </w:pPr>
      <w:bookmarkStart w:id="166" w:name="bookmark166"/>
      <w:r>
        <w:rPr>
          <w:b/>
          <w:bCs/>
          <w:color w:val="000000"/>
          <w:spacing w:val="0"/>
          <w:w w:val="100"/>
          <w:position w:val="0"/>
        </w:rPr>
        <w:t>（</w:t>
      </w:r>
      <w:bookmarkEnd w:id="166"/>
      <w:r>
        <w:rPr>
          <w:b/>
          <w:bCs/>
          <w:color w:val="000000"/>
          <w:spacing w:val="0"/>
          <w:w w:val="100"/>
          <w:position w:val="0"/>
        </w:rPr>
        <w:t>2）</w:t>
        <w:tab/>
        <w:t>委托贷款情况</w:t>
      </w:r>
    </w:p>
    <w:p>
      <w:pPr>
        <w:pStyle w:val="Style13"/>
        <w:keepNext w:val="0"/>
        <w:keepLines w:val="0"/>
        <w:widowControl w:val="0"/>
        <w:shd w:val="clear" w:color="auto" w:fill="auto"/>
        <w:bidi w:val="0"/>
        <w:spacing w:before="0" w:after="80" w:line="240" w:lineRule="auto"/>
        <w:ind w:left="1020" w:right="0" w:firstLine="0"/>
        <w:jc w:val="left"/>
      </w:pPr>
      <w:bookmarkStart w:id="167" w:name="bookmark167"/>
      <w:r>
        <w:rPr>
          <w:color w:val="000000"/>
          <w:spacing w:val="0"/>
          <w:w w:val="100"/>
          <w:position w:val="0"/>
        </w:rPr>
        <w:t>报</w:t>
      </w:r>
      <w:bookmarkEnd w:id="167"/>
      <w:r>
        <w:rPr>
          <w:color w:val="000000"/>
          <w:spacing w:val="0"/>
          <w:w w:val="100"/>
          <w:position w:val="0"/>
        </w:rPr>
        <w:t>告期内公司无委托贷款事项。</w:t>
      </w:r>
    </w:p>
    <w:p>
      <w:pPr>
        <w:pStyle w:val="Style13"/>
        <w:keepNext w:val="0"/>
        <w:keepLines w:val="0"/>
        <w:widowControl w:val="0"/>
        <w:shd w:val="clear" w:color="auto" w:fill="auto"/>
        <w:tabs>
          <w:tab w:pos="1140" w:val="left"/>
        </w:tabs>
        <w:bidi w:val="0"/>
        <w:spacing w:before="0" w:after="80" w:line="240" w:lineRule="auto"/>
        <w:ind w:left="0" w:right="0" w:firstLine="700"/>
        <w:jc w:val="left"/>
      </w:pPr>
      <w:bookmarkStart w:id="168" w:name="bookmark168"/>
      <w:r>
        <w:rPr>
          <w:b/>
          <w:bCs/>
          <w:color w:val="000000"/>
          <w:spacing w:val="0"/>
          <w:w w:val="100"/>
          <w:position w:val="0"/>
        </w:rPr>
        <w:t>（</w:t>
      </w:r>
      <w:bookmarkEnd w:id="168"/>
      <w:r>
        <w:rPr>
          <w:b/>
          <w:bCs/>
          <w:color w:val="000000"/>
          <w:spacing w:val="0"/>
          <w:w w:val="100"/>
          <w:position w:val="0"/>
        </w:rPr>
        <w:t>3）</w:t>
        <w:tab/>
        <w:t>其他投资理财及衍生品投资情况</w:t>
      </w:r>
    </w:p>
    <w:p>
      <w:pPr>
        <w:pStyle w:val="Style13"/>
        <w:keepNext w:val="0"/>
        <w:keepLines w:val="0"/>
        <w:widowControl w:val="0"/>
        <w:shd w:val="clear" w:color="auto" w:fill="auto"/>
        <w:bidi w:val="0"/>
        <w:spacing w:before="0" w:after="400" w:line="240" w:lineRule="auto"/>
        <w:ind w:left="1020" w:right="0" w:firstLine="0"/>
        <w:jc w:val="left"/>
      </w:pPr>
      <w:r>
        <w:rPr>
          <w:color w:val="000000"/>
          <w:spacing w:val="0"/>
          <w:w w:val="100"/>
          <w:position w:val="0"/>
        </w:rPr>
        <w:t>报告期内公司无其他投资理财及衍生品投资情况。</w:t>
      </w:r>
    </w:p>
    <w:p>
      <w:pPr>
        <w:pStyle w:val="Style18"/>
        <w:keepNext/>
        <w:keepLines/>
        <w:widowControl w:val="0"/>
        <w:shd w:val="clear" w:color="auto" w:fill="auto"/>
        <w:bidi w:val="0"/>
        <w:spacing w:before="0" w:after="80" w:line="240" w:lineRule="auto"/>
        <w:ind w:left="0" w:right="0" w:firstLine="700"/>
        <w:jc w:val="left"/>
      </w:pPr>
      <w:bookmarkStart w:id="169" w:name="bookmark169"/>
      <w:bookmarkStart w:id="170" w:name="bookmark170"/>
      <w:bookmarkStart w:id="171" w:name="bookmark171"/>
      <w:bookmarkStart w:id="172" w:name="bookmark172"/>
      <w:r>
        <w:rPr>
          <w:color w:val="000000"/>
          <w:spacing w:val="0"/>
          <w:w w:val="100"/>
          <w:position w:val="0"/>
        </w:rPr>
        <w:t>4</w:t>
      </w:r>
      <w:bookmarkEnd w:id="171"/>
      <w:r>
        <w:rPr>
          <w:color w:val="000000"/>
          <w:spacing w:val="0"/>
          <w:w w:val="100"/>
          <w:position w:val="0"/>
        </w:rPr>
        <w:t>、主要子公司、参股公司分析</w:t>
      </w:r>
      <w:bookmarkEnd w:id="169"/>
      <w:bookmarkEnd w:id="170"/>
      <w:bookmarkEnd w:id="172"/>
    </w:p>
    <w:tbl>
      <w:tblPr>
        <w:tblOverlap w:val="never"/>
        <w:jc w:val="center"/>
        <w:tblLayout w:type="fixed"/>
      </w:tblPr>
      <w:tblGrid>
        <w:gridCol w:w="2530"/>
        <w:gridCol w:w="1416"/>
        <w:gridCol w:w="946"/>
        <w:gridCol w:w="1464"/>
        <w:gridCol w:w="1277"/>
        <w:gridCol w:w="1373"/>
      </w:tblGrid>
      <w:tr>
        <w:trPr>
          <w:trHeight w:val="3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所处行业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主要产品及服务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总资产（元）</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北京晓通网络科技有限公司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网络产品销售和 增值服务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w:t>
            </w:r>
            <w:r>
              <w:rPr>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1,276,025,131.26</w:t>
            </w:r>
          </w:p>
        </w:tc>
      </w:tr>
      <w:tr>
        <w:trPr>
          <w:trHeight w:val="4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浙江浙大网新图灵信息科技有限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信息技术产品的 销售、服务和研发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r>
              <w:rPr>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520,376,579.07</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快威科技集团有限公司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计算机软件开发</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应用及系统集成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r>
              <w:rPr>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801,165,172.35</w:t>
            </w:r>
          </w:p>
        </w:tc>
      </w:tr>
      <w:tr>
        <w:trPr>
          <w:trHeight w:val="4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浙江浙大网新软件产业集团有限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城市信息化研究、 建设和服务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9000</w:t>
            </w:r>
            <w:r>
              <w:rPr>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198,556,936.93</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北京新思软件技术有限公司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87" w:lineRule="exact"/>
              <w:ind w:left="0" w:right="0" w:firstLine="0"/>
              <w:jc w:val="left"/>
              <w:rPr>
                <w:sz w:val="16"/>
                <w:szCs w:val="16"/>
              </w:rPr>
            </w:pPr>
            <w:r>
              <w:rPr>
                <w:color w:val="000000"/>
                <w:spacing w:val="0"/>
                <w:w w:val="100"/>
                <w:position w:val="0"/>
                <w:sz w:val="16"/>
                <w:szCs w:val="16"/>
              </w:rPr>
              <w:t>计算机软件开发 （对日软件外包）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5000</w:t>
            </w:r>
            <w:r>
              <w:rPr>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168,654,153.98</w:t>
            </w: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网新（香港）国际投资有限公司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国际贸易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4000</w:t>
            </w:r>
            <w:r>
              <w:rPr>
                <w:color w:val="000000"/>
                <w:spacing w:val="0"/>
                <w:w w:val="100"/>
                <w:position w:val="0"/>
                <w:sz w:val="16"/>
                <w:szCs w:val="16"/>
              </w:rPr>
              <w:t>万元港币</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53,794,059.27</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浙江浙大网新国际软件技术服务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计算及软件开发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w:t>
            </w:r>
            <w:r>
              <w:rPr>
                <w:color w:val="000000"/>
                <w:spacing w:val="0"/>
                <w:w w:val="100"/>
                <w:position w:val="0"/>
                <w:sz w:val="16"/>
                <w:szCs w:val="16"/>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120,821,907.94</w:t>
            </w: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浙江网新赛思服务有限公司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软件开发、物业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8000</w:t>
            </w:r>
            <w:r>
              <w:rPr>
                <w:color w:val="000000"/>
                <w:spacing w:val="0"/>
                <w:w w:val="100"/>
                <w:position w:val="0"/>
                <w:sz w:val="16"/>
                <w:szCs w:val="16"/>
              </w:rPr>
              <w:t>万元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205,084,541.98</w:t>
            </w: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浙江浙大网新置地管理有限公司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联营企业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3750</w:t>
            </w:r>
            <w:r>
              <w:rPr>
                <w:color w:val="000000"/>
                <w:spacing w:val="0"/>
                <w:w w:val="100"/>
                <w:position w:val="0"/>
                <w:sz w:val="16"/>
                <w:szCs w:val="16"/>
              </w:rPr>
              <w:t>万美元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1,913,126,257.34</w:t>
            </w: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上海微创软件股份有限公司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联营企业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软件外包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878</w:t>
            </w:r>
            <w:r>
              <w:rPr>
                <w:color w:val="000000"/>
                <w:spacing w:val="0"/>
                <w:w w:val="100"/>
                <w:position w:val="0"/>
                <w:sz w:val="16"/>
                <w:szCs w:val="16"/>
              </w:rPr>
              <w:t>万美元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663,896,609.09</w:t>
            </w:r>
          </w:p>
        </w:tc>
      </w:tr>
      <w:tr>
        <w:trPr>
          <w:trHeight w:val="32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浙江众合机电股份有限公司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联营企业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环保工程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单晶硅、脱硫</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31133.81 </w:t>
            </w:r>
            <w:r>
              <w:rPr>
                <w:color w:val="000000"/>
                <w:spacing w:val="0"/>
                <w:w w:val="100"/>
                <w:position w:val="0"/>
                <w:sz w:val="16"/>
                <w:szCs w:val="16"/>
              </w:rPr>
              <w:t>万元</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3,072,723,600.47</w:t>
            </w:r>
          </w:p>
        </w:tc>
      </w:tr>
    </w:tbl>
    <w:p>
      <w:pPr>
        <w:pStyle w:val="Style13"/>
        <w:keepNext w:val="0"/>
        <w:keepLines w:val="0"/>
        <w:widowControl w:val="0"/>
        <w:shd w:val="clear" w:color="auto" w:fill="auto"/>
        <w:bidi w:val="0"/>
        <w:spacing w:before="0" w:after="80" w:line="240" w:lineRule="auto"/>
        <w:ind w:left="0" w:right="0" w:firstLine="700"/>
        <w:jc w:val="both"/>
      </w:pPr>
      <w:r>
        <w:rPr>
          <w:color w:val="000000"/>
          <w:spacing w:val="0"/>
          <w:w w:val="100"/>
          <w:position w:val="0"/>
        </w:rPr>
        <w:t>续上表</w:t>
      </w:r>
    </w:p>
    <w:tbl>
      <w:tblPr>
        <w:tblOverlap w:val="never"/>
        <w:jc w:val="center"/>
        <w:tblLayout w:type="fixed"/>
      </w:tblPr>
      <w:tblGrid>
        <w:gridCol w:w="3240"/>
        <w:gridCol w:w="1214"/>
        <w:gridCol w:w="1334"/>
        <w:gridCol w:w="1277"/>
        <w:gridCol w:w="1272"/>
        <w:gridCol w:w="586"/>
      </w:tblGrid>
      <w:tr>
        <w:trPr>
          <w:trHeight w:val="3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净资产（元）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营业利润（元）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净利润（元）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备注</w:t>
            </w: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北京晓通网络科技有限公司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373,374,915.63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2,396,250,495.96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29,417,662.40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24,356,770.25</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浙江浙大网新图灵信息科技有限公司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161,857,681.87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980,309,669.11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8,465,055.40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7,176,301.65</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快威科技集团有限公司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245,092,654.47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1,093,577,219.48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23,966,795.19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25,387,923.68</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浙江浙大网新软件产业集团有限公司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159,736,279.77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107,914,635.87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13,181,317.36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19,534,877.54</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北京新思软件技术有限公司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83,312,406.65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280,562,657.56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8,447,326.90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11,061,697.65</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网新（香港）国际投资有限公司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53,715,436.27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-10,226,402.43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-10,226,402.</w:t>
            </w:r>
            <w:r>
              <w:rPr>
                <w:rFonts w:ascii="Times New Roman" w:eastAsia="Times New Roman" w:hAnsi="Times New Roman" w:cs="Times New Roman"/>
                <w:color w:val="000000"/>
                <w:spacing w:val="0"/>
                <w:w w:val="100"/>
                <w:position w:val="0"/>
                <w:sz w:val="16"/>
                <w:szCs w:val="16"/>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浙江浙大网新国际软件技术服务有限公司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61,793,460.86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223,834,155.76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9,430,894.21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12,264,837.30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浙江网新赛思服务有限公司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80,693,829.68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20,907,886.03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-10,691,125.98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-10,694,282.97</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浙江浙大网新置地管理有限公司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569,328,047.68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733,763,149.78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215,084,241.90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112,940,962.07</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上海微创软件股份有限公司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234,811,397.59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976,820,689.76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-17,362,857.47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-2,616,598.77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浙江众合机电股份有限公司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963,649,421.02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1,411,901,028.49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-169,525,720.84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-148,605,818.96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keepLines/>
        <w:widowControl w:val="0"/>
        <w:shd w:val="clear" w:color="auto" w:fill="auto"/>
        <w:bidi w:val="0"/>
        <w:spacing w:before="0" w:after="40" w:line="277" w:lineRule="exact"/>
        <w:ind w:left="0" w:right="0" w:firstLine="700"/>
        <w:jc w:val="left"/>
      </w:pPr>
      <w:bookmarkStart w:id="173" w:name="bookmark173"/>
      <w:bookmarkStart w:id="174" w:name="bookmark174"/>
      <w:bookmarkStart w:id="175" w:name="bookmark175"/>
      <w:bookmarkStart w:id="176" w:name="bookmark176"/>
      <w:r>
        <w:rPr>
          <w:color w:val="000000"/>
          <w:spacing w:val="0"/>
          <w:w w:val="100"/>
          <w:position w:val="0"/>
        </w:rPr>
        <w:t>5</w:t>
      </w:r>
      <w:bookmarkEnd w:id="175"/>
      <w:r>
        <w:rPr>
          <w:color w:val="000000"/>
          <w:spacing w:val="0"/>
          <w:w w:val="100"/>
          <w:position w:val="0"/>
        </w:rPr>
        <w:t>、非募集资金项目情况</w:t>
      </w:r>
      <w:bookmarkEnd w:id="173"/>
      <w:bookmarkEnd w:id="174"/>
      <w:bookmarkEnd w:id="176"/>
    </w:p>
    <w:p>
      <w:pPr>
        <w:pStyle w:val="Style13"/>
        <w:keepNext w:val="0"/>
        <w:keepLines w:val="0"/>
        <w:widowControl w:val="0"/>
        <w:shd w:val="clear" w:color="auto" w:fill="auto"/>
        <w:bidi w:val="0"/>
        <w:spacing w:before="0" w:after="380" w:line="277" w:lineRule="exact"/>
        <w:ind w:left="0" w:right="0" w:firstLine="700"/>
        <w:jc w:val="left"/>
      </w:pPr>
      <w:r>
        <w:rPr>
          <w:color w:val="000000"/>
          <w:spacing w:val="0"/>
          <w:w w:val="100"/>
          <w:position w:val="0"/>
        </w:rPr>
        <w:t>不适用</w:t>
      </w:r>
    </w:p>
    <w:p>
      <w:pPr>
        <w:pStyle w:val="Style18"/>
        <w:keepNext/>
        <w:keepLines/>
        <w:widowControl w:val="0"/>
        <w:shd w:val="clear" w:color="auto" w:fill="auto"/>
        <w:bidi w:val="0"/>
        <w:spacing w:before="0" w:after="40" w:line="277" w:lineRule="exact"/>
        <w:ind w:left="0" w:right="0" w:firstLine="70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六）公司控制的特殊目的主体情况</w:t>
      </w:r>
      <w:bookmarkEnd w:id="177"/>
      <w:bookmarkEnd w:id="178"/>
      <w:bookmarkEnd w:id="180"/>
    </w:p>
    <w:p>
      <w:pPr>
        <w:pStyle w:val="Style13"/>
        <w:keepNext w:val="0"/>
        <w:keepLines w:val="0"/>
        <w:widowControl w:val="0"/>
        <w:shd w:val="clear" w:color="auto" w:fill="auto"/>
        <w:bidi w:val="0"/>
        <w:spacing w:before="0" w:after="380" w:line="277" w:lineRule="exact"/>
        <w:ind w:left="0" w:right="0" w:firstLine="700"/>
        <w:jc w:val="left"/>
      </w:pPr>
      <w:r>
        <w:rPr>
          <w:color w:val="000000"/>
          <w:spacing w:val="0"/>
          <w:w w:val="100"/>
          <w:position w:val="0"/>
        </w:rPr>
        <w:t>不适用</w:t>
      </w:r>
    </w:p>
    <w:p>
      <w:pPr>
        <w:pStyle w:val="Style13"/>
        <w:keepNext w:val="0"/>
        <w:keepLines w:val="0"/>
        <w:widowControl w:val="0"/>
        <w:shd w:val="clear" w:color="auto" w:fill="auto"/>
        <w:bidi w:val="0"/>
        <w:spacing w:before="0" w:after="40" w:line="277" w:lineRule="exact"/>
        <w:ind w:left="0" w:right="0" w:firstLine="700"/>
        <w:jc w:val="left"/>
      </w:pPr>
      <w:bookmarkStart w:id="181" w:name="bookmark181"/>
      <w:r>
        <w:rPr>
          <w:b/>
          <w:bCs/>
          <w:color w:val="000000"/>
          <w:spacing w:val="0"/>
          <w:w w:val="100"/>
          <w:position w:val="0"/>
        </w:rPr>
        <w:t>二</w:t>
      </w:r>
      <w:bookmarkEnd w:id="181"/>
      <w:r>
        <w:rPr>
          <w:b/>
          <w:bCs/>
          <w:color w:val="000000"/>
          <w:spacing w:val="0"/>
          <w:w w:val="100"/>
          <w:position w:val="0"/>
        </w:rPr>
        <w:t>、董事会关于公司未来发展的讨论与分析</w:t>
      </w:r>
    </w:p>
    <w:p>
      <w:pPr>
        <w:pStyle w:val="Style13"/>
        <w:keepNext w:val="0"/>
        <w:keepLines w:val="0"/>
        <w:widowControl w:val="0"/>
        <w:shd w:val="clear" w:color="auto" w:fill="auto"/>
        <w:bidi w:val="0"/>
        <w:spacing w:before="0" w:after="40" w:line="277" w:lineRule="exact"/>
        <w:ind w:left="0" w:right="0" w:firstLine="820"/>
        <w:jc w:val="left"/>
      </w:pPr>
      <w:bookmarkStart w:id="182" w:name="bookmark182"/>
      <w:r>
        <w:rPr>
          <w:b/>
          <w:bCs/>
          <w:color w:val="000000"/>
          <w:spacing w:val="0"/>
          <w:w w:val="100"/>
          <w:position w:val="0"/>
        </w:rPr>
        <w:t>（</w:t>
      </w:r>
      <w:bookmarkEnd w:id="182"/>
      <w:r>
        <w:rPr>
          <w:b/>
          <w:bCs/>
          <w:color w:val="000000"/>
          <w:spacing w:val="0"/>
          <w:w w:val="100"/>
          <w:position w:val="0"/>
        </w:rPr>
        <w:t>一）行业竞争格局和发展趋势</w:t>
      </w:r>
    </w:p>
    <w:p>
      <w:pPr>
        <w:pStyle w:val="Style13"/>
        <w:keepNext w:val="0"/>
        <w:keepLines w:val="0"/>
        <w:widowControl w:val="0"/>
        <w:shd w:val="clear" w:color="auto" w:fill="auto"/>
        <w:tabs>
          <w:tab w:pos="1428" w:val="left"/>
        </w:tabs>
        <w:bidi w:val="0"/>
        <w:spacing w:before="0" w:after="0" w:line="277" w:lineRule="exact"/>
        <w:ind w:left="700" w:right="0" w:firstLine="0"/>
        <w:jc w:val="both"/>
      </w:pPr>
      <w:bookmarkStart w:id="183" w:name="bookmark183"/>
      <w:r>
        <w:rPr>
          <w:b/>
          <w:bCs/>
          <w:color w:val="000000"/>
          <w:spacing w:val="0"/>
          <w:w w:val="100"/>
          <w:position w:val="0"/>
        </w:rPr>
        <w:t>（</w:t>
      </w:r>
      <w:bookmarkEnd w:id="183"/>
      <w:r>
        <w:rPr>
          <w:rFonts w:ascii="Calibri" w:eastAsia="Calibri" w:hAnsi="Calibri" w:cs="Calibri"/>
          <w:b/>
          <w:bCs/>
          <w:color w:val="000000"/>
          <w:spacing w:val="0"/>
          <w:w w:val="100"/>
          <w:position w:val="0"/>
          <w:sz w:val="20"/>
          <w:szCs w:val="20"/>
        </w:rPr>
        <w:t>1</w:t>
      </w:r>
      <w:r>
        <w:rPr>
          <w:b/>
          <w:bCs/>
          <w:color w:val="000000"/>
          <w:spacing w:val="0"/>
          <w:w w:val="100"/>
          <w:position w:val="0"/>
        </w:rPr>
        <w:t>）</w:t>
        <w:tab/>
        <w:t>国家宏观政策聚焦智慧城市，多个试点城市进入实质性的创建阶段，民生、城市 管理等细分行业成为热点，各行各业孕育重大转型</w:t>
      </w:r>
    </w:p>
    <w:p>
      <w:pPr>
        <w:pStyle w:val="Style13"/>
        <w:keepNext w:val="0"/>
        <w:keepLines w:val="0"/>
        <w:widowControl w:val="0"/>
        <w:shd w:val="clear" w:color="auto" w:fill="auto"/>
        <w:bidi w:val="0"/>
        <w:spacing w:before="0" w:after="0" w:line="277" w:lineRule="exact"/>
        <w:ind w:left="700" w:right="0" w:firstLine="320"/>
        <w:jc w:val="both"/>
      </w:pPr>
      <w:r>
        <w:rPr>
          <w:color w:val="000000"/>
          <w:spacing w:val="0"/>
          <w:w w:val="100"/>
          <w:position w:val="0"/>
        </w:rPr>
        <w:t>《国家新型城镇化规划</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年）》的发布，表明中央政府将新型城镇化建设提 到前所未有的高度。国家新型城镇化规划聚焦智慧城市，并一如既往关注民生、城市管理、 交通、医疗、食品安全等细分行业。</w:t>
      </w:r>
    </w:p>
    <w:p>
      <w:pPr>
        <w:pStyle w:val="Style13"/>
        <w:keepNext w:val="0"/>
        <w:keepLines w:val="0"/>
        <w:widowControl w:val="0"/>
        <w:shd w:val="clear" w:color="auto" w:fill="auto"/>
        <w:bidi w:val="0"/>
        <w:spacing w:before="0" w:after="0" w:line="277" w:lineRule="exact"/>
        <w:ind w:left="70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年，公司的智慧城市事业依然紧扣新型城镇化建设和智慧产业发展的需求，专注 新兴智慧型信息技术产品和平台的研发制造，实现对国家和产业的贡献。</w:t>
      </w:r>
    </w:p>
    <w:p>
      <w:pPr>
        <w:pStyle w:val="Style13"/>
        <w:keepNext w:val="0"/>
        <w:keepLines w:val="0"/>
        <w:widowControl w:val="0"/>
        <w:shd w:val="clear" w:color="auto" w:fill="auto"/>
        <w:tabs>
          <w:tab w:pos="1428" w:val="left"/>
        </w:tabs>
        <w:bidi w:val="0"/>
        <w:spacing w:before="0" w:after="0" w:line="277" w:lineRule="exact"/>
        <w:ind w:left="700" w:right="0" w:firstLine="0"/>
        <w:jc w:val="left"/>
      </w:pPr>
      <w:bookmarkStart w:id="184" w:name="bookmark184"/>
      <w:r>
        <w:rPr>
          <w:b/>
          <w:bCs/>
          <w:color w:val="000000"/>
          <w:spacing w:val="0"/>
          <w:w w:val="100"/>
          <w:position w:val="0"/>
        </w:rPr>
        <w:t>（</w:t>
      </w:r>
      <w:bookmarkEnd w:id="184"/>
      <w:r>
        <w:rPr>
          <w:rFonts w:ascii="Calibri" w:eastAsia="Calibri" w:hAnsi="Calibri" w:cs="Calibri"/>
          <w:b/>
          <w:bCs/>
          <w:color w:val="000000"/>
          <w:spacing w:val="0"/>
          <w:w w:val="100"/>
          <w:position w:val="0"/>
          <w:sz w:val="20"/>
          <w:szCs w:val="20"/>
        </w:rPr>
        <w:t>2</w:t>
      </w:r>
      <w:r>
        <w:rPr>
          <w:b/>
          <w:bCs/>
          <w:color w:val="000000"/>
          <w:spacing w:val="0"/>
          <w:w w:val="100"/>
          <w:position w:val="0"/>
        </w:rPr>
        <w:t>）</w:t>
        <w:tab/>
        <w:t>作为原先产业链的下游，服务外包正随着传统行业电商化、大数据产业的兴起而 突破疆界，逐渐产生巨大的市场潜力</w:t>
      </w:r>
    </w:p>
    <w:p>
      <w:pPr>
        <w:pStyle w:val="Style13"/>
        <w:keepNext w:val="0"/>
        <w:keepLines w:val="0"/>
        <w:widowControl w:val="0"/>
        <w:shd w:val="clear" w:color="auto" w:fill="auto"/>
        <w:bidi w:val="0"/>
        <w:spacing w:before="0" w:after="0" w:line="277" w:lineRule="exact"/>
        <w:ind w:left="700" w:right="0"/>
        <w:jc w:val="both"/>
      </w:pPr>
      <w:r>
        <w:rPr>
          <w:color w:val="000000"/>
          <w:spacing w:val="0"/>
          <w:w w:val="100"/>
          <w:position w:val="0"/>
        </w:rPr>
        <w:t>随着互联网基因加速渗入传统行业，</w:t>
      </w:r>
      <w:r>
        <w:rPr>
          <w:rFonts w:ascii="Times New Roman" w:eastAsia="Times New Roman" w:hAnsi="Times New Roman" w:cs="Times New Roman"/>
          <w:color w:val="000000"/>
          <w:spacing w:val="0"/>
          <w:w w:val="100"/>
          <w:position w:val="0"/>
        </w:rPr>
        <w:t>020</w:t>
      </w:r>
      <w:r>
        <w:rPr>
          <w:color w:val="000000"/>
          <w:spacing w:val="0"/>
          <w:w w:val="100"/>
          <w:position w:val="0"/>
        </w:rPr>
        <w:t>电子商务应用服务进入快速增长期，在跨境 电子商务、传统行业电商化等方面机会涌动。越来越多的传统线下企业开始建立自己的网络 销售渠道，并通过外包服务来弥补自身的不足，从而快速切入电子商务市场。</w:t>
      </w:r>
    </w:p>
    <w:p>
      <w:pPr>
        <w:pStyle w:val="Style13"/>
        <w:keepNext w:val="0"/>
        <w:keepLines w:val="0"/>
        <w:widowControl w:val="0"/>
        <w:shd w:val="clear" w:color="auto" w:fill="auto"/>
        <w:bidi w:val="0"/>
        <w:spacing w:before="0" w:after="0" w:line="277" w:lineRule="exact"/>
        <w:ind w:left="70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rPr>
        <w:t>“</w:t>
      </w:r>
      <w:r>
        <w:rPr>
          <w:color w:val="000000"/>
          <w:spacing w:val="0"/>
          <w:w w:val="100"/>
          <w:position w:val="0"/>
        </w:rPr>
        <w:t>数据金矿</w:t>
      </w:r>
      <w:r>
        <w:rPr>
          <w:color w:val="000000"/>
          <w:spacing w:val="0"/>
          <w:w w:val="100"/>
          <w:position w:val="0"/>
        </w:rPr>
        <w:t>''</w:t>
      </w:r>
      <w:r>
        <w:rPr>
          <w:color w:val="000000"/>
          <w:spacing w:val="0"/>
          <w:w w:val="100"/>
          <w:position w:val="0"/>
        </w:rPr>
        <w:t>的价值越来越被市场重视和利用，大数据产业将遍布智慧城市、智慧商 务的方方面面，从政府决策与服务、企业商业行为，到人类生活方式，都将在大数据支撑下 走向"智慧化</w:t>
      </w:r>
    </w:p>
    <w:p>
      <w:pPr>
        <w:pStyle w:val="Style13"/>
        <w:keepNext w:val="0"/>
        <w:keepLines w:val="0"/>
        <w:widowControl w:val="0"/>
        <w:shd w:val="clear" w:color="auto" w:fill="auto"/>
        <w:bidi w:val="0"/>
        <w:spacing w:before="0" w:after="0" w:line="277" w:lineRule="exact"/>
        <w:ind w:left="700" w:right="0"/>
        <w:jc w:val="both"/>
      </w:pPr>
      <w:r>
        <w:rPr>
          <w:color w:val="000000"/>
          <w:spacing w:val="0"/>
          <w:w w:val="100"/>
          <w:position w:val="0"/>
        </w:rPr>
        <w:t>公司拥有十数年的</w:t>
      </w:r>
      <w:r>
        <w:rPr>
          <w:rFonts w:ascii="Times New Roman" w:eastAsia="Times New Roman" w:hAnsi="Times New Roman" w:cs="Times New Roman"/>
          <w:color w:val="000000"/>
          <w:spacing w:val="0"/>
          <w:w w:val="100"/>
          <w:position w:val="0"/>
        </w:rPr>
        <w:t>IT</w:t>
      </w:r>
      <w:r>
        <w:rPr>
          <w:color w:val="000000"/>
          <w:spacing w:val="0"/>
          <w:w w:val="100"/>
          <w:position w:val="0"/>
        </w:rPr>
        <w:t>专业技术和经验的积累，能够为传统企业提供从前台到后台一揽 子的电子商务解决方案，能够为政府和企业提供从感知城市到商务智能的一系列数据挖掘解 决方案。</w:t>
      </w:r>
    </w:p>
    <w:p>
      <w:pPr>
        <w:pStyle w:val="Style13"/>
        <w:keepNext w:val="0"/>
        <w:keepLines w:val="0"/>
        <w:widowControl w:val="0"/>
        <w:shd w:val="clear" w:color="auto" w:fill="auto"/>
        <w:tabs>
          <w:tab w:pos="1428" w:val="left"/>
        </w:tabs>
        <w:bidi w:val="0"/>
        <w:spacing w:before="0" w:after="0" w:line="277" w:lineRule="exact"/>
        <w:ind w:left="0" w:right="0" w:firstLine="700"/>
        <w:jc w:val="left"/>
      </w:pPr>
      <w:bookmarkStart w:id="185" w:name="bookmark185"/>
      <w:r>
        <w:rPr>
          <w:b/>
          <w:bCs/>
          <w:color w:val="000000"/>
          <w:spacing w:val="0"/>
          <w:w w:val="100"/>
          <w:position w:val="0"/>
        </w:rPr>
        <w:t>（</w:t>
      </w:r>
      <w:bookmarkEnd w:id="185"/>
      <w:r>
        <w:rPr>
          <w:rFonts w:ascii="Calibri" w:eastAsia="Calibri" w:hAnsi="Calibri" w:cs="Calibri"/>
          <w:b/>
          <w:bCs/>
          <w:color w:val="000000"/>
          <w:spacing w:val="0"/>
          <w:w w:val="100"/>
          <w:position w:val="0"/>
          <w:sz w:val="20"/>
          <w:szCs w:val="20"/>
        </w:rPr>
        <w:t>3</w:t>
      </w:r>
      <w:r>
        <w:rPr>
          <w:b/>
          <w:bCs/>
          <w:color w:val="000000"/>
          <w:spacing w:val="0"/>
          <w:w w:val="100"/>
          <w:position w:val="0"/>
        </w:rPr>
        <w:t>）</w:t>
        <w:tab/>
        <w:t>云技术推动</w:t>
      </w:r>
      <w:r>
        <w:rPr>
          <w:rFonts w:ascii="Calibri" w:eastAsia="Calibri" w:hAnsi="Calibri" w:cs="Calibri"/>
          <w:b/>
          <w:bCs/>
          <w:color w:val="000000"/>
          <w:spacing w:val="0"/>
          <w:w w:val="100"/>
          <w:position w:val="0"/>
          <w:sz w:val="20"/>
          <w:szCs w:val="20"/>
        </w:rPr>
        <w:t>IT</w:t>
      </w:r>
      <w:r>
        <w:rPr>
          <w:b/>
          <w:bCs/>
          <w:color w:val="000000"/>
          <w:spacing w:val="0"/>
          <w:w w:val="100"/>
          <w:position w:val="0"/>
        </w:rPr>
        <w:t>外包服务需求</w:t>
      </w:r>
    </w:p>
    <w:p>
      <w:pPr>
        <w:pStyle w:val="Style13"/>
        <w:keepNext w:val="0"/>
        <w:keepLines w:val="0"/>
        <w:widowControl w:val="0"/>
        <w:shd w:val="clear" w:color="auto" w:fill="auto"/>
        <w:bidi w:val="0"/>
        <w:spacing w:before="0" w:after="380" w:line="326" w:lineRule="exact"/>
        <w:ind w:left="700" w:right="0"/>
        <w:jc w:val="both"/>
      </w:pPr>
      <w:r>
        <w:rPr>
          <w:color w:val="000000"/>
          <w:spacing w:val="0"/>
          <w:w w:val="100"/>
          <w:position w:val="0"/>
        </w:rPr>
        <w:t>第三次工业革命和新技术革命的浪潮交汇，打破了传统产业固有的领域和边界，对软件 产业发展带来了更为深刻的影响，开放式创新、产业链垂直整合、产业生态体系重构、技术 与业务深度融合成为新时期软件产业发展的突出特点。在新兴技术的推动下，全球服务外包 产业进入大变革时期，价值和创新导向式发展成为未来产业发展的核心趋势，特别是云技术 将深刻影响</w:t>
      </w:r>
      <w:r>
        <w:rPr>
          <w:rFonts w:ascii="Times New Roman" w:eastAsia="Times New Roman" w:hAnsi="Times New Roman" w:cs="Times New Roman"/>
          <w:color w:val="000000"/>
          <w:spacing w:val="0"/>
          <w:w w:val="100"/>
          <w:position w:val="0"/>
        </w:rPr>
        <w:t>IT</w:t>
      </w:r>
      <w:r>
        <w:rPr>
          <w:color w:val="000000"/>
          <w:spacing w:val="0"/>
          <w:w w:val="100"/>
          <w:position w:val="0"/>
        </w:rPr>
        <w:t>外包行业发展。</w:t>
      </w:r>
    </w:p>
    <w:p>
      <w:pPr>
        <w:pStyle w:val="Style18"/>
        <w:keepNext/>
        <w:keepLines/>
        <w:widowControl w:val="0"/>
        <w:shd w:val="clear" w:color="auto" w:fill="auto"/>
        <w:bidi w:val="0"/>
        <w:spacing w:before="0" w:after="40" w:line="277" w:lineRule="exact"/>
        <w:ind w:left="0" w:right="0" w:firstLine="70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color w:val="000000"/>
          <w:spacing w:val="0"/>
          <w:w w:val="100"/>
          <w:position w:val="0"/>
        </w:rPr>
        <w:t>二）公司发展战略</w:t>
      </w:r>
      <w:bookmarkEnd w:id="186"/>
      <w:bookmarkEnd w:id="187"/>
      <w:bookmarkEnd w:id="189"/>
    </w:p>
    <w:p>
      <w:pPr>
        <w:pStyle w:val="Style13"/>
        <w:keepNext w:val="0"/>
        <w:keepLines w:val="0"/>
        <w:widowControl w:val="0"/>
        <w:shd w:val="clear" w:color="auto" w:fill="auto"/>
        <w:bidi w:val="0"/>
        <w:spacing w:before="0" w:after="0" w:line="274" w:lineRule="exact"/>
        <w:ind w:left="700" w:right="0"/>
        <w:jc w:val="both"/>
      </w:pPr>
      <w:r>
        <w:rPr>
          <w:color w:val="000000"/>
          <w:spacing w:val="0"/>
          <w:w w:val="100"/>
          <w:position w:val="0"/>
        </w:rPr>
        <w:t>云战略作为公司的中长期战略，2014年的主导思想是对云战略的落地执行和丰富发展。 因此，在云战略的架构上，公司将结合前期打下的基础，在已有的优势领域深化落地，同时 培育和支持云业务新的增长点。</w:t>
      </w:r>
    </w:p>
    <w:p>
      <w:pPr>
        <w:pStyle w:val="Style13"/>
        <w:keepNext w:val="0"/>
        <w:keepLines w:val="0"/>
        <w:widowControl w:val="0"/>
        <w:shd w:val="clear" w:color="auto" w:fill="auto"/>
        <w:bidi w:val="0"/>
        <w:spacing w:before="0" w:after="0" w:line="274" w:lineRule="exact"/>
        <w:ind w:left="700" w:right="0"/>
        <w:jc w:val="both"/>
      </w:pPr>
      <w:r>
        <w:rPr>
          <w:b/>
          <w:bCs/>
          <w:color w:val="000000"/>
          <w:spacing w:val="0"/>
          <w:w w:val="100"/>
          <w:position w:val="0"/>
        </w:rPr>
        <w:t>顶层设计，策划核心资源。</w:t>
      </w:r>
      <w:r>
        <w:rPr>
          <w:color w:val="000000"/>
          <w:spacing w:val="0"/>
          <w:w w:val="100"/>
          <w:position w:val="0"/>
        </w:rPr>
        <w:t>公司将继续加强对整体业务的顶层设计，进行公司业务体系 的升级改造，通过打造市场平台、技术平台，打通各条战线的资源和业务要素，整合和利用 子公司重要客户资源和技术积累；公司继续高举大客户战略，培育重点客户，策划重大项目， 通过掌握核心资源，抢占行业细分领域战略高地，加快云业务的落地，带动新业务的发展。</w:t>
      </w:r>
    </w:p>
    <w:p>
      <w:pPr>
        <w:pStyle w:val="Style13"/>
        <w:keepNext w:val="0"/>
        <w:keepLines w:val="0"/>
        <w:widowControl w:val="0"/>
        <w:shd w:val="clear" w:color="auto" w:fill="auto"/>
        <w:bidi w:val="0"/>
        <w:spacing w:before="0" w:after="0" w:line="274" w:lineRule="exact"/>
        <w:ind w:left="700" w:right="0"/>
        <w:jc w:val="both"/>
      </w:pPr>
      <w:r>
        <w:rPr>
          <w:b/>
          <w:bCs/>
          <w:color w:val="000000"/>
          <w:spacing w:val="0"/>
          <w:w w:val="100"/>
          <w:position w:val="0"/>
        </w:rPr>
        <w:t>实施平台战略。</w:t>
      </w:r>
      <w:r>
        <w:rPr>
          <w:color w:val="000000"/>
          <w:spacing w:val="0"/>
          <w:w w:val="100"/>
          <w:position w:val="0"/>
        </w:rPr>
        <w:t>通过平台模式，把信息技术、政府的职能转换、企业的生意和市民的生 活紧密结合起来。公司既要利用自身对行业的深刻理解和技术积累，提供符合大客户需求的 私有云平台，还有主动联合国际国内合作伙伴，进行产业链上互补合作，共建产业生态系统。</w:t>
      </w:r>
    </w:p>
    <w:p>
      <w:pPr>
        <w:pStyle w:val="Style13"/>
        <w:keepNext w:val="0"/>
        <w:keepLines w:val="0"/>
        <w:widowControl w:val="0"/>
        <w:shd w:val="clear" w:color="auto" w:fill="auto"/>
        <w:bidi w:val="0"/>
        <w:spacing w:before="0" w:after="40" w:line="274" w:lineRule="exact"/>
        <w:ind w:left="700" w:right="0"/>
        <w:jc w:val="both"/>
      </w:pPr>
      <w:r>
        <w:rPr>
          <w:color w:val="000000"/>
          <w:spacing w:val="0"/>
          <w:w w:val="100"/>
          <w:position w:val="0"/>
        </w:rPr>
        <w:t>同时，公司将充分重视管理创新，重点改进创业团队、合作平台的激励机制，提升创业 创新各有关方的积极性。公司还要抓好存量资产运作，为新业务的培育提供资源支持，保障 公司战略推进与业务实践的良性互动。</w:t>
      </w:r>
    </w:p>
    <w:p>
      <w:pPr>
        <w:pStyle w:val="Style18"/>
        <w:keepNext/>
        <w:keepLines/>
        <w:widowControl w:val="0"/>
        <w:shd w:val="clear" w:color="auto" w:fill="auto"/>
        <w:bidi w:val="0"/>
        <w:spacing w:before="0" w:after="40" w:line="274" w:lineRule="exact"/>
        <w:ind w:left="0" w:right="0" w:firstLine="700"/>
        <w:jc w:val="both"/>
      </w:pPr>
      <w:bookmarkStart w:id="190" w:name="bookmark190"/>
      <w:bookmarkStart w:id="191" w:name="bookmark191"/>
      <w:bookmarkStart w:id="192" w:name="bookmark192"/>
      <w:bookmarkStart w:id="193" w:name="bookmark193"/>
      <w:r>
        <w:rPr>
          <w:color w:val="000000"/>
          <w:spacing w:val="0"/>
          <w:w w:val="100"/>
          <w:position w:val="0"/>
        </w:rPr>
        <w:t>（</w:t>
      </w:r>
      <w:bookmarkEnd w:id="192"/>
      <w:r>
        <w:rPr>
          <w:color w:val="000000"/>
          <w:spacing w:val="0"/>
          <w:w w:val="100"/>
          <w:position w:val="0"/>
        </w:rPr>
        <w:t>三）经营计划</w:t>
      </w:r>
      <w:bookmarkEnd w:id="190"/>
      <w:bookmarkEnd w:id="191"/>
      <w:bookmarkEnd w:id="193"/>
    </w:p>
    <w:p>
      <w:pPr>
        <w:pStyle w:val="Style13"/>
        <w:keepNext w:val="0"/>
        <w:keepLines w:val="0"/>
        <w:widowControl w:val="0"/>
        <w:shd w:val="clear" w:color="auto" w:fill="auto"/>
        <w:bidi w:val="0"/>
        <w:spacing w:before="0" w:after="0" w:line="275" w:lineRule="exact"/>
        <w:ind w:left="70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年，公司将继续以云战略为引领，发挥上市公司平台优势，寻求战略合作伙伴， 联姻大客户，整合内外部资源，推进平台战略。公司在业务体系推进市场和技术的双平台建 设，在存量业务稳健发展的基础上，丰富云的基础设施层、平台层、服务层、应用层、终端 层的内容，着重基于云的应用和服务层。充分利用云，大数据，移动互联等新技术重点投入 智慧城市总包、企业身份认证云平台、残疾人就业云平台、全国性的垂直行业市民卡应用、 云终端等新业务。</w:t>
      </w:r>
    </w:p>
    <w:p>
      <w:pPr>
        <w:pStyle w:val="Style13"/>
        <w:keepNext w:val="0"/>
        <w:keepLines w:val="0"/>
        <w:widowControl w:val="0"/>
        <w:shd w:val="clear" w:color="auto" w:fill="auto"/>
        <w:bidi w:val="0"/>
        <w:spacing w:before="0" w:after="0" w:line="275" w:lineRule="exact"/>
        <w:ind w:left="700" w:right="0"/>
        <w:jc w:val="both"/>
      </w:pPr>
      <w:r>
        <w:rPr>
          <w:color w:val="000000"/>
          <w:spacing w:val="0"/>
          <w:w w:val="100"/>
          <w:position w:val="0"/>
        </w:rPr>
        <w:t>技术研发层面上，抓两端即云端和终端，组建云计算技术方面的研发力量并继续保持在 操作系统及嵌入式系统方面的研发投入，并使这两方面与市场接轨。</w:t>
      </w:r>
    </w:p>
    <w:p>
      <w:pPr>
        <w:pStyle w:val="Style13"/>
        <w:keepNext w:val="0"/>
        <w:keepLines w:val="0"/>
        <w:widowControl w:val="0"/>
        <w:shd w:val="clear" w:color="auto" w:fill="auto"/>
        <w:bidi w:val="0"/>
        <w:spacing w:before="0" w:after="0" w:line="275" w:lineRule="exact"/>
        <w:ind w:left="700" w:right="0"/>
        <w:jc w:val="both"/>
      </w:pPr>
      <w:r>
        <w:rPr>
          <w:color w:val="000000"/>
          <w:spacing w:val="0"/>
          <w:w w:val="100"/>
          <w:position w:val="0"/>
        </w:rPr>
        <w:t>同时，公司将进一步健全公司管控模式及鼓励创新的激励机制。同时还要抓好存量资产 优化配置，为新业务的培育提供资源支持，保障公司战略推进与业务实践的良性互动。</w:t>
      </w:r>
    </w:p>
    <w:p>
      <w:pPr>
        <w:pStyle w:val="Style13"/>
        <w:keepNext w:val="0"/>
        <w:keepLines w:val="0"/>
        <w:widowControl w:val="0"/>
        <w:shd w:val="clear" w:color="auto" w:fill="auto"/>
        <w:bidi w:val="0"/>
        <w:spacing w:before="0" w:after="240" w:line="275" w:lineRule="exact"/>
        <w:ind w:left="106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年公司计划实现主营业务收入</w:t>
      </w:r>
      <w:r>
        <w:rPr>
          <w:rFonts w:ascii="Times New Roman" w:eastAsia="Times New Roman" w:hAnsi="Times New Roman" w:cs="Times New Roman"/>
          <w:color w:val="000000"/>
          <w:spacing w:val="0"/>
          <w:w w:val="100"/>
          <w:position w:val="0"/>
        </w:rPr>
        <w:t>52</w:t>
      </w:r>
      <w:r>
        <w:rPr>
          <w:color w:val="000000"/>
          <w:spacing w:val="0"/>
          <w:w w:val="100"/>
          <w:position w:val="0"/>
        </w:rPr>
        <w:t>亿元，毛利</w:t>
      </w:r>
      <w:r>
        <w:rPr>
          <w:rFonts w:ascii="Times New Roman" w:eastAsia="Times New Roman" w:hAnsi="Times New Roman" w:cs="Times New Roman"/>
          <w:color w:val="000000"/>
          <w:spacing w:val="0"/>
          <w:w w:val="100"/>
          <w:position w:val="0"/>
        </w:rPr>
        <w:t>8.3</w:t>
      </w:r>
      <w:r>
        <w:rPr>
          <w:rFonts w:ascii="Times New Roman" w:eastAsia="Times New Roman" w:hAnsi="Times New Roman" w:cs="Times New Roman"/>
          <w:color w:val="000000"/>
          <w:spacing w:val="0"/>
          <w:w w:val="100"/>
          <w:position w:val="0"/>
        </w:rPr>
        <w:t>2</w:t>
      </w:r>
      <w:r>
        <w:rPr>
          <w:color w:val="000000"/>
          <w:spacing w:val="0"/>
          <w:w w:val="100"/>
          <w:position w:val="0"/>
        </w:rPr>
        <w:t>亿元。</w:t>
      </w:r>
    </w:p>
    <w:p>
      <w:pPr>
        <w:pStyle w:val="Style18"/>
        <w:keepNext/>
        <w:keepLines/>
        <w:widowControl w:val="0"/>
        <w:shd w:val="clear" w:color="auto" w:fill="auto"/>
        <w:tabs>
          <w:tab w:pos="1670" w:val="left"/>
        </w:tabs>
        <w:bidi w:val="0"/>
        <w:spacing w:before="0" w:after="0" w:line="278" w:lineRule="exact"/>
        <w:ind w:left="700" w:right="0" w:firstLine="400"/>
        <w:jc w:val="both"/>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w:t>
        <w:tab/>
        <w:t>基于云的应用层</w:t>
      </w:r>
      <w:r>
        <w:rPr>
          <w:color w:val="000000"/>
          <w:spacing w:val="0"/>
          <w:w w:val="100"/>
          <w:position w:val="0"/>
        </w:rPr>
        <w:t>一一</w:t>
      </w:r>
      <w:r>
        <w:rPr>
          <w:color w:val="000000"/>
          <w:spacing w:val="0"/>
          <w:w w:val="100"/>
          <w:position w:val="0"/>
        </w:rPr>
        <w:t>在重点行业领域的重点项目上进行突破，做云时代的行业应 用专家</w:t>
      </w:r>
      <w:bookmarkEnd w:id="194"/>
      <w:bookmarkEnd w:id="195"/>
      <w:bookmarkEnd w:id="197"/>
    </w:p>
    <w:p>
      <w:pPr>
        <w:pStyle w:val="Style13"/>
        <w:keepNext w:val="0"/>
        <w:keepLines w:val="0"/>
        <w:widowControl w:val="0"/>
        <w:shd w:val="clear" w:color="auto" w:fill="auto"/>
        <w:bidi w:val="0"/>
        <w:spacing w:before="0" w:after="0" w:line="274" w:lineRule="exact"/>
        <w:ind w:left="70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年，针对政府面临的产业结构调整、经济发展、环境治理、交通治理等多项难题， 公司将抓住各地智慧城市进入实质性建设的大好机遇，高举国内领先的智慧城市品牌，利用 丰富的全面参与智慧城市建设的经验，承担从总包建设到细分行业的规划、实施和运营，成 为国内领先的智慧城市总包服务商。</w:t>
      </w:r>
    </w:p>
    <w:p>
      <w:pPr>
        <w:pStyle w:val="Style13"/>
        <w:keepNext w:val="0"/>
        <w:keepLines w:val="0"/>
        <w:widowControl w:val="0"/>
        <w:shd w:val="clear" w:color="auto" w:fill="auto"/>
        <w:bidi w:val="0"/>
        <w:spacing w:before="0" w:after="0" w:line="274" w:lineRule="exact"/>
        <w:ind w:left="700" w:right="0"/>
        <w:jc w:val="both"/>
      </w:pPr>
      <w:r>
        <w:rPr>
          <w:color w:val="000000"/>
          <w:spacing w:val="0"/>
          <w:w w:val="100"/>
          <w:position w:val="0"/>
        </w:rPr>
        <w:t>在具体行业应用领域，公司将继续保持智慧城市公共服务平台、电子政务云、智慧社保 云、智慧城管云、智慧社区云、市民卡等传统优势领域的发展，着重在城市感知物联网的整 合应用、企业身份认证云平台、面向中低端人群的就业服务平台等数个领域深化应用开发， 打造</w:t>
      </w:r>
      <w:r>
        <w:rPr>
          <w:rFonts w:ascii="Times New Roman" w:eastAsia="Times New Roman" w:hAnsi="Times New Roman" w:cs="Times New Roman"/>
          <w:color w:val="000000"/>
          <w:spacing w:val="0"/>
          <w:w w:val="100"/>
          <w:position w:val="0"/>
        </w:rPr>
        <w:t>“</w:t>
      </w:r>
      <w:r>
        <w:rPr>
          <w:color w:val="000000"/>
          <w:spacing w:val="0"/>
          <w:w w:val="100"/>
          <w:position w:val="0"/>
        </w:rPr>
        <w:t>智慧浙江''、</w:t>
      </w:r>
      <w:r>
        <w:rPr>
          <w:rFonts w:ascii="Times New Roman" w:eastAsia="Times New Roman" w:hAnsi="Times New Roman" w:cs="Times New Roman"/>
          <w:color w:val="000000"/>
          <w:spacing w:val="0"/>
          <w:w w:val="100"/>
          <w:position w:val="0"/>
        </w:rPr>
        <w:t>“</w:t>
      </w:r>
      <w:r>
        <w:rPr>
          <w:color w:val="000000"/>
          <w:spacing w:val="0"/>
          <w:w w:val="100"/>
          <w:position w:val="0"/>
        </w:rPr>
        <w:t>智慧杭州</w:t>
      </w:r>
      <w:r>
        <w:rPr>
          <w:color w:val="000000"/>
          <w:spacing w:val="0"/>
          <w:w w:val="100"/>
          <w:position w:val="0"/>
        </w:rPr>
        <w:t>''</w:t>
      </w:r>
      <w:r>
        <w:rPr>
          <w:color w:val="000000"/>
          <w:spacing w:val="0"/>
          <w:w w:val="100"/>
          <w:position w:val="0"/>
        </w:rPr>
        <w:t>样板，获得国家有关部委的认可，成为国内领先的垂直应用云 服务平台；在市民卡领域里，公司将升级“智慧民生通产品”，发展电子支付平台，重点突 破全国性的垂直行业应用。</w:t>
      </w:r>
    </w:p>
    <w:p>
      <w:pPr>
        <w:pStyle w:val="Style13"/>
        <w:keepNext w:val="0"/>
        <w:keepLines w:val="0"/>
        <w:widowControl w:val="0"/>
        <w:shd w:val="clear" w:color="auto" w:fill="auto"/>
        <w:bidi w:val="0"/>
        <w:spacing w:before="0" w:after="0" w:line="274" w:lineRule="exact"/>
        <w:ind w:left="700" w:right="0"/>
        <w:jc w:val="both"/>
      </w:pPr>
      <w:r>
        <w:rPr>
          <w:color w:val="000000"/>
          <w:spacing w:val="0"/>
          <w:w w:val="100"/>
          <w:position w:val="0"/>
        </w:rPr>
        <w:t>公司将紧紧围绕云战略，寻找产业链内战略合作伙伴结成同盟，共同完善智慧城市业务 版图，合力开拓全国市场。</w:t>
      </w:r>
    </w:p>
    <w:p>
      <w:pPr>
        <w:pStyle w:val="Style13"/>
        <w:keepNext w:val="0"/>
        <w:keepLines w:val="0"/>
        <w:widowControl w:val="0"/>
        <w:shd w:val="clear" w:color="auto" w:fill="auto"/>
        <w:tabs>
          <w:tab w:pos="1498" w:val="left"/>
        </w:tabs>
        <w:bidi w:val="0"/>
        <w:spacing w:before="0" w:after="0" w:line="274" w:lineRule="exact"/>
        <w:ind w:left="1060" w:right="0" w:firstLine="0"/>
        <w:jc w:val="left"/>
      </w:pPr>
      <w:bookmarkStart w:id="198" w:name="bookmark198"/>
      <w:r>
        <w:rPr>
          <w:b/>
          <w:bCs/>
          <w:color w:val="000000"/>
          <w:spacing w:val="0"/>
          <w:w w:val="100"/>
          <w:position w:val="0"/>
        </w:rPr>
        <w:t>（</w:t>
      </w:r>
      <w:bookmarkEnd w:id="19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基于云的服务层一一继续深化转型，走跨界融合之路</w:t>
      </w:r>
    </w:p>
    <w:p>
      <w:pPr>
        <w:pStyle w:val="Style13"/>
        <w:keepNext w:val="0"/>
        <w:keepLines w:val="0"/>
        <w:widowControl w:val="0"/>
        <w:shd w:val="clear" w:color="auto" w:fill="auto"/>
        <w:bidi w:val="0"/>
        <w:spacing w:before="0" w:after="0" w:line="274" w:lineRule="exact"/>
        <w:ind w:left="700" w:right="0"/>
        <w:jc w:val="both"/>
      </w:pPr>
      <w:r>
        <w:rPr>
          <w:color w:val="000000"/>
          <w:spacing w:val="0"/>
          <w:w w:val="100"/>
          <w:position w:val="0"/>
        </w:rPr>
        <w:t>公司将延续2013年的转型趋势，从原本单纯做</w:t>
      </w:r>
      <w:r>
        <w:rPr>
          <w:color w:val="000000"/>
          <w:spacing w:val="0"/>
          <w:w w:val="100"/>
          <w:position w:val="0"/>
        </w:rPr>
        <w:t>ITO, BPO</w:t>
      </w:r>
      <w:r>
        <w:rPr>
          <w:color w:val="000000"/>
          <w:spacing w:val="0"/>
          <w:w w:val="100"/>
          <w:position w:val="0"/>
        </w:rPr>
        <w:t>的外包服务，深度融合到金融、 政府、通讯、能源、电商、制造业等行业的专业化服务当中，通过云服务、大数据进一步扩 展业务，以自身对垂直行业的理解和积累，用先进的技术手段支持传统行业的业务变革、流 程改造。</w:t>
      </w:r>
    </w:p>
    <w:p>
      <w:pPr>
        <w:pStyle w:val="Style13"/>
        <w:keepNext w:val="0"/>
        <w:keepLines w:val="0"/>
        <w:widowControl w:val="0"/>
        <w:shd w:val="clear" w:color="auto" w:fill="auto"/>
        <w:bidi w:val="0"/>
        <w:spacing w:before="0" w:after="0" w:line="274" w:lineRule="exact"/>
        <w:ind w:left="700" w:right="0"/>
        <w:jc w:val="both"/>
      </w:pPr>
      <w:r>
        <w:rPr>
          <w:color w:val="000000"/>
          <w:spacing w:val="0"/>
          <w:w w:val="100"/>
          <w:position w:val="0"/>
        </w:rPr>
        <w:t>在国际市场上，要进行业务的升级，往产业链上端走，向更高附加值、更高议价能力提 升；同时交付能力向内陆城市集中，降低提交成本，积极寻找合作，加快创新进程；依托国 际团队丰富的行业经验和客户接洽能力，配以国内团队强大的售前技术支持，通过参加行业 或专业会议、组织和策划有针对性的高端论坛，挖掘有潜在需求的客户，并辅以有效的销售 绩效机制激励，在国外全新客户领域取得突破性进展。</w:t>
      </w:r>
    </w:p>
    <w:p>
      <w:pPr>
        <w:pStyle w:val="Style13"/>
        <w:keepNext w:val="0"/>
        <w:keepLines w:val="0"/>
        <w:widowControl w:val="0"/>
        <w:shd w:val="clear" w:color="auto" w:fill="auto"/>
        <w:bidi w:val="0"/>
        <w:spacing w:before="0" w:after="0" w:line="274" w:lineRule="exact"/>
        <w:ind w:left="700" w:right="0"/>
        <w:jc w:val="both"/>
      </w:pPr>
      <w:r>
        <w:rPr>
          <w:color w:val="000000"/>
          <w:spacing w:val="0"/>
          <w:w w:val="100"/>
          <w:position w:val="0"/>
        </w:rPr>
        <w:t>在国内市场上，要锁定重点行业快速突破，快速了解位于转型期的政府和行业企业的业 务升级需求，为客户提供高效率、高价值的服务；同时丰富私有云、云平台中间件、云测试、 大数据引擎等产品线，做客户的云应用服务专家。</w:t>
      </w:r>
    </w:p>
    <w:p>
      <w:pPr>
        <w:pStyle w:val="Style13"/>
        <w:keepNext w:val="0"/>
        <w:keepLines w:val="0"/>
        <w:widowControl w:val="0"/>
        <w:shd w:val="clear" w:color="auto" w:fill="auto"/>
        <w:bidi w:val="0"/>
        <w:spacing w:before="0" w:after="0" w:line="274" w:lineRule="exact"/>
        <w:ind w:left="700" w:right="0"/>
        <w:jc w:val="both"/>
      </w:pPr>
      <w:r>
        <w:rPr>
          <w:color w:val="000000"/>
          <w:spacing w:val="0"/>
          <w:w w:val="100"/>
          <w:position w:val="0"/>
        </w:rPr>
        <w:t>在海外新兴市场上，一方面继续开拓老挝市场，另一方面积极寻找新蓝海，将公司优势 技术与存量业务拓展至东南亚国际市场。</w:t>
      </w:r>
    </w:p>
    <w:p>
      <w:pPr>
        <w:pStyle w:val="Style13"/>
        <w:keepNext w:val="0"/>
        <w:keepLines w:val="0"/>
        <w:widowControl w:val="0"/>
        <w:shd w:val="clear" w:color="auto" w:fill="auto"/>
        <w:tabs>
          <w:tab w:pos="1498" w:val="left"/>
        </w:tabs>
        <w:bidi w:val="0"/>
        <w:spacing w:before="0" w:after="0" w:line="274" w:lineRule="exact"/>
        <w:ind w:left="1060" w:right="0" w:firstLine="0"/>
        <w:jc w:val="both"/>
      </w:pPr>
      <w:bookmarkStart w:id="199" w:name="bookmark199"/>
      <w:r>
        <w:rPr>
          <w:b/>
          <w:bCs/>
          <w:color w:val="000000"/>
          <w:spacing w:val="0"/>
          <w:w w:val="100"/>
          <w:position w:val="0"/>
        </w:rPr>
        <w:t>（</w:t>
      </w:r>
      <w:bookmarkEnd w:id="199"/>
      <w:r>
        <w:rPr>
          <w:rFonts w:ascii="Calibri" w:eastAsia="Calibri" w:hAnsi="Calibri" w:cs="Calibri"/>
          <w:b/>
          <w:bCs/>
          <w:color w:val="000000"/>
          <w:spacing w:val="0"/>
          <w:w w:val="100"/>
          <w:position w:val="0"/>
          <w:sz w:val="20"/>
          <w:szCs w:val="20"/>
        </w:rPr>
        <w:t>3</w:t>
      </w:r>
      <w:r>
        <w:rPr>
          <w:b/>
          <w:bCs/>
          <w:color w:val="000000"/>
          <w:spacing w:val="0"/>
          <w:w w:val="100"/>
          <w:position w:val="0"/>
        </w:rPr>
        <w:t>）</w:t>
        <w:tab/>
        <w:t>技术创新</w:t>
      </w:r>
    </w:p>
    <w:p>
      <w:pPr>
        <w:pStyle w:val="Style13"/>
        <w:keepNext w:val="0"/>
        <w:keepLines w:val="0"/>
        <w:widowControl w:val="0"/>
        <w:shd w:val="clear" w:color="auto" w:fill="auto"/>
        <w:bidi w:val="0"/>
        <w:spacing w:before="0" w:after="0" w:line="274" w:lineRule="exact"/>
        <w:ind w:left="700" w:right="0"/>
        <w:jc w:val="both"/>
      </w:pPr>
      <w:r>
        <w:rPr>
          <w:color w:val="000000"/>
          <w:spacing w:val="0"/>
          <w:w w:val="100"/>
          <w:position w:val="0"/>
        </w:rPr>
        <w:t>作为一家以软件技术为核心的公司，公司坚持强化核心技术创新。</w:t>
      </w:r>
      <w:r>
        <w:rPr>
          <w:rFonts w:ascii="Times New Roman" w:eastAsia="Times New Roman" w:hAnsi="Times New Roman" w:cs="Times New Roman"/>
          <w:color w:val="000000"/>
          <w:spacing w:val="0"/>
          <w:w w:val="100"/>
          <w:position w:val="0"/>
        </w:rPr>
        <w:t>2014</w:t>
      </w:r>
      <w:r>
        <w:rPr>
          <w:color w:val="000000"/>
          <w:spacing w:val="0"/>
          <w:w w:val="100"/>
          <w:position w:val="0"/>
        </w:rPr>
        <w:t>年公司将继续 结合云战略和已有的技术积累及资源，重点在云计算、大数据、云终端、电商平台等四大方 向上投入研发，在智慧城市、智慧商务等重点业务领域挖掘行业发展潜力，提供专业化的技 术和行业解决方案。</w:t>
      </w:r>
    </w:p>
    <w:p>
      <w:pPr>
        <w:pStyle w:val="Style13"/>
        <w:keepNext w:val="0"/>
        <w:keepLines w:val="0"/>
        <w:widowControl w:val="0"/>
        <w:shd w:val="clear" w:color="auto" w:fill="auto"/>
        <w:bidi w:val="0"/>
        <w:spacing w:before="0" w:after="0" w:line="274" w:lineRule="exact"/>
        <w:ind w:left="700" w:right="0"/>
        <w:jc w:val="both"/>
      </w:pPr>
      <w:r>
        <w:rPr>
          <w:color w:val="000000"/>
          <w:spacing w:val="0"/>
          <w:w w:val="100"/>
          <w:position w:val="0"/>
        </w:rPr>
        <w:t>着重运用网新积累深厚的嵌入式技术研发力量，开发具有自主知识产权的云终端系列产 品，与行业合作伙伴共同开发行业解决方案，如智慧家庭云、酒店信息系统、政府安全办公 等的应用。加大投入打造云应用管理平台，开发面向特定行业应用的</w:t>
      </w:r>
      <w:r>
        <w:rPr>
          <w:rFonts w:ascii="Times New Roman" w:eastAsia="Times New Roman" w:hAnsi="Times New Roman" w:cs="Times New Roman"/>
          <w:color w:val="000000"/>
          <w:spacing w:val="0"/>
          <w:w w:val="100"/>
          <w:position w:val="0"/>
        </w:rPr>
        <w:t>PaaS</w:t>
      </w:r>
      <w:r>
        <w:rPr>
          <w:color w:val="000000"/>
          <w:spacing w:val="0"/>
          <w:w w:val="100"/>
          <w:position w:val="0"/>
        </w:rPr>
        <w:t>平台，为用户提 供传统应用向云应用迁移的平台工具、快速部署方案，并提供高品质的运营服务。</w:t>
      </w:r>
    </w:p>
    <w:p>
      <w:pPr>
        <w:pStyle w:val="Style13"/>
        <w:keepNext w:val="0"/>
        <w:keepLines w:val="0"/>
        <w:widowControl w:val="0"/>
        <w:shd w:val="clear" w:color="auto" w:fill="auto"/>
        <w:bidi w:val="0"/>
        <w:spacing w:before="0" w:after="0" w:line="273" w:lineRule="exact"/>
        <w:ind w:left="700" w:right="0" w:firstLine="420"/>
        <w:jc w:val="both"/>
      </w:pPr>
      <w:r>
        <w:rPr>
          <w:color w:val="000000"/>
          <w:spacing w:val="0"/>
          <w:w w:val="100"/>
          <w:position w:val="0"/>
        </w:rPr>
        <w:t>此外，在公司内部继续发挥技术委员会的指导作用，整合公司技术资源，在重要战略方 向上，集结力量推进技术研发，以技术平台的强力支撑推动公司业务的升级。</w:t>
      </w:r>
    </w:p>
    <w:p>
      <w:pPr>
        <w:pStyle w:val="Style13"/>
        <w:keepNext w:val="0"/>
        <w:keepLines w:val="0"/>
        <w:widowControl w:val="0"/>
        <w:shd w:val="clear" w:color="auto" w:fill="auto"/>
        <w:bidi w:val="0"/>
        <w:spacing w:before="0" w:after="0" w:line="273" w:lineRule="exact"/>
        <w:ind w:left="1120" w:right="0" w:firstLine="0"/>
        <w:jc w:val="left"/>
      </w:pPr>
      <w:bookmarkStart w:id="200" w:name="bookmark200"/>
      <w:r>
        <w:rPr>
          <w:b/>
          <w:bCs/>
          <w:color w:val="000000"/>
          <w:spacing w:val="0"/>
          <w:w w:val="100"/>
          <w:position w:val="0"/>
        </w:rPr>
        <w:t>（</w:t>
      </w:r>
      <w:bookmarkEnd w:id="200"/>
      <w:r>
        <w:rPr>
          <w:rFonts w:ascii="Calibri" w:eastAsia="Calibri" w:hAnsi="Calibri" w:cs="Calibri"/>
          <w:b/>
          <w:bCs/>
          <w:color w:val="000000"/>
          <w:spacing w:val="0"/>
          <w:w w:val="100"/>
          <w:position w:val="0"/>
          <w:sz w:val="20"/>
          <w:szCs w:val="20"/>
        </w:rPr>
        <w:t>4</w:t>
      </w:r>
      <w:r>
        <w:rPr>
          <w:b/>
          <w:bCs/>
          <w:color w:val="000000"/>
          <w:spacing w:val="0"/>
          <w:w w:val="100"/>
          <w:position w:val="0"/>
        </w:rPr>
        <w:t>）组织管理</w:t>
      </w:r>
    </w:p>
    <w:p>
      <w:pPr>
        <w:pStyle w:val="Style13"/>
        <w:keepNext w:val="0"/>
        <w:keepLines w:val="0"/>
        <w:widowControl w:val="0"/>
        <w:shd w:val="clear" w:color="auto" w:fill="auto"/>
        <w:bidi w:val="0"/>
        <w:spacing w:before="0" w:after="360" w:line="273" w:lineRule="exact"/>
        <w:ind w:left="700" w:right="0" w:firstLine="420"/>
        <w:jc w:val="both"/>
      </w:pPr>
      <w:r>
        <w:rPr>
          <w:color w:val="000000"/>
          <w:spacing w:val="0"/>
          <w:w w:val="100"/>
          <w:position w:val="0"/>
        </w:rPr>
        <w:t>公司要树立发展意识和危机意识，要注重意识改革和能力培养，以开放的心态拥抱这个 时代，迎接产业合作。其次，充分注重创新资源的整合，充分调动子公司与创业团队的积极 性，加大力度完善符合创新需求的考核和激励机制，同时要创新公司团队文化，增强企业包 容文化建设，形成良好的创新环境。公司要充分利用多年积累的存量资产，做好资本运作， 为新业务提供更多的资源。</w:t>
      </w:r>
    </w:p>
    <w:p>
      <w:pPr>
        <w:pStyle w:val="Style13"/>
        <w:keepNext w:val="0"/>
        <w:keepLines w:val="0"/>
        <w:widowControl w:val="0"/>
        <w:shd w:val="clear" w:color="auto" w:fill="auto"/>
        <w:bidi w:val="0"/>
        <w:spacing w:before="0" w:after="80" w:line="240" w:lineRule="auto"/>
        <w:ind w:left="0" w:right="0" w:firstLine="820"/>
        <w:jc w:val="left"/>
      </w:pPr>
      <w:bookmarkStart w:id="201" w:name="bookmark201"/>
      <w:r>
        <w:rPr>
          <w:b/>
          <w:bCs/>
          <w:color w:val="000000"/>
          <w:spacing w:val="0"/>
          <w:w w:val="100"/>
          <w:position w:val="0"/>
        </w:rPr>
        <w:t>（</w:t>
      </w:r>
      <w:bookmarkEnd w:id="201"/>
      <w:r>
        <w:rPr>
          <w:b/>
          <w:bCs/>
          <w:color w:val="000000"/>
          <w:spacing w:val="0"/>
          <w:w w:val="100"/>
          <w:position w:val="0"/>
        </w:rPr>
        <w:t>四）因维持当前业务并完成在建投资项目公司所需的资金需求</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65"/>
        <w:gridCol w:w="1133"/>
        <w:gridCol w:w="1709"/>
        <w:gridCol w:w="1128"/>
        <w:gridCol w:w="1555"/>
        <w:gridCol w:w="1570"/>
      </w:tblGrid>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时间安排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资金来源安排</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资金成本及使 用说明</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智慧城市及 创新业务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15,000 </w:t>
            </w:r>
            <w:r>
              <w:rPr>
                <w:color w:val="000000"/>
                <w:spacing w:val="0"/>
                <w:w w:val="100"/>
                <w:position w:val="0"/>
              </w:rPr>
              <w:t>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2014/03</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2014/12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债权融资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自有资金及银 行贷款</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基准利率上浮</w:t>
            </w: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服务外包拓展 及基础建设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2014/01</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2014/12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债权融资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自有资金及银 行贷款</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基准利率上浮</w:t>
            </w:r>
          </w:p>
        </w:tc>
      </w:tr>
    </w:tbl>
    <w:p>
      <w:pPr>
        <w:widowControl w:val="0"/>
        <w:spacing w:after="279" w:line="1" w:lineRule="exact"/>
      </w:pPr>
    </w:p>
    <w:p>
      <w:pPr>
        <w:pStyle w:val="Style18"/>
        <w:keepNext/>
        <w:keepLines/>
        <w:widowControl w:val="0"/>
        <w:shd w:val="clear" w:color="auto" w:fill="auto"/>
        <w:bidi w:val="0"/>
        <w:spacing w:before="0" w:after="0" w:line="274" w:lineRule="exact"/>
        <w:ind w:left="0" w:right="0" w:firstLine="70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color w:val="000000"/>
          <w:spacing w:val="0"/>
          <w:w w:val="100"/>
          <w:position w:val="0"/>
        </w:rPr>
        <w:t>五）可能面对的风险</w:t>
      </w:r>
      <w:bookmarkEnd w:id="202"/>
      <w:bookmarkEnd w:id="203"/>
      <w:bookmarkEnd w:id="205"/>
    </w:p>
    <w:p>
      <w:pPr>
        <w:pStyle w:val="Style18"/>
        <w:keepNext/>
        <w:keepLines/>
        <w:widowControl w:val="0"/>
        <w:shd w:val="clear" w:color="auto" w:fill="auto"/>
        <w:tabs>
          <w:tab w:pos="1307" w:val="left"/>
        </w:tabs>
        <w:bidi w:val="0"/>
        <w:spacing w:before="0" w:after="0" w:line="275" w:lineRule="exact"/>
        <w:ind w:left="0" w:right="0" w:firstLine="700"/>
        <w:jc w:val="left"/>
      </w:pPr>
      <w:bookmarkStart w:id="202" w:name="bookmark202"/>
      <w:bookmarkStart w:id="203" w:name="bookmark203"/>
      <w:bookmarkStart w:id="206" w:name="bookmark206"/>
      <w:bookmarkStart w:id="207" w:name="bookmark207"/>
      <w:r>
        <w:rPr>
          <w:color w:val="000000"/>
          <w:spacing w:val="0"/>
          <w:w w:val="100"/>
          <w:position w:val="0"/>
        </w:rPr>
        <w:t>（</w:t>
      </w:r>
      <w:bookmarkEnd w:id="206"/>
      <w:r>
        <w:rPr>
          <w:rFonts w:ascii="Calibri" w:eastAsia="Calibri" w:hAnsi="Calibri" w:cs="Calibri"/>
          <w:color w:val="000000"/>
          <w:spacing w:val="0"/>
          <w:w w:val="100"/>
          <w:position w:val="0"/>
          <w:sz w:val="20"/>
          <w:szCs w:val="20"/>
        </w:rPr>
        <w:t>1</w:t>
      </w:r>
      <w:r>
        <w:rPr>
          <w:color w:val="000000"/>
          <w:spacing w:val="0"/>
          <w:w w:val="100"/>
          <w:position w:val="0"/>
        </w:rPr>
        <w:t>）</w:t>
        <w:tab/>
        <w:t>宏观经济风险</w:t>
      </w:r>
      <w:bookmarkEnd w:id="202"/>
      <w:bookmarkEnd w:id="203"/>
      <w:bookmarkEnd w:id="207"/>
    </w:p>
    <w:p>
      <w:pPr>
        <w:pStyle w:val="Style13"/>
        <w:keepNext w:val="0"/>
        <w:keepLines w:val="0"/>
        <w:widowControl w:val="0"/>
        <w:shd w:val="clear" w:color="auto" w:fill="auto"/>
        <w:bidi w:val="0"/>
        <w:spacing w:before="0" w:after="0" w:line="275" w:lineRule="exact"/>
        <w:ind w:left="700" w:right="0" w:firstLine="420"/>
        <w:jc w:val="both"/>
      </w:pPr>
      <w:r>
        <w:rPr>
          <w:color w:val="000000"/>
          <w:spacing w:val="0"/>
          <w:w w:val="100"/>
          <w:position w:val="0"/>
        </w:rPr>
        <w:t>全球发达经济体陷入低迷,新兴市场和发展中经济体虽呈现旺盛的发展态势，但因政治、 经济等不稳定性，也面临不同程度的发展困境，同时人民币汇率波动振幅加大，为公司带来 严峻挑战。中国本土经济增速放缓，人力成本加速上升，导致企业</w:t>
      </w:r>
      <w:r>
        <w:rPr>
          <w:rFonts w:ascii="Times New Roman" w:eastAsia="Times New Roman" w:hAnsi="Times New Roman" w:cs="Times New Roman"/>
          <w:color w:val="000000"/>
          <w:spacing w:val="0"/>
          <w:w w:val="100"/>
          <w:position w:val="0"/>
        </w:rPr>
        <w:t>IT</w:t>
      </w:r>
      <w:r>
        <w:rPr>
          <w:color w:val="000000"/>
          <w:spacing w:val="0"/>
          <w:w w:val="100"/>
          <w:position w:val="0"/>
        </w:rPr>
        <w:t>投资支出缩减或延后， 市场竞争进一步加剧。</w:t>
      </w:r>
    </w:p>
    <w:p>
      <w:pPr>
        <w:pStyle w:val="Style13"/>
        <w:keepNext w:val="0"/>
        <w:keepLines w:val="0"/>
        <w:widowControl w:val="0"/>
        <w:shd w:val="clear" w:color="auto" w:fill="auto"/>
        <w:bidi w:val="0"/>
        <w:spacing w:before="0" w:after="0" w:line="274" w:lineRule="exact"/>
        <w:ind w:left="700" w:right="0" w:firstLine="420"/>
        <w:jc w:val="both"/>
      </w:pPr>
      <w:r>
        <w:rPr>
          <w:color w:val="000000"/>
          <w:spacing w:val="0"/>
          <w:w w:val="100"/>
          <w:position w:val="0"/>
        </w:rPr>
        <w:t>应对措施：全球</w:t>
      </w:r>
      <w:r>
        <w:rPr>
          <w:rFonts w:ascii="Times New Roman" w:eastAsia="Times New Roman" w:hAnsi="Times New Roman" w:cs="Times New Roman"/>
          <w:color w:val="000000"/>
          <w:spacing w:val="0"/>
          <w:w w:val="100"/>
          <w:position w:val="0"/>
        </w:rPr>
        <w:t>IT</w:t>
      </w:r>
      <w:r>
        <w:rPr>
          <w:color w:val="000000"/>
          <w:spacing w:val="0"/>
          <w:w w:val="100"/>
          <w:position w:val="0"/>
        </w:rPr>
        <w:t>开支略有减缓，中国</w:t>
      </w:r>
      <w:r>
        <w:rPr>
          <w:rFonts w:ascii="Times New Roman" w:eastAsia="Times New Roman" w:hAnsi="Times New Roman" w:cs="Times New Roman"/>
          <w:color w:val="000000"/>
          <w:spacing w:val="0"/>
          <w:w w:val="100"/>
          <w:position w:val="0"/>
        </w:rPr>
        <w:t>IT</w:t>
      </w:r>
      <w:r>
        <w:rPr>
          <w:color w:val="000000"/>
          <w:spacing w:val="0"/>
          <w:w w:val="100"/>
          <w:position w:val="0"/>
        </w:rPr>
        <w:t>服务市场却因为中国快速增长的信息和通讯 技术市场而独树一帜，并随着网络和技术平台的不断完善显示出快速和健康良好的发展态 势。伴随国内大范围实施产业升级，一些重点大型企业，都开始注重软件外包服务。中国政 府颁布了一系列产业促进政策，在产业规划、财政补贴、税收优惠、人才培养等多方面全力 推进服务外包产业发展，各地政府也出台了相关配套政策。公司将提升国际市场的业务升级， 积极拓展高端客户业务，加强客户覆盖的深度和广度，加快整体市场开拓计划和分布式交付 组织的建设，实现业务规模化发展。同时优化公司管理和运营模式，提升公司运营效率，落 实员工薪酬改革，完善公司内控制度，有效防范和控制风险，提高组织运行效率。</w:t>
      </w:r>
    </w:p>
    <w:p>
      <w:pPr>
        <w:pStyle w:val="Style13"/>
        <w:keepNext w:val="0"/>
        <w:keepLines w:val="0"/>
        <w:widowControl w:val="0"/>
        <w:shd w:val="clear" w:color="auto" w:fill="auto"/>
        <w:tabs>
          <w:tab w:pos="1307" w:val="left"/>
        </w:tabs>
        <w:bidi w:val="0"/>
        <w:spacing w:before="0" w:after="0" w:line="274" w:lineRule="exact"/>
        <w:ind w:left="0" w:right="0" w:firstLine="700"/>
        <w:jc w:val="left"/>
      </w:pPr>
      <w:bookmarkStart w:id="208" w:name="bookmark208"/>
      <w:r>
        <w:rPr>
          <w:b/>
          <w:bCs/>
          <w:color w:val="000000"/>
          <w:spacing w:val="0"/>
          <w:w w:val="100"/>
          <w:position w:val="0"/>
        </w:rPr>
        <w:t>（</w:t>
      </w:r>
      <w:bookmarkEnd w:id="208"/>
      <w:r>
        <w:rPr>
          <w:rFonts w:ascii="Calibri" w:eastAsia="Calibri" w:hAnsi="Calibri" w:cs="Calibri"/>
          <w:b/>
          <w:bCs/>
          <w:color w:val="000000"/>
          <w:spacing w:val="0"/>
          <w:w w:val="100"/>
          <w:position w:val="0"/>
          <w:sz w:val="20"/>
          <w:szCs w:val="20"/>
        </w:rPr>
        <w:t>2</w:t>
      </w:r>
      <w:r>
        <w:rPr>
          <w:b/>
          <w:bCs/>
          <w:color w:val="000000"/>
          <w:spacing w:val="0"/>
          <w:w w:val="100"/>
          <w:position w:val="0"/>
        </w:rPr>
        <w:t>）</w:t>
        <w:tab/>
        <w:t>市场风险加剧</w:t>
      </w:r>
    </w:p>
    <w:p>
      <w:pPr>
        <w:pStyle w:val="Style13"/>
        <w:keepNext w:val="0"/>
        <w:keepLines w:val="0"/>
        <w:widowControl w:val="0"/>
        <w:shd w:val="clear" w:color="auto" w:fill="auto"/>
        <w:bidi w:val="0"/>
        <w:spacing w:before="0" w:after="0" w:line="274" w:lineRule="exact"/>
        <w:ind w:left="700" w:right="0" w:firstLine="420"/>
        <w:jc w:val="both"/>
      </w:pPr>
      <w:r>
        <w:rPr>
          <w:color w:val="000000"/>
          <w:spacing w:val="0"/>
          <w:w w:val="100"/>
          <w:position w:val="0"/>
        </w:rPr>
        <w:t>当前，信息技术创新步伐加快，云计算、大数据、移动互联等构造了新的市场，也使得 软件和信息技术行业发生颠覆性变革。客户对于</w:t>
      </w:r>
      <w:r>
        <w:rPr>
          <w:rFonts w:ascii="Times New Roman" w:eastAsia="Times New Roman" w:hAnsi="Times New Roman" w:cs="Times New Roman"/>
          <w:color w:val="000000"/>
          <w:spacing w:val="0"/>
          <w:w w:val="100"/>
          <w:position w:val="0"/>
        </w:rPr>
        <w:t>IT</w:t>
      </w:r>
      <w:r>
        <w:rPr>
          <w:color w:val="000000"/>
          <w:spacing w:val="0"/>
          <w:w w:val="100"/>
          <w:position w:val="0"/>
        </w:rPr>
        <w:t>系统需求的变化，已经对公司业务产生 深远影响。</w:t>
      </w:r>
    </w:p>
    <w:p>
      <w:pPr>
        <w:pStyle w:val="Style13"/>
        <w:keepNext w:val="0"/>
        <w:keepLines w:val="0"/>
        <w:widowControl w:val="0"/>
        <w:shd w:val="clear" w:color="auto" w:fill="auto"/>
        <w:bidi w:val="0"/>
        <w:spacing w:before="0" w:after="280" w:line="274" w:lineRule="exact"/>
        <w:ind w:left="700" w:right="0" w:firstLine="420"/>
        <w:jc w:val="both"/>
      </w:pPr>
      <w:r>
        <w:rPr>
          <w:color w:val="000000"/>
          <w:spacing w:val="0"/>
          <w:w w:val="100"/>
          <w:position w:val="0"/>
        </w:rPr>
        <w:t>应对措施：公司的传统业务急需根据技术和市场的因素，针对客户的业务改革需求，进 行深度的调整，并将持续的创新视为支撑公司业务成长和发展的基本要素，加强新业务的策 划和开拓，积极尝试商业模式创新和技术创新。同时积极把握新技术，敏锐捕捉行业发展方 向，在跨界缝隙市场中创造新的规模化业务。</w:t>
      </w:r>
    </w:p>
    <w:p>
      <w:pPr>
        <w:pStyle w:val="Style13"/>
        <w:keepNext w:val="0"/>
        <w:keepLines w:val="0"/>
        <w:widowControl w:val="0"/>
        <w:shd w:val="clear" w:color="auto" w:fill="auto"/>
        <w:bidi w:val="0"/>
        <w:spacing w:before="0" w:after="0" w:line="324" w:lineRule="exact"/>
        <w:ind w:left="0" w:right="0" w:firstLine="700"/>
        <w:jc w:val="left"/>
      </w:pPr>
      <w:bookmarkStart w:id="209" w:name="bookmark209"/>
      <w:r>
        <w:rPr>
          <w:b/>
          <w:bCs/>
          <w:color w:val="000000"/>
          <w:spacing w:val="0"/>
          <w:w w:val="100"/>
          <w:position w:val="0"/>
        </w:rPr>
        <w:t>三</w:t>
      </w:r>
      <w:bookmarkEnd w:id="209"/>
      <w:r>
        <w:rPr>
          <w:b/>
          <w:bCs/>
          <w:color w:val="000000"/>
          <w:spacing w:val="0"/>
          <w:w w:val="100"/>
          <w:position w:val="0"/>
        </w:rPr>
        <w:t>、利润分配或资本公积金转增预案</w:t>
      </w:r>
    </w:p>
    <w:p>
      <w:pPr>
        <w:pStyle w:val="Style13"/>
        <w:keepNext w:val="0"/>
        <w:keepLines w:val="0"/>
        <w:widowControl w:val="0"/>
        <w:shd w:val="clear" w:color="auto" w:fill="auto"/>
        <w:bidi w:val="0"/>
        <w:spacing w:before="0" w:after="0" w:line="324" w:lineRule="exact"/>
        <w:ind w:left="0" w:right="0" w:firstLine="700"/>
        <w:jc w:val="left"/>
      </w:pPr>
      <w:bookmarkStart w:id="210" w:name="bookmark210"/>
      <w:r>
        <w:rPr>
          <w:b/>
          <w:bCs/>
          <w:color w:val="000000"/>
          <w:spacing w:val="0"/>
          <w:w w:val="100"/>
          <w:position w:val="0"/>
        </w:rPr>
        <w:t>（</w:t>
      </w:r>
      <w:bookmarkEnd w:id="210"/>
      <w:r>
        <w:rPr>
          <w:b/>
          <w:bCs/>
          <w:color w:val="000000"/>
          <w:spacing w:val="0"/>
          <w:w w:val="100"/>
          <w:position w:val="0"/>
        </w:rPr>
        <w:t>一）现金分红政策的制定、执行或调整情况</w:t>
      </w:r>
    </w:p>
    <w:p>
      <w:pPr>
        <w:pStyle w:val="Style13"/>
        <w:keepNext w:val="0"/>
        <w:keepLines w:val="0"/>
        <w:widowControl w:val="0"/>
        <w:numPr>
          <w:ilvl w:val="0"/>
          <w:numId w:val="21"/>
        </w:numPr>
        <w:shd w:val="clear" w:color="auto" w:fill="auto"/>
        <w:tabs>
          <w:tab w:pos="1050" w:val="left"/>
        </w:tabs>
        <w:bidi w:val="0"/>
        <w:spacing w:before="0" w:after="0" w:line="324" w:lineRule="exact"/>
        <w:ind w:left="0" w:right="0" w:firstLine="700"/>
        <w:jc w:val="left"/>
      </w:pPr>
      <w:bookmarkStart w:id="211" w:name="bookmark211"/>
      <w:bookmarkEnd w:id="211"/>
      <w:r>
        <w:rPr>
          <w:b/>
          <w:bCs/>
          <w:color w:val="000000"/>
          <w:spacing w:val="0"/>
          <w:w w:val="100"/>
          <w:position w:val="0"/>
        </w:rPr>
        <w:t>报告期内，公司利润分配政策没有调整情况。</w:t>
      </w:r>
    </w:p>
    <w:p>
      <w:pPr>
        <w:pStyle w:val="Style13"/>
        <w:keepNext w:val="0"/>
        <w:keepLines w:val="0"/>
        <w:widowControl w:val="0"/>
        <w:numPr>
          <w:ilvl w:val="0"/>
          <w:numId w:val="21"/>
        </w:numPr>
        <w:shd w:val="clear" w:color="auto" w:fill="auto"/>
        <w:tabs>
          <w:tab w:pos="1050" w:val="left"/>
        </w:tabs>
        <w:bidi w:val="0"/>
        <w:spacing w:before="0" w:after="0" w:line="324" w:lineRule="exact"/>
        <w:ind w:left="0" w:right="0" w:firstLine="700"/>
        <w:jc w:val="left"/>
      </w:pPr>
      <w:bookmarkStart w:id="212" w:name="bookmark212"/>
      <w:bookmarkEnd w:id="212"/>
      <w:r>
        <w:rPr>
          <w:b/>
          <w:bCs/>
          <w:color w:val="000000"/>
          <w:spacing w:val="0"/>
          <w:w w:val="100"/>
          <w:position w:val="0"/>
        </w:rPr>
        <w:t>利润分配政策的执行情况</w:t>
      </w:r>
    </w:p>
    <w:p>
      <w:pPr>
        <w:pStyle w:val="Style13"/>
        <w:keepNext w:val="0"/>
        <w:keepLines w:val="0"/>
        <w:widowControl w:val="0"/>
        <w:shd w:val="clear" w:color="auto" w:fill="auto"/>
        <w:bidi w:val="0"/>
        <w:spacing w:before="0" w:after="0" w:line="324" w:lineRule="exact"/>
        <w:ind w:left="700" w:right="0" w:firstLine="420"/>
        <w:jc w:val="both"/>
      </w:pPr>
      <w:r>
        <w:rPr>
          <w:color w:val="000000"/>
          <w:spacing w:val="0"/>
          <w:w w:val="100"/>
          <w:position w:val="0"/>
        </w:rPr>
        <w:t>根据天健会计师事务所（特殊普通合伙）出具的公司2013年度审计报告，母公司2013 年度实现净利润为</w:t>
      </w:r>
      <w:r>
        <w:rPr>
          <w:color w:val="000000"/>
          <w:spacing w:val="0"/>
          <w:w w:val="100"/>
          <w:position w:val="0"/>
        </w:rPr>
        <w:t>6,609,825.14</w:t>
      </w:r>
      <w:r>
        <w:rPr>
          <w:color w:val="000000"/>
          <w:spacing w:val="0"/>
          <w:w w:val="100"/>
          <w:position w:val="0"/>
        </w:rPr>
        <w:t>元，按照公司章程规定，提取10%的法定公积金</w:t>
      </w:r>
      <w:r>
        <w:rPr>
          <w:color w:val="000000"/>
          <w:spacing w:val="0"/>
          <w:w w:val="100"/>
          <w:position w:val="0"/>
        </w:rPr>
        <w:t xml:space="preserve">660,982.51 </w:t>
      </w:r>
      <w:r>
        <w:rPr>
          <w:color w:val="000000"/>
          <w:spacing w:val="0"/>
          <w:w w:val="100"/>
          <w:position w:val="0"/>
        </w:rPr>
        <w:t>元，加上年初未分配利润</w:t>
      </w:r>
      <w:r>
        <w:rPr>
          <w:color w:val="000000"/>
          <w:spacing w:val="0"/>
          <w:w w:val="100"/>
          <w:position w:val="0"/>
        </w:rPr>
        <w:t>170,174,554.25</w:t>
      </w:r>
      <w:r>
        <w:rPr>
          <w:color w:val="000000"/>
          <w:spacing w:val="0"/>
          <w:w w:val="100"/>
          <w:position w:val="0"/>
        </w:rPr>
        <w:t xml:space="preserve">元，加上本期出售全资子公司浙江浙大网新中研 </w:t>
      </w:r>
      <w:r>
        <w:rPr>
          <w:color w:val="000000"/>
          <w:spacing w:val="0"/>
          <w:w w:val="100"/>
          <w:position w:val="0"/>
        </w:rPr>
        <w:t xml:space="preserve">软件有限公司70%股权，会计核算由成本法转为权益法，追溯调整年初未分配利润金额 </w:t>
      </w:r>
      <w:r>
        <w:rPr>
          <w:color w:val="000000"/>
          <w:spacing w:val="0"/>
          <w:w w:val="100"/>
          <w:position w:val="0"/>
        </w:rPr>
        <w:t>202,826.62</w:t>
      </w:r>
      <w:r>
        <w:rPr>
          <w:color w:val="000000"/>
          <w:spacing w:val="0"/>
          <w:w w:val="100"/>
          <w:position w:val="0"/>
        </w:rPr>
        <w:t>元，年末实际可供分配的利润为</w:t>
      </w:r>
      <w:r>
        <w:rPr>
          <w:color w:val="000000"/>
          <w:spacing w:val="0"/>
          <w:w w:val="100"/>
          <w:position w:val="0"/>
        </w:rPr>
        <w:t>176,326,223.50</w:t>
      </w:r>
      <w:r>
        <w:rPr>
          <w:color w:val="000000"/>
          <w:spacing w:val="0"/>
          <w:w w:val="100"/>
          <w:position w:val="0"/>
        </w:rPr>
        <w:t>元。</w:t>
      </w:r>
    </w:p>
    <w:p>
      <w:pPr>
        <w:pStyle w:val="Style13"/>
        <w:keepNext w:val="0"/>
        <w:keepLines w:val="0"/>
        <w:widowControl w:val="0"/>
        <w:shd w:val="clear" w:color="auto" w:fill="auto"/>
        <w:bidi w:val="0"/>
        <w:spacing w:before="0" w:after="0" w:line="330" w:lineRule="exact"/>
        <w:ind w:left="700" w:right="0" w:firstLine="420"/>
        <w:jc w:val="left"/>
      </w:pPr>
      <w:r>
        <w:rPr>
          <w:color w:val="000000"/>
          <w:spacing w:val="0"/>
          <w:w w:val="100"/>
          <w:position w:val="0"/>
        </w:rPr>
        <w:t xml:space="preserve">现拟以2013年末股份总数831,769,995股为基数，向全体股东每10股派发现金红利 </w:t>
      </w:r>
      <w:r>
        <w:rPr>
          <w:color w:val="000000"/>
          <w:spacing w:val="0"/>
          <w:w w:val="100"/>
          <w:position w:val="0"/>
        </w:rPr>
        <w:t>0.1</w:t>
      </w:r>
      <w:r>
        <w:rPr>
          <w:color w:val="000000"/>
          <w:spacing w:val="0"/>
          <w:w w:val="100"/>
          <w:position w:val="0"/>
        </w:rPr>
        <w:t>元（含税），共计派发现金</w:t>
      </w:r>
      <w:r>
        <w:rPr>
          <w:color w:val="000000"/>
          <w:spacing w:val="0"/>
          <w:w w:val="100"/>
          <w:position w:val="0"/>
        </w:rPr>
        <w:t>8,317,699.95</w:t>
      </w:r>
      <w:r>
        <w:rPr>
          <w:color w:val="000000"/>
          <w:spacing w:val="0"/>
          <w:w w:val="100"/>
          <w:position w:val="0"/>
        </w:rPr>
        <w:t>元，剩余可分配利润</w:t>
      </w:r>
      <w:r>
        <w:rPr>
          <w:color w:val="000000"/>
          <w:spacing w:val="0"/>
          <w:w w:val="100"/>
          <w:position w:val="0"/>
        </w:rPr>
        <w:t>168,008,523.55</w:t>
      </w:r>
      <w:r>
        <w:rPr>
          <w:color w:val="000000"/>
          <w:spacing w:val="0"/>
          <w:w w:val="100"/>
          <w:position w:val="0"/>
        </w:rPr>
        <w:t>元转入 以后年度分配。本年度公司不进行公积金转增股本方案。</w:t>
      </w:r>
    </w:p>
    <w:p>
      <w:pPr>
        <w:pStyle w:val="Style13"/>
        <w:keepNext w:val="0"/>
        <w:keepLines w:val="0"/>
        <w:widowControl w:val="0"/>
        <w:shd w:val="clear" w:color="auto" w:fill="auto"/>
        <w:bidi w:val="0"/>
        <w:spacing w:before="0" w:after="0" w:line="330" w:lineRule="exact"/>
        <w:ind w:left="700" w:right="0" w:firstLine="420"/>
        <w:jc w:val="left"/>
      </w:pPr>
      <w:r>
        <w:rPr>
          <w:color w:val="000000"/>
          <w:spacing w:val="0"/>
          <w:w w:val="100"/>
          <w:position w:val="0"/>
        </w:rPr>
        <w:t>本利润分配方案实施时，如在股权登记日公司的股份总数较2013年末股份总数发生变 化，以股权登记日的股本总数为准进行利润分配。</w:t>
      </w:r>
    </w:p>
    <w:p>
      <w:pPr>
        <w:pStyle w:val="Style13"/>
        <w:keepNext w:val="0"/>
        <w:keepLines w:val="0"/>
        <w:widowControl w:val="0"/>
        <w:shd w:val="clear" w:color="auto" w:fill="auto"/>
        <w:bidi w:val="0"/>
        <w:spacing w:before="0" w:after="340" w:line="330" w:lineRule="exact"/>
        <w:ind w:left="700" w:right="0" w:firstLine="420"/>
        <w:jc w:val="left"/>
      </w:pPr>
      <w:r>
        <w:rPr>
          <w:color w:val="000000"/>
          <w:spacing w:val="0"/>
          <w:w w:val="100"/>
          <w:position w:val="0"/>
        </w:rPr>
        <w:t>公司2013年度利润分配方案符合公司章程及审议程序的规定，独立董事尽职履责并发 表意见，中小投资者拥有充分表达意见和诉求的机会，中小股东的合法权益得到充分维护。 该议案须提交2013年度股东大会审议通过。</w:t>
      </w:r>
    </w:p>
    <w:p>
      <w:pPr>
        <w:pStyle w:val="Style18"/>
        <w:keepNext/>
        <w:keepLines/>
        <w:widowControl w:val="0"/>
        <w:shd w:val="clear" w:color="auto" w:fill="auto"/>
        <w:bidi w:val="0"/>
        <w:spacing w:before="0" w:after="80" w:line="330" w:lineRule="exact"/>
        <w:ind w:left="0" w:right="0" w:firstLine="82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color w:val="000000"/>
          <w:spacing w:val="0"/>
          <w:w w:val="100"/>
          <w:position w:val="0"/>
        </w:rPr>
        <w:t>二）公司近三年（含报告期）的利润分配方案或预案、资本公积金转增股本方案或预案</w:t>
      </w:r>
      <w:bookmarkEnd w:id="213"/>
      <w:bookmarkEnd w:id="214"/>
      <w:bookmarkEnd w:id="216"/>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056"/>
        <w:gridCol w:w="1109"/>
        <w:gridCol w:w="1046"/>
        <w:gridCol w:w="1109"/>
        <w:gridCol w:w="1474"/>
        <w:gridCol w:w="1690"/>
        <w:gridCol w:w="1056"/>
      </w:tblGrid>
      <w:tr>
        <w:trPr>
          <w:trHeight w:val="26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分红年 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346" w:lineRule="exact"/>
              <w:ind w:left="0" w:right="0" w:firstLine="0"/>
              <w:jc w:val="left"/>
            </w:pPr>
            <w:r>
              <w:rPr>
                <w:color w:val="000000"/>
                <w:spacing w:val="0"/>
                <w:w w:val="100"/>
                <w:position w:val="0"/>
              </w:rPr>
              <w:t>每10股送 红股数</w:t>
            </w:r>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每10股 派息数 （元）（含 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每10股转 增数（股）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现金分红的数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额（含税）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分红年度合并报 表中归属于上市 公司股东的净利 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占合并 报表中 归属于 上市公 司股东 的净利 润的比 率（%）</w:t>
            </w:r>
          </w:p>
        </w:tc>
      </w:tr>
      <w:tr>
        <w:trPr>
          <w:trHeight w:val="33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 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0. </w:t>
            </w:r>
            <w:r>
              <w:rPr>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8, 317, </w:t>
            </w:r>
            <w:r>
              <w:rPr>
                <w:color w:val="000000"/>
                <w:spacing w:val="0"/>
                <w:w w:val="100"/>
                <w:position w:val="0"/>
              </w:rPr>
              <w:t xml:space="preserve">699. </w:t>
            </w:r>
            <w:r>
              <w:rPr>
                <w:color w:val="000000"/>
                <w:spacing w:val="0"/>
                <w:w w:val="100"/>
                <w:position w:val="0"/>
              </w:rPr>
              <w:t>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36,195,699. </w:t>
            </w:r>
            <w:r>
              <w:rPr>
                <w:color w:val="000000"/>
                <w:spacing w:val="0"/>
                <w:w w:val="100"/>
                <w:position w:val="0"/>
              </w:rPr>
              <w:t>46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2012 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 </w:t>
            </w:r>
            <w:r>
              <w:rPr>
                <w:color w:val="000000"/>
                <w:spacing w:val="0"/>
                <w:w w:val="100"/>
                <w:position w:val="0"/>
              </w:rPr>
              <w:t xml:space="preserve">080, </w:t>
            </w:r>
            <w:r>
              <w:rPr>
                <w:color w:val="000000"/>
                <w:spacing w:val="0"/>
                <w:w w:val="100"/>
                <w:position w:val="0"/>
              </w:rPr>
              <w:t xml:space="preserve">975. </w:t>
            </w:r>
            <w:r>
              <w:rPr>
                <w:color w:val="000000"/>
                <w:spacing w:val="0"/>
                <w:w w:val="100"/>
                <w:position w:val="0"/>
              </w:rPr>
              <w:t>37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2011 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0. </w:t>
            </w:r>
            <w:r>
              <w:rPr>
                <w:color w:val="000000"/>
                <w:spacing w:val="0"/>
                <w:w w:val="100"/>
                <w:position w:val="0"/>
              </w:rPr>
              <w:t>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8, 420, </w:t>
            </w:r>
            <w:r>
              <w:rPr>
                <w:color w:val="000000"/>
                <w:spacing w:val="0"/>
                <w:w w:val="100"/>
                <w:position w:val="0"/>
              </w:rPr>
              <w:t xml:space="preserve">084. </w:t>
            </w:r>
            <w:r>
              <w:rPr>
                <w:color w:val="000000"/>
                <w:spacing w:val="0"/>
                <w:w w:val="100"/>
                <w:position w:val="0"/>
              </w:rPr>
              <w:t>95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123, </w:t>
            </w:r>
            <w:r>
              <w:rPr>
                <w:color w:val="000000"/>
                <w:spacing w:val="0"/>
                <w:w w:val="100"/>
                <w:position w:val="0"/>
              </w:rPr>
              <w:t xml:space="preserve">497,417. </w:t>
            </w:r>
            <w:r>
              <w:rPr>
                <w:color w:val="000000"/>
                <w:spacing w:val="0"/>
                <w:w w:val="100"/>
                <w:position w:val="0"/>
              </w:rPr>
              <w:t>69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82</w:t>
            </w:r>
          </w:p>
        </w:tc>
      </w:tr>
    </w:tbl>
    <w:p>
      <w:pPr>
        <w:widowControl w:val="0"/>
        <w:spacing w:after="339" w:line="1" w:lineRule="exact"/>
      </w:pPr>
    </w:p>
    <w:p>
      <w:pPr>
        <w:pStyle w:val="Style18"/>
        <w:keepNext/>
        <w:keepLines/>
        <w:widowControl w:val="0"/>
        <w:shd w:val="clear" w:color="auto" w:fill="auto"/>
        <w:bidi w:val="0"/>
        <w:spacing w:before="0" w:after="80" w:line="240" w:lineRule="auto"/>
        <w:ind w:left="0" w:right="0" w:firstLine="700"/>
        <w:jc w:val="left"/>
      </w:pPr>
      <w:bookmarkStart w:id="217" w:name="bookmark217"/>
      <w:bookmarkStart w:id="218" w:name="bookmark218"/>
      <w:bookmarkStart w:id="219" w:name="bookmark219"/>
      <w:bookmarkStart w:id="220" w:name="bookmark220"/>
      <w:r>
        <w:rPr>
          <w:color w:val="000000"/>
          <w:spacing w:val="0"/>
          <w:w w:val="100"/>
          <w:position w:val="0"/>
        </w:rPr>
        <w:t>四</w:t>
      </w:r>
      <w:bookmarkEnd w:id="219"/>
      <w:r>
        <w:rPr>
          <w:color w:val="000000"/>
          <w:spacing w:val="0"/>
          <w:w w:val="100"/>
          <w:position w:val="0"/>
        </w:rPr>
        <w:t>、积极履行社会责任的工作情况</w:t>
      </w:r>
      <w:bookmarkEnd w:id="217"/>
      <w:bookmarkEnd w:id="218"/>
      <w:bookmarkEnd w:id="220"/>
    </w:p>
    <w:p>
      <w:pPr>
        <w:pStyle w:val="Style18"/>
        <w:keepNext/>
        <w:keepLines/>
        <w:widowControl w:val="0"/>
        <w:shd w:val="clear" w:color="auto" w:fill="auto"/>
        <w:bidi w:val="0"/>
        <w:spacing w:before="0" w:after="80" w:line="240" w:lineRule="auto"/>
        <w:ind w:left="0" w:right="0" w:firstLine="820"/>
        <w:jc w:val="left"/>
      </w:pPr>
      <w:bookmarkStart w:id="217" w:name="bookmark217"/>
      <w:bookmarkStart w:id="218" w:name="bookmark218"/>
      <w:bookmarkStart w:id="221" w:name="bookmark221"/>
      <w:bookmarkStart w:id="222" w:name="bookmark222"/>
      <w:r>
        <w:rPr>
          <w:color w:val="000000"/>
          <w:spacing w:val="0"/>
          <w:w w:val="100"/>
          <w:position w:val="0"/>
        </w:rPr>
        <w:t>（</w:t>
      </w:r>
      <w:bookmarkEnd w:id="221"/>
      <w:r>
        <w:rPr>
          <w:color w:val="000000"/>
          <w:spacing w:val="0"/>
          <w:w w:val="100"/>
          <w:position w:val="0"/>
        </w:rPr>
        <w:t>一）社会责任工作情况</w:t>
      </w:r>
      <w:bookmarkEnd w:id="217"/>
      <w:bookmarkEnd w:id="218"/>
      <w:bookmarkEnd w:id="222"/>
    </w:p>
    <w:p>
      <w:pPr>
        <w:pStyle w:val="Style13"/>
        <w:keepNext w:val="0"/>
        <w:keepLines w:val="0"/>
        <w:widowControl w:val="0"/>
        <w:shd w:val="clear" w:color="auto" w:fill="auto"/>
        <w:bidi w:val="0"/>
        <w:spacing w:before="0" w:after="80" w:line="240" w:lineRule="auto"/>
        <w:ind w:left="1120" w:right="0" w:firstLine="0"/>
        <w:jc w:val="left"/>
      </w:pPr>
      <w:r>
        <w:rPr>
          <w:color w:val="000000"/>
          <w:spacing w:val="0"/>
          <w:w w:val="100"/>
          <w:position w:val="0"/>
        </w:rPr>
        <w:t>公司已编制并与本报告同日披露《2013年社会责任报告》，详见上海证券交易所网站</w:t>
      </w:r>
    </w:p>
    <w:p>
      <w:pPr>
        <w:pStyle w:val="Style13"/>
        <w:keepNext w:val="0"/>
        <w:keepLines w:val="0"/>
        <w:widowControl w:val="0"/>
        <w:shd w:val="clear" w:color="auto" w:fill="auto"/>
        <w:bidi w:val="0"/>
        <w:spacing w:before="0" w:after="80" w:line="240" w:lineRule="auto"/>
        <w:ind w:left="0" w:right="0" w:firstLine="700"/>
        <w:jc w:val="left"/>
      </w:pPr>
      <w:r>
        <w:rPr>
          <w:color w:val="000000"/>
          <w:spacing w:val="0"/>
          <w:w w:val="100"/>
          <w:position w:val="0"/>
        </w:rPr>
        <w:t>（</w:t>
      </w:r>
      <w:r>
        <w:rPr>
          <w:color w:val="0000FF"/>
          <w:spacing w:val="0"/>
          <w:w w:val="100"/>
          <w:position w:val="0"/>
          <w:u w:val="single"/>
        </w:rPr>
        <w:t>www. sse. com.cn</w:t>
      </w:r>
      <w:r>
        <w:rPr>
          <w:color w:val="000000"/>
          <w:spacing w:val="0"/>
          <w:w w:val="100"/>
          <w:position w:val="0"/>
        </w:rPr>
        <w:t>）。</w:t>
      </w:r>
      <w:r>
        <w:br w:type="page"/>
      </w:r>
    </w:p>
    <w:p>
      <w:pPr>
        <w:pStyle w:val="Style23"/>
        <w:keepNext/>
        <w:keepLines/>
        <w:widowControl w:val="0"/>
        <w:shd w:val="clear" w:color="auto" w:fill="auto"/>
        <w:bidi w:val="0"/>
        <w:spacing w:before="0" w:after="420" w:line="240" w:lineRule="auto"/>
        <w:ind w:left="0" w:right="0" w:firstLine="0"/>
        <w:jc w:val="center"/>
      </w:pPr>
      <w:bookmarkStart w:id="223" w:name="bookmark223"/>
      <w:bookmarkStart w:id="224" w:name="bookmark224"/>
      <w:bookmarkStart w:id="225" w:name="bookmark225"/>
      <w:r>
        <w:rPr>
          <w:color w:val="000000"/>
          <w:spacing w:val="0"/>
          <w:w w:val="100"/>
          <w:position w:val="0"/>
        </w:rPr>
        <w:t>第五节重要事项</w:t>
      </w:r>
      <w:bookmarkEnd w:id="223"/>
      <w:bookmarkEnd w:id="224"/>
      <w:bookmarkEnd w:id="225"/>
    </w:p>
    <w:p>
      <w:pPr>
        <w:pStyle w:val="Style16"/>
        <w:keepNext w:val="0"/>
        <w:keepLines w:val="0"/>
        <w:widowControl w:val="0"/>
        <w:shd w:val="clear" w:color="auto" w:fill="auto"/>
        <w:bidi w:val="0"/>
        <w:spacing w:before="0" w:after="100" w:line="240" w:lineRule="auto"/>
        <w:ind w:left="648" w:right="0" w:firstLine="0"/>
        <w:jc w:val="left"/>
      </w:pPr>
      <w:r>
        <w:rPr>
          <w:color w:val="000000"/>
          <w:spacing w:val="0"/>
          <w:w w:val="100"/>
          <w:position w:val="0"/>
        </w:rPr>
        <w:t>一、重大诉讼、仲裁和媒体普遍质疑的事项</w:t>
      </w:r>
    </w:p>
    <w:p>
      <w:pPr>
        <w:pStyle w:val="Style16"/>
        <w:keepNext w:val="0"/>
        <w:keepLines w:val="0"/>
        <w:widowControl w:val="0"/>
        <w:shd w:val="clear" w:color="auto" w:fill="auto"/>
        <w:bidi w:val="0"/>
        <w:spacing w:before="0" w:after="0" w:line="240" w:lineRule="auto"/>
        <w:ind w:left="648" w:right="0" w:firstLine="0"/>
        <w:jc w:val="left"/>
      </w:pPr>
      <w:r>
        <w:rPr>
          <w:color w:val="000000"/>
          <w:spacing w:val="0"/>
          <w:w w:val="100"/>
          <w:position w:val="0"/>
        </w:rPr>
        <w:t>（一）诉讼、仲裁或媒体质疑事项已在临时公告披露且无后续进展的</w:t>
      </w:r>
    </w:p>
    <w:tbl>
      <w:tblPr>
        <w:tblOverlap w:val="never"/>
        <w:jc w:val="center"/>
        <w:tblLayout w:type="fixed"/>
      </w:tblPr>
      <w:tblGrid>
        <w:gridCol w:w="6101"/>
        <w:gridCol w:w="3552"/>
      </w:tblGrid>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420"/>
              <w:jc w:val="both"/>
            </w:pPr>
            <w:r>
              <w:rPr>
                <w:color w:val="000000"/>
                <w:spacing w:val="0"/>
                <w:w w:val="100"/>
                <w:position w:val="0"/>
              </w:rPr>
              <w:t>2006年阿尔斯通技术有限公司（简称“阿尔斯通”）就与本 公司的专利技术许可费纠纷事宜向新加坡国际仲裁中心申请仲 裁，新加坡国际仲裁中心于2010年1月18日、4月14日、7月 12 0和10月11日先后作出了仲裁编号为2006年第087号案件 的仲裁裁决。2011年11月，阿尔斯通向杭州市中级人民法院申 请承认与执行上述仲裁裁决。</w:t>
            </w:r>
          </w:p>
          <w:p>
            <w:pPr>
              <w:pStyle w:val="Style2"/>
              <w:keepNext w:val="0"/>
              <w:keepLines w:val="0"/>
              <w:widowControl w:val="0"/>
              <w:shd w:val="clear" w:color="auto" w:fill="auto"/>
              <w:bidi w:val="0"/>
              <w:spacing w:before="0" w:after="0" w:line="338" w:lineRule="exact"/>
              <w:ind w:left="0" w:right="0" w:firstLine="420"/>
              <w:jc w:val="both"/>
            </w:pPr>
            <w:r>
              <w:rPr>
                <w:color w:val="000000"/>
                <w:spacing w:val="0"/>
                <w:w w:val="100"/>
                <w:position w:val="0"/>
              </w:rPr>
              <w:t>2013年2月，杭州市中级人民法院作出裁定：驳回阿尔斯通 的申请；对于新加坡国际仲裁中心作出的上述仲裁裁决不予承认 与执行；案件受理费用由阿尔斯通公司承担。</w:t>
            </w:r>
          </w:p>
          <w:p>
            <w:pPr>
              <w:pStyle w:val="Style2"/>
              <w:keepNext w:val="0"/>
              <w:keepLines w:val="0"/>
              <w:widowControl w:val="0"/>
              <w:shd w:val="clear" w:color="auto" w:fill="auto"/>
              <w:bidi w:val="0"/>
              <w:spacing w:before="0" w:after="0" w:line="338" w:lineRule="exact"/>
              <w:ind w:left="0" w:right="0" w:firstLine="420"/>
              <w:jc w:val="both"/>
            </w:pPr>
            <w:r>
              <w:rPr>
                <w:color w:val="000000"/>
                <w:spacing w:val="0"/>
                <w:w w:val="100"/>
                <w:position w:val="0"/>
              </w:rPr>
              <w:t>本公司有关本案已审理终结。</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7" w:lineRule="exact"/>
              <w:ind w:left="0" w:right="0" w:firstLine="0"/>
              <w:jc w:val="both"/>
            </w:pPr>
            <w:r>
              <w:rPr>
                <w:color w:val="000000"/>
                <w:spacing w:val="0"/>
                <w:w w:val="100"/>
                <w:position w:val="0"/>
              </w:rPr>
              <w:t>2008年11月14日、2010年2月4 日、2010年7月17日及2011年11 月16日的《中国证券报》、《上海 证券报》、《证券时报》和上海证券 交易所网站</w:t>
            </w:r>
            <w:r>
              <w:rPr>
                <w:color w:val="000000"/>
                <w:spacing w:val="0"/>
                <w:w w:val="100"/>
                <w:position w:val="0"/>
              </w:rPr>
              <w:t>www.sse.com.cn</w:t>
            </w:r>
            <w:r>
              <w:rPr>
                <w:color w:val="000000"/>
                <w:spacing w:val="0"/>
                <w:w w:val="100"/>
                <w:position w:val="0"/>
              </w:rPr>
              <w:t xml:space="preserve">及2013 年2月26日的《中国证券报》、《上 海证券报》、《证券时报》、《证券 日报》和上海证券交易所网站 </w:t>
            </w:r>
            <w:r>
              <w:rPr>
                <w:color w:val="0000FF"/>
                <w:spacing w:val="0"/>
                <w:w w:val="100"/>
                <w:position w:val="0"/>
                <w:u w:val="single"/>
              </w:rPr>
              <w:t>www. sse. com.cn</w:t>
            </w:r>
            <w:r>
              <w:rPr>
                <w:color w:val="000000"/>
                <w:spacing w:val="0"/>
                <w:w w:val="100"/>
                <w:position w:val="0"/>
              </w:rPr>
              <w:t>。</w:t>
            </w:r>
          </w:p>
        </w:tc>
      </w:tr>
      <w:tr>
        <w:trPr>
          <w:trHeight w:val="26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41" w:lineRule="exact"/>
              <w:ind w:left="0" w:right="0" w:firstLine="520"/>
              <w:jc w:val="both"/>
            </w:pPr>
            <w:r>
              <w:rPr>
                <w:color w:val="000000"/>
                <w:spacing w:val="0"/>
                <w:w w:val="100"/>
                <w:position w:val="0"/>
              </w:rPr>
              <w:t>2012年8月9 0,本公司对阿尔斯通等五家公司向杭州市中 级人民法院提起侵权责任诉讼。</w:t>
            </w:r>
          </w:p>
          <w:p>
            <w:pPr>
              <w:pStyle w:val="Style2"/>
              <w:keepNext w:val="0"/>
              <w:keepLines w:val="0"/>
              <w:widowControl w:val="0"/>
              <w:shd w:val="clear" w:color="auto" w:fill="auto"/>
              <w:bidi w:val="0"/>
              <w:spacing w:before="0" w:after="0" w:line="331" w:lineRule="exact"/>
              <w:ind w:left="0" w:right="0" w:firstLine="520"/>
              <w:jc w:val="both"/>
            </w:pPr>
            <w:r>
              <w:rPr>
                <w:color w:val="000000"/>
                <w:spacing w:val="0"/>
                <w:w w:val="100"/>
                <w:position w:val="0"/>
              </w:rPr>
              <w:t>2013年3月，鉴于杭州市中级人民法院已裁定对新加坡国际 仲裁中心作出的2006年第087号函件的仲裁裁决不予承认与执 行，本公司提起侵权诉讼中损失赔偿的依据已发生变化，根据相 关情况和律师意见，本公司向杭州市中级人民法院提出撤诉申请， 法院准许公司撤回起诉。</w:t>
            </w:r>
          </w:p>
          <w:p>
            <w:pPr>
              <w:pStyle w:val="Style2"/>
              <w:keepNext w:val="0"/>
              <w:keepLines w:val="0"/>
              <w:widowControl w:val="0"/>
              <w:shd w:val="clear" w:color="auto" w:fill="auto"/>
              <w:bidi w:val="0"/>
              <w:spacing w:before="0" w:after="0" w:line="331" w:lineRule="exact"/>
              <w:ind w:left="0" w:right="0" w:firstLine="520"/>
              <w:jc w:val="both"/>
            </w:pPr>
            <w:r>
              <w:rPr>
                <w:color w:val="000000"/>
                <w:spacing w:val="0"/>
                <w:w w:val="100"/>
                <w:position w:val="0"/>
              </w:rPr>
              <w:t>本公司有关本案诉讼已终结。</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5" w:lineRule="exact"/>
              <w:ind w:left="0" w:right="0" w:firstLine="0"/>
              <w:jc w:val="both"/>
            </w:pPr>
            <w:r>
              <w:rPr>
                <w:color w:val="000000"/>
                <w:spacing w:val="0"/>
                <w:w w:val="100"/>
                <w:position w:val="0"/>
              </w:rPr>
              <w:t xml:space="preserve">2012年8月10日的《中国证券报》、 《上海证券报》、《证券时报》和上 海证券交易所网站 </w:t>
            </w:r>
            <w:r>
              <w:fldChar w:fldCharType="begin"/>
            </w:r>
            <w:r>
              <w:rPr/>
              <w:instrText> HYPERLINK "http://www.sse.com.cn" </w:instrText>
            </w:r>
            <w:r>
              <w:fldChar w:fldCharType="separate"/>
            </w:r>
            <w:r>
              <w:rPr>
                <w:color w:val="000000"/>
                <w:spacing w:val="0"/>
                <w:w w:val="100"/>
                <w:position w:val="0"/>
              </w:rPr>
              <w:t>www.sse.com.cn</w:t>
            </w:r>
            <w:r>
              <w:fldChar w:fldCharType="end"/>
            </w:r>
            <w:r>
              <w:rPr>
                <w:color w:val="000000"/>
                <w:spacing w:val="0"/>
                <w:w w:val="100"/>
                <w:position w:val="0"/>
              </w:rPr>
              <w:t xml:space="preserve"> </w:t>
            </w:r>
            <w:r>
              <w:rPr>
                <w:color w:val="000000"/>
                <w:spacing w:val="0"/>
                <w:w w:val="100"/>
                <w:position w:val="0"/>
              </w:rPr>
              <w:t>及2013年3月12日的《中国证券报》、</w:t>
            </w:r>
          </w:p>
          <w:p>
            <w:pPr>
              <w:pStyle w:val="Style2"/>
              <w:keepNext w:val="0"/>
              <w:keepLines w:val="0"/>
              <w:widowControl w:val="0"/>
              <w:shd w:val="clear" w:color="auto" w:fill="auto"/>
              <w:bidi w:val="0"/>
              <w:spacing w:before="0" w:after="100" w:line="325" w:lineRule="exact"/>
              <w:ind w:left="0" w:right="0" w:firstLine="0"/>
              <w:jc w:val="both"/>
            </w:pPr>
            <w:r>
              <w:rPr>
                <w:color w:val="000000"/>
                <w:spacing w:val="0"/>
                <w:w w:val="100"/>
                <w:position w:val="0"/>
              </w:rPr>
              <w:t>《上海证券报》、《证券时报》、《证 券日报》和上海证券交易所网站</w:t>
            </w:r>
          </w:p>
          <w:p>
            <w:pPr>
              <w:pStyle w:val="Style2"/>
              <w:keepNext w:val="0"/>
              <w:keepLines w:val="0"/>
              <w:widowControl w:val="0"/>
              <w:shd w:val="clear" w:color="auto" w:fill="auto"/>
              <w:bidi w:val="0"/>
              <w:spacing w:before="0" w:after="60" w:line="325" w:lineRule="exact"/>
              <w:ind w:left="0" w:right="0" w:firstLine="0"/>
              <w:jc w:val="both"/>
            </w:pPr>
            <w:r>
              <w:rPr>
                <w:color w:val="0000FF"/>
                <w:spacing w:val="0"/>
                <w:w w:val="100"/>
                <w:position w:val="0"/>
                <w:u w:val="single"/>
              </w:rPr>
              <w:t>www. sse. com.cn</w:t>
            </w:r>
            <w:r>
              <w:rPr>
                <w:color w:val="000000"/>
                <w:spacing w:val="0"/>
                <w:w w:val="100"/>
                <w:position w:val="0"/>
              </w:rPr>
              <w:t>。</w:t>
            </w:r>
          </w:p>
        </w:tc>
      </w:tr>
      <w:tr>
        <w:trPr>
          <w:trHeight w:val="394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7" w:lineRule="exact"/>
              <w:ind w:left="0" w:right="0" w:firstLine="520"/>
              <w:jc w:val="both"/>
            </w:pPr>
            <w:r>
              <w:rPr>
                <w:color w:val="000000"/>
                <w:spacing w:val="0"/>
                <w:w w:val="100"/>
                <w:position w:val="0"/>
              </w:rPr>
              <w:t>因阿尔斯通向香港特别行政区高等法院申请执行新加坡国际 仲裁中心仲裁编号为2006年第087号案件的仲裁裁决，2012年 10月19日，公司接香港特别行政区高等法院颁发的《法院命令》。</w:t>
            </w:r>
          </w:p>
          <w:p>
            <w:pPr>
              <w:pStyle w:val="Style2"/>
              <w:keepNext w:val="0"/>
              <w:keepLines w:val="0"/>
              <w:widowControl w:val="0"/>
              <w:shd w:val="clear" w:color="auto" w:fill="auto"/>
              <w:bidi w:val="0"/>
              <w:spacing w:before="0" w:after="0" w:line="327" w:lineRule="exact"/>
              <w:ind w:left="0" w:right="0" w:firstLine="420"/>
              <w:jc w:val="both"/>
            </w:pPr>
            <w:r>
              <w:rPr>
                <w:color w:val="000000"/>
                <w:spacing w:val="0"/>
                <w:w w:val="100"/>
                <w:position w:val="0"/>
              </w:rPr>
              <w:t>2013年1月，公司接香港特别行政区高等法院颁发的《押记 令》，限制本公司处置所持有的网新（香港）国际投资有限公司 95%的股权，直至仲裁裁决的判决款项完全清还。</w:t>
            </w:r>
          </w:p>
          <w:p>
            <w:pPr>
              <w:pStyle w:val="Style2"/>
              <w:keepNext w:val="0"/>
              <w:keepLines w:val="0"/>
              <w:widowControl w:val="0"/>
              <w:shd w:val="clear" w:color="auto" w:fill="auto"/>
              <w:bidi w:val="0"/>
              <w:spacing w:before="0" w:after="0" w:line="327" w:lineRule="exact"/>
              <w:ind w:left="0" w:right="0" w:firstLine="420"/>
              <w:jc w:val="both"/>
            </w:pPr>
            <w:r>
              <w:rPr>
                <w:color w:val="000000"/>
                <w:spacing w:val="0"/>
                <w:w w:val="100"/>
                <w:position w:val="0"/>
              </w:rPr>
              <w:t>2013年10月，公司收到阿尔斯通向香港特别行政区高等法院 提交的《清盘呈请》，阿尔斯通认为我公司未执行上述仲裁裁决， 因我公司在香港持有网新（香港）国际投资有限公司95%的股权， 阿尔斯通公司呈请香港法院请求对我公司进行清盘并从公司资产 中拨付清盘呈请费用。公司认为阿尔斯通的清盘呈请缺乏理据， 目前正通过法律途径积极应对，反对该清盘呈请。</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2012年10月23日的《中国证券报》、 《上海证券报》、《证券时报》和上 海证券交易所网站 </w:t>
            </w:r>
            <w:r>
              <w:fldChar w:fldCharType="begin"/>
            </w:r>
            <w:r>
              <w:rPr/>
              <w:instrText> HYPERLINK "http://www.sse.com.cn" </w:instrText>
            </w:r>
            <w:r>
              <w:fldChar w:fldCharType="separate"/>
            </w:r>
            <w:r>
              <w:rPr>
                <w:color w:val="0000FF"/>
                <w:spacing w:val="0"/>
                <w:w w:val="100"/>
                <w:position w:val="0"/>
                <w:u w:val="single"/>
              </w:rPr>
              <w:t>www.sse.com.cn</w:t>
            </w:r>
            <w:r>
              <w:fldChar w:fldCharType="end"/>
            </w:r>
            <w:r>
              <w:rPr>
                <w:color w:val="0000FF"/>
                <w:spacing w:val="0"/>
                <w:w w:val="100"/>
                <w:position w:val="0"/>
                <w:u w:val="single"/>
              </w:rPr>
              <w:t xml:space="preserve"> </w:t>
            </w:r>
            <w:r>
              <w:rPr>
                <w:color w:val="000000"/>
                <w:spacing w:val="0"/>
                <w:w w:val="100"/>
                <w:position w:val="0"/>
              </w:rPr>
              <w:t xml:space="preserve">及2013年1月5日、2013年10月 24日的《中国证券报》、《上海证券 报》、《证券时报》、《证券日报》 和上海证券交易所网站 </w:t>
            </w:r>
            <w:r>
              <w:rPr>
                <w:color w:val="0000FF"/>
                <w:spacing w:val="0"/>
                <w:w w:val="100"/>
                <w:position w:val="0"/>
                <w:u w:val="single"/>
              </w:rPr>
              <w:t>www. sse. com.cn</w:t>
            </w:r>
            <w:r>
              <w:rPr>
                <w:color w:val="000000"/>
                <w:spacing w:val="0"/>
                <w:w w:val="100"/>
                <w:position w:val="0"/>
              </w:rPr>
              <w:t>。</w:t>
            </w:r>
          </w:p>
        </w:tc>
      </w:tr>
    </w:tbl>
    <w:p>
      <w:pPr>
        <w:widowControl w:val="0"/>
        <w:spacing w:after="679" w:line="1" w:lineRule="exact"/>
      </w:pPr>
    </w:p>
    <w:p>
      <w:pPr>
        <w:pStyle w:val="Style18"/>
        <w:keepNext/>
        <w:keepLines/>
        <w:widowControl w:val="0"/>
        <w:shd w:val="clear" w:color="auto" w:fill="auto"/>
        <w:bidi w:val="0"/>
        <w:spacing w:before="0" w:after="80" w:line="240" w:lineRule="auto"/>
        <w:ind w:left="0" w:right="0" w:firstLine="700"/>
        <w:jc w:val="left"/>
      </w:pPr>
      <w:bookmarkStart w:id="226" w:name="bookmark226"/>
      <w:bookmarkStart w:id="227" w:name="bookmark227"/>
      <w:bookmarkStart w:id="228" w:name="bookmark228"/>
      <w:bookmarkStart w:id="229" w:name="bookmark229"/>
      <w:r>
        <w:rPr>
          <w:color w:val="000000"/>
          <w:spacing w:val="0"/>
          <w:w w:val="100"/>
          <w:position w:val="0"/>
        </w:rPr>
        <w:t>二</w:t>
      </w:r>
      <w:bookmarkEnd w:id="228"/>
      <w:r>
        <w:rPr>
          <w:color w:val="000000"/>
          <w:spacing w:val="0"/>
          <w:w w:val="100"/>
          <w:position w:val="0"/>
        </w:rPr>
        <w:t>、报告期内资金被占用情况及清欠进展情况</w:t>
      </w:r>
      <w:bookmarkEnd w:id="226"/>
      <w:bookmarkEnd w:id="227"/>
      <w:bookmarkEnd w:id="229"/>
    </w:p>
    <w:p>
      <w:pPr>
        <w:pStyle w:val="Style13"/>
        <w:keepNext w:val="0"/>
        <w:keepLines w:val="0"/>
        <w:widowControl w:val="0"/>
        <w:shd w:val="clear" w:color="auto" w:fill="auto"/>
        <w:bidi w:val="0"/>
        <w:spacing w:before="0" w:after="420" w:line="240" w:lineRule="auto"/>
        <w:ind w:left="0" w:right="0" w:firstLine="700"/>
        <w:jc w:val="left"/>
      </w:pPr>
      <w:r>
        <w:rPr>
          <w:color w:val="000000"/>
          <w:spacing w:val="0"/>
          <w:w w:val="100"/>
          <w:position w:val="0"/>
        </w:rPr>
        <w:t>不适用</w:t>
      </w:r>
    </w:p>
    <w:p>
      <w:pPr>
        <w:pStyle w:val="Style18"/>
        <w:keepNext/>
        <w:keepLines/>
        <w:widowControl w:val="0"/>
        <w:shd w:val="clear" w:color="auto" w:fill="auto"/>
        <w:bidi w:val="0"/>
        <w:spacing w:before="0" w:after="80" w:line="240" w:lineRule="auto"/>
        <w:ind w:left="0" w:right="0" w:firstLine="700"/>
        <w:jc w:val="left"/>
      </w:pPr>
      <w:bookmarkStart w:id="230" w:name="bookmark230"/>
      <w:bookmarkStart w:id="231" w:name="bookmark231"/>
      <w:bookmarkStart w:id="232" w:name="bookmark232"/>
      <w:bookmarkStart w:id="233" w:name="bookmark233"/>
      <w:r>
        <w:rPr>
          <w:color w:val="000000"/>
          <w:spacing w:val="0"/>
          <w:w w:val="100"/>
          <w:position w:val="0"/>
        </w:rPr>
        <w:t>三</w:t>
      </w:r>
      <w:bookmarkEnd w:id="232"/>
      <w:r>
        <w:rPr>
          <w:color w:val="000000"/>
          <w:spacing w:val="0"/>
          <w:w w:val="100"/>
          <w:position w:val="0"/>
        </w:rPr>
        <w:t>、破产重整相关事项</w:t>
      </w:r>
      <w:bookmarkEnd w:id="230"/>
      <w:bookmarkEnd w:id="231"/>
      <w:bookmarkEnd w:id="233"/>
    </w:p>
    <w:p>
      <w:pPr>
        <w:pStyle w:val="Style13"/>
        <w:keepNext w:val="0"/>
        <w:keepLines w:val="0"/>
        <w:widowControl w:val="0"/>
        <w:shd w:val="clear" w:color="auto" w:fill="auto"/>
        <w:bidi w:val="0"/>
        <w:spacing w:before="0" w:after="420" w:line="240" w:lineRule="auto"/>
        <w:ind w:left="0" w:right="0" w:firstLine="700"/>
        <w:jc w:val="left"/>
      </w:pPr>
      <w:r>
        <w:rPr>
          <w:color w:val="000000"/>
          <w:spacing w:val="0"/>
          <w:w w:val="100"/>
          <w:position w:val="0"/>
        </w:rPr>
        <w:t>不适用</w:t>
      </w:r>
      <w:r>
        <w:br w:type="page"/>
      </w:r>
    </w:p>
    <w:p>
      <w:pPr>
        <w:pStyle w:val="Style18"/>
        <w:keepNext/>
        <w:keepLines/>
        <w:widowControl w:val="0"/>
        <w:shd w:val="clear" w:color="auto" w:fill="auto"/>
        <w:bidi w:val="0"/>
        <w:spacing w:before="0" w:after="80" w:line="240" w:lineRule="auto"/>
        <w:ind w:left="0" w:right="0" w:firstLine="700"/>
        <w:jc w:val="left"/>
      </w:pPr>
      <w:bookmarkStart w:id="234" w:name="bookmark234"/>
      <w:bookmarkStart w:id="235" w:name="bookmark235"/>
      <w:bookmarkStart w:id="236" w:name="bookmark236"/>
      <w:bookmarkStart w:id="237" w:name="bookmark237"/>
      <w:r>
        <w:rPr>
          <w:color w:val="000000"/>
          <w:spacing w:val="0"/>
          <w:w w:val="100"/>
          <w:position w:val="0"/>
        </w:rPr>
        <w:t>四</w:t>
      </w:r>
      <w:bookmarkEnd w:id="236"/>
      <w:r>
        <w:rPr>
          <w:color w:val="000000"/>
          <w:spacing w:val="0"/>
          <w:w w:val="100"/>
          <w:position w:val="0"/>
        </w:rPr>
        <w:t>、资产交易、企业合并事项</w:t>
      </w:r>
      <w:bookmarkEnd w:id="234"/>
      <w:bookmarkEnd w:id="235"/>
      <w:bookmarkEnd w:id="237"/>
    </w:p>
    <w:p>
      <w:pPr>
        <w:pStyle w:val="Style13"/>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五、公司股权激励情况及其影响</w:t>
      </w:r>
    </w:p>
    <w:p>
      <w:pPr>
        <w:pStyle w:val="Style16"/>
        <w:keepNext w:val="0"/>
        <w:keepLines w:val="0"/>
        <w:widowControl w:val="0"/>
        <w:shd w:val="clear" w:color="auto" w:fill="auto"/>
        <w:bidi w:val="0"/>
        <w:spacing w:before="0" w:after="0" w:line="240" w:lineRule="auto"/>
        <w:ind w:left="96" w:right="0" w:firstLine="0"/>
        <w:jc w:val="left"/>
      </w:pPr>
      <w:r>
        <w:rPr>
          <w:color w:val="000000"/>
          <w:spacing w:val="0"/>
          <w:w w:val="100"/>
          <w:position w:val="0"/>
        </w:rPr>
        <w:t>（一）相关股权激励事项已在临时公告披露且后续实施无进展或变化的</w:t>
      </w:r>
    </w:p>
    <w:tbl>
      <w:tblPr>
        <w:tblOverlap w:val="never"/>
        <w:jc w:val="center"/>
        <w:tblLayout w:type="fixed"/>
      </w:tblPr>
      <w:tblGrid>
        <w:gridCol w:w="4267"/>
        <w:gridCol w:w="4272"/>
      </w:tblGrid>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6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2013年4月12日，根据公司第七届董事会第 九次会议审议通过的关于回购注销部分已授 出股权激励股票的议案，公司注销股权激励 股份共计2, 695, 000股，公司注册资本由 842,008,495 元减少至 839,313,495 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2013年4月12日的《中国证券报》、《上海 证券报》、《证券时报》、《证券日报》和 上海证券交易所网站</w:t>
            </w:r>
            <w:r>
              <w:rPr>
                <w:color w:val="000000"/>
                <w:spacing w:val="0"/>
                <w:w w:val="100"/>
                <w:position w:val="0"/>
              </w:rPr>
              <w:t>www.sse.com.cn。</w:t>
            </w:r>
          </w:p>
        </w:tc>
      </w:tr>
      <w:tr>
        <w:trPr>
          <w:trHeight w:val="16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2013年4月23日，公司第七届董事会第十六 次董事会审议通过了《关于回购注销部分限 制性股票的议案》，同意对激励对象已获授 但未达到第二期解锁条件的</w:t>
            </w:r>
            <w:r>
              <w:rPr>
                <w:color w:val="000000"/>
                <w:spacing w:val="0"/>
                <w:w w:val="100"/>
                <w:position w:val="0"/>
              </w:rPr>
              <w:t>754.35</w:t>
            </w:r>
            <w:r>
              <w:rPr>
                <w:color w:val="000000"/>
                <w:spacing w:val="0"/>
                <w:w w:val="100"/>
                <w:position w:val="0"/>
              </w:rPr>
              <w:t>万股限制 性股票进行回购注销。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2013年4月25日的《中国证券报》、《上海 证券报》、《证券时报》、《证券日报》和 上海证券交易所网站</w:t>
            </w:r>
            <w:r>
              <w:rPr>
                <w:color w:val="000000"/>
                <w:spacing w:val="0"/>
                <w:w w:val="100"/>
                <w:position w:val="0"/>
              </w:rPr>
              <w:t>www.sse.com.cn。</w:t>
            </w:r>
          </w:p>
        </w:tc>
      </w:tr>
      <w:tr>
        <w:trPr>
          <w:trHeight w:val="165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2013年8月14日，根据公司第七届董事会第 十六次会议审议通过的关于回购注销部分限 制性股票的议案，公司注销股权激励股份共 计7, 543, 500股，公司注册资本由 839,313,495 元减少至 831,769,995 元。</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2013年8月14日的《中国证券报》、《上海 证券报》、《证券时报》、《证券日报》和 上海证券交易所网站</w:t>
            </w:r>
            <w:r>
              <w:rPr>
                <w:color w:val="000000"/>
                <w:spacing w:val="0"/>
                <w:w w:val="100"/>
                <w:position w:val="0"/>
              </w:rPr>
              <w:t>www.sse.com.cn。</w:t>
            </w:r>
          </w:p>
        </w:tc>
      </w:tr>
    </w:tbl>
    <w:p>
      <w:pPr>
        <w:widowControl w:val="0"/>
        <w:spacing w:after="339" w:line="1" w:lineRule="exact"/>
      </w:pPr>
    </w:p>
    <w:p>
      <w:pPr>
        <w:pStyle w:val="Style18"/>
        <w:keepNext/>
        <w:keepLines/>
        <w:widowControl w:val="0"/>
        <w:shd w:val="clear" w:color="auto" w:fill="auto"/>
        <w:bidi w:val="0"/>
        <w:spacing w:before="0" w:after="80" w:line="240" w:lineRule="auto"/>
        <w:ind w:left="0" w:right="0" w:firstLine="700"/>
        <w:jc w:val="left"/>
      </w:pPr>
      <w:bookmarkStart w:id="238" w:name="bookmark238"/>
      <w:bookmarkStart w:id="239" w:name="bookmark239"/>
      <w:bookmarkStart w:id="240" w:name="bookmark240"/>
      <w:bookmarkStart w:id="241" w:name="bookmark241"/>
      <w:r>
        <w:rPr>
          <w:color w:val="000000"/>
          <w:spacing w:val="0"/>
          <w:w w:val="100"/>
          <w:position w:val="0"/>
        </w:rPr>
        <w:t>（</w:t>
      </w:r>
      <w:bookmarkEnd w:id="240"/>
      <w:r>
        <w:rPr>
          <w:color w:val="000000"/>
          <w:spacing w:val="0"/>
          <w:w w:val="100"/>
          <w:position w:val="0"/>
        </w:rPr>
        <w:t>二）临时公告未披露或有后续进展的股权激励情况</w:t>
      </w:r>
      <w:bookmarkEnd w:id="238"/>
      <w:bookmarkEnd w:id="239"/>
      <w:bookmarkEnd w:id="241"/>
    </w:p>
    <w:p>
      <w:pPr>
        <w:pStyle w:val="Style13"/>
        <w:keepNext w:val="0"/>
        <w:keepLines w:val="0"/>
        <w:widowControl w:val="0"/>
        <w:shd w:val="clear" w:color="auto" w:fill="auto"/>
        <w:bidi w:val="0"/>
        <w:spacing w:before="0" w:after="80" w:line="240" w:lineRule="auto"/>
        <w:ind w:left="0" w:right="0" w:firstLine="700"/>
        <w:jc w:val="left"/>
      </w:pPr>
      <w:r>
        <w:rPr>
          <w:color w:val="000000"/>
          <w:spacing w:val="0"/>
          <w:w w:val="100"/>
          <w:position w:val="0"/>
        </w:rPr>
        <w:t>激励方式：限制性股票</w:t>
      </w:r>
    </w:p>
    <w:p>
      <w:pPr>
        <w:pStyle w:val="Style13"/>
        <w:keepNext w:val="0"/>
        <w:keepLines w:val="0"/>
        <w:widowControl w:val="0"/>
        <w:shd w:val="clear" w:color="auto" w:fill="auto"/>
        <w:bidi w:val="0"/>
        <w:spacing w:before="0" w:after="80" w:line="240" w:lineRule="auto"/>
        <w:ind w:left="0" w:right="0" w:firstLine="700"/>
        <w:jc w:val="left"/>
      </w:pPr>
      <w:r>
        <w:rPr>
          <w:color w:val="000000"/>
          <w:spacing w:val="0"/>
          <w:w w:val="100"/>
          <w:position w:val="0"/>
        </w:rPr>
        <w:t>标的股票来源：向激励对象发行股份</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单位：份</w:t>
      </w:r>
    </w:p>
    <w:tbl>
      <w:tblPr>
        <w:tblOverlap w:val="never"/>
        <w:jc w:val="center"/>
        <w:tblLayout w:type="fixed"/>
      </w:tblPr>
      <w:tblGrid>
        <w:gridCol w:w="1248"/>
        <w:gridCol w:w="1560"/>
        <w:gridCol w:w="1982"/>
        <w:gridCol w:w="1987"/>
        <w:gridCol w:w="1762"/>
      </w:tblGrid>
      <w:tr>
        <w:trPr>
          <w:trHeight w:val="994"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报告期内激励对象的范围</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董事、高级管理人员、中层管理人员、 子公司高管和核心营销、技术和管理骨 干。</w:t>
            </w:r>
          </w:p>
        </w:tc>
      </w:tr>
      <w:tr>
        <w:trPr>
          <w:trHeight w:val="336"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报告期内授出的权益总额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6"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报告期内行使的权益总额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41"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报告期内失效的权益总额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-7,543,500</w:t>
            </w:r>
          </w:p>
        </w:tc>
      </w:tr>
      <w:tr>
        <w:trPr>
          <w:trHeight w:val="336"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至报告期末累计已授出但尚未行使的权益总额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10,058,000</w:t>
            </w:r>
          </w:p>
        </w:tc>
      </w:tr>
      <w:tr>
        <w:trPr>
          <w:trHeight w:val="336"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至报告期末累计已授出且已行使的权益总额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8,668,500</w:t>
            </w:r>
          </w:p>
        </w:tc>
      </w:tr>
      <w:tr>
        <w:trPr>
          <w:trHeight w:val="989"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报告期内授予价格与行权价格历次调整的情况以 及经调整后的最新授予价格与行权价格</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报告期内授予价格和回购价格未进行 调整,最新授予价格和回购价格为</w:t>
            </w:r>
            <w:r>
              <w:rPr>
                <w:color w:val="000000"/>
                <w:spacing w:val="0"/>
                <w:w w:val="100"/>
                <w:position w:val="0"/>
              </w:rPr>
              <w:t xml:space="preserve">3.86 </w:t>
            </w:r>
            <w:r>
              <w:rPr>
                <w:color w:val="000000"/>
                <w:spacing w:val="0"/>
                <w:w w:val="100"/>
                <w:position w:val="0"/>
              </w:rPr>
              <w:t>元/股</w:t>
            </w:r>
          </w:p>
        </w:tc>
      </w:tr>
      <w:tr>
        <w:trPr>
          <w:trHeight w:val="336" w:hRule="exact"/>
        </w:trPr>
        <w:tc>
          <w:tcPr>
            <w:gridSpan w:val="5"/>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董事、监事、高级管理人员报告期内获授和行使权益情况</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报告期内获授权益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报告期内行使权益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报告期末尚未行 使的权益数量</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480, 000</w:t>
            </w:r>
          </w:p>
        </w:tc>
      </w:tr>
    </w:tbl>
    <w:p>
      <w:pPr>
        <w:widowControl w:val="0"/>
        <w:spacing w:line="1" w:lineRule="exact"/>
      </w:pPr>
      <w:r>
        <w:br w:type="page"/>
      </w:r>
    </w:p>
    <w:tbl>
      <w:tblPr>
        <w:tblOverlap w:val="never"/>
        <w:jc w:val="center"/>
        <w:tblLayout w:type="fixed"/>
      </w:tblPr>
      <w:tblGrid>
        <w:gridCol w:w="1248"/>
        <w:gridCol w:w="1560"/>
        <w:gridCol w:w="1982"/>
        <w:gridCol w:w="749"/>
        <w:gridCol w:w="749"/>
        <w:gridCol w:w="490"/>
        <w:gridCol w:w="259"/>
        <w:gridCol w:w="744"/>
        <w:gridCol w:w="758"/>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400, 000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480, 000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400, 000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潘丽春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440, 000</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钟明博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董丹青</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360, 000</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360,000</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300, 000</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许克菲</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180, 000</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吴颖艳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180, 000</w:t>
            </w:r>
          </w:p>
        </w:tc>
      </w:tr>
      <w:tr>
        <w:trPr>
          <w:trHeight w:val="1646"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因激励对象行权所引起的股本变动情况</w:t>
            </w:r>
          </w:p>
        </w:tc>
        <w:tc>
          <w:tcPr>
            <w:gridSpan w:val="6"/>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8" w:lineRule="exact"/>
              <w:ind w:left="0" w:right="0" w:firstLine="0"/>
              <w:jc w:val="both"/>
            </w:pPr>
            <w:r>
              <w:rPr>
                <w:color w:val="000000"/>
                <w:spacing w:val="0"/>
                <w:w w:val="100"/>
                <w:position w:val="0"/>
              </w:rPr>
              <w:t>公司分别于2013年4月12日和2013 年8月14日注销股权激励股份 2,695,000 股和 7,543,500 股，公司注 册资本由842, 008, 495元减少至 831, 769, 995 元。</w:t>
            </w:r>
          </w:p>
        </w:tc>
      </w:tr>
      <w:tr>
        <w:trPr>
          <w:trHeight w:val="662"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权益工具公允价值的计量方法</w:t>
            </w:r>
          </w:p>
        </w:tc>
        <w:tc>
          <w:tcPr>
            <w:gridSpan w:val="6"/>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限制性股票公允价值=（授予日市价-认 沽期权价值-授予价格）*授予数量</w:t>
            </w:r>
          </w:p>
        </w:tc>
      </w:tr>
      <w:tr>
        <w:trPr>
          <w:trHeight w:val="662"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估值技术采用的模型、参数及选取标准</w:t>
            </w:r>
          </w:p>
        </w:tc>
        <w:tc>
          <w:tcPr>
            <w:gridSpan w:val="6"/>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50" w:lineRule="exact"/>
              <w:ind w:left="0" w:right="0" w:firstLine="0"/>
              <w:jc w:val="both"/>
            </w:pPr>
            <w:r>
              <w:rPr>
                <w:color w:val="000000"/>
                <w:spacing w:val="0"/>
                <w:w w:val="100"/>
                <w:position w:val="0"/>
              </w:rPr>
              <w:t>认沽期权价值通过</w:t>
            </w:r>
            <w:r>
              <w:rPr>
                <w:color w:val="000000"/>
                <w:spacing w:val="0"/>
                <w:w w:val="100"/>
                <w:position w:val="0"/>
              </w:rPr>
              <w:t>Black-Scholes</w:t>
            </w:r>
            <w:r>
              <w:rPr>
                <w:color w:val="000000"/>
                <w:spacing w:val="0"/>
                <w:w w:val="100"/>
                <w:position w:val="0"/>
              </w:rPr>
              <w:t>模型 计算</w:t>
            </w:r>
          </w:p>
        </w:tc>
      </w:tr>
      <w:tr>
        <w:trPr>
          <w:trHeight w:val="283" w:hRule="exact"/>
        </w:trPr>
        <w:tc>
          <w:tcPr>
            <w:gridSpan w:val="3"/>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权益工具公允价值的分摊期间及结果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p>
        </w:tc>
      </w:tr>
      <w:tr>
        <w:trPr>
          <w:trHeight w:val="835" w:hRule="exact"/>
        </w:trPr>
        <w:tc>
          <w:tcPr>
            <w:gridSpan w:val="3"/>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各年 分摊 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1,180 万元</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317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-587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0 万元</w:t>
            </w:r>
          </w:p>
        </w:tc>
      </w:tr>
    </w:tbl>
    <w:p>
      <w:pPr>
        <w:widowControl w:val="0"/>
        <w:spacing w:after="679" w:line="1" w:lineRule="exact"/>
      </w:pPr>
    </w:p>
    <w:p>
      <w:pPr>
        <w:pStyle w:val="Style13"/>
        <w:keepNext w:val="0"/>
        <w:keepLines w:val="0"/>
        <w:widowControl w:val="0"/>
        <w:shd w:val="clear" w:color="auto" w:fill="auto"/>
        <w:bidi w:val="0"/>
        <w:spacing w:before="0" w:after="80" w:line="240" w:lineRule="auto"/>
        <w:ind w:left="0" w:right="0" w:firstLine="700"/>
        <w:jc w:val="both"/>
      </w:pPr>
      <w:r>
        <w:rPr>
          <w:b/>
          <w:bCs/>
          <w:color w:val="000000"/>
          <w:spacing w:val="0"/>
          <w:w w:val="100"/>
          <w:position w:val="0"/>
        </w:rPr>
        <w:t>六、重大关联交易</w:t>
      </w:r>
    </w:p>
    <w:p>
      <w:pPr>
        <w:pStyle w:val="Style13"/>
        <w:keepNext w:val="0"/>
        <w:keepLines w:val="0"/>
        <w:widowControl w:val="0"/>
        <w:shd w:val="clear" w:color="auto" w:fill="auto"/>
        <w:bidi w:val="0"/>
        <w:spacing w:before="0" w:after="80" w:line="240" w:lineRule="auto"/>
        <w:ind w:left="0" w:right="0" w:firstLine="820"/>
        <w:jc w:val="left"/>
      </w:pPr>
      <w:bookmarkStart w:id="242" w:name="bookmark242"/>
      <w:r>
        <w:rPr>
          <w:b/>
          <w:bCs/>
          <w:color w:val="000000"/>
          <w:spacing w:val="0"/>
          <w:w w:val="100"/>
          <w:position w:val="0"/>
        </w:rPr>
        <w:t>（</w:t>
      </w:r>
      <w:bookmarkEnd w:id="242"/>
      <w:r>
        <w:rPr>
          <w:b/>
          <w:bCs/>
          <w:color w:val="000000"/>
          <w:spacing w:val="0"/>
          <w:w w:val="100"/>
          <w:position w:val="0"/>
        </w:rPr>
        <w:t>一）与日常经营相关的关联交易</w:t>
      </w:r>
    </w:p>
    <w:p>
      <w:pPr>
        <w:pStyle w:val="Style13"/>
        <w:keepNext w:val="0"/>
        <w:keepLines w:val="0"/>
        <w:widowControl w:val="0"/>
        <w:shd w:val="clear" w:color="auto" w:fill="auto"/>
        <w:bidi w:val="0"/>
        <w:spacing w:before="0" w:after="80" w:line="240" w:lineRule="auto"/>
        <w:ind w:left="0" w:right="0" w:firstLine="700"/>
        <w:jc w:val="left"/>
      </w:pPr>
      <w:bookmarkStart w:id="243" w:name="bookmark243"/>
      <w:r>
        <w:rPr>
          <w:b/>
          <w:bCs/>
          <w:color w:val="000000"/>
          <w:spacing w:val="0"/>
          <w:w w:val="100"/>
          <w:position w:val="0"/>
        </w:rPr>
        <w:t>1</w:t>
      </w:r>
      <w:bookmarkEnd w:id="243"/>
      <w:r>
        <w:rPr>
          <w:b/>
          <w:bCs/>
          <w:color w:val="000000"/>
          <w:spacing w:val="0"/>
          <w:w w:val="100"/>
          <w:position w:val="0"/>
        </w:rPr>
        <w:t>、已在临时公告披露且后续实施无进展或变化的事项</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 币种：人民币</w:t>
      </w:r>
    </w:p>
    <w:tbl>
      <w:tblPr>
        <w:tblOverlap w:val="never"/>
        <w:jc w:val="center"/>
        <w:tblLayout w:type="fixed"/>
      </w:tblPr>
      <w:tblGrid>
        <w:gridCol w:w="1138"/>
        <w:gridCol w:w="1560"/>
        <w:gridCol w:w="1560"/>
        <w:gridCol w:w="1133"/>
        <w:gridCol w:w="1133"/>
        <w:gridCol w:w="1853"/>
      </w:tblGrid>
      <w:tr>
        <w:trPr>
          <w:trHeight w:val="8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关联交易 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2013 年 预计关联 交易金额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2013 年 关联交易 总金额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5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采购商品、 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127</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3" w:lineRule="exact"/>
              <w:ind w:left="0" w:right="0" w:firstLine="0"/>
              <w:jc w:val="both"/>
            </w:pPr>
            <w:r>
              <w:rPr>
                <w:color w:val="000000"/>
                <w:spacing w:val="0"/>
                <w:w w:val="100"/>
                <w:position w:val="0"/>
              </w:rPr>
              <w:t>2013年4月25日 的《中国证券报》、</w:t>
            </w:r>
          </w:p>
          <w:p>
            <w:pPr>
              <w:pStyle w:val="Style2"/>
              <w:keepNext w:val="0"/>
              <w:keepLines w:val="0"/>
              <w:widowControl w:val="0"/>
              <w:shd w:val="clear" w:color="auto" w:fill="auto"/>
              <w:bidi w:val="0"/>
              <w:spacing w:before="0" w:after="40" w:line="263" w:lineRule="exact"/>
              <w:ind w:left="0" w:right="0" w:firstLine="0"/>
              <w:jc w:val="both"/>
            </w:pPr>
            <w:r>
              <w:rPr>
                <w:color w:val="000000"/>
                <w:spacing w:val="0"/>
                <w:w w:val="100"/>
                <w:position w:val="0"/>
              </w:rPr>
              <w:t>《上海证券报》、 《证券时报》、《证 券日报》和上海证 券交易所网站</w:t>
            </w:r>
          </w:p>
          <w:p>
            <w:pPr>
              <w:pStyle w:val="Style2"/>
              <w:keepNext w:val="0"/>
              <w:keepLines w:val="0"/>
              <w:widowControl w:val="0"/>
              <w:shd w:val="clear" w:color="auto" w:fill="auto"/>
              <w:bidi w:val="0"/>
              <w:spacing w:before="0" w:after="0" w:line="263" w:lineRule="exact"/>
              <w:ind w:left="0" w:right="0" w:firstLine="0"/>
              <w:jc w:val="both"/>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58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销售商品、 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软件开发与服 务、集成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355</w:t>
            </w:r>
          </w:p>
        </w:tc>
        <w:tc>
          <w:tcPr>
            <w:vMerge/>
            <w:tcBorders>
              <w:left w:val="single" w:sz="4"/>
              <w:right w:val="single" w:sz="4"/>
            </w:tcBorders>
            <w:shd w:val="clear" w:color="auto" w:fill="FFFFFF"/>
            <w:vAlign w:val="top"/>
          </w:tcPr>
          <w:p>
            <w:pPr/>
          </w:p>
        </w:tc>
      </w:tr>
      <w:tr>
        <w:trPr>
          <w:trHeight w:val="58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浙江浙大网新 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w:t>
            </w:r>
          </w:p>
        </w:tc>
        <w:tc>
          <w:tcPr>
            <w:vMerge/>
            <w:tcBorders>
              <w:left w:val="single" w:sz="4"/>
              <w:right w:val="single" w:sz="4"/>
            </w:tcBorders>
            <w:shd w:val="clear" w:color="auto" w:fill="FFFFFF"/>
            <w:vAlign w:val="top"/>
          </w:tcPr>
          <w:p>
            <w:pPr/>
          </w:p>
        </w:tc>
      </w:tr>
      <w:tr>
        <w:trPr>
          <w:trHeight w:val="298"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城云科技（杭 州）有限公司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5,994</w:t>
            </w:r>
          </w:p>
        </w:tc>
        <w:tc>
          <w:tcPr>
            <w:vMerge/>
            <w:tcBorders>
              <w:left w:val="single" w:sz="4"/>
              <w:right w:val="single" w:sz="4"/>
            </w:tcBorders>
            <w:shd w:val="clear" w:color="auto" w:fill="FFFFFF"/>
            <w:vAlign w:val="top"/>
          </w:tcPr>
          <w:p>
            <w:pPr/>
          </w:p>
        </w:tc>
      </w:tr>
      <w:tr>
        <w:trPr>
          <w:trHeight w:val="59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软件开发与服 务、系统集成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957</w:t>
            </w: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138"/>
        <w:gridCol w:w="1560"/>
        <w:gridCol w:w="1560"/>
        <w:gridCol w:w="1133"/>
        <w:gridCol w:w="1133"/>
        <w:gridCol w:w="1853"/>
      </w:tblGrid>
      <w:tr>
        <w:trPr>
          <w:trHeight w:val="209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浙江浙大网新 众合轨道交通 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2" w:lineRule="exact"/>
              <w:ind w:left="0" w:right="0" w:firstLine="0"/>
              <w:jc w:val="left"/>
            </w:pPr>
            <w:r>
              <w:rPr>
                <w:color w:val="000000"/>
                <w:spacing w:val="0"/>
                <w:w w:val="100"/>
                <w:position w:val="0"/>
              </w:rPr>
              <w:t>系统集成软件 开发与服务、销 售设备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2000</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r>
              <w:rPr>
                <w:color w:val="000000"/>
                <w:spacing w:val="0"/>
                <w:w w:val="100"/>
                <w:position w:val="0"/>
              </w:rPr>
              <w:t>注</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761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3" w:lineRule="exact"/>
              <w:ind w:left="0" w:right="0" w:firstLine="0"/>
              <w:jc w:val="both"/>
            </w:pPr>
            <w:r>
              <w:rPr>
                <w:b/>
                <w:bCs/>
                <w:color w:val="000000"/>
                <w:spacing w:val="0"/>
                <w:w w:val="100"/>
                <w:position w:val="0"/>
              </w:rPr>
              <w:t>2013</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2 5</w:t>
            </w:r>
            <w:r>
              <w:rPr>
                <w:color w:val="000000"/>
                <w:spacing w:val="0"/>
                <w:w w:val="100"/>
                <w:position w:val="0"/>
              </w:rPr>
              <w:t xml:space="preserve">日、 </w:t>
            </w:r>
            <w:r>
              <w:rPr>
                <w:b/>
                <w:bCs/>
                <w:color w:val="000000"/>
                <w:spacing w:val="0"/>
                <w:w w:val="100"/>
                <w:position w:val="0"/>
              </w:rPr>
              <w:t>2013</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19</w:t>
            </w:r>
            <w:r>
              <w:rPr>
                <w:color w:val="000000"/>
                <w:spacing w:val="0"/>
                <w:w w:val="100"/>
                <w:position w:val="0"/>
              </w:rPr>
              <w:t>日 的《中国证券报》、</w:t>
            </w:r>
          </w:p>
          <w:p>
            <w:pPr>
              <w:pStyle w:val="Style2"/>
              <w:keepNext w:val="0"/>
              <w:keepLines w:val="0"/>
              <w:widowControl w:val="0"/>
              <w:shd w:val="clear" w:color="auto" w:fill="auto"/>
              <w:bidi w:val="0"/>
              <w:spacing w:before="0" w:after="40" w:line="263" w:lineRule="exact"/>
              <w:ind w:left="0" w:right="0" w:firstLine="0"/>
              <w:jc w:val="both"/>
            </w:pPr>
            <w:r>
              <w:rPr>
                <w:color w:val="000000"/>
                <w:spacing w:val="0"/>
                <w:w w:val="100"/>
                <w:position w:val="0"/>
              </w:rPr>
              <w:t>《上海证券报》、 《证券时报》、《证 券日报》和上海证 券交易所网站</w:t>
            </w:r>
          </w:p>
          <w:p>
            <w:pPr>
              <w:pStyle w:val="Style2"/>
              <w:keepNext w:val="0"/>
              <w:keepLines w:val="0"/>
              <w:widowControl w:val="0"/>
              <w:shd w:val="clear" w:color="auto" w:fill="auto"/>
              <w:bidi w:val="0"/>
              <w:spacing w:before="0" w:after="0" w:line="263" w:lineRule="exact"/>
              <w:ind w:left="0" w:right="0" w:firstLine="0"/>
              <w:jc w:val="both"/>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307" w:hRule="exact"/>
        </w:trPr>
        <w:tc>
          <w:tcPr>
            <w:gridSpan w:val="3"/>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17,697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8,197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3"/>
        <w:keepNext w:val="0"/>
        <w:keepLines w:val="0"/>
        <w:widowControl w:val="0"/>
        <w:shd w:val="clear" w:color="auto" w:fill="auto"/>
        <w:bidi w:val="0"/>
        <w:spacing w:before="0" w:after="300" w:line="331" w:lineRule="exact"/>
        <w:ind w:left="560" w:right="0" w:firstLine="0"/>
        <w:jc w:val="both"/>
      </w:pPr>
      <w:r>
        <w:rPr>
          <w:color w:val="000000"/>
          <w:spacing w:val="0"/>
          <w:w w:val="100"/>
          <w:position w:val="0"/>
        </w:rPr>
        <w:t>注：2013年4月23日，经公司第七届董事会第十六次会议审议通过，公司控股子公司快威 科技集团有限公司（“快威科技”）与浙江浙大网新众合轨道交通工程有限公司（“众合轨 道”）2013年预计日常关联交易金额为733万元。2013年7月16日，经公司第七届董事会 第十九次会议审议通过，快威科技与众合轨道2013年预计日常关联交易总金额调增至2000 万^元。</w:t>
      </w:r>
    </w:p>
    <w:p>
      <w:pPr>
        <w:pStyle w:val="Style18"/>
        <w:keepNext/>
        <w:keepLines/>
        <w:widowControl w:val="0"/>
        <w:shd w:val="clear" w:color="auto" w:fill="auto"/>
        <w:bidi w:val="0"/>
        <w:spacing w:before="0" w:after="0" w:line="328" w:lineRule="exact"/>
        <w:ind w:left="0" w:right="0" w:firstLine="560"/>
        <w:jc w:val="left"/>
      </w:pPr>
      <w:bookmarkStart w:id="244" w:name="bookmark244"/>
      <w:bookmarkStart w:id="245" w:name="bookmark245"/>
      <w:bookmarkStart w:id="246" w:name="bookmark246"/>
      <w:bookmarkStart w:id="247" w:name="bookmark247"/>
      <w:r>
        <w:rPr>
          <w:color w:val="000000"/>
          <w:spacing w:val="0"/>
          <w:w w:val="100"/>
          <w:position w:val="0"/>
        </w:rPr>
        <w:t>2</w:t>
      </w:r>
      <w:bookmarkEnd w:id="246"/>
      <w:r>
        <w:rPr>
          <w:color w:val="000000"/>
          <w:spacing w:val="0"/>
          <w:w w:val="100"/>
          <w:position w:val="0"/>
        </w:rPr>
        <w:t>、已在临时公告披露，但有后续实施的进展或变化的事项</w:t>
      </w:r>
      <w:bookmarkEnd w:id="244"/>
      <w:bookmarkEnd w:id="245"/>
      <w:bookmarkEnd w:id="247"/>
    </w:p>
    <w:p>
      <w:pPr>
        <w:pStyle w:val="Style13"/>
        <w:keepNext w:val="0"/>
        <w:keepLines w:val="0"/>
        <w:widowControl w:val="0"/>
        <w:shd w:val="clear" w:color="auto" w:fill="auto"/>
        <w:bidi w:val="0"/>
        <w:spacing w:before="0" w:after="0" w:line="328" w:lineRule="exact"/>
        <w:ind w:left="560" w:right="0" w:firstLine="420"/>
        <w:jc w:val="left"/>
      </w:pPr>
      <w:r>
        <w:rPr>
          <w:color w:val="000000"/>
          <w:spacing w:val="0"/>
          <w:w w:val="100"/>
          <w:position w:val="0"/>
        </w:rPr>
        <w:t>2012年11月，公司控股子公司快威科技集团有限公司和城云科技（杭州）有限公司签 署《采购合作框架协议》，双方进行业务拓展合作，并提供硬件销售、软件开发和系统集成 服务，预计从2012年11月到2013年11月，双方交易金额为6270万元。2013年快威科技 实际向城云科技采购金额为</w:t>
      </w:r>
      <w:r>
        <w:rPr>
          <w:color w:val="000000"/>
          <w:spacing w:val="0"/>
          <w:w w:val="100"/>
          <w:position w:val="0"/>
        </w:rPr>
        <w:t>3928.79</w:t>
      </w:r>
      <w:r>
        <w:rPr>
          <w:color w:val="000000"/>
          <w:spacing w:val="0"/>
          <w:w w:val="100"/>
          <w:position w:val="0"/>
        </w:rPr>
        <w:t>万元。（详见2012年11月21日的的《中国证券报》、</w:t>
      </w:r>
    </w:p>
    <w:p>
      <w:pPr>
        <w:pStyle w:val="Style13"/>
        <w:keepNext w:val="0"/>
        <w:keepLines w:val="0"/>
        <w:widowControl w:val="0"/>
        <w:shd w:val="clear" w:color="auto" w:fill="auto"/>
        <w:bidi w:val="0"/>
        <w:spacing w:before="0" w:after="420" w:line="328" w:lineRule="exact"/>
        <w:ind w:left="0" w:right="0" w:firstLine="560"/>
        <w:jc w:val="left"/>
      </w:pPr>
      <w:r>
        <w:rPr>
          <w:color w:val="000000"/>
          <w:spacing w:val="0"/>
          <w:w w:val="100"/>
          <w:position w:val="0"/>
        </w:rPr>
        <w:t>《上海证券报》、《证券时报》和上海证券交易所网站</w:t>
      </w:r>
      <w:r>
        <w:fldChar w:fldCharType="begin"/>
      </w:r>
      <w:r>
        <w:rPr/>
        <w:instrText> HYPERLINK "http://www.sse.com.cn" </w:instrText>
      </w:r>
      <w:r>
        <w:fldChar w:fldCharType="separate"/>
      </w:r>
      <w:r>
        <w:rPr>
          <w:color w:val="0000FF"/>
          <w:spacing w:val="0"/>
          <w:w w:val="100"/>
          <w:position w:val="0"/>
          <w:u w:val="single"/>
        </w:rPr>
        <w:t>www.sse.com.cn</w:t>
      </w:r>
      <w:r>
        <w:fldChar w:fldCharType="end"/>
      </w:r>
      <w:r>
        <w:rPr>
          <w:color w:val="000000"/>
          <w:spacing w:val="0"/>
          <w:w w:val="100"/>
          <w:position w:val="0"/>
        </w:rPr>
        <w:t>。）</w:t>
      </w:r>
    </w:p>
    <w:p>
      <w:pPr>
        <w:pStyle w:val="Style18"/>
        <w:keepNext/>
        <w:keepLines/>
        <w:widowControl w:val="0"/>
        <w:shd w:val="clear" w:color="auto" w:fill="auto"/>
        <w:bidi w:val="0"/>
        <w:spacing w:before="0" w:after="80" w:line="240" w:lineRule="auto"/>
        <w:ind w:left="0" w:right="0" w:firstLine="560"/>
        <w:jc w:val="left"/>
      </w:pPr>
      <w:bookmarkStart w:id="248" w:name="bookmark248"/>
      <w:bookmarkStart w:id="249" w:name="bookmark249"/>
      <w:bookmarkStart w:id="250" w:name="bookmark250"/>
      <w:bookmarkStart w:id="251" w:name="bookmark251"/>
      <w:r>
        <w:rPr>
          <w:color w:val="000000"/>
          <w:spacing w:val="0"/>
          <w:w w:val="100"/>
          <w:position w:val="0"/>
        </w:rPr>
        <w:t>3</w:t>
      </w:r>
      <w:bookmarkEnd w:id="250"/>
      <w:r>
        <w:rPr>
          <w:color w:val="000000"/>
          <w:spacing w:val="0"/>
          <w:w w:val="100"/>
          <w:position w:val="0"/>
        </w:rPr>
        <w:t>、临时公告未披露的事项</w:t>
      </w:r>
      <w:bookmarkEnd w:id="248"/>
      <w:bookmarkEnd w:id="249"/>
      <w:bookmarkEnd w:id="251"/>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61"/>
        <w:gridCol w:w="970"/>
        <w:gridCol w:w="610"/>
        <w:gridCol w:w="1061"/>
        <w:gridCol w:w="835"/>
        <w:gridCol w:w="701"/>
        <w:gridCol w:w="1421"/>
        <w:gridCol w:w="586"/>
        <w:gridCol w:w="682"/>
        <w:gridCol w:w="427"/>
        <w:gridCol w:w="840"/>
      </w:tblGrid>
      <w:tr>
        <w:trPr>
          <w:trHeight w:val="17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关联交易方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关联关 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关联 交易 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关联交易 内容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关联交 易定价 原则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 交易 价格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关联交易金额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0" w:lineRule="exact"/>
              <w:ind w:left="0" w:right="0" w:firstLine="0"/>
              <w:jc w:val="both"/>
              <w:rPr>
                <w:sz w:val="18"/>
                <w:szCs w:val="18"/>
              </w:rPr>
            </w:pPr>
            <w:r>
              <w:rPr>
                <w:color w:val="000000"/>
                <w:spacing w:val="0"/>
                <w:w w:val="100"/>
                <w:position w:val="0"/>
                <w:sz w:val="18"/>
                <w:szCs w:val="18"/>
              </w:rPr>
              <w:t>占同 类交 易金 额的 比例</w:t>
            </w:r>
          </w:p>
          <w:p>
            <w:pPr>
              <w:pStyle w:val="Style2"/>
              <w:keepNext w:val="0"/>
              <w:keepLines w:val="0"/>
              <w:widowControl w:val="0"/>
              <w:shd w:val="clear" w:color="auto" w:fill="auto"/>
              <w:bidi w:val="0"/>
              <w:spacing w:before="0" w:after="0" w:line="280" w:lineRule="exact"/>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6" w:lineRule="exact"/>
              <w:ind w:left="0" w:right="0" w:firstLine="0"/>
              <w:jc w:val="left"/>
              <w:rPr>
                <w:sz w:val="18"/>
                <w:szCs w:val="18"/>
              </w:rPr>
            </w:pPr>
            <w:r>
              <w:rPr>
                <w:color w:val="000000"/>
                <w:spacing w:val="0"/>
                <w:w w:val="100"/>
                <w:position w:val="0"/>
                <w:sz w:val="18"/>
                <w:szCs w:val="18"/>
              </w:rPr>
              <w:t>关联 交易 结算 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 场 价 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80" w:lineRule="exact"/>
              <w:ind w:left="0" w:right="0" w:firstLine="0"/>
              <w:jc w:val="left"/>
              <w:rPr>
                <w:sz w:val="18"/>
                <w:szCs w:val="18"/>
              </w:rPr>
            </w:pPr>
            <w:r>
              <w:rPr>
                <w:color w:val="000000"/>
                <w:spacing w:val="0"/>
                <w:w w:val="100"/>
                <w:position w:val="0"/>
                <w:sz w:val="18"/>
                <w:szCs w:val="18"/>
              </w:rPr>
              <w:t>交易价 格与市 场参考 价格差 异较大 的原因</w:t>
            </w: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上海微创软件股 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接受 劳务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软件服务 与外包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641,025.64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上海微创软件股 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提供 劳务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1,110,097.44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杭州成尚科技有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母公司之 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提供 劳务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软件开发 与服务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杭州成尚科技有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母公司之 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提供 劳务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358,961.54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杭州网新睿研科 技服务有限公司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母公司之 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提供 劳务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14,695.73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杭州网新长城科 技服务有限公司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母公司之 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提供 劳务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32,384.62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辽宁新天数字科 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提供 劳务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软件开发 与服务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3,225,849.81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浙江浙大网新易 盛网络通讯有限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其它关联</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软件开发 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897,826.42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浙江浙大网新易 盛网络通讯有限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其它关联</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销售 商品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网络设备 与终端</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7,435.90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61"/>
        <w:gridCol w:w="970"/>
        <w:gridCol w:w="610"/>
        <w:gridCol w:w="1061"/>
        <w:gridCol w:w="835"/>
        <w:gridCol w:w="701"/>
        <w:gridCol w:w="1421"/>
        <w:gridCol w:w="586"/>
        <w:gridCol w:w="682"/>
        <w:gridCol w:w="427"/>
        <w:gridCol w:w="840"/>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浙大网新系统工 程有限公司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母公司之 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销售 商品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网络设备 与终端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2,091,154.87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浙江大学圆正控 股集团有限公司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同受浙江 大学控制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提供 劳务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软件开发 与服务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浙江华通云数据 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销售 商品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网络设备 与终端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1,071,111.11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浙江华通云数据 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提供 劳务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1,711,282.05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浙江网新富士科 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提供 劳务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软件开发 与服务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292,498.06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浙江众合机电股 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提供 劳务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199,658.12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浙江浙大网新建 设投资有限公司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母公司之 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提供 劳务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23,437.61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12,291,569.84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5"/>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大额销货退回的详细情况</w:t>
            </w:r>
          </w:p>
        </w:tc>
        <w:tc>
          <w:tcPr>
            <w:gridSpan w:val="6"/>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r>
      <w:tr>
        <w:trPr>
          <w:trHeight w:val="662" w:hRule="exact"/>
        </w:trPr>
        <w:tc>
          <w:tcPr>
            <w:gridSpan w:val="5"/>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6" w:lineRule="exact"/>
              <w:ind w:left="220" w:right="0" w:firstLine="0"/>
              <w:jc w:val="left"/>
            </w:pPr>
            <w:r>
              <w:rPr>
                <w:color w:val="000000"/>
                <w:spacing w:val="0"/>
                <w:w w:val="100"/>
                <w:position w:val="0"/>
              </w:rPr>
              <w:t>关联交易的必要性、持续性、选择与关联方（而非市 场其他交易方）进行交易的原因</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5"/>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20" w:right="0" w:firstLine="0"/>
              <w:jc w:val="left"/>
            </w:pPr>
            <w:r>
              <w:rPr>
                <w:color w:val="000000"/>
                <w:spacing w:val="0"/>
                <w:w w:val="100"/>
                <w:position w:val="0"/>
              </w:rPr>
              <w:t>关联交易对上市公司独立性的影响</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5"/>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20" w:right="0" w:firstLine="0"/>
              <w:jc w:val="left"/>
            </w:pPr>
            <w:r>
              <w:rPr>
                <w:color w:val="000000"/>
                <w:spacing w:val="0"/>
                <w:w w:val="100"/>
                <w:position w:val="0"/>
              </w:rPr>
              <w:t>公司对关联方的依赖程度，以及相关解决措施（如有）</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5"/>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20" w:right="0" w:firstLine="0"/>
              <w:jc w:val="left"/>
            </w:pPr>
            <w:r>
              <w:rPr>
                <w:color w:val="000000"/>
                <w:spacing w:val="0"/>
                <w:w w:val="100"/>
                <w:position w:val="0"/>
              </w:rPr>
              <w:t>关联交易的说明</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18"/>
        <w:keepNext/>
        <w:keepLines/>
        <w:widowControl w:val="0"/>
        <w:shd w:val="clear" w:color="auto" w:fill="auto"/>
        <w:bidi w:val="0"/>
        <w:spacing w:before="0" w:after="100" w:line="240" w:lineRule="auto"/>
        <w:ind w:left="0" w:right="0" w:firstLine="560"/>
        <w:jc w:val="left"/>
      </w:pPr>
      <w:bookmarkStart w:id="252" w:name="bookmark252"/>
      <w:bookmarkStart w:id="253" w:name="bookmark253"/>
      <w:bookmarkStart w:id="254" w:name="bookmark254"/>
      <w:bookmarkStart w:id="255" w:name="bookmark255"/>
      <w:r>
        <w:rPr>
          <w:color w:val="000000"/>
          <w:spacing w:val="0"/>
          <w:w w:val="100"/>
          <w:position w:val="0"/>
        </w:rPr>
        <w:t>（</w:t>
      </w:r>
      <w:bookmarkEnd w:id="254"/>
      <w:r>
        <w:rPr>
          <w:color w:val="000000"/>
          <w:spacing w:val="0"/>
          <w:w w:val="100"/>
          <w:position w:val="0"/>
        </w:rPr>
        <w:t>二）资产收购、出售发生的关联交易</w:t>
      </w:r>
      <w:bookmarkEnd w:id="252"/>
      <w:bookmarkEnd w:id="253"/>
      <w:bookmarkEnd w:id="255"/>
    </w:p>
    <w:p>
      <w:pPr>
        <w:pStyle w:val="Style13"/>
        <w:keepNext w:val="0"/>
        <w:keepLines w:val="0"/>
        <w:widowControl w:val="0"/>
        <w:shd w:val="clear" w:color="auto" w:fill="auto"/>
        <w:bidi w:val="0"/>
        <w:spacing w:before="0" w:after="400" w:line="240" w:lineRule="auto"/>
        <w:ind w:left="0" w:right="0" w:firstLine="880"/>
        <w:jc w:val="left"/>
      </w:pPr>
      <w:r>
        <w:rPr>
          <w:color w:val="000000"/>
          <w:spacing w:val="0"/>
          <w:w w:val="100"/>
          <w:position w:val="0"/>
        </w:rPr>
        <w:t>报告期内，公司无资产收购、出售发生的关联交易。</w:t>
      </w:r>
    </w:p>
    <w:p>
      <w:pPr>
        <w:pStyle w:val="Style16"/>
        <w:keepNext w:val="0"/>
        <w:keepLines w:val="0"/>
        <w:widowControl w:val="0"/>
        <w:shd w:val="clear" w:color="auto" w:fill="auto"/>
        <w:bidi w:val="0"/>
        <w:spacing w:before="0" w:after="100" w:line="240" w:lineRule="auto"/>
        <w:ind w:left="110" w:right="0" w:firstLine="0"/>
        <w:jc w:val="left"/>
      </w:pPr>
      <w:r>
        <w:rPr>
          <w:color w:val="000000"/>
          <w:spacing w:val="0"/>
          <w:w w:val="100"/>
          <w:position w:val="0"/>
        </w:rPr>
        <w:t>（三）共同对外投资的重大关联交易</w:t>
      </w:r>
    </w:p>
    <w:p>
      <w:pPr>
        <w:pStyle w:val="Style16"/>
        <w:keepNext w:val="0"/>
        <w:keepLines w:val="0"/>
        <w:widowControl w:val="0"/>
        <w:shd w:val="clear" w:color="auto" w:fill="auto"/>
        <w:bidi w:val="0"/>
        <w:spacing w:before="0" w:after="0" w:line="240" w:lineRule="auto"/>
        <w:ind w:left="110" w:right="0" w:firstLine="0"/>
        <w:jc w:val="left"/>
      </w:pPr>
      <w:r>
        <w:rPr>
          <w:color w:val="000000"/>
          <w:spacing w:val="0"/>
          <w:w w:val="100"/>
          <w:position w:val="0"/>
        </w:rPr>
        <w:t>1、已在临时公告披露且后续实施无进展或变化的事项</w:t>
      </w:r>
    </w:p>
    <w:tbl>
      <w:tblPr>
        <w:tblOverlap w:val="never"/>
        <w:jc w:val="center"/>
        <w:tblLayout w:type="fixed"/>
      </w:tblPr>
      <w:tblGrid>
        <w:gridCol w:w="6394"/>
        <w:gridCol w:w="2150"/>
      </w:tblGrid>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01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7" w:lineRule="exact"/>
              <w:ind w:left="0" w:right="0" w:firstLine="520"/>
              <w:jc w:val="both"/>
            </w:pPr>
            <w:r>
              <w:rPr>
                <w:color w:val="000000"/>
                <w:spacing w:val="0"/>
                <w:w w:val="100"/>
                <w:position w:val="0"/>
              </w:rPr>
              <w:t>2013年10月25日，经公司第七届董事会第二十四次会议审议， 同意公司与浙江浙大网新科技产业孵化器有限公司共同投资成立杭 州紫金智慧园发展有限公司（暂定名称，后工商登记机关核定公司 名称为“杭州睿翰投资发展有限公司”），投资建设本公司办公所 在地杭州浙大网新软件园中的</w:t>
            </w:r>
            <w:r>
              <w:rPr>
                <w:color w:val="000000"/>
                <w:spacing w:val="0"/>
                <w:w w:val="100"/>
                <w:position w:val="0"/>
              </w:rPr>
              <w:t>A3</w:t>
            </w:r>
            <w:r>
              <w:rPr>
                <w:color w:val="000000"/>
                <w:spacing w:val="0"/>
                <w:w w:val="100"/>
                <w:position w:val="0"/>
              </w:rPr>
              <w:t>楼。公司注册资本1亿元，其中本 公司出资4900万元，占注册资本49%。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40" w:line="284" w:lineRule="exact"/>
              <w:ind w:left="0" w:right="0" w:firstLine="0"/>
              <w:jc w:val="left"/>
              <w:rPr>
                <w:sz w:val="22"/>
                <w:szCs w:val="22"/>
              </w:rPr>
            </w:pPr>
            <w:r>
              <w:rPr>
                <w:color w:val="000000"/>
                <w:spacing w:val="0"/>
                <w:w w:val="100"/>
                <w:position w:val="0"/>
                <w:sz w:val="22"/>
                <w:szCs w:val="22"/>
              </w:rPr>
              <w:t>2013年10月29日的</w:t>
            </w:r>
          </w:p>
          <w:p>
            <w:pPr>
              <w:pStyle w:val="Style2"/>
              <w:keepNext w:val="0"/>
              <w:keepLines w:val="0"/>
              <w:widowControl w:val="0"/>
              <w:shd w:val="clear" w:color="auto" w:fill="auto"/>
              <w:bidi w:val="0"/>
              <w:spacing w:before="0" w:after="40" w:line="284" w:lineRule="exact"/>
              <w:ind w:left="0" w:right="0" w:firstLine="0"/>
              <w:jc w:val="left"/>
              <w:rPr>
                <w:sz w:val="22"/>
                <w:szCs w:val="22"/>
              </w:rPr>
            </w:pPr>
            <w:r>
              <w:rPr>
                <w:color w:val="000000"/>
                <w:spacing w:val="0"/>
                <w:w w:val="100"/>
                <w:position w:val="0"/>
                <w:sz w:val="22"/>
                <w:szCs w:val="22"/>
              </w:rPr>
              <w:t>《中国证券报》、《上 海证券报》、《证券 时报》、《证券日报》 和上海证券交易所 网</w:t>
            </w:r>
          </w:p>
          <w:p>
            <w:pPr>
              <w:pStyle w:val="Style2"/>
              <w:keepNext w:val="0"/>
              <w:keepLines w:val="0"/>
              <w:widowControl w:val="0"/>
              <w:shd w:val="clear" w:color="auto" w:fill="auto"/>
              <w:bidi w:val="0"/>
              <w:spacing w:before="0" w:after="40" w:line="284" w:lineRule="exact"/>
              <w:ind w:left="0" w:right="0" w:firstLine="0"/>
              <w:jc w:val="left"/>
              <w:rPr>
                <w:sz w:val="22"/>
                <w:szCs w:val="22"/>
              </w:rPr>
            </w:pPr>
            <w:r>
              <w:fldChar w:fldCharType="begin"/>
            </w:r>
            <w:r>
              <w:rPr/>
              <w:instrText> HYPERLINK "http://www.sse.com.cn" </w:instrText>
            </w:r>
            <w:r>
              <w:fldChar w:fldCharType="separate"/>
            </w:r>
            <w:r>
              <w:rPr>
                <w:color w:val="0000FF"/>
                <w:spacing w:val="0"/>
                <w:w w:val="100"/>
                <w:position w:val="0"/>
                <w:sz w:val="22"/>
                <w:szCs w:val="22"/>
                <w:u w:val="single"/>
              </w:rPr>
              <w:t>www.sse.com.cn</w:t>
            </w:r>
            <w:r>
              <w:fldChar w:fldCharType="end"/>
            </w:r>
            <w:r>
              <w:rPr>
                <w:color w:val="000000"/>
                <w:spacing w:val="0"/>
                <w:w w:val="100"/>
                <w:position w:val="0"/>
                <w:sz w:val="22"/>
                <w:szCs w:val="22"/>
              </w:rPr>
              <w:t>。</w:t>
            </w:r>
          </w:p>
        </w:tc>
      </w:tr>
    </w:tbl>
    <w:p>
      <w:pPr>
        <w:widowControl w:val="0"/>
        <w:spacing w:after="239" w:line="1" w:lineRule="exact"/>
      </w:pPr>
    </w:p>
    <w:p>
      <w:pPr>
        <w:pStyle w:val="Style18"/>
        <w:keepNext/>
        <w:keepLines/>
        <w:widowControl w:val="0"/>
        <w:shd w:val="clear" w:color="auto" w:fill="auto"/>
        <w:bidi w:val="0"/>
        <w:spacing w:before="0" w:after="0" w:line="327" w:lineRule="exact"/>
        <w:ind w:left="0" w:right="0" w:firstLine="560"/>
        <w:jc w:val="left"/>
      </w:pPr>
      <w:bookmarkStart w:id="256" w:name="bookmark256"/>
      <w:bookmarkStart w:id="257" w:name="bookmark257"/>
      <w:bookmarkStart w:id="258" w:name="bookmark258"/>
      <w:bookmarkStart w:id="259" w:name="bookmark259"/>
      <w:r>
        <w:rPr>
          <w:color w:val="000000"/>
          <w:spacing w:val="0"/>
          <w:w w:val="100"/>
          <w:position w:val="0"/>
        </w:rPr>
        <w:t>2</w:t>
      </w:r>
      <w:bookmarkEnd w:id="258"/>
      <w:r>
        <w:rPr>
          <w:color w:val="000000"/>
          <w:spacing w:val="0"/>
          <w:w w:val="100"/>
          <w:position w:val="0"/>
        </w:rPr>
        <w:t>、已在临时公告披露，但有后续实施的进展或变化的事项</w:t>
      </w:r>
      <w:bookmarkEnd w:id="256"/>
      <w:bookmarkEnd w:id="257"/>
      <w:bookmarkEnd w:id="259"/>
    </w:p>
    <w:p>
      <w:pPr>
        <w:pStyle w:val="Style13"/>
        <w:keepNext w:val="0"/>
        <w:keepLines w:val="0"/>
        <w:widowControl w:val="0"/>
        <w:shd w:val="clear" w:color="auto" w:fill="auto"/>
        <w:bidi w:val="0"/>
        <w:spacing w:before="0" w:after="0" w:line="327" w:lineRule="exact"/>
        <w:ind w:left="560" w:right="0" w:firstLine="420"/>
        <w:jc w:val="left"/>
      </w:pPr>
      <w:r>
        <w:rPr>
          <w:color w:val="000000"/>
          <w:spacing w:val="0"/>
          <w:w w:val="100"/>
          <w:position w:val="0"/>
        </w:rPr>
        <w:t>2012年9月7日公司在《中国证券报》、《上海证券报》、《证券时报》和上海证券 交易所网站</w:t>
      </w:r>
      <w:r>
        <w:fldChar w:fldCharType="begin"/>
      </w:r>
      <w:r>
        <w:rPr/>
        <w:instrText> HYPERLINK "http://www.sse.com.cn" </w:instrText>
      </w:r>
      <w:r>
        <w:fldChar w:fldCharType="separate"/>
      </w:r>
      <w:r>
        <w:rPr>
          <w:color w:val="0000FF"/>
          <w:spacing w:val="0"/>
          <w:w w:val="100"/>
          <w:position w:val="0"/>
          <w:u w:val="single"/>
        </w:rPr>
        <w:t>www.sse.com.cn</w:t>
      </w:r>
      <w:r>
        <w:fldChar w:fldCharType="end"/>
      </w:r>
      <w:r>
        <w:rPr>
          <w:color w:val="000000"/>
          <w:spacing w:val="0"/>
          <w:w w:val="100"/>
          <w:position w:val="0"/>
        </w:rPr>
        <w:t>披露《关于控股子公司与思科系统国际有限公司、</w:t>
      </w:r>
      <w:r>
        <w:rPr>
          <w:color w:val="000000"/>
          <w:spacing w:val="0"/>
          <w:w w:val="100"/>
          <w:position w:val="0"/>
        </w:rPr>
        <w:t>Dorkai Information Co., Ltd</w:t>
      </w:r>
      <w:r>
        <w:rPr>
          <w:color w:val="000000"/>
          <w:spacing w:val="0"/>
          <w:w w:val="100"/>
          <w:position w:val="0"/>
        </w:rPr>
        <w:t>重大关联交易公告》，公司控股子公司快威科技集团有限公司之全 资子公司楷昱忆则科技有限公司与</w:t>
      </w:r>
      <w:r>
        <w:rPr>
          <w:color w:val="000000"/>
          <w:spacing w:val="0"/>
          <w:w w:val="100"/>
          <w:position w:val="0"/>
        </w:rPr>
        <w:t>Cisco Systems International BV.</w:t>
      </w:r>
      <w:r>
        <w:rPr>
          <w:color w:val="000000"/>
          <w:spacing w:val="0"/>
          <w:w w:val="100"/>
          <w:position w:val="0"/>
        </w:rPr>
        <w:t xml:space="preserve">（简称“思科国际”） 及 </w:t>
      </w:r>
      <w:r>
        <w:rPr>
          <w:color w:val="000000"/>
          <w:spacing w:val="0"/>
          <w:w w:val="100"/>
          <w:position w:val="0"/>
        </w:rPr>
        <w:t>Dorkai Information Co.</w:t>
      </w:r>
      <w:r>
        <w:rPr>
          <w:color w:val="000000"/>
          <w:spacing w:val="0"/>
          <w:w w:val="100"/>
          <w:position w:val="0"/>
        </w:rPr>
        <w:t xml:space="preserve">, </w:t>
      </w:r>
      <w:r>
        <w:rPr>
          <w:color w:val="000000"/>
          <w:spacing w:val="0"/>
          <w:w w:val="100"/>
          <w:position w:val="0"/>
        </w:rPr>
        <w:t>Ltd.</w:t>
      </w:r>
      <w:r>
        <w:rPr>
          <w:color w:val="000000"/>
          <w:spacing w:val="0"/>
          <w:w w:val="100"/>
          <w:position w:val="0"/>
        </w:rPr>
        <w:t>签署《投资协议》，共同投资设立</w:t>
      </w:r>
      <w:r>
        <w:rPr>
          <w:color w:val="000000"/>
          <w:spacing w:val="0"/>
          <w:w w:val="100"/>
          <w:position w:val="0"/>
        </w:rPr>
        <w:t>City Cloud International Co., Ltd.</w:t>
      </w:r>
      <w:r>
        <w:rPr>
          <w:color w:val="000000"/>
          <w:spacing w:val="0"/>
          <w:w w:val="100"/>
          <w:position w:val="0"/>
        </w:rPr>
        <w:t>（简称“城云国际”）研发和销售智能互联城市公共服务平台（</w:t>
      </w:r>
      <w:r>
        <w:rPr>
          <w:color w:val="000000"/>
          <w:spacing w:val="0"/>
          <w:w w:val="100"/>
          <w:position w:val="0"/>
        </w:rPr>
        <w:t>“S+CC</w:t>
      </w:r>
      <w:r>
        <w:rPr>
          <w:color w:val="000000"/>
          <w:spacing w:val="0"/>
          <w:w w:val="100"/>
          <w:position w:val="0"/>
        </w:rPr>
        <w:t>”平台）， 并提供基于</w:t>
      </w:r>
      <w:r>
        <w:rPr>
          <w:color w:val="000000"/>
          <w:spacing w:val="0"/>
          <w:w w:val="100"/>
          <w:position w:val="0"/>
        </w:rPr>
        <w:t>S+CC</w:t>
      </w:r>
      <w:r>
        <w:rPr>
          <w:color w:val="000000"/>
          <w:spacing w:val="0"/>
          <w:w w:val="100"/>
          <w:position w:val="0"/>
        </w:rPr>
        <w:t>平台的云服务。</w:t>
      </w:r>
    </w:p>
    <w:p>
      <w:pPr>
        <w:pStyle w:val="Style13"/>
        <w:keepNext w:val="0"/>
        <w:keepLines w:val="0"/>
        <w:widowControl w:val="0"/>
        <w:shd w:val="clear" w:color="auto" w:fill="auto"/>
        <w:bidi w:val="0"/>
        <w:spacing w:before="0" w:after="300" w:line="327" w:lineRule="exact"/>
        <w:ind w:left="0" w:right="0" w:firstLine="980"/>
        <w:jc w:val="left"/>
      </w:pPr>
      <w:r>
        <w:rPr>
          <w:color w:val="000000"/>
          <w:spacing w:val="0"/>
          <w:w w:val="100"/>
          <w:position w:val="0"/>
        </w:rPr>
        <w:t xml:space="preserve">2013年1月29日，思科国际已根据投资协议履行其首轮出资义务，以1050万美元认 </w:t>
      </w:r>
      <w:r>
        <w:rPr>
          <w:color w:val="000000"/>
          <w:spacing w:val="0"/>
          <w:w w:val="100"/>
          <w:position w:val="0"/>
        </w:rPr>
        <w:t>购城云国际</w:t>
      </w:r>
      <w:r>
        <w:rPr>
          <w:color w:val="000000"/>
          <w:spacing w:val="0"/>
          <w:w w:val="100"/>
          <w:position w:val="0"/>
        </w:rPr>
        <w:t>61.11</w:t>
      </w:r>
      <w:r>
        <w:rPr>
          <w:color w:val="000000"/>
          <w:spacing w:val="0"/>
          <w:w w:val="100"/>
          <w:position w:val="0"/>
        </w:rPr>
        <w:t>万股</w:t>
      </w:r>
      <w:r>
        <w:rPr>
          <w:color w:val="000000"/>
          <w:spacing w:val="0"/>
          <w:w w:val="100"/>
          <w:position w:val="0"/>
        </w:rPr>
        <w:t>A-2</w:t>
      </w:r>
      <w:r>
        <w:rPr>
          <w:color w:val="000000"/>
          <w:spacing w:val="0"/>
          <w:w w:val="100"/>
          <w:position w:val="0"/>
        </w:rPr>
        <w:t>优先股及以1000万美元认购城云国际的期票，上述关联交易的 首轮交割已正式完成。</w:t>
      </w:r>
    </w:p>
    <w:p>
      <w:pPr>
        <w:pStyle w:val="Style18"/>
        <w:keepNext/>
        <w:keepLines/>
        <w:widowControl w:val="0"/>
        <w:shd w:val="clear" w:color="auto" w:fill="auto"/>
        <w:bidi w:val="0"/>
        <w:spacing w:before="0" w:after="0" w:line="341" w:lineRule="exact"/>
        <w:ind w:left="1380" w:right="0" w:firstLine="0"/>
        <w:jc w:val="left"/>
      </w:pPr>
      <w:bookmarkStart w:id="260" w:name="bookmark260"/>
      <w:bookmarkStart w:id="261" w:name="bookmark261"/>
      <w:bookmarkStart w:id="262" w:name="bookmark262"/>
      <w:bookmarkStart w:id="263" w:name="bookmark263"/>
      <w:r>
        <w:rPr>
          <w:color w:val="000000"/>
          <w:spacing w:val="0"/>
          <w:w w:val="100"/>
          <w:position w:val="0"/>
        </w:rPr>
        <w:t>（</w:t>
      </w:r>
      <w:bookmarkEnd w:id="262"/>
      <w:r>
        <w:rPr>
          <w:color w:val="000000"/>
          <w:spacing w:val="0"/>
          <w:w w:val="100"/>
          <w:position w:val="0"/>
        </w:rPr>
        <w:t>四）关联债权债务往来</w:t>
      </w:r>
      <w:bookmarkEnd w:id="260"/>
      <w:bookmarkEnd w:id="261"/>
      <w:bookmarkEnd w:id="263"/>
    </w:p>
    <w:p>
      <w:pPr>
        <w:pStyle w:val="Style18"/>
        <w:keepNext/>
        <w:keepLines/>
        <w:widowControl w:val="0"/>
        <w:shd w:val="clear" w:color="auto" w:fill="auto"/>
        <w:bidi w:val="0"/>
        <w:spacing w:before="0" w:after="0" w:line="341" w:lineRule="exact"/>
        <w:ind w:left="1280" w:right="0" w:firstLine="0"/>
        <w:jc w:val="left"/>
      </w:pPr>
      <w:bookmarkStart w:id="260" w:name="bookmark260"/>
      <w:bookmarkStart w:id="261" w:name="bookmark261"/>
      <w:bookmarkStart w:id="264" w:name="bookmark264"/>
      <w:bookmarkStart w:id="265" w:name="bookmark265"/>
      <w:r>
        <w:rPr>
          <w:color w:val="000000"/>
          <w:spacing w:val="0"/>
          <w:w w:val="100"/>
          <w:position w:val="0"/>
        </w:rPr>
        <w:t>1</w:t>
      </w:r>
      <w:bookmarkEnd w:id="264"/>
      <w:r>
        <w:rPr>
          <w:color w:val="000000"/>
          <w:spacing w:val="0"/>
          <w:w w:val="100"/>
          <w:position w:val="0"/>
        </w:rPr>
        <w:t>、已在临时公告披露且后续实施无进展或变化的事项</w:t>
      </w:r>
      <w:bookmarkEnd w:id="260"/>
      <w:bookmarkEnd w:id="261"/>
      <w:bookmarkEnd w:id="265"/>
    </w:p>
    <w:p>
      <w:pPr>
        <w:pStyle w:val="Style13"/>
        <w:keepNext w:val="0"/>
        <w:keepLines w:val="0"/>
        <w:widowControl w:val="0"/>
        <w:shd w:val="clear" w:color="auto" w:fill="auto"/>
        <w:bidi w:val="0"/>
        <w:spacing w:before="0" w:after="400" w:line="341" w:lineRule="exact"/>
        <w:ind w:left="1580" w:right="0" w:firstLine="0"/>
        <w:jc w:val="left"/>
      </w:pPr>
      <w:r>
        <w:rPr>
          <w:color w:val="000000"/>
          <w:spacing w:val="0"/>
          <w:w w:val="100"/>
          <w:position w:val="0"/>
        </w:rPr>
        <w:t>报告期内，公司无需要披露的关联债权债务往来事项。</w:t>
      </w:r>
    </w:p>
    <w:p>
      <w:pPr>
        <w:pStyle w:val="Style18"/>
        <w:keepNext/>
        <w:keepLines/>
        <w:widowControl w:val="0"/>
        <w:shd w:val="clear" w:color="auto" w:fill="auto"/>
        <w:bidi w:val="0"/>
        <w:spacing w:before="0" w:after="100" w:line="240" w:lineRule="auto"/>
        <w:ind w:left="1280" w:right="0" w:firstLine="0"/>
        <w:jc w:val="both"/>
      </w:pPr>
      <w:bookmarkStart w:id="266" w:name="bookmark266"/>
      <w:bookmarkStart w:id="267" w:name="bookmark267"/>
      <w:bookmarkStart w:id="268" w:name="bookmark268"/>
      <w:bookmarkStart w:id="269" w:name="bookmark269"/>
      <w:r>
        <w:rPr>
          <w:color w:val="000000"/>
          <w:spacing w:val="0"/>
          <w:w w:val="100"/>
          <w:position w:val="0"/>
        </w:rPr>
        <w:t>2</w:t>
      </w:r>
      <w:bookmarkEnd w:id="268"/>
      <w:r>
        <w:rPr>
          <w:color w:val="000000"/>
          <w:spacing w:val="0"/>
          <w:w w:val="100"/>
          <w:position w:val="0"/>
        </w:rPr>
        <w:t>、临时公告未披露的事项</w:t>
      </w:r>
      <w:bookmarkEnd w:id="266"/>
      <w:bookmarkEnd w:id="267"/>
      <w:bookmarkEnd w:id="269"/>
    </w:p>
    <w:p>
      <w:pPr>
        <w:pStyle w:val="Style13"/>
        <w:keepNext w:val="0"/>
        <w:keepLines w:val="0"/>
        <w:widowControl w:val="0"/>
        <w:shd w:val="clear" w:color="auto" w:fill="auto"/>
        <w:bidi w:val="0"/>
        <w:spacing w:before="0" w:after="400" w:line="240" w:lineRule="auto"/>
        <w:ind w:left="0" w:right="340" w:firstLine="0"/>
        <w:jc w:val="right"/>
      </w:pPr>
      <w:r>
        <w:rPr>
          <w:color w:val="000000"/>
          <w:spacing w:val="0"/>
          <w:w w:val="100"/>
          <w:position w:val="0"/>
        </w:rPr>
        <w:t>单位：元 币种：人民币</w:t>
      </w:r>
    </w:p>
    <w:tbl>
      <w:tblPr>
        <w:tblOverlap w:val="never"/>
        <w:jc w:val="center"/>
        <w:tblLayout w:type="fixed"/>
      </w:tblPr>
      <w:tblGrid>
        <w:gridCol w:w="1565"/>
        <w:gridCol w:w="850"/>
        <w:gridCol w:w="1421"/>
        <w:gridCol w:w="850"/>
        <w:gridCol w:w="1334"/>
        <w:gridCol w:w="1075"/>
        <w:gridCol w:w="1248"/>
        <w:gridCol w:w="1027"/>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关联关 系</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向关联方提供资金</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关联方向上市公司提供资金</w:t>
            </w:r>
          </w:p>
        </w:tc>
      </w:tr>
      <w:tr>
        <w:trPr>
          <w:trHeight w:val="571"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发生额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发生额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浙江浙大网新兰 德科技股份有限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联营企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5,799,241.21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5,799,241.21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5,799,241.21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5,799,241.21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78" w:lineRule="exact"/>
              <w:ind w:left="0" w:right="0" w:firstLine="0"/>
              <w:jc w:val="left"/>
              <w:rPr>
                <w:sz w:val="18"/>
                <w:szCs w:val="18"/>
              </w:rPr>
            </w:pPr>
            <w:r>
              <w:rPr>
                <w:color w:val="000000"/>
                <w:spacing w:val="0"/>
                <w:w w:val="100"/>
                <w:position w:val="0"/>
                <w:sz w:val="18"/>
                <w:szCs w:val="18"/>
              </w:rPr>
              <w:t>报告期内公司向控股股东及 其子公司提供资金的发生额</w:t>
            </w:r>
          </w:p>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（元）</w:t>
            </w:r>
          </w:p>
        </w:tc>
        <w:tc>
          <w:tcPr>
            <w:gridSpan w:val="6"/>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71"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公司向控股股东及其子公司 提供资金的余额（元）</w:t>
            </w:r>
          </w:p>
        </w:tc>
        <w:tc>
          <w:tcPr>
            <w:gridSpan w:val="6"/>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8"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关联债权债务形成原因</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关联债权债务清偿情况</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与关联债权债务有关的承诺</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关联债权债务对公司经营成 果及财务状况的影响</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326" w:lineRule="exact"/>
        <w:ind w:left="1280" w:right="0" w:firstLine="0"/>
        <w:jc w:val="both"/>
      </w:pPr>
      <w:bookmarkStart w:id="270" w:name="bookmark270"/>
      <w:r>
        <w:rPr>
          <w:b/>
          <w:bCs/>
          <w:color w:val="000000"/>
          <w:spacing w:val="0"/>
          <w:w w:val="100"/>
          <w:position w:val="0"/>
        </w:rPr>
        <w:t>五</w:t>
      </w:r>
      <w:bookmarkEnd w:id="270"/>
      <w:r>
        <w:rPr>
          <w:b/>
          <w:bCs/>
          <w:color w:val="000000"/>
          <w:spacing w:val="0"/>
          <w:w w:val="100"/>
          <w:position w:val="0"/>
        </w:rPr>
        <w:t>、重大合同及其履行情况</w:t>
      </w:r>
    </w:p>
    <w:p>
      <w:pPr>
        <w:pStyle w:val="Style13"/>
        <w:keepNext w:val="0"/>
        <w:keepLines w:val="0"/>
        <w:widowControl w:val="0"/>
        <w:shd w:val="clear" w:color="auto" w:fill="auto"/>
        <w:bidi w:val="0"/>
        <w:spacing w:before="0" w:after="300" w:line="326" w:lineRule="exact"/>
        <w:ind w:left="1280" w:right="0" w:firstLine="0"/>
        <w:jc w:val="both"/>
      </w:pPr>
      <w:bookmarkStart w:id="271" w:name="bookmark271"/>
      <w:r>
        <w:rPr>
          <w:b/>
          <w:bCs/>
          <w:color w:val="000000"/>
          <w:spacing w:val="0"/>
          <w:w w:val="100"/>
          <w:position w:val="0"/>
        </w:rPr>
        <w:t>（</w:t>
      </w:r>
      <w:bookmarkEnd w:id="271"/>
      <w:r>
        <w:rPr>
          <w:b/>
          <w:bCs/>
          <w:color w:val="000000"/>
          <w:spacing w:val="0"/>
          <w:w w:val="100"/>
          <w:position w:val="0"/>
        </w:rPr>
        <w:t xml:space="preserve">一）托管、承包、租赁事项 </w:t>
      </w:r>
      <w:r>
        <w:rPr>
          <w:color w:val="000000"/>
          <w:spacing w:val="0"/>
          <w:w w:val="100"/>
          <w:position w:val="0"/>
        </w:rPr>
        <w:t>不适用</w:t>
      </w:r>
    </w:p>
    <w:p>
      <w:pPr>
        <w:pStyle w:val="Style18"/>
        <w:keepNext/>
        <w:keepLines/>
        <w:widowControl w:val="0"/>
        <w:shd w:val="clear" w:color="auto" w:fill="auto"/>
        <w:bidi w:val="0"/>
        <w:spacing w:before="0" w:after="0" w:line="331" w:lineRule="exact"/>
        <w:ind w:left="1140" w:right="0" w:firstLine="0"/>
        <w:jc w:val="both"/>
      </w:pPr>
      <w:bookmarkStart w:id="272" w:name="bookmark272"/>
      <w:bookmarkStart w:id="273" w:name="bookmark273"/>
      <w:bookmarkStart w:id="274" w:name="bookmark274"/>
      <w:bookmarkStart w:id="275" w:name="bookmark275"/>
      <w:r>
        <w:rPr>
          <w:color w:val="000000"/>
          <w:spacing w:val="0"/>
          <w:w w:val="100"/>
          <w:position w:val="0"/>
        </w:rPr>
        <w:t>（</w:t>
      </w:r>
      <w:bookmarkEnd w:id="274"/>
      <w:r>
        <w:rPr>
          <w:color w:val="000000"/>
          <w:spacing w:val="0"/>
          <w:w w:val="100"/>
          <w:position w:val="0"/>
        </w:rPr>
        <w:t>二）担保情况</w:t>
      </w:r>
      <w:bookmarkEnd w:id="272"/>
      <w:bookmarkEnd w:id="273"/>
      <w:bookmarkEnd w:id="275"/>
    </w:p>
    <w:p>
      <w:pPr>
        <w:pStyle w:val="Style13"/>
        <w:keepNext w:val="0"/>
        <w:keepLines w:val="0"/>
        <w:widowControl w:val="0"/>
        <w:shd w:val="clear" w:color="auto" w:fill="auto"/>
        <w:bidi w:val="0"/>
        <w:spacing w:before="0" w:after="260" w:line="331" w:lineRule="exact"/>
        <w:ind w:left="3320" w:right="0" w:firstLine="3960"/>
        <w:jc w:val="left"/>
      </w:pPr>
      <w:r>
        <w:rPr>
          <w:color w:val="000000"/>
          <w:spacing w:val="0"/>
          <w:w w:val="100"/>
          <w:position w:val="0"/>
        </w:rPr>
        <w:t>单位:万元币种:人民币 公司对外担保情况（不包括对子公司的担保）</w:t>
      </w:r>
    </w:p>
    <w:tbl>
      <w:tblPr>
        <w:tblOverlap w:val="never"/>
        <w:jc w:val="center"/>
        <w:tblLayout w:type="fixed"/>
      </w:tblPr>
      <w:tblGrid>
        <w:gridCol w:w="998"/>
        <w:gridCol w:w="710"/>
        <w:gridCol w:w="1133"/>
        <w:gridCol w:w="710"/>
        <w:gridCol w:w="706"/>
        <w:gridCol w:w="710"/>
        <w:gridCol w:w="710"/>
        <w:gridCol w:w="706"/>
        <w:gridCol w:w="710"/>
        <w:gridCol w:w="566"/>
        <w:gridCol w:w="566"/>
        <w:gridCol w:w="566"/>
        <w:gridCol w:w="658"/>
        <w:gridCol w:w="442"/>
      </w:tblGrid>
      <w:tr>
        <w:trPr>
          <w:trHeight w:val="129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担保方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担保方 与上市 公司的 关系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被担 保方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担保 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担保发 生日期 （协议 签署 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担保 起始 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担保 到期 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担保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担保是 否已经 履行完 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7" w:lineRule="exact"/>
              <w:ind w:left="0" w:right="0" w:firstLine="0"/>
              <w:jc w:val="left"/>
              <w:rPr>
                <w:sz w:val="16"/>
                <w:szCs w:val="16"/>
              </w:rPr>
            </w:pPr>
            <w:r>
              <w:rPr>
                <w:color w:val="000000"/>
                <w:spacing w:val="0"/>
                <w:w w:val="100"/>
                <w:position w:val="0"/>
                <w:sz w:val="16"/>
                <w:szCs w:val="16"/>
              </w:rPr>
              <w:t>担保 是否 逾期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7" w:lineRule="exact"/>
              <w:ind w:left="0" w:right="0" w:firstLine="0"/>
              <w:jc w:val="left"/>
              <w:rPr>
                <w:sz w:val="16"/>
                <w:szCs w:val="16"/>
              </w:rPr>
            </w:pPr>
            <w:r>
              <w:rPr>
                <w:color w:val="000000"/>
                <w:spacing w:val="0"/>
                <w:w w:val="100"/>
                <w:position w:val="0"/>
                <w:sz w:val="16"/>
                <w:szCs w:val="16"/>
              </w:rPr>
              <w:t>担保 逾期 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是否 存在 反担 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是否 为关 联方 担保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80" w:lineRule="exact"/>
              <w:ind w:left="0" w:right="0" w:firstLine="0"/>
              <w:jc w:val="left"/>
              <w:rPr>
                <w:sz w:val="30"/>
                <w:szCs w:val="30"/>
              </w:rPr>
            </w:pPr>
            <w:r>
              <w:rPr>
                <w:color w:val="000000"/>
                <w:spacing w:val="0"/>
                <w:w w:val="100"/>
                <w:position w:val="0"/>
                <w:sz w:val="18"/>
                <w:szCs w:val="18"/>
              </w:rPr>
              <w:t xml:space="preserve">关 联 关 </w:t>
            </w:r>
            <w:r>
              <w:rPr>
                <w:color w:val="000000"/>
                <w:spacing w:val="0"/>
                <w:w w:val="100"/>
                <w:position w:val="0"/>
                <w:sz w:val="30"/>
                <w:szCs w:val="30"/>
                <w:vertAlign w:val="superscript"/>
              </w:rPr>
              <w:t>系</w:t>
            </w:r>
          </w:p>
        </w:tc>
      </w:tr>
      <w:tr>
        <w:trPr>
          <w:trHeight w:val="8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浙大网新 科技股份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公司 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康恩贝集团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1" w:lineRule="exact"/>
              <w:ind w:left="0" w:right="0" w:firstLine="0"/>
              <w:jc w:val="both"/>
              <w:rPr>
                <w:sz w:val="18"/>
                <w:szCs w:val="18"/>
              </w:rPr>
            </w:pPr>
            <w:r>
              <w:rPr>
                <w:color w:val="000000"/>
                <w:spacing w:val="0"/>
                <w:w w:val="100"/>
                <w:position w:val="0"/>
                <w:sz w:val="18"/>
                <w:szCs w:val="18"/>
              </w:rPr>
              <w:t>连带 责任 担保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86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浙大网新 科技股份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公司 本部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康恩贝集团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04.08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18"/>
                <w:szCs w:val="18"/>
              </w:rPr>
              <w:t>连带 责任 担保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line="1" w:lineRule="exact"/>
      </w:pPr>
      <w:r>
        <w:br w:type="page"/>
      </w:r>
    </w:p>
    <w:tbl>
      <w:tblPr>
        <w:tblOverlap w:val="never"/>
        <w:jc w:val="center"/>
        <w:tblLayout w:type="fixed"/>
      </w:tblPr>
      <w:tblGrid>
        <w:gridCol w:w="1003"/>
        <w:gridCol w:w="701"/>
        <w:gridCol w:w="1138"/>
        <w:gridCol w:w="710"/>
        <w:gridCol w:w="706"/>
        <w:gridCol w:w="710"/>
        <w:gridCol w:w="768"/>
        <w:gridCol w:w="648"/>
        <w:gridCol w:w="710"/>
        <w:gridCol w:w="566"/>
        <w:gridCol w:w="566"/>
        <w:gridCol w:w="566"/>
        <w:gridCol w:w="658"/>
        <w:gridCol w:w="442"/>
      </w:tblGrid>
      <w:tr>
        <w:trPr>
          <w:trHeight w:val="8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浙大网新 科技股份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公司 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康恩贝集团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连带 责任 担保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无</w:t>
            </w:r>
          </w:p>
        </w:tc>
      </w:tr>
      <w:tr>
        <w:trPr>
          <w:trHeight w:val="8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浙大网新 科技股份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公司 本部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北京中关村 科技融资担 保有限公司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连带 责任 担保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无</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担保发生</w:t>
            </w:r>
          </w:p>
        </w:tc>
        <w:tc>
          <w:tcPr>
            <w:gridSpan w:val="5"/>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三额合计（不包括对子公司的担保）</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w:t>
            </w:r>
          </w:p>
        </w:tc>
      </w:tr>
      <w:tr>
        <w:trPr>
          <w:trHeight w:val="336" w:hRule="exact"/>
        </w:trPr>
        <w:tc>
          <w:tcPr>
            <w:gridSpan w:val="7"/>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（A）</w:t>
            </w:r>
            <w:r>
              <w:rPr>
                <w:color w:val="000000"/>
                <w:spacing w:val="0"/>
                <w:w w:val="100"/>
                <w:position w:val="0"/>
              </w:rPr>
              <w:t>（不包括对子公司的担保）</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341" w:hRule="exact"/>
        </w:trPr>
        <w:tc>
          <w:tcPr>
            <w:gridSpan w:val="1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331" w:hRule="exact"/>
        </w:trPr>
        <w:tc>
          <w:tcPr>
            <w:gridSpan w:val="7"/>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42,919</w:t>
            </w:r>
          </w:p>
        </w:tc>
      </w:tr>
      <w:tr>
        <w:trPr>
          <w:trHeight w:val="341" w:hRule="exact"/>
        </w:trPr>
        <w:tc>
          <w:tcPr>
            <w:gridSpan w:val="7"/>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（B）</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36,700</w:t>
            </w:r>
          </w:p>
        </w:tc>
      </w:tr>
      <w:tr>
        <w:trPr>
          <w:trHeight w:val="336" w:hRule="exact"/>
        </w:trPr>
        <w:tc>
          <w:tcPr>
            <w:gridSpan w:val="1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336" w:hRule="exact"/>
        </w:trPr>
        <w:tc>
          <w:tcPr>
            <w:gridSpan w:val="7"/>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A+B）</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44,700</w:t>
            </w:r>
          </w:p>
        </w:tc>
      </w:tr>
      <w:tr>
        <w:trPr>
          <w:trHeight w:val="336" w:hRule="exact"/>
        </w:trPr>
        <w:tc>
          <w:tcPr>
            <w:gridSpan w:val="7"/>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w:t>
            </w:r>
          </w:p>
        </w:tc>
      </w:tr>
      <w:tr>
        <w:trPr>
          <w:trHeight w:val="341" w:hRule="exact"/>
        </w:trPr>
        <w:tc>
          <w:tcPr>
            <w:gridSpan w:val="1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w:t>
            </w:r>
          </w:p>
        </w:tc>
      </w:tr>
      <w:tr>
        <w:trPr>
          <w:trHeight w:val="336" w:hRule="exact"/>
        </w:trPr>
        <w:tc>
          <w:tcPr>
            <w:gridSpan w:val="7"/>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（C）</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62" w:hRule="exact"/>
        </w:trPr>
        <w:tc>
          <w:tcPr>
            <w:gridSpan w:val="7"/>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直接或间接为资产负债率超过70%的被担保对象提供的债务 担保金额</w:t>
            </w:r>
            <w:r>
              <w:rPr>
                <w:color w:val="000000"/>
                <w:spacing w:val="0"/>
                <w:w w:val="100"/>
                <w:position w:val="0"/>
              </w:rPr>
              <w:t>（D）</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w:t>
            </w:r>
          </w:p>
        </w:tc>
      </w:tr>
      <w:tr>
        <w:trPr>
          <w:trHeight w:val="336" w:hRule="exact"/>
        </w:trPr>
        <w:tc>
          <w:tcPr>
            <w:gridSpan w:val="7"/>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担保总额超过净资产50%部分的金额</w:t>
            </w:r>
            <w:r>
              <w:rPr>
                <w:color w:val="000000"/>
                <w:spacing w:val="0"/>
                <w:w w:val="100"/>
                <w:position w:val="0"/>
              </w:rPr>
              <w:t>（E）</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6" w:hRule="exact"/>
        </w:trPr>
        <w:tc>
          <w:tcPr>
            <w:gridSpan w:val="7"/>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C+D+E）</w:t>
            </w:r>
            <w:r>
              <w:rPr>
                <w:color w:val="000000"/>
                <w:spacing w:val="0"/>
                <w:w w:val="100"/>
                <w:position w:val="0"/>
              </w:rPr>
              <w:t>（注2）</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w:t>
            </w:r>
          </w:p>
        </w:tc>
      </w:tr>
      <w:tr>
        <w:trPr>
          <w:trHeight w:val="336" w:hRule="exact"/>
        </w:trPr>
        <w:tc>
          <w:tcPr>
            <w:gridSpan w:val="7"/>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994" w:hRule="exact"/>
        </w:trPr>
        <w:tc>
          <w:tcPr>
            <w:gridSpan w:val="7"/>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报告期内，公司直接为控股子公司北京晓通 提供的担保余额为人民币13500万元。该担 保事项已经公司股东大会审议通过。</w:t>
            </w:r>
          </w:p>
        </w:tc>
      </w:tr>
      <w:tr>
        <w:trPr>
          <w:trHeight w:val="336" w:hRule="exact"/>
        </w:trPr>
        <w:tc>
          <w:tcPr>
            <w:gridSpan w:val="7"/>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2013年度</w:t>
            </w:r>
          </w:p>
        </w:tc>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2012年度</w:t>
            </w:r>
          </w:p>
        </w:tc>
      </w:tr>
      <w:tr>
        <w:trPr>
          <w:trHeight w:val="336" w:hRule="exact"/>
        </w:trPr>
        <w:tc>
          <w:tcPr>
            <w:gridSpan w:val="7"/>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报告期内担保产生的预计负债发生额</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12,000</w:t>
            </w:r>
          </w:p>
        </w:tc>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w:t>
            </w:r>
          </w:p>
        </w:tc>
      </w:tr>
      <w:tr>
        <w:trPr>
          <w:trHeight w:val="346" w:hRule="exact"/>
        </w:trPr>
        <w:tc>
          <w:tcPr>
            <w:gridSpan w:val="7"/>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报告期末担保产生的预计负债余额</w:t>
            </w:r>
          </w:p>
        </w:tc>
        <w:tc>
          <w:tcPr>
            <w:gridSpan w:val="3"/>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gridSpan w:val="4"/>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w:t>
            </w:r>
          </w:p>
        </w:tc>
      </w:tr>
    </w:tbl>
    <w:p>
      <w:pPr>
        <w:widowControl w:val="0"/>
        <w:spacing w:after="6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（三）其他重大合同或交易</w:t>
      </w:r>
    </w:p>
    <w:tbl>
      <w:tblPr>
        <w:tblOverlap w:val="never"/>
        <w:jc w:val="right"/>
        <w:tblLayout w:type="fixed"/>
      </w:tblPr>
      <w:tblGrid>
        <w:gridCol w:w="6331"/>
        <w:gridCol w:w="2381"/>
      </w:tblGrid>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查询索引</w:t>
            </w:r>
          </w:p>
        </w:tc>
      </w:tr>
      <w:tr>
        <w:trPr>
          <w:trHeight w:val="263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520"/>
              <w:jc w:val="both"/>
            </w:pPr>
            <w:r>
              <w:rPr>
                <w:color w:val="000000"/>
                <w:spacing w:val="0"/>
                <w:w w:val="100"/>
                <w:position w:val="0"/>
              </w:rPr>
              <w:t>2013年4月，公司控股子公司浙江浙大网新图灵信息科技有限 公司（简称“网新图灵”）与贵州银行签订《贵州银行应用系统建 设项目软件集成合同》，合同总金额为人民币</w:t>
            </w:r>
            <w:r>
              <w:rPr>
                <w:color w:val="000000"/>
                <w:spacing w:val="0"/>
                <w:w w:val="100"/>
                <w:position w:val="0"/>
              </w:rPr>
              <w:t>1.28</w:t>
            </w:r>
            <w:r>
              <w:rPr>
                <w:color w:val="000000"/>
                <w:spacing w:val="0"/>
                <w:w w:val="100"/>
                <w:position w:val="0"/>
              </w:rPr>
              <w:t>亿元。网新图灵 作为软件系统总集成商，负责贵州银行应用系统建设项目所有的应 用软件系统集成工作，包括本项目的开发、实施、并提供维护和相 应的技术支持等。</w:t>
            </w:r>
          </w:p>
          <w:p>
            <w:pPr>
              <w:pStyle w:val="Style2"/>
              <w:keepNext w:val="0"/>
              <w:keepLines w:val="0"/>
              <w:widowControl w:val="0"/>
              <w:shd w:val="clear" w:color="auto" w:fill="auto"/>
              <w:bidi w:val="0"/>
              <w:spacing w:before="0" w:after="0" w:line="307" w:lineRule="exact"/>
              <w:ind w:left="0" w:right="0" w:firstLine="520"/>
              <w:jc w:val="both"/>
            </w:pPr>
            <w:r>
              <w:rPr>
                <w:color w:val="000000"/>
                <w:spacing w:val="0"/>
                <w:w w:val="100"/>
                <w:position w:val="0"/>
              </w:rPr>
              <w:t>截至报告期末，贵州银行已根据合同向网新图灵支付工程款人 民币5120万元。</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2013年4月25日的《中 国证券报》、《上海证 券报》、《证券时报》、</w:t>
            </w:r>
          </w:p>
          <w:p>
            <w:pPr>
              <w:pStyle w:val="Style2"/>
              <w:keepNext w:val="0"/>
              <w:keepLines w:val="0"/>
              <w:widowControl w:val="0"/>
              <w:shd w:val="clear" w:color="auto" w:fill="auto"/>
              <w:bidi w:val="0"/>
              <w:spacing w:before="0" w:after="80" w:line="346" w:lineRule="exact"/>
              <w:ind w:left="0" w:right="0" w:firstLine="0"/>
              <w:jc w:val="left"/>
            </w:pPr>
            <w:r>
              <w:rPr>
                <w:color w:val="000000"/>
                <w:spacing w:val="0"/>
                <w:w w:val="100"/>
                <w:position w:val="0"/>
              </w:rPr>
              <w:t>《证券日报》和上海证 券交易所网站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sse. com. cn</w:t>
            </w:r>
            <w:r>
              <w:rPr>
                <w:color w:val="000000"/>
                <w:spacing w:val="0"/>
                <w:w w:val="100"/>
                <w:position w:val="0"/>
                <w:vertAlign w:val="subscript"/>
              </w:rPr>
              <w:t>o</w:t>
            </w:r>
          </w:p>
        </w:tc>
      </w:tr>
    </w:tbl>
    <w:p>
      <w:pPr>
        <w:widowControl w:val="0"/>
        <w:spacing w:after="659" w:line="1" w:lineRule="exact"/>
      </w:pPr>
    </w:p>
    <w:p>
      <w:pPr>
        <w:pStyle w:val="Style13"/>
        <w:keepNext w:val="0"/>
        <w:keepLines w:val="0"/>
        <w:widowControl w:val="0"/>
        <w:shd w:val="clear" w:color="auto" w:fill="auto"/>
        <w:bidi w:val="0"/>
        <w:spacing w:before="0" w:after="0" w:line="240" w:lineRule="auto"/>
        <w:ind w:left="1280" w:right="0" w:firstLine="0"/>
        <w:jc w:val="left"/>
      </w:pPr>
      <w:bookmarkStart w:id="276" w:name="bookmark276"/>
      <w:r>
        <w:rPr>
          <w:b/>
          <w:bCs/>
          <w:color w:val="000000"/>
          <w:spacing w:val="0"/>
          <w:w w:val="100"/>
          <w:position w:val="0"/>
        </w:rPr>
        <w:t>六</w:t>
      </w:r>
      <w:bookmarkEnd w:id="276"/>
      <w:r>
        <w:rPr>
          <w:b/>
          <w:bCs/>
          <w:color w:val="000000"/>
          <w:spacing w:val="0"/>
          <w:w w:val="100"/>
          <w:position w:val="0"/>
        </w:rPr>
        <w:t>、承诺事项履行情况</w:t>
      </w:r>
      <w:r>
        <w:br w:type="page"/>
      </w:r>
    </w:p>
    <w:p>
      <w:pPr>
        <w:pStyle w:val="Style16"/>
        <w:keepNext w:val="0"/>
        <w:keepLines w:val="0"/>
        <w:widowControl w:val="0"/>
        <w:shd w:val="clear" w:color="auto" w:fill="auto"/>
        <w:bidi w:val="0"/>
        <w:spacing w:before="0" w:after="0" w:line="350" w:lineRule="exact"/>
        <w:ind w:left="744" w:right="0" w:firstLine="0"/>
        <w:jc w:val="left"/>
      </w:pPr>
      <w:r>
        <w:rPr>
          <w:color w:val="000000"/>
          <w:spacing w:val="0"/>
          <w:w w:val="100"/>
          <w:position w:val="0"/>
        </w:rPr>
        <w:t>（一）上市公司、持股5%以上的股东、控股股东及实际控制人在报告期内或持续到报告期内 的承诺事项</w:t>
      </w:r>
    </w:p>
    <w:tbl>
      <w:tblPr>
        <w:tblOverlap w:val="never"/>
        <w:jc w:val="center"/>
        <w:tblLayout w:type="fixed"/>
      </w:tblPr>
      <w:tblGrid>
        <w:gridCol w:w="710"/>
        <w:gridCol w:w="706"/>
        <w:gridCol w:w="1147"/>
        <w:gridCol w:w="2726"/>
        <w:gridCol w:w="1248"/>
        <w:gridCol w:w="706"/>
        <w:gridCol w:w="710"/>
        <w:gridCol w:w="994"/>
        <w:gridCol w:w="864"/>
      </w:tblGrid>
      <w:tr>
        <w:trPr>
          <w:trHeight w:val="14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承诺 背景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承诺 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承诺内容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承诺时间及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5" w:lineRule="exact"/>
              <w:ind w:left="0" w:right="0" w:firstLine="0"/>
              <w:jc w:val="left"/>
              <w:rPr>
                <w:sz w:val="18"/>
                <w:szCs w:val="18"/>
              </w:rPr>
            </w:pPr>
            <w:r>
              <w:rPr>
                <w:color w:val="000000"/>
                <w:spacing w:val="0"/>
                <w:w w:val="100"/>
                <w:position w:val="0"/>
                <w:sz w:val="18"/>
                <w:szCs w:val="18"/>
              </w:rPr>
              <w:t>是否 有履 行期 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5" w:lineRule="exact"/>
              <w:ind w:left="0" w:right="0" w:firstLine="0"/>
              <w:jc w:val="left"/>
              <w:rPr>
                <w:sz w:val="18"/>
                <w:szCs w:val="18"/>
              </w:rPr>
            </w:pPr>
            <w:r>
              <w:rPr>
                <w:color w:val="000000"/>
                <w:spacing w:val="0"/>
                <w:w w:val="100"/>
                <w:position w:val="0"/>
                <w:sz w:val="18"/>
                <w:szCs w:val="18"/>
              </w:rPr>
              <w:t>是否 及时 严格 履行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0" w:lineRule="exact"/>
              <w:ind w:left="0" w:right="0" w:firstLine="0"/>
              <w:jc w:val="left"/>
              <w:rPr>
                <w:sz w:val="18"/>
                <w:szCs w:val="18"/>
              </w:rPr>
            </w:pPr>
            <w:r>
              <w:rPr>
                <w:color w:val="000000"/>
                <w:spacing w:val="0"/>
                <w:w w:val="100"/>
                <w:position w:val="0"/>
                <w:sz w:val="18"/>
                <w:szCs w:val="18"/>
              </w:rPr>
              <w:t>如未能及 时履行应 说明未完 成履行的 具体原因</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80" w:lineRule="exact"/>
              <w:ind w:left="0" w:right="0" w:firstLine="0"/>
              <w:jc w:val="left"/>
              <w:rPr>
                <w:sz w:val="18"/>
                <w:szCs w:val="18"/>
              </w:rPr>
            </w:pPr>
            <w:r>
              <w:rPr>
                <w:color w:val="000000"/>
                <w:spacing w:val="0"/>
                <w:w w:val="100"/>
                <w:position w:val="0"/>
                <w:sz w:val="18"/>
                <w:szCs w:val="18"/>
              </w:rPr>
              <w:t>如未能 及时履 行应说 明下一 步计划</w:t>
            </w:r>
          </w:p>
        </w:tc>
      </w:tr>
      <w:tr>
        <w:trPr>
          <w:trHeight w:val="11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其他 承诺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8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81" w:lineRule="exact"/>
              <w:ind w:left="0" w:right="0" w:firstLine="0"/>
              <w:jc w:val="left"/>
              <w:rPr>
                <w:sz w:val="18"/>
                <w:szCs w:val="18"/>
              </w:rPr>
            </w:pPr>
            <w:r>
              <w:rPr>
                <w:color w:val="000000"/>
                <w:spacing w:val="0"/>
                <w:w w:val="100"/>
                <w:position w:val="0"/>
                <w:sz w:val="18"/>
                <w:szCs w:val="18"/>
              </w:rPr>
              <w:t>浙江浙大网 新集团有限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2008年8月18日之前本公司签 署的脱硫项目，在项目实施过程 产生的或有风险与损失均由承 诺方承担。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2008年8月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18日起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80" w:after="0" w:line="240" w:lineRule="auto"/>
              <w:ind w:left="0" w:right="0" w:firstLine="0"/>
              <w:jc w:val="left"/>
              <w:rPr>
                <w:sz w:val="18"/>
                <w:szCs w:val="18"/>
              </w:rPr>
            </w:pPr>
            <w:r>
              <w:rPr>
                <w:color w:val="000000"/>
                <w:spacing w:val="0"/>
                <w:w w:val="100"/>
                <w:position w:val="0"/>
                <w:sz w:val="18"/>
                <w:szCs w:val="18"/>
              </w:rPr>
              <w:t>否</w:t>
            </w:r>
          </w:p>
        </w:tc>
        <w:tc>
          <w:tcPr>
            <w:gridSpan w:val="3"/>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280" w:after="0" w:line="240" w:lineRule="auto"/>
              <w:ind w:left="0" w:right="0" w:firstLine="0"/>
              <w:jc w:val="left"/>
              <w:rPr>
                <w:sz w:val="18"/>
                <w:szCs w:val="18"/>
              </w:rPr>
            </w:pPr>
            <w:r>
              <w:rPr>
                <w:color w:val="000000"/>
                <w:spacing w:val="0"/>
                <w:w w:val="100"/>
                <w:position w:val="0"/>
                <w:sz w:val="18"/>
                <w:szCs w:val="18"/>
              </w:rPr>
              <w:t>尚无履行必要</w:t>
            </w:r>
          </w:p>
        </w:tc>
      </w:tr>
    </w:tbl>
    <w:p>
      <w:pPr>
        <w:widowControl w:val="0"/>
        <w:spacing w:after="319" w:line="1" w:lineRule="exact"/>
      </w:pPr>
    </w:p>
    <w:p>
      <w:pPr>
        <w:pStyle w:val="Style18"/>
        <w:keepNext/>
        <w:keepLines/>
        <w:widowControl w:val="0"/>
        <w:shd w:val="clear" w:color="auto" w:fill="auto"/>
        <w:bidi w:val="0"/>
        <w:spacing w:before="0" w:after="80" w:line="240" w:lineRule="auto"/>
        <w:ind w:left="0" w:right="0" w:firstLine="740"/>
        <w:jc w:val="left"/>
      </w:pPr>
      <w:bookmarkStart w:id="277" w:name="bookmark277"/>
      <w:bookmarkStart w:id="278" w:name="bookmark278"/>
      <w:bookmarkStart w:id="279" w:name="bookmark279"/>
      <w:bookmarkStart w:id="280" w:name="bookmark280"/>
      <w:r>
        <w:rPr>
          <w:color w:val="000000"/>
          <w:spacing w:val="0"/>
          <w:w w:val="100"/>
          <w:position w:val="0"/>
        </w:rPr>
        <w:t>七</w:t>
      </w:r>
      <w:bookmarkEnd w:id="279"/>
      <w:r>
        <w:rPr>
          <w:color w:val="000000"/>
          <w:spacing w:val="0"/>
          <w:w w:val="100"/>
          <w:position w:val="0"/>
        </w:rPr>
        <w:t>、聘任、解聘会计师事务所情况</w:t>
      </w:r>
      <w:bookmarkEnd w:id="277"/>
      <w:bookmarkEnd w:id="278"/>
      <w:bookmarkEnd w:id="280"/>
    </w:p>
    <w:p>
      <w:pPr>
        <w:pStyle w:val="Style13"/>
        <w:keepNext w:val="0"/>
        <w:keepLines w:val="0"/>
        <w:widowControl w:val="0"/>
        <w:shd w:val="clear" w:color="auto" w:fill="auto"/>
        <w:bidi w:val="0"/>
        <w:spacing w:before="0" w:after="80" w:line="240" w:lineRule="auto"/>
        <w:ind w:left="0" w:right="0" w:firstLine="740"/>
        <w:jc w:val="left"/>
      </w:pPr>
      <w:r>
        <w:rPr>
          <w:color w:val="000000"/>
          <w:spacing w:val="0"/>
          <w:w w:val="100"/>
          <w:position w:val="0"/>
        </w:rPr>
        <w:t>是否改聘会计师事务所：否</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5683"/>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160万</w:t>
            </w:r>
          </w:p>
        </w:tc>
      </w:tr>
      <w:tr>
        <w:trPr>
          <w:trHeight w:val="3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10年</w:t>
            </w:r>
          </w:p>
        </w:tc>
      </w:tr>
    </w:tbl>
    <w:p>
      <w:pPr>
        <w:widowControl w:val="0"/>
        <w:spacing w:after="319" w:line="1" w:lineRule="exact"/>
      </w:pPr>
    </w:p>
    <w:p>
      <w:pPr>
        <w:widowControl w:val="0"/>
        <w:spacing w:line="1" w:lineRule="exact"/>
      </w:pPr>
    </w:p>
    <w:tbl>
      <w:tblPr>
        <w:tblOverlap w:val="never"/>
        <w:jc w:val="center"/>
        <w:tblLayout w:type="fixed"/>
      </w:tblPr>
      <w:tblGrid>
        <w:gridCol w:w="2846"/>
        <w:gridCol w:w="3504"/>
        <w:gridCol w:w="2189"/>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20万</w:t>
            </w:r>
          </w:p>
        </w:tc>
      </w:tr>
    </w:tbl>
    <w:p>
      <w:pPr>
        <w:widowControl w:val="0"/>
        <w:spacing w:after="3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八、其他重大事项的说明</w:t>
      </w:r>
    </w:p>
    <w:tbl>
      <w:tblPr>
        <w:tblOverlap w:val="never"/>
        <w:jc w:val="center"/>
        <w:tblLayout w:type="fixed"/>
      </w:tblPr>
      <w:tblGrid>
        <w:gridCol w:w="5078"/>
        <w:gridCol w:w="3461"/>
      </w:tblGrid>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9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4" w:lineRule="exact"/>
              <w:ind w:left="0" w:right="0" w:firstLine="520"/>
              <w:jc w:val="both"/>
            </w:pPr>
            <w:r>
              <w:rPr>
                <w:color w:val="000000"/>
                <w:spacing w:val="0"/>
                <w:w w:val="100"/>
                <w:position w:val="0"/>
              </w:rPr>
              <w:t>2013年1月10日，经公司第七届董事会第十二 次会议审议，同意聘任谢巍先生担任公司副总裁、吴 颖艳女士担任公司财务总监、许克菲女士担任公司董 事会秘书。</w:t>
            </w:r>
          </w:p>
          <w:p>
            <w:pPr>
              <w:pStyle w:val="Style2"/>
              <w:keepNext w:val="0"/>
              <w:keepLines w:val="0"/>
              <w:widowControl w:val="0"/>
              <w:shd w:val="clear" w:color="auto" w:fill="auto"/>
              <w:bidi w:val="0"/>
              <w:spacing w:before="0" w:after="0" w:line="346" w:lineRule="exact"/>
              <w:ind w:left="0" w:right="0" w:firstLine="520"/>
              <w:jc w:val="both"/>
            </w:pPr>
            <w:r>
              <w:rPr>
                <w:color w:val="000000"/>
                <w:spacing w:val="0"/>
                <w:w w:val="100"/>
                <w:position w:val="0"/>
              </w:rPr>
              <w:t>2013年9月22日，经公司第七届董事会第二十 二次会议审议，同意聘任周波先生担任公司副总裁。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8" w:lineRule="exact"/>
              <w:ind w:left="0" w:right="0" w:firstLine="0"/>
              <w:jc w:val="both"/>
            </w:pPr>
            <w:r>
              <w:rPr>
                <w:color w:val="000000"/>
                <w:spacing w:val="0"/>
                <w:w w:val="100"/>
                <w:position w:val="0"/>
              </w:rPr>
              <w:t xml:space="preserve">2013年1月11日、2013年9月24 日的《中国证券报》、《上海证券 报》、《证券时报》、《证券日报》 和上海证券交易所网站 </w:t>
            </w:r>
            <w:r>
              <w:rPr>
                <w:color w:val="000000"/>
                <w:spacing w:val="0"/>
                <w:w w:val="100"/>
                <w:position w:val="0"/>
              </w:rPr>
              <w:t>www. sse. com. cn。</w:t>
            </w:r>
          </w:p>
        </w:tc>
      </w:tr>
      <w:tr>
        <w:trPr>
          <w:trHeight w:val="16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520"/>
              <w:jc w:val="both"/>
            </w:pPr>
            <w:r>
              <w:rPr>
                <w:color w:val="000000"/>
                <w:spacing w:val="0"/>
                <w:w w:val="100"/>
                <w:position w:val="0"/>
              </w:rPr>
              <w:t>2013年2月26日，经公司2013年第一次临时股 东大会审议，同意修改公司章程中的经营范围内容。 在经营范围中添加“承包与其实力、规模、业绩相适 应的国外工程项目；对外派遣实施上述境外工程所需 的劳务人员。</w:t>
            </w:r>
            <w:r>
              <w:rPr>
                <w:color w:val="000000"/>
                <w:spacing w:val="0"/>
                <w:w w:val="100"/>
                <w:position w:val="0"/>
              </w:rPr>
              <w:t>"</w:t>
            </w:r>
            <w:r>
              <w:rPr>
                <w:color w:val="000000"/>
                <w:spacing w:val="0"/>
                <w:w w:val="100"/>
                <w:position w:val="0"/>
              </w:rPr>
              <w:t>等内容。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2013</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27</w:t>
            </w:r>
            <w:r>
              <w:rPr>
                <w:color w:val="000000"/>
                <w:spacing w:val="0"/>
                <w:w w:val="100"/>
                <w:position w:val="0"/>
              </w:rPr>
              <w:t xml:space="preserve">日的《中国证券报》、 《上海证券报》、《证券时报》、 《证券日报》和上海证券交易所网 站 </w:t>
            </w:r>
            <w:r>
              <w:fldChar w:fldCharType="begin"/>
            </w:r>
            <w:r>
              <w:rPr/>
              <w:instrText> HYPERLINK "http://www.sse.com" </w:instrText>
            </w:r>
            <w:r>
              <w:fldChar w:fldCharType="separate"/>
            </w:r>
            <w:r>
              <w:rPr>
                <w:color w:val="000000"/>
                <w:spacing w:val="0"/>
                <w:w w:val="100"/>
                <w:position w:val="0"/>
              </w:rPr>
              <w:t>www.sse.com</w:t>
            </w:r>
            <w:r>
              <w:fldChar w:fldCharType="end"/>
            </w:r>
            <w:r>
              <w:rPr>
                <w:color w:val="000000"/>
                <w:spacing w:val="0"/>
                <w:w w:val="100"/>
                <w:position w:val="0"/>
              </w:rPr>
              <w:t>. cn。</w:t>
            </w: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55" w:lineRule="exact"/>
              <w:ind w:left="0" w:right="0" w:firstLine="520"/>
              <w:jc w:val="both"/>
            </w:pPr>
            <w:r>
              <w:rPr>
                <w:color w:val="000000"/>
                <w:spacing w:val="0"/>
                <w:w w:val="100"/>
                <w:position w:val="0"/>
              </w:rPr>
              <w:t>2013年2月26日，经公司2013年第一次临时股 东大会审议，同意选举钟明博先生为董事会成员。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2013年2月27日的《中国证券报》、 《上海证券报》、《证券时报》、 《证券日报》和上海证券交易所网 站 </w:t>
            </w:r>
            <w:r>
              <w:fldChar w:fldCharType="begin"/>
            </w:r>
            <w:r>
              <w:rPr/>
              <w:instrText> HYPERLINK "http://www.sse.com" </w:instrText>
            </w:r>
            <w:r>
              <w:fldChar w:fldCharType="separate"/>
            </w:r>
            <w:r>
              <w:rPr>
                <w:color w:val="000000"/>
                <w:spacing w:val="0"/>
                <w:w w:val="100"/>
                <w:position w:val="0"/>
              </w:rPr>
              <w:t>www.sse.com</w:t>
            </w:r>
            <w:r>
              <w:fldChar w:fldCharType="end"/>
            </w:r>
            <w:r>
              <w:rPr>
                <w:color w:val="000000"/>
                <w:spacing w:val="0"/>
                <w:w w:val="100"/>
                <w:position w:val="0"/>
              </w:rPr>
              <w:t>. cn。</w:t>
            </w:r>
          </w:p>
        </w:tc>
      </w:tr>
      <w:tr>
        <w:trPr>
          <w:trHeight w:val="133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520"/>
              <w:jc w:val="both"/>
            </w:pPr>
            <w:r>
              <w:rPr>
                <w:color w:val="000000"/>
                <w:spacing w:val="0"/>
                <w:w w:val="100"/>
                <w:position w:val="0"/>
              </w:rPr>
              <w:t>2013年8月12日，经公司第七届董事会第二十 次会议审议，因公司注销已回购的股权激励股票后， 公司总股本相应减少至人民币831,769,995元，同意 修改公司章程中有关注册资本和股本结构的内容。</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日的《中国证券报》、 《上海证券报》、《证券时报》、《证 券日报》和上海证券交易所网站 </w:t>
            </w:r>
            <w:r>
              <w:rPr>
                <w:color w:val="000000"/>
                <w:spacing w:val="0"/>
                <w:w w:val="100"/>
                <w:position w:val="0"/>
              </w:rPr>
              <w:t>www.sse.com.cn。</w:t>
            </w:r>
          </w:p>
        </w:tc>
      </w:tr>
    </w:tbl>
    <w:p>
      <w:pPr>
        <w:spacing w:lineRule="exact" w:line="1"/>
        <w:rPr>
          <w:sz w:val="2"/>
          <w:szCs w:val="2"/>
        </w:rPr>
      </w:pPr>
      <w:r>
        <w:br w:type="page"/>
      </w:r>
    </w:p>
    <w:p>
      <w:pPr>
        <w:pStyle w:val="Style23"/>
        <w:keepNext/>
        <w:keepLines/>
        <w:widowControl w:val="0"/>
        <w:shd w:val="clear" w:color="auto" w:fill="auto"/>
        <w:bidi w:val="0"/>
        <w:spacing w:before="0" w:after="360" w:line="240" w:lineRule="auto"/>
        <w:ind w:left="0" w:right="0" w:firstLine="0"/>
        <w:jc w:val="center"/>
      </w:pPr>
      <w:bookmarkStart w:id="281" w:name="bookmark281"/>
      <w:bookmarkStart w:id="282" w:name="bookmark282"/>
      <w:bookmarkStart w:id="283" w:name="bookmark283"/>
      <w:r>
        <w:rPr>
          <w:color w:val="000000"/>
          <w:spacing w:val="0"/>
          <w:w w:val="100"/>
          <w:position w:val="0"/>
        </w:rPr>
        <w:t>第六节股份变动及股东情况</w:t>
      </w:r>
      <w:bookmarkEnd w:id="281"/>
      <w:bookmarkEnd w:id="282"/>
      <w:bookmarkEnd w:id="283"/>
    </w:p>
    <w:p>
      <w:pPr>
        <w:pStyle w:val="Style13"/>
        <w:keepNext w:val="0"/>
        <w:keepLines w:val="0"/>
        <w:widowControl w:val="0"/>
        <w:shd w:val="clear" w:color="auto" w:fill="auto"/>
        <w:bidi w:val="0"/>
        <w:spacing w:before="0" w:after="80" w:line="240" w:lineRule="auto"/>
        <w:ind w:left="1080" w:right="0" w:firstLine="0"/>
        <w:jc w:val="left"/>
      </w:pPr>
      <w:bookmarkStart w:id="284" w:name="bookmark284"/>
      <w:r>
        <w:rPr>
          <w:b/>
          <w:bCs/>
          <w:color w:val="000000"/>
          <w:spacing w:val="0"/>
          <w:w w:val="100"/>
          <w:position w:val="0"/>
        </w:rPr>
        <w:t>一</w:t>
      </w:r>
      <w:bookmarkEnd w:id="284"/>
      <w:r>
        <w:rPr>
          <w:b/>
          <w:bCs/>
          <w:color w:val="000000"/>
          <w:spacing w:val="0"/>
          <w:w w:val="100"/>
          <w:position w:val="0"/>
        </w:rPr>
        <w:t>、股本变动情况</w:t>
      </w:r>
    </w:p>
    <w:p>
      <w:pPr>
        <w:pStyle w:val="Style13"/>
        <w:keepNext w:val="0"/>
        <w:keepLines w:val="0"/>
        <w:widowControl w:val="0"/>
        <w:shd w:val="clear" w:color="auto" w:fill="auto"/>
        <w:bidi w:val="0"/>
        <w:spacing w:before="0" w:after="80" w:line="240" w:lineRule="auto"/>
        <w:ind w:left="1080" w:right="0" w:firstLine="0"/>
        <w:jc w:val="left"/>
      </w:pPr>
      <w:bookmarkStart w:id="285" w:name="bookmark285"/>
      <w:r>
        <w:rPr>
          <w:b/>
          <w:bCs/>
          <w:color w:val="000000"/>
          <w:spacing w:val="0"/>
          <w:w w:val="100"/>
          <w:position w:val="0"/>
        </w:rPr>
        <w:t>（</w:t>
      </w:r>
      <w:bookmarkEnd w:id="285"/>
      <w:r>
        <w:rPr>
          <w:b/>
          <w:bCs/>
          <w:color w:val="000000"/>
          <w:spacing w:val="0"/>
          <w:w w:val="100"/>
          <w:position w:val="0"/>
        </w:rPr>
        <w:t>一）股份变动情况表</w:t>
      </w:r>
    </w:p>
    <w:p>
      <w:pPr>
        <w:pStyle w:val="Style13"/>
        <w:keepNext w:val="0"/>
        <w:keepLines w:val="0"/>
        <w:widowControl w:val="0"/>
        <w:shd w:val="clear" w:color="auto" w:fill="auto"/>
        <w:bidi w:val="0"/>
        <w:spacing w:before="0" w:after="80" w:line="240" w:lineRule="auto"/>
        <w:ind w:left="1080" w:right="0" w:firstLine="0"/>
        <w:jc w:val="left"/>
      </w:pPr>
      <w:bookmarkStart w:id="286" w:name="bookmark286"/>
      <w:r>
        <w:rPr>
          <w:b/>
          <w:bCs/>
          <w:color w:val="000000"/>
          <w:spacing w:val="0"/>
          <w:w w:val="100"/>
          <w:position w:val="0"/>
        </w:rPr>
        <w:t>1</w:t>
      </w:r>
      <w:bookmarkEnd w:id="286"/>
      <w:r>
        <w:rPr>
          <w:b/>
          <w:bCs/>
          <w:color w:val="000000"/>
          <w:spacing w:val="0"/>
          <w:w w:val="100"/>
          <w:position w:val="0"/>
        </w:rPr>
        <w:t>、股份变动情况表</w:t>
      </w:r>
    </w:p>
    <w:p>
      <w:pPr>
        <w:pStyle w:val="Style13"/>
        <w:keepNext w:val="0"/>
        <w:keepLines w:val="0"/>
        <w:widowControl w:val="0"/>
        <w:shd w:val="clear" w:color="auto" w:fill="auto"/>
        <w:bidi w:val="0"/>
        <w:spacing w:before="0" w:after="80" w:line="240" w:lineRule="auto"/>
        <w:ind w:left="1080" w:right="0" w:firstLine="0"/>
        <w:jc w:val="left"/>
      </w:pPr>
      <w:r>
        <w:rPr>
          <w:color w:val="000000"/>
          <w:spacing w:val="0"/>
          <w:w w:val="100"/>
          <w:position w:val="0"/>
        </w:rPr>
        <w:t>已完成股权分置</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w:t>
      </w:r>
    </w:p>
    <w:tbl>
      <w:tblPr>
        <w:tblOverlap w:val="never"/>
        <w:jc w:val="center"/>
        <w:tblLayout w:type="fixed"/>
      </w:tblPr>
      <w:tblGrid>
        <w:gridCol w:w="2117"/>
        <w:gridCol w:w="1210"/>
        <w:gridCol w:w="744"/>
        <w:gridCol w:w="600"/>
        <w:gridCol w:w="394"/>
        <w:gridCol w:w="629"/>
        <w:gridCol w:w="1205"/>
        <w:gridCol w:w="1282"/>
        <w:gridCol w:w="1210"/>
        <w:gridCol w:w="672"/>
      </w:tblGrid>
      <w:tr>
        <w:trPr>
          <w:trHeight w:val="57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9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发行 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公积 金转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20,296,500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-10,238,500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-10,238,500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10,058,000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1.21</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3、其他内资持股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20,296,500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-10,238,500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-10,238,500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10,058,000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1.21</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其中：境内非国有法人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17,706,500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-7,648,500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-7,648,500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10,058,000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1.21</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821,711,995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821,711,995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98.79</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1、人民币普通股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821,711,995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821,711,995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98.79</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842,008,495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-10,238,500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-10,238,500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831,769,995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59" w:line="1" w:lineRule="exact"/>
      </w:pPr>
    </w:p>
    <w:p>
      <w:pPr>
        <w:pStyle w:val="Style18"/>
        <w:keepNext/>
        <w:keepLines/>
        <w:widowControl w:val="0"/>
        <w:shd w:val="clear" w:color="auto" w:fill="auto"/>
        <w:bidi w:val="0"/>
        <w:spacing w:before="0" w:after="0" w:line="240" w:lineRule="auto"/>
        <w:ind w:left="1080" w:right="0" w:firstLine="20"/>
        <w:jc w:val="left"/>
      </w:pPr>
      <w:bookmarkStart w:id="287" w:name="bookmark287"/>
      <w:bookmarkStart w:id="288" w:name="bookmark288"/>
      <w:bookmarkStart w:id="289" w:name="bookmark289"/>
      <w:bookmarkStart w:id="290" w:name="bookmark290"/>
      <w:r>
        <w:rPr>
          <w:color w:val="000000"/>
          <w:spacing w:val="0"/>
          <w:w w:val="100"/>
          <w:position w:val="0"/>
        </w:rPr>
        <w:t>2</w:t>
      </w:r>
      <w:bookmarkEnd w:id="289"/>
      <w:r>
        <w:rPr>
          <w:color w:val="000000"/>
          <w:spacing w:val="0"/>
          <w:w w:val="100"/>
          <w:position w:val="0"/>
        </w:rPr>
        <w:t>、股份变动情况说明</w:t>
      </w:r>
      <w:bookmarkEnd w:id="287"/>
      <w:bookmarkEnd w:id="288"/>
      <w:bookmarkEnd w:id="290"/>
    </w:p>
    <w:p>
      <w:pPr>
        <w:pStyle w:val="Style13"/>
        <w:keepNext w:val="0"/>
        <w:keepLines w:val="0"/>
        <w:widowControl w:val="0"/>
        <w:shd w:val="clear" w:color="auto" w:fill="auto"/>
        <w:tabs>
          <w:tab w:pos="1683" w:val="left"/>
        </w:tabs>
        <w:bidi w:val="0"/>
        <w:spacing w:before="0" w:after="0" w:line="322" w:lineRule="exact"/>
        <w:ind w:left="1080" w:right="0" w:firstLine="20"/>
        <w:jc w:val="left"/>
      </w:pPr>
      <w:bookmarkStart w:id="291" w:name="bookmark291"/>
      <w:r>
        <w:rPr>
          <w:color w:val="000000"/>
          <w:spacing w:val="0"/>
          <w:w w:val="100"/>
          <w:position w:val="0"/>
        </w:rPr>
        <w:t>（</w:t>
      </w:r>
      <w:bookmarkEnd w:id="291"/>
      <w:r>
        <w:rPr>
          <w:color w:val="000000"/>
          <w:spacing w:val="0"/>
          <w:w w:val="100"/>
          <w:position w:val="0"/>
        </w:rPr>
        <w:t>1）</w:t>
        <w:tab/>
        <w:t>2013年4月12日，公司注销股权激励股份共计2,695, 000股，公司注册资本由 842,008,495 元减少至 839,313,495 元。</w:t>
      </w:r>
    </w:p>
    <w:p>
      <w:pPr>
        <w:pStyle w:val="Style13"/>
        <w:keepNext w:val="0"/>
        <w:keepLines w:val="0"/>
        <w:widowControl w:val="0"/>
        <w:shd w:val="clear" w:color="auto" w:fill="auto"/>
        <w:tabs>
          <w:tab w:pos="1688" w:val="left"/>
        </w:tabs>
        <w:bidi w:val="0"/>
        <w:spacing w:before="0" w:after="260" w:line="274" w:lineRule="exact"/>
        <w:ind w:left="1080" w:right="0" w:firstLine="20"/>
        <w:jc w:val="left"/>
      </w:pPr>
      <w:bookmarkStart w:id="292" w:name="bookmark292"/>
      <w:r>
        <w:rPr>
          <w:color w:val="000000"/>
          <w:spacing w:val="0"/>
          <w:w w:val="100"/>
          <w:position w:val="0"/>
        </w:rPr>
        <w:t>（</w:t>
      </w:r>
      <w:bookmarkEnd w:id="292"/>
      <w:r>
        <w:rPr>
          <w:color w:val="000000"/>
          <w:spacing w:val="0"/>
          <w:w w:val="100"/>
          <w:position w:val="0"/>
        </w:rPr>
        <w:t>2）</w:t>
        <w:tab/>
        <w:t>2013年8月14日，公司注销股权激励股份共计7,543, 500股，公司注册资本由 839,313,495 元减少至 831,769,995 元。</w:t>
      </w:r>
    </w:p>
    <w:p>
      <w:pPr>
        <w:pStyle w:val="Style18"/>
        <w:keepNext/>
        <w:keepLines/>
        <w:widowControl w:val="0"/>
        <w:shd w:val="clear" w:color="auto" w:fill="auto"/>
        <w:bidi w:val="0"/>
        <w:spacing w:before="0" w:after="0" w:line="298" w:lineRule="exact"/>
        <w:ind w:left="1080" w:right="0" w:firstLine="20"/>
        <w:jc w:val="left"/>
      </w:pPr>
      <w:bookmarkStart w:id="293" w:name="bookmark293"/>
      <w:bookmarkStart w:id="294" w:name="bookmark294"/>
      <w:bookmarkStart w:id="295" w:name="bookmark295"/>
      <w:bookmarkStart w:id="296" w:name="bookmark296"/>
      <w:r>
        <w:rPr>
          <w:color w:val="000000"/>
          <w:spacing w:val="0"/>
          <w:w w:val="100"/>
          <w:position w:val="0"/>
        </w:rPr>
        <w:t>（</w:t>
      </w:r>
      <w:bookmarkEnd w:id="295"/>
      <w:r>
        <w:rPr>
          <w:color w:val="000000"/>
          <w:spacing w:val="0"/>
          <w:w w:val="100"/>
          <w:position w:val="0"/>
        </w:rPr>
        <w:t>二）限售股份变动情况</w:t>
      </w:r>
      <w:bookmarkEnd w:id="293"/>
      <w:bookmarkEnd w:id="294"/>
      <w:bookmarkEnd w:id="296"/>
    </w:p>
    <w:p>
      <w:pPr>
        <w:pStyle w:val="Style13"/>
        <w:keepNext w:val="0"/>
        <w:keepLines w:val="0"/>
        <w:widowControl w:val="0"/>
        <w:shd w:val="clear" w:color="auto" w:fill="auto"/>
        <w:bidi w:val="0"/>
        <w:spacing w:before="0" w:after="0" w:line="240" w:lineRule="auto"/>
        <w:ind w:left="0" w:right="1080" w:firstLine="0"/>
        <w:jc w:val="right"/>
      </w:pPr>
      <w:r>
        <w:rPr>
          <w:color w:val="000000"/>
          <w:spacing w:val="0"/>
          <w:w w:val="100"/>
          <w:position w:val="0"/>
        </w:rPr>
        <w:t>单位：股</w:t>
      </w:r>
    </w:p>
    <w:tbl>
      <w:tblPr>
        <w:tblOverlap w:val="never"/>
        <w:jc w:val="center"/>
        <w:tblLayout w:type="fixed"/>
      </w:tblPr>
      <w:tblGrid>
        <w:gridCol w:w="1987"/>
        <w:gridCol w:w="1219"/>
        <w:gridCol w:w="1051"/>
        <w:gridCol w:w="1315"/>
        <w:gridCol w:w="1214"/>
        <w:gridCol w:w="1296"/>
        <w:gridCol w:w="1186"/>
      </w:tblGrid>
      <w:tr>
        <w:trPr>
          <w:trHeight w:val="6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年初限售股 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本年解除 限售股数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本年增加限 售股数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年末限售股 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限售原因</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解除限售 日期</w:t>
            </w:r>
          </w:p>
        </w:tc>
      </w:tr>
      <w:tr>
        <w:trPr>
          <w:trHeight w:val="54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股权激励对象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7,588,500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-7,588,500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2013 年 5 月3日</w:t>
            </w:r>
          </w:p>
        </w:tc>
      </w:tr>
      <w:tr>
        <w:trPr>
          <w:trHeight w:val="5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股权激励对象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10,058,000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2014 年 5 月3日</w:t>
            </w:r>
          </w:p>
        </w:tc>
      </w:tr>
      <w:tr>
        <w:trPr>
          <w:trHeight w:val="8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浙大网新科技股份 有限公司回购专用 证券账户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2, 590, 000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2" w:lineRule="exact"/>
              <w:ind w:left="0" w:right="0" w:firstLine="0"/>
              <w:jc w:val="both"/>
            </w:pPr>
            <w:r>
              <w:rPr>
                <w:color w:val="000000"/>
                <w:spacing w:val="0"/>
                <w:w w:val="100"/>
                <w:position w:val="0"/>
              </w:rPr>
              <w:t>注销回购专 用账户中的 股票</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20,296, 500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color w:val="000000"/>
                <w:spacing w:val="0"/>
                <w:w w:val="100"/>
                <w:position w:val="0"/>
              </w:rPr>
              <w:t>238,500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10,058, 000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p>
      <w:pPr>
        <w:pStyle w:val="Style18"/>
        <w:keepNext/>
        <w:keepLines/>
        <w:widowControl w:val="0"/>
        <w:shd w:val="clear" w:color="auto" w:fill="auto"/>
        <w:bidi w:val="0"/>
        <w:spacing w:before="0" w:after="0" w:line="240" w:lineRule="auto"/>
        <w:ind w:left="1080" w:right="0" w:firstLine="0"/>
        <w:jc w:val="both"/>
      </w:pPr>
      <w:bookmarkStart w:id="297" w:name="bookmark297"/>
      <w:bookmarkStart w:id="298" w:name="bookmark298"/>
      <w:bookmarkStart w:id="299" w:name="bookmark299"/>
      <w:bookmarkStart w:id="300" w:name="bookmark300"/>
      <w:r>
        <w:rPr>
          <w:color w:val="000000"/>
          <w:spacing w:val="0"/>
          <w:w w:val="100"/>
          <w:position w:val="0"/>
        </w:rPr>
        <w:t>二</w:t>
      </w:r>
      <w:bookmarkEnd w:id="299"/>
      <w:r>
        <w:rPr>
          <w:color w:val="000000"/>
          <w:spacing w:val="0"/>
          <w:w w:val="100"/>
          <w:position w:val="0"/>
        </w:rPr>
        <w:t>、证券发行与上市情况</w:t>
      </w:r>
      <w:bookmarkEnd w:id="297"/>
      <w:bookmarkEnd w:id="298"/>
      <w:bookmarkEnd w:id="300"/>
    </w:p>
    <w:p>
      <w:pPr>
        <w:pStyle w:val="Style18"/>
        <w:keepNext/>
        <w:keepLines/>
        <w:widowControl w:val="0"/>
        <w:shd w:val="clear" w:color="auto" w:fill="auto"/>
        <w:bidi w:val="0"/>
        <w:spacing w:before="0" w:after="260" w:line="240" w:lineRule="auto"/>
        <w:ind w:left="1080" w:right="0" w:firstLine="0"/>
        <w:jc w:val="both"/>
      </w:pPr>
      <w:bookmarkStart w:id="297" w:name="bookmark297"/>
      <w:bookmarkStart w:id="298" w:name="bookmark298"/>
      <w:bookmarkStart w:id="301" w:name="bookmark301"/>
      <w:bookmarkStart w:id="302" w:name="bookmark302"/>
      <w:r>
        <w:rPr>
          <w:color w:val="000000"/>
          <w:spacing w:val="0"/>
          <w:w w:val="100"/>
          <w:position w:val="0"/>
        </w:rPr>
        <w:t>（</w:t>
      </w:r>
      <w:bookmarkEnd w:id="301"/>
      <w:r>
        <w:rPr>
          <w:color w:val="000000"/>
          <w:spacing w:val="0"/>
          <w:w w:val="100"/>
          <w:position w:val="0"/>
        </w:rPr>
        <w:t>一）截至报告期末近3年历次证券发行情况</w:t>
      </w:r>
      <w:bookmarkEnd w:id="297"/>
      <w:bookmarkEnd w:id="298"/>
      <w:bookmarkEnd w:id="302"/>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单位：股币种:人民币</w:t>
      </w:r>
    </w:p>
    <w:tbl>
      <w:tblPr>
        <w:tblOverlap w:val="never"/>
        <w:jc w:val="center"/>
        <w:tblLayout w:type="fixed"/>
      </w:tblPr>
      <w:tblGrid>
        <w:gridCol w:w="1814"/>
        <w:gridCol w:w="1699"/>
        <w:gridCol w:w="994"/>
        <w:gridCol w:w="1267"/>
        <w:gridCol w:w="1742"/>
        <w:gridCol w:w="1219"/>
        <w:gridCol w:w="778"/>
      </w:tblGrid>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股票及其衍生证 券的种类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2" w:lineRule="exact"/>
              <w:ind w:left="0" w:right="0" w:firstLine="0"/>
              <w:jc w:val="left"/>
            </w:pPr>
            <w:r>
              <w:rPr>
                <w:color w:val="000000"/>
                <w:spacing w:val="0"/>
                <w:w w:val="100"/>
                <w:position w:val="0"/>
              </w:rPr>
              <w:t>发行价 格（或利 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获准上市交 易数量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交易 终止 日期</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股限制性股票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2011年5月16日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28,965, 000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2012年5月10日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8,668,500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274" w:lineRule="exact"/>
        <w:ind w:left="1080" w:right="0" w:firstLine="0"/>
        <w:jc w:val="both"/>
      </w:pPr>
      <w:r>
        <w:rPr>
          <w:color w:val="000000"/>
          <w:spacing w:val="0"/>
          <w:w w:val="100"/>
          <w:position w:val="0"/>
        </w:rPr>
        <w:t>截至报告期末近3年历次证券发行情况的说明：</w:t>
      </w:r>
    </w:p>
    <w:p>
      <w:pPr>
        <w:pStyle w:val="Style13"/>
        <w:keepNext w:val="0"/>
        <w:keepLines w:val="0"/>
        <w:widowControl w:val="0"/>
        <w:shd w:val="clear" w:color="auto" w:fill="auto"/>
        <w:bidi w:val="0"/>
        <w:spacing w:before="0" w:after="260" w:line="274" w:lineRule="exact"/>
        <w:ind w:left="1080" w:right="0" w:firstLine="320"/>
        <w:jc w:val="both"/>
      </w:pPr>
      <w:r>
        <w:rPr>
          <w:color w:val="000000"/>
          <w:spacing w:val="0"/>
          <w:w w:val="100"/>
          <w:position w:val="0"/>
        </w:rPr>
        <w:t>经中国证监会审核无异议及2011年第一次临时股东大会审议批准通过，公司于2011年 5月3日向107名激励对象授予了 28,965,000股限制性股票。激励计划实施后公司总股本 为842,008,495股。2012年，经公司第六届董事会第三十八次会议审议通过，同意8, 668,500 股限制性股票解锁，该部分股票于2012年5月10日上市流通。</w:t>
      </w:r>
    </w:p>
    <w:p>
      <w:pPr>
        <w:pStyle w:val="Style18"/>
        <w:keepNext/>
        <w:keepLines/>
        <w:widowControl w:val="0"/>
        <w:shd w:val="clear" w:color="auto" w:fill="auto"/>
        <w:tabs>
          <w:tab w:pos="1621" w:val="left"/>
        </w:tabs>
        <w:bidi w:val="0"/>
        <w:spacing w:before="0" w:after="0" w:line="283" w:lineRule="exact"/>
        <w:ind w:left="1080" w:right="0" w:firstLine="0"/>
        <w:jc w:val="both"/>
      </w:pPr>
      <w:bookmarkStart w:id="303" w:name="bookmark303"/>
      <w:bookmarkStart w:id="304" w:name="bookmark304"/>
      <w:bookmarkStart w:id="305" w:name="bookmark305"/>
      <w:bookmarkStart w:id="306" w:name="bookmark306"/>
      <w:r>
        <w:rPr>
          <w:color w:val="000000"/>
          <w:spacing w:val="0"/>
          <w:w w:val="100"/>
          <w:position w:val="0"/>
        </w:rPr>
        <w:t>（</w:t>
      </w:r>
      <w:bookmarkEnd w:id="305"/>
      <w:r>
        <w:rPr>
          <w:color w:val="000000"/>
          <w:spacing w:val="0"/>
          <w:w w:val="100"/>
          <w:position w:val="0"/>
        </w:rPr>
        <w:t>二）</w:t>
        <w:tab/>
        <w:t>公司股份总数及股东结构变动及公司资产和负债结构的变动情况</w:t>
      </w:r>
      <w:bookmarkEnd w:id="303"/>
      <w:bookmarkEnd w:id="304"/>
      <w:bookmarkEnd w:id="306"/>
    </w:p>
    <w:p>
      <w:pPr>
        <w:pStyle w:val="Style13"/>
        <w:keepNext w:val="0"/>
        <w:keepLines w:val="0"/>
        <w:widowControl w:val="0"/>
        <w:shd w:val="clear" w:color="auto" w:fill="auto"/>
        <w:bidi w:val="0"/>
        <w:spacing w:before="0" w:after="0" w:line="283" w:lineRule="exact"/>
        <w:ind w:left="1080" w:right="0" w:firstLine="440"/>
        <w:jc w:val="both"/>
      </w:pPr>
      <w:r>
        <w:rPr>
          <w:color w:val="000000"/>
          <w:spacing w:val="0"/>
          <w:w w:val="100"/>
          <w:position w:val="0"/>
        </w:rPr>
        <w:t>报告期内因实施股权激励计划引起公司股份总数的变动情况详见本报告第六节《股份变 动及股东情况》中的“股本变动情况说明”。</w:t>
      </w:r>
    </w:p>
    <w:p>
      <w:pPr>
        <w:pStyle w:val="Style13"/>
        <w:keepNext w:val="0"/>
        <w:keepLines w:val="0"/>
        <w:widowControl w:val="0"/>
        <w:shd w:val="clear" w:color="auto" w:fill="auto"/>
        <w:bidi w:val="0"/>
        <w:spacing w:before="0" w:after="260" w:line="283" w:lineRule="exact"/>
        <w:ind w:left="0" w:right="0" w:firstLine="0"/>
        <w:jc w:val="center"/>
      </w:pPr>
      <w:r>
        <w:rPr>
          <w:color w:val="000000"/>
          <w:spacing w:val="0"/>
          <w:w w:val="100"/>
          <w:position w:val="0"/>
        </w:rPr>
        <w:t>报告期内没有因实施股权激励计划而引起公司股东结构、资产和负债结构的变动。</w:t>
      </w:r>
    </w:p>
    <w:p>
      <w:pPr>
        <w:pStyle w:val="Style18"/>
        <w:keepNext/>
        <w:keepLines/>
        <w:widowControl w:val="0"/>
        <w:shd w:val="clear" w:color="auto" w:fill="auto"/>
        <w:tabs>
          <w:tab w:pos="1678" w:val="left"/>
        </w:tabs>
        <w:bidi w:val="0"/>
        <w:spacing w:before="0" w:after="0" w:line="278" w:lineRule="exact"/>
        <w:ind w:left="1080" w:right="0" w:firstLine="0"/>
        <w:jc w:val="both"/>
      </w:pPr>
      <w:bookmarkStart w:id="307" w:name="bookmark307"/>
      <w:bookmarkStart w:id="308" w:name="bookmark308"/>
      <w:bookmarkStart w:id="309" w:name="bookmark309"/>
      <w:bookmarkStart w:id="310" w:name="bookmark310"/>
      <w:r>
        <w:rPr>
          <w:color w:val="000000"/>
          <w:spacing w:val="0"/>
          <w:w w:val="100"/>
          <w:position w:val="0"/>
        </w:rPr>
        <w:t>（</w:t>
      </w:r>
      <w:bookmarkEnd w:id="309"/>
      <w:r>
        <w:rPr>
          <w:color w:val="000000"/>
          <w:spacing w:val="0"/>
          <w:w w:val="100"/>
          <w:position w:val="0"/>
        </w:rPr>
        <w:t>三）</w:t>
        <w:tab/>
        <w:t>现存的内部职工股情况</w:t>
      </w:r>
      <w:bookmarkEnd w:id="307"/>
      <w:bookmarkEnd w:id="308"/>
      <w:bookmarkEnd w:id="310"/>
    </w:p>
    <w:p>
      <w:pPr>
        <w:pStyle w:val="Style13"/>
        <w:keepNext w:val="0"/>
        <w:keepLines w:val="0"/>
        <w:widowControl w:val="0"/>
        <w:shd w:val="clear" w:color="auto" w:fill="auto"/>
        <w:bidi w:val="0"/>
        <w:spacing w:before="0" w:after="260" w:line="278" w:lineRule="exact"/>
        <w:ind w:left="1620" w:right="0" w:firstLine="0"/>
        <w:jc w:val="both"/>
      </w:pPr>
      <w:r>
        <w:rPr>
          <w:color w:val="000000"/>
          <w:spacing w:val="0"/>
          <w:w w:val="100"/>
          <w:position w:val="0"/>
        </w:rPr>
        <w:t>无</w:t>
      </w:r>
    </w:p>
    <w:p>
      <w:pPr>
        <w:pStyle w:val="Style13"/>
        <w:keepNext w:val="0"/>
        <w:keepLines w:val="0"/>
        <w:widowControl w:val="0"/>
        <w:shd w:val="clear" w:color="auto" w:fill="auto"/>
        <w:bidi w:val="0"/>
        <w:spacing w:before="0" w:after="0" w:line="278" w:lineRule="exact"/>
        <w:ind w:left="1200" w:right="0" w:firstLine="0"/>
        <w:jc w:val="both"/>
      </w:pPr>
      <w:bookmarkStart w:id="311" w:name="bookmark311"/>
      <w:r>
        <w:rPr>
          <w:b/>
          <w:bCs/>
          <w:color w:val="000000"/>
          <w:spacing w:val="0"/>
          <w:w w:val="100"/>
          <w:position w:val="0"/>
        </w:rPr>
        <w:t>三</w:t>
      </w:r>
      <w:bookmarkEnd w:id="311"/>
      <w:r>
        <w:rPr>
          <w:b/>
          <w:bCs/>
          <w:color w:val="000000"/>
          <w:spacing w:val="0"/>
          <w:w w:val="100"/>
          <w:position w:val="0"/>
        </w:rPr>
        <w:t>、股东和实际控制人情况</w:t>
      </w:r>
    </w:p>
    <w:p>
      <w:pPr>
        <w:pStyle w:val="Style16"/>
        <w:keepNext w:val="0"/>
        <w:keepLines w:val="0"/>
        <w:widowControl w:val="0"/>
        <w:shd w:val="clear" w:color="auto" w:fill="auto"/>
        <w:bidi w:val="0"/>
        <w:spacing w:before="0" w:after="40" w:line="240" w:lineRule="auto"/>
        <w:ind w:left="288" w:right="0" w:firstLine="0"/>
        <w:jc w:val="left"/>
      </w:pPr>
      <w:r>
        <w:rPr>
          <w:b w:val="0"/>
          <w:bCs w:val="0"/>
          <w:color w:val="000000"/>
          <w:spacing w:val="0"/>
          <w:w w:val="100"/>
          <w:position w:val="0"/>
        </w:rPr>
        <w:t>已完成股权分置改革</w:t>
      </w:r>
    </w:p>
    <w:p>
      <w:pPr>
        <w:pStyle w:val="Style16"/>
        <w:keepNext w:val="0"/>
        <w:keepLines w:val="0"/>
        <w:widowControl w:val="0"/>
        <w:shd w:val="clear" w:color="auto" w:fill="auto"/>
        <w:bidi w:val="0"/>
        <w:spacing w:before="0" w:after="0" w:line="240" w:lineRule="auto"/>
        <w:ind w:left="288" w:right="0" w:firstLine="0"/>
        <w:jc w:val="left"/>
      </w:pPr>
      <w:r>
        <w:rPr>
          <w:color w:val="000000"/>
          <w:spacing w:val="0"/>
          <w:w w:val="100"/>
          <w:position w:val="0"/>
        </w:rPr>
        <w:t>（一）股东总数：</w:t>
      </w:r>
    </w:p>
    <w:tbl>
      <w:tblPr>
        <w:tblOverlap w:val="never"/>
        <w:jc w:val="center"/>
        <w:tblLayout w:type="fixed"/>
      </w:tblPr>
      <w:tblGrid>
        <w:gridCol w:w="4963"/>
        <w:gridCol w:w="3749"/>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截止报告期末股东总数（户）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80" w:right="0" w:firstLine="0"/>
              <w:jc w:val="left"/>
            </w:pPr>
            <w:r>
              <w:rPr>
                <w:color w:val="000000"/>
                <w:spacing w:val="0"/>
                <w:w w:val="100"/>
                <w:position w:val="0"/>
              </w:rPr>
              <w:t>117,162</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年度报告披露日前第五个交易日末的股东总数（户）</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80" w:right="0" w:firstLine="0"/>
              <w:jc w:val="left"/>
            </w:pPr>
            <w:r>
              <w:rPr>
                <w:color w:val="000000"/>
                <w:spacing w:val="0"/>
                <w:w w:val="100"/>
                <w:position w:val="0"/>
              </w:rPr>
              <w:t>109,276</w:t>
            </w:r>
          </w:p>
        </w:tc>
      </w:tr>
    </w:tbl>
    <w:p>
      <w:pPr>
        <w:widowControl w:val="0"/>
        <w:spacing w:after="559" w:line="1" w:lineRule="exact"/>
      </w:pPr>
    </w:p>
    <w:p>
      <w:pPr>
        <w:pStyle w:val="Style18"/>
        <w:keepNext/>
        <w:keepLines/>
        <w:widowControl w:val="0"/>
        <w:shd w:val="clear" w:color="auto" w:fill="auto"/>
        <w:bidi w:val="0"/>
        <w:spacing w:before="0" w:after="0" w:line="240" w:lineRule="auto"/>
        <w:ind w:left="1080" w:right="0" w:firstLine="0"/>
        <w:jc w:val="both"/>
      </w:pPr>
      <w:bookmarkStart w:id="312" w:name="bookmark312"/>
      <w:bookmarkStart w:id="313" w:name="bookmark313"/>
      <w:bookmarkStart w:id="314" w:name="bookmark314"/>
      <w:bookmarkStart w:id="315" w:name="bookmark315"/>
      <w:r>
        <w:rPr>
          <w:color w:val="000000"/>
          <w:spacing w:val="0"/>
          <w:w w:val="100"/>
          <w:position w:val="0"/>
        </w:rPr>
        <w:t>（</w:t>
      </w:r>
      <w:bookmarkEnd w:id="314"/>
      <w:r>
        <w:rPr>
          <w:color w:val="000000"/>
          <w:spacing w:val="0"/>
          <w:w w:val="100"/>
          <w:position w:val="0"/>
        </w:rPr>
        <w:t>二）前十名股东持股情况</w:t>
      </w:r>
      <w:bookmarkEnd w:id="312"/>
      <w:bookmarkEnd w:id="313"/>
      <w:bookmarkEnd w:id="315"/>
    </w:p>
    <w:p>
      <w:pPr>
        <w:pStyle w:val="Style13"/>
        <w:keepNext w:val="0"/>
        <w:keepLines w:val="0"/>
        <w:widowControl w:val="0"/>
        <w:shd w:val="clear" w:color="auto" w:fill="auto"/>
        <w:bidi w:val="0"/>
        <w:spacing w:before="0" w:after="260" w:line="240" w:lineRule="auto"/>
        <w:ind w:left="0" w:right="1080" w:firstLine="0"/>
        <w:jc w:val="right"/>
      </w:pPr>
      <w:r>
        <w:rPr>
          <w:color w:val="000000"/>
          <w:spacing w:val="0"/>
          <w:w w:val="100"/>
          <w:position w:val="0"/>
        </w:rPr>
        <w:t>单位：股</w:t>
      </w:r>
    </w:p>
    <w:tbl>
      <w:tblPr>
        <w:tblOverlap w:val="never"/>
        <w:jc w:val="center"/>
        <w:tblLayout w:type="fixed"/>
      </w:tblPr>
      <w:tblGrid>
        <w:gridCol w:w="2203"/>
        <w:gridCol w:w="1560"/>
        <w:gridCol w:w="1416"/>
        <w:gridCol w:w="835"/>
        <w:gridCol w:w="994"/>
        <w:gridCol w:w="845"/>
        <w:gridCol w:w="1282"/>
        <w:gridCol w:w="1378"/>
      </w:tblGrid>
      <w:tr>
        <w:trPr>
          <w:trHeight w:val="538" w:hRule="exact"/>
        </w:trPr>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6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质押或冻结数量</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股东性质</w:t>
            </w:r>
          </w:p>
        </w:tc>
      </w:tr>
      <w:tr>
        <w:trPr>
          <w:trHeight w:val="85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股份</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浙江浙大网新集团有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-7,800, </w:t>
            </w: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127, 396,059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境内非国有 法人</w:t>
            </w:r>
          </w:p>
        </w:tc>
      </w:tr>
      <w:tr>
        <w:trPr>
          <w:trHeight w:val="14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招商银行股份有限公 司一华富成长趋势股 票型证券投资基金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5,299,915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无质押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2203"/>
        <w:gridCol w:w="1560"/>
        <w:gridCol w:w="1416"/>
        <w:gridCol w:w="835"/>
        <w:gridCol w:w="994"/>
        <w:gridCol w:w="845"/>
        <w:gridCol w:w="1282"/>
        <w:gridCol w:w="1378"/>
      </w:tblGrid>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丁海忠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5,119,100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5,119,100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蔡宏基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2,450,412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2,450,412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储云坤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13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2" w:lineRule="exact"/>
              <w:ind w:left="0" w:right="0" w:firstLine="0"/>
              <w:jc w:val="left"/>
            </w:pPr>
            <w:r>
              <w:rPr>
                <w:color w:val="000000"/>
                <w:spacing w:val="0"/>
                <w:w w:val="100"/>
                <w:position w:val="0"/>
              </w:rPr>
              <w:t>中国农业银行股份有 限公司一中证500交易 型开放式指数证券投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-89, </w:t>
            </w:r>
            <w:r>
              <w:rPr>
                <w:color w:val="000000"/>
                <w:spacing w:val="0"/>
                <w:w w:val="100"/>
                <w:position w:val="0"/>
              </w:rPr>
              <w:t>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2,048,888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吴丰命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2,027,238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10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62" w:lineRule="exact"/>
              <w:ind w:left="0" w:right="0" w:firstLine="0"/>
              <w:jc w:val="left"/>
            </w:pPr>
            <w:r>
              <w:rPr>
                <w:color w:val="000000"/>
                <w:spacing w:val="0"/>
                <w:w w:val="100"/>
                <w:position w:val="0"/>
              </w:rPr>
              <w:t>中信证券股份有限公 司约定购回式证券交 易专用证券账户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7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赵顺红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1,969,378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1,969,378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无质押</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bl>
    <w:p>
      <w:pPr>
        <w:widowControl w:val="0"/>
        <w:spacing w:after="1079" w:line="1" w:lineRule="exact"/>
      </w:pPr>
    </w:p>
    <w:p>
      <w:pPr>
        <w:widowControl w:val="0"/>
        <w:spacing w:line="1" w:lineRule="exact"/>
      </w:pPr>
    </w:p>
    <w:tbl>
      <w:tblPr>
        <w:tblOverlap w:val="never"/>
        <w:jc w:val="center"/>
        <w:tblLayout w:type="fixed"/>
      </w:tblPr>
      <w:tblGrid>
        <w:gridCol w:w="2376"/>
        <w:gridCol w:w="2222"/>
        <w:gridCol w:w="2270"/>
        <w:gridCol w:w="2890"/>
      </w:tblGrid>
      <w:tr>
        <w:trPr>
          <w:trHeight w:val="346" w:hRule="exact"/>
        </w:trPr>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期末持有无限售条件股 份的数量</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浙江浙大网新集团有限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127,396,059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127,396,059</w:t>
            </w:r>
          </w:p>
        </w:tc>
      </w:tr>
      <w:tr>
        <w:trPr>
          <w:trHeight w:val="9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2" w:lineRule="exact"/>
              <w:ind w:left="0" w:right="0" w:firstLine="0"/>
              <w:jc w:val="left"/>
            </w:pPr>
            <w:r>
              <w:rPr>
                <w:color w:val="000000"/>
                <w:spacing w:val="0"/>
                <w:w w:val="100"/>
                <w:position w:val="0"/>
              </w:rPr>
              <w:t>招商银行股份有限公司 一华富成长趋势股票型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5,299,915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5,299,915</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丁海忠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5,119,100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5,119,100</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蔡宏基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4,200,000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4,200,000</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2,450,412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2,450,412</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储云坤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2,100,000</w:t>
            </w:r>
          </w:p>
        </w:tc>
      </w:tr>
      <w:tr>
        <w:trPr>
          <w:trHeight w:val="10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中国农业银行股份有限 公司一中证500交易型开 放式指数证券投资基金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2,048,888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2,048,888</w:t>
            </w:r>
          </w:p>
        </w:tc>
      </w:tr>
      <w:tr>
        <w:trPr>
          <w:trHeight w:val="57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吴丰命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2,027,238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2,027,238</w:t>
            </w:r>
          </w:p>
        </w:tc>
      </w:tr>
    </w:tbl>
    <w:p>
      <w:pPr>
        <w:widowControl w:val="0"/>
        <w:spacing w:line="1" w:lineRule="exact"/>
      </w:pPr>
      <w:r>
        <w:br w:type="page"/>
      </w:r>
    </w:p>
    <w:tbl>
      <w:tblPr>
        <w:tblOverlap w:val="never"/>
        <w:jc w:val="center"/>
        <w:tblLayout w:type="fixed"/>
      </w:tblPr>
      <w:tblGrid>
        <w:gridCol w:w="2376"/>
        <w:gridCol w:w="2222"/>
        <w:gridCol w:w="2270"/>
        <w:gridCol w:w="2890"/>
      </w:tblGrid>
      <w:tr>
        <w:trPr>
          <w:trHeight w:val="8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中信证券股份有限公司 约定购回式证券交易专 用证券账户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2,018,000</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赵顺红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1,969,378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1,969,378</w:t>
            </w:r>
          </w:p>
        </w:tc>
      </w:tr>
      <w:tr>
        <w:trPr>
          <w:trHeight w:val="71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上述股东关联关系或一 致行动的说明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上述股东并未发现关联人或一致行动人</w:t>
            </w:r>
          </w:p>
        </w:tc>
      </w:tr>
    </w:tbl>
    <w:p>
      <w:pPr>
        <w:widowControl w:val="0"/>
        <w:spacing w:after="559" w:line="1" w:lineRule="exact"/>
      </w:pPr>
    </w:p>
    <w:p>
      <w:pPr>
        <w:pStyle w:val="Style1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前十名有限售条件股东持股数量及限售条件</w:t>
      </w:r>
    </w:p>
    <w:p>
      <w:pPr>
        <w:pStyle w:val="Style13"/>
        <w:keepNext w:val="0"/>
        <w:keepLines w:val="0"/>
        <w:widowControl w:val="0"/>
        <w:shd w:val="clear" w:color="auto" w:fill="auto"/>
        <w:bidi w:val="0"/>
        <w:spacing w:before="0" w:after="340" w:line="240" w:lineRule="auto"/>
        <w:ind w:left="0" w:right="720" w:firstLine="0"/>
        <w:jc w:val="right"/>
      </w:pPr>
      <w:r>
        <w:rPr>
          <w:color w:val="000000"/>
          <w:spacing w:val="0"/>
          <w:w w:val="100"/>
          <w:position w:val="0"/>
        </w:rPr>
        <w:t>单位:股</w:t>
      </w:r>
    </w:p>
    <w:tbl>
      <w:tblPr>
        <w:tblOverlap w:val="never"/>
        <w:jc w:val="center"/>
        <w:tblLayout w:type="fixed"/>
      </w:tblPr>
      <w:tblGrid>
        <w:gridCol w:w="758"/>
        <w:gridCol w:w="1766"/>
        <w:gridCol w:w="1704"/>
        <w:gridCol w:w="2040"/>
        <w:gridCol w:w="1560"/>
        <w:gridCol w:w="1853"/>
      </w:tblGrid>
      <w:tr>
        <w:trPr>
          <w:trHeight w:val="45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59" w:lineRule="exact"/>
              <w:ind w:left="0" w:right="0" w:firstLine="0"/>
              <w:jc w:val="center"/>
            </w:pPr>
            <w:r>
              <w:rPr>
                <w:color w:val="000000"/>
                <w:spacing w:val="0"/>
                <w:w w:val="100"/>
                <w:position w:val="0"/>
              </w:rPr>
              <w:t>有限售条件股东 名称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59" w:lineRule="exact"/>
              <w:ind w:left="0" w:right="0" w:firstLine="0"/>
              <w:jc w:val="center"/>
            </w:pPr>
            <w:r>
              <w:rPr>
                <w:color w:val="000000"/>
                <w:spacing w:val="0"/>
                <w:w w:val="100"/>
                <w:position w:val="0"/>
              </w:rPr>
              <w:t>持有的有限售条 件股份数量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限售条件</w:t>
            </w:r>
          </w:p>
        </w:tc>
      </w:tr>
      <w:tr>
        <w:trPr>
          <w:trHeight w:val="8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320"/>
              <w:jc w:val="left"/>
            </w:pPr>
            <w:r>
              <w:rPr>
                <w:color w:val="000000"/>
                <w:spacing w:val="0"/>
                <w:w w:val="100"/>
                <w:position w:val="0"/>
              </w:rPr>
              <w:t>可上市交易时间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新增可上市交 易股份数量</w:t>
            </w:r>
          </w:p>
        </w:tc>
        <w:tc>
          <w:tcPr>
            <w:vMerge/>
            <w:tcBorders>
              <w:left w:val="single" w:sz="4"/>
              <w:right w:val="single" w:sz="4"/>
            </w:tcBorders>
            <w:shd w:val="clear" w:color="auto" w:fill="FFFFFF"/>
            <w:vAlign w:val="top"/>
          </w:tcPr>
          <w:p>
            <w:pP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2014</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480,000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60" w:lineRule="exact"/>
              <w:ind w:left="0" w:right="0" w:firstLine="0"/>
              <w:jc w:val="left"/>
            </w:pPr>
            <w:r>
              <w:rPr>
                <w:color w:val="000000"/>
                <w:spacing w:val="0"/>
                <w:w w:val="100"/>
                <w:position w:val="0"/>
              </w:rPr>
              <w:t>1.以2010年为基 准年，2013年净 利润增长率不低于 60%，毛利率不低于 16%。</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2014</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480,000</w:t>
            </w:r>
          </w:p>
        </w:tc>
        <w:tc>
          <w:tcPr>
            <w:vMerge/>
            <w:tcBorders>
              <w:left w:val="single" w:sz="4"/>
              <w:right w:val="single" w:sz="4"/>
            </w:tcBorders>
            <w:shd w:val="clear" w:color="auto" w:fill="FFFFFF"/>
            <w:vAlign w:val="center"/>
          </w:tcPr>
          <w:p>
            <w:pP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2014</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440,000</w:t>
            </w:r>
          </w:p>
        </w:tc>
        <w:tc>
          <w:tcPr>
            <w:vMerge/>
            <w:tcBorders>
              <w:left w:val="single" w:sz="4"/>
              <w:right w:val="single" w:sz="4"/>
            </w:tcBorders>
            <w:shd w:val="clear" w:color="auto" w:fill="FFFFFF"/>
            <w:vAlign w:val="center"/>
          </w:tcPr>
          <w:p>
            <w:pPr/>
          </w:p>
        </w:tc>
      </w:tr>
      <w:tr>
        <w:trPr>
          <w:trHeight w:val="50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2014</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400,000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2.通过个人年度考 核。</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2014</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400,000</w:t>
            </w: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潘丽春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2014</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400,000</w:t>
            </w: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2014</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400,000</w:t>
            </w: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钟明博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2014</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400,000</w:t>
            </w: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董丹青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2014</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400,000</w:t>
            </w:r>
          </w:p>
        </w:tc>
        <w:tc>
          <w:tcPr>
            <w:tcBorders>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2014</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360,000</w:t>
            </w: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2014</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360,000</w:t>
            </w:r>
          </w:p>
        </w:tc>
        <w:tc>
          <w:tcPr>
            <w:tcBorders>
              <w:left w:val="single" w:sz="4"/>
              <w:right w:val="single" w:sz="4"/>
            </w:tcBorders>
            <w:shd w:val="clear" w:color="auto" w:fill="FFFFFF"/>
            <w:vAlign w:val="top"/>
          </w:tcPr>
          <w:p>
            <w:pPr>
              <w:widowControl w:val="0"/>
              <w:rPr>
                <w:sz w:val="10"/>
                <w:szCs w:val="10"/>
              </w:rPr>
            </w:pPr>
          </w:p>
        </w:tc>
      </w:tr>
      <w:tr>
        <w:trPr>
          <w:trHeight w:val="1042" w:hRule="exact"/>
        </w:trPr>
        <w:tc>
          <w:tcPr>
            <w:gridSpan w:val="3"/>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上述股东关联关系或一致行动人的说明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500"/>
              <w:jc w:val="both"/>
            </w:pPr>
            <w:r>
              <w:rPr>
                <w:color w:val="000000"/>
                <w:spacing w:val="0"/>
                <w:w w:val="100"/>
                <w:position w:val="0"/>
              </w:rPr>
              <w:t>上述股东为公司董事及高级管理人员，没有关联关系。 也不属于《上市公司股东持股变动信息披露管理办法》规定 的一致行动人。</w:t>
            </w:r>
          </w:p>
        </w:tc>
      </w:tr>
    </w:tbl>
    <w:p>
      <w:pPr>
        <w:widowControl w:val="0"/>
        <w:spacing w:after="559" w:line="1" w:lineRule="exact"/>
      </w:pPr>
    </w:p>
    <w:p>
      <w:pPr>
        <w:pStyle w:val="Style13"/>
        <w:keepNext w:val="0"/>
        <w:keepLines w:val="0"/>
        <w:widowControl w:val="0"/>
        <w:shd w:val="clear" w:color="auto" w:fill="auto"/>
        <w:bidi w:val="0"/>
        <w:spacing w:before="0" w:after="0" w:line="240" w:lineRule="auto"/>
        <w:ind w:left="0" w:right="0" w:firstLine="720"/>
        <w:jc w:val="left"/>
      </w:pPr>
      <w:bookmarkStart w:id="316" w:name="bookmark316"/>
      <w:r>
        <w:rPr>
          <w:b/>
          <w:bCs/>
          <w:color w:val="000000"/>
          <w:spacing w:val="0"/>
          <w:w w:val="100"/>
          <w:position w:val="0"/>
        </w:rPr>
        <w:t>四</w:t>
      </w:r>
      <w:bookmarkEnd w:id="316"/>
      <w:r>
        <w:rPr>
          <w:b/>
          <w:bCs/>
          <w:color w:val="000000"/>
          <w:spacing w:val="0"/>
          <w:w w:val="100"/>
          <w:position w:val="0"/>
        </w:rPr>
        <w:t>、控股股东及实际控制人情况</w:t>
      </w:r>
    </w:p>
    <w:p>
      <w:pPr>
        <w:pStyle w:val="Style13"/>
        <w:keepNext w:val="0"/>
        <w:keepLines w:val="0"/>
        <w:widowControl w:val="0"/>
        <w:shd w:val="clear" w:color="auto" w:fill="auto"/>
        <w:bidi w:val="0"/>
        <w:spacing w:before="0" w:after="0" w:line="240" w:lineRule="auto"/>
        <w:ind w:left="0" w:right="0" w:firstLine="820"/>
        <w:jc w:val="left"/>
      </w:pPr>
      <w:bookmarkStart w:id="317" w:name="bookmark317"/>
      <w:r>
        <w:rPr>
          <w:b/>
          <w:bCs/>
          <w:color w:val="000000"/>
          <w:spacing w:val="0"/>
          <w:w w:val="100"/>
          <w:position w:val="0"/>
        </w:rPr>
        <w:t>（</w:t>
      </w:r>
      <w:bookmarkEnd w:id="317"/>
      <w:r>
        <w:rPr>
          <w:b/>
          <w:bCs/>
          <w:color w:val="000000"/>
          <w:spacing w:val="0"/>
          <w:w w:val="100"/>
          <w:position w:val="0"/>
        </w:rPr>
        <w:t>一）控股股东情况</w:t>
      </w:r>
    </w:p>
    <w:p>
      <w:pPr>
        <w:pStyle w:val="Style13"/>
        <w:keepNext w:val="0"/>
        <w:keepLines w:val="0"/>
        <w:widowControl w:val="0"/>
        <w:shd w:val="clear" w:color="auto" w:fill="auto"/>
        <w:bidi w:val="0"/>
        <w:spacing w:before="0" w:after="0" w:line="240" w:lineRule="auto"/>
        <w:ind w:left="0" w:right="0" w:firstLine="720"/>
        <w:jc w:val="both"/>
      </w:pPr>
      <w:bookmarkStart w:id="318" w:name="bookmark318"/>
      <w:r>
        <w:rPr>
          <w:b/>
          <w:bCs/>
          <w:color w:val="000000"/>
          <w:spacing w:val="0"/>
          <w:w w:val="100"/>
          <w:position w:val="0"/>
        </w:rPr>
        <w:t>1</w:t>
      </w:r>
      <w:bookmarkEnd w:id="318"/>
      <w:r>
        <w:rPr>
          <w:b/>
          <w:bCs/>
          <w:color w:val="000000"/>
          <w:spacing w:val="0"/>
          <w:w w:val="100"/>
          <w:position w:val="0"/>
        </w:rPr>
        <w:t>、法人</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69"/>
        <w:gridCol w:w="5870"/>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w:t>
            </w:r>
          </w:p>
        </w:tc>
      </w:tr>
    </w:tbl>
    <w:p>
      <w:pPr>
        <w:widowControl w:val="0"/>
        <w:spacing w:line="1" w:lineRule="exact"/>
      </w:pPr>
      <w:r>
        <w:br w:type="page"/>
      </w:r>
    </w:p>
    <w:tbl>
      <w:tblPr>
        <w:tblOverlap w:val="never"/>
        <w:jc w:val="center"/>
        <w:tblLayout w:type="fixed"/>
      </w:tblPr>
      <w:tblGrid>
        <w:gridCol w:w="2669"/>
        <w:gridCol w:w="587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2001年6月6日</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72912180-0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33702.6 </w:t>
            </w:r>
            <w:r>
              <w:rPr>
                <w:color w:val="000000"/>
                <w:spacing w:val="0"/>
                <w:w w:val="100"/>
                <w:position w:val="0"/>
              </w:rPr>
              <w:t>万</w:t>
            </w:r>
          </w:p>
        </w:tc>
      </w:tr>
      <w:tr>
        <w:trPr>
          <w:trHeight w:val="16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软件和信息服务（金融信息服务除外）；电子、通信及自动化 控制技术研究、开发和服务，上述相关工程配套的电子、通信 及自动化控制产品及设备销售，高新技术研究、开发；交通技 术和可再生能源技术的研究开发、工程管理服务、设计与投资 咨询；培训服务（国家设置专项行政许可项目除外）；科技园 规划咨询、开发运营服务和技术推广服务。</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经营成果</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2012年度公司经审计营业收入</w:t>
            </w:r>
            <w:r>
              <w:rPr>
                <w:color w:val="000000"/>
                <w:spacing w:val="0"/>
                <w:w w:val="100"/>
                <w:position w:val="0"/>
              </w:rPr>
              <w:t>6,732,025,173.99</w:t>
            </w:r>
            <w:r>
              <w:rPr>
                <w:color w:val="000000"/>
                <w:spacing w:val="0"/>
                <w:w w:val="100"/>
                <w:position w:val="0"/>
              </w:rPr>
              <w:t xml:space="preserve">元，净利润 </w:t>
            </w:r>
            <w:r>
              <w:rPr>
                <w:color w:val="000000"/>
                <w:spacing w:val="0"/>
                <w:w w:val="100"/>
                <w:position w:val="0"/>
              </w:rPr>
              <w:t xml:space="preserve">1,715,511.09 </w:t>
            </w:r>
            <w:r>
              <w:rPr>
                <w:color w:val="000000"/>
                <w:spacing w:val="0"/>
                <w:w w:val="100"/>
                <w:position w:val="0"/>
              </w:rPr>
              <w:t>元。</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截至2012年12月31日，公司经审计总资产为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11,901,505,384.12 </w:t>
            </w:r>
            <w:r>
              <w:rPr>
                <w:color w:val="000000"/>
                <w:spacing w:val="0"/>
                <w:w w:val="100"/>
                <w:position w:val="0"/>
              </w:rPr>
              <w:t xml:space="preserve">元，净资产为 </w:t>
            </w:r>
            <w:r>
              <w:rPr>
                <w:color w:val="000000"/>
                <w:spacing w:val="0"/>
                <w:w w:val="100"/>
                <w:position w:val="0"/>
              </w:rPr>
              <w:t xml:space="preserve">3,008,901,707.59 </w:t>
            </w:r>
            <w:r>
              <w:rPr>
                <w:color w:val="000000"/>
                <w:spacing w:val="0"/>
                <w:w w:val="100"/>
                <w:position w:val="0"/>
              </w:rPr>
              <w:t>元。</w:t>
            </w:r>
          </w:p>
        </w:tc>
      </w:tr>
      <w:tr>
        <w:trPr>
          <w:trHeight w:val="13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现金流和未来发展战略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现金流：截至2012年12月31日，公司经营活动产生的现金流量 净额为</w:t>
            </w:r>
            <w:r>
              <w:rPr>
                <w:color w:val="000000"/>
                <w:spacing w:val="0"/>
                <w:w w:val="100"/>
                <w:position w:val="0"/>
              </w:rPr>
              <w:t xml:space="preserve">149,875,570.31 </w:t>
            </w:r>
            <w:r>
              <w:rPr>
                <w:color w:val="000000"/>
                <w:spacing w:val="0"/>
                <w:w w:val="100"/>
                <w:position w:val="0"/>
              </w:rPr>
              <w:t>元。</w:t>
            </w:r>
          </w:p>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未来发展战略：公司实施“绿色智慧城市创新”战略，业务定 位于科技服务和金融服务的综合解决方案提供商。为中国的新 型城镇化建设创造新力量。</w:t>
            </w:r>
          </w:p>
        </w:tc>
      </w:tr>
      <w:tr>
        <w:trPr>
          <w:trHeight w:val="84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报告期内控股和参股的其 他境内外上市公司的股权 情况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通过浙大网新科技股份有限公司和其他全资子公司共持有浙 江众合机电股份有限公司24.51%股权。</w:t>
            </w:r>
          </w:p>
        </w:tc>
      </w:tr>
    </w:tbl>
    <w:p>
      <w:pPr>
        <w:widowControl w:val="0"/>
        <w:spacing w:after="279" w:line="1" w:lineRule="exact"/>
      </w:pPr>
    </w:p>
    <w:p>
      <w:pPr>
        <w:pStyle w:val="Style18"/>
        <w:keepNext/>
        <w:keepLines/>
        <w:widowControl w:val="0"/>
        <w:shd w:val="clear" w:color="auto" w:fill="auto"/>
        <w:bidi w:val="0"/>
        <w:spacing w:before="0" w:after="0" w:line="240" w:lineRule="auto"/>
        <w:ind w:left="0" w:right="0" w:firstLine="820"/>
        <w:jc w:val="left"/>
      </w:pPr>
      <w:bookmarkStart w:id="319" w:name="bookmark319"/>
      <w:bookmarkStart w:id="320" w:name="bookmark320"/>
      <w:bookmarkStart w:id="321" w:name="bookmark321"/>
      <w:bookmarkStart w:id="322" w:name="bookmark322"/>
      <w:r>
        <w:rPr>
          <w:color w:val="000000"/>
          <w:spacing w:val="0"/>
          <w:w w:val="100"/>
          <w:position w:val="0"/>
        </w:rPr>
        <w:t>（</w:t>
      </w:r>
      <w:bookmarkEnd w:id="321"/>
      <w:r>
        <w:rPr>
          <w:color w:val="000000"/>
          <w:spacing w:val="0"/>
          <w:w w:val="100"/>
          <w:position w:val="0"/>
        </w:rPr>
        <w:t>二）实际控制人情况</w:t>
      </w:r>
      <w:bookmarkEnd w:id="319"/>
      <w:bookmarkEnd w:id="320"/>
      <w:bookmarkEnd w:id="322"/>
    </w:p>
    <w:p>
      <w:pPr>
        <w:pStyle w:val="Style18"/>
        <w:keepNext/>
        <w:keepLines/>
        <w:widowControl w:val="0"/>
        <w:shd w:val="clear" w:color="auto" w:fill="auto"/>
        <w:bidi w:val="0"/>
        <w:spacing w:before="0" w:after="0" w:line="240" w:lineRule="auto"/>
        <w:ind w:left="0" w:right="0" w:firstLine="720"/>
        <w:jc w:val="left"/>
      </w:pPr>
      <w:bookmarkStart w:id="319" w:name="bookmark319"/>
      <w:bookmarkStart w:id="320" w:name="bookmark320"/>
      <w:bookmarkStart w:id="323" w:name="bookmark323"/>
      <w:bookmarkStart w:id="324" w:name="bookmark324"/>
      <w:r>
        <w:rPr>
          <w:color w:val="000000"/>
          <w:spacing w:val="0"/>
          <w:w w:val="100"/>
          <w:position w:val="0"/>
        </w:rPr>
        <w:t>1</w:t>
      </w:r>
      <w:bookmarkEnd w:id="323"/>
      <w:r>
        <w:rPr>
          <w:color w:val="000000"/>
          <w:spacing w:val="0"/>
          <w:w w:val="100"/>
          <w:position w:val="0"/>
        </w:rPr>
        <w:t>、法人</w:t>
      </w:r>
      <w:bookmarkEnd w:id="319"/>
      <w:bookmarkEnd w:id="320"/>
      <w:bookmarkEnd w:id="324"/>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08"/>
        <w:gridCol w:w="5731"/>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浙江浙大圆正集团有限公司</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胡征宇</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1998年4月24日</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70420350-0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 万</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高新技术的投资、开发、咨询及成果转让。</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经营成果</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2013年度公司实现营业收入</w:t>
            </w:r>
            <w:r>
              <w:rPr>
                <w:color w:val="000000"/>
                <w:spacing w:val="0"/>
                <w:w w:val="100"/>
                <w:position w:val="0"/>
              </w:rPr>
              <w:t>120,818,992.17</w:t>
            </w:r>
            <w:r>
              <w:rPr>
                <w:color w:val="000000"/>
                <w:spacing w:val="0"/>
                <w:w w:val="100"/>
                <w:position w:val="0"/>
              </w:rPr>
              <w:t xml:space="preserve">元， 净利润 </w:t>
            </w:r>
            <w:r>
              <w:rPr>
                <w:color w:val="000000"/>
                <w:spacing w:val="0"/>
                <w:w w:val="100"/>
                <w:position w:val="0"/>
              </w:rPr>
              <w:t>16,491,704.24</w:t>
            </w:r>
            <w:r>
              <w:rPr>
                <w:color w:val="000000"/>
                <w:spacing w:val="0"/>
                <w:w w:val="100"/>
                <w:position w:val="0"/>
              </w:rPr>
              <w:t>元。</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截至报告期末，公司总资产524,294, </w:t>
            </w:r>
            <w:r>
              <w:rPr>
                <w:color w:val="000000"/>
                <w:spacing w:val="0"/>
                <w:w w:val="100"/>
                <w:position w:val="0"/>
              </w:rPr>
              <w:t>086.03</w:t>
            </w:r>
            <w:r>
              <w:rPr>
                <w:color w:val="000000"/>
                <w:spacing w:val="0"/>
                <w:w w:val="100"/>
                <w:position w:val="0"/>
              </w:rPr>
              <w:t xml:space="preserve">元，净资产 336, 524, </w:t>
            </w:r>
            <w:r>
              <w:rPr>
                <w:color w:val="000000"/>
                <w:spacing w:val="0"/>
                <w:w w:val="100"/>
                <w:position w:val="0"/>
              </w:rPr>
              <w:t xml:space="preserve">474. </w:t>
            </w:r>
            <w:r>
              <w:rPr>
                <w:color w:val="000000"/>
                <w:spacing w:val="0"/>
                <w:w w:val="100"/>
                <w:position w:val="0"/>
              </w:rPr>
              <w:t>16元。</w:t>
            </w:r>
          </w:p>
        </w:tc>
      </w:tr>
      <w:tr>
        <w:trPr>
          <w:trHeight w:val="8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现金流和未来发展战略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现金流：截至报告期末，公司经营活动产生的现金流量净额 为51, 345, </w:t>
            </w:r>
            <w:r>
              <w:rPr>
                <w:color w:val="000000"/>
                <w:spacing w:val="0"/>
                <w:w w:val="100"/>
                <w:position w:val="0"/>
              </w:rPr>
              <w:t xml:space="preserve">635.51 </w:t>
            </w:r>
            <w:r>
              <w:rPr>
                <w:color w:val="000000"/>
                <w:spacing w:val="0"/>
                <w:w w:val="100"/>
                <w:position w:val="0"/>
              </w:rPr>
              <w:t>元。</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未来发展战略：打造一流的高校科技产业。</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报告期内控股和参股的其他 境内外上市公司的股权情况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直接和通过浙江浙大网新集团有限公司间接持有浙江众合机 电股份有限公司4.35%股权。</w:t>
            </w:r>
          </w:p>
        </w:tc>
      </w:tr>
    </w:tbl>
    <w:p>
      <w:pPr>
        <w:widowControl w:val="0"/>
        <w:spacing w:line="1" w:lineRule="exact"/>
      </w:pPr>
      <w:r>
        <w:br w:type="page"/>
      </w:r>
    </w:p>
    <w:p>
      <w:pPr>
        <w:pStyle w:val="Style70"/>
        <w:keepNext w:val="0"/>
        <w:keepLines w:val="0"/>
        <w:widowControl w:val="0"/>
        <w:shd w:val="clear" w:color="auto" w:fill="auto"/>
        <w:bidi w:val="0"/>
        <w:spacing w:before="0" w:after="0" w:line="240" w:lineRule="auto"/>
        <w:ind w:left="158" w:right="0" w:firstLine="0"/>
        <w:jc w:val="left"/>
      </w:pPr>
      <w:r>
        <w:rPr>
          <w:b w:val="0"/>
          <w:bCs w:val="0"/>
          <w:color w:val="000000"/>
          <w:spacing w:val="0"/>
          <w:w w:val="100"/>
          <w:position w:val="0"/>
        </w:rPr>
        <w:t>2、</w:t>
      </w:r>
      <w:r>
        <w:rPr>
          <w:color w:val="000000"/>
          <w:spacing w:val="0"/>
          <w:w w:val="100"/>
          <w:position w:val="0"/>
        </w:rPr>
        <w:t>公司与实际控制人之间的产权及控制关系的方框图</w:t>
      </w:r>
    </w:p>
    <w:p>
      <w:pPr>
        <w:widowControl w:val="0"/>
        <w:jc w:val="center"/>
        <w:rPr>
          <w:sz w:val="2"/>
          <w:szCs w:val="2"/>
        </w:rPr>
      </w:pPr>
      <w:r>
        <w:drawing>
          <wp:inline>
            <wp:extent cx="2682240" cy="321881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stretch/>
                  </pic:blipFill>
                  <pic:spPr>
                    <a:xfrm>
                      <a:ext cx="2682240" cy="3218815"/>
                    </a:xfrm>
                    <a:prstGeom prst="rect"/>
                  </pic:spPr>
                </pic:pic>
              </a:graphicData>
            </a:graphic>
          </wp:inline>
        </w:drawing>
      </w:r>
    </w:p>
    <w:p>
      <w:pPr>
        <w:widowControl w:val="0"/>
        <w:spacing w:after="119" w:line="1" w:lineRule="exact"/>
      </w:pPr>
    </w:p>
    <w:p>
      <w:pPr>
        <w:pStyle w:val="Style13"/>
        <w:keepNext w:val="0"/>
        <w:keepLines w:val="0"/>
        <w:widowControl w:val="0"/>
        <w:shd w:val="clear" w:color="auto" w:fill="auto"/>
        <w:bidi w:val="0"/>
        <w:spacing w:before="0" w:after="0" w:line="240" w:lineRule="auto"/>
        <w:ind w:left="0" w:right="0" w:firstLine="720"/>
        <w:jc w:val="left"/>
      </w:pPr>
      <w:bookmarkStart w:id="325" w:name="bookmark325"/>
      <w:r>
        <w:rPr>
          <w:b/>
          <w:bCs/>
          <w:color w:val="000000"/>
          <w:spacing w:val="0"/>
          <w:w w:val="100"/>
          <w:position w:val="0"/>
        </w:rPr>
        <w:t>五</w:t>
      </w:r>
      <w:bookmarkEnd w:id="325"/>
      <w:r>
        <w:rPr>
          <w:b/>
          <w:bCs/>
          <w:color w:val="000000"/>
          <w:spacing w:val="0"/>
          <w:w w:val="100"/>
          <w:position w:val="0"/>
        </w:rPr>
        <w:t>、其他持股在百分之十以上的法人股东</w:t>
      </w:r>
    </w:p>
    <w:p>
      <w:pPr>
        <w:pStyle w:val="Style13"/>
        <w:keepNext w:val="0"/>
        <w:keepLines w:val="0"/>
        <w:widowControl w:val="0"/>
        <w:shd w:val="clear" w:color="auto" w:fill="auto"/>
        <w:bidi w:val="0"/>
        <w:spacing w:before="0" w:after="60" w:line="240" w:lineRule="auto"/>
        <w:ind w:left="1240" w:right="0" w:firstLine="0"/>
        <w:jc w:val="left"/>
      </w:pPr>
      <w:r>
        <w:rPr>
          <w:color w:val="000000"/>
          <w:spacing w:val="0"/>
          <w:w w:val="100"/>
          <w:position w:val="0"/>
        </w:rPr>
        <w:t>截至报告期末，公司无其他持股在百分之十以上的法人股东。</w:t>
      </w:r>
      <w:r>
        <w:br w:type="page"/>
      </w:r>
    </w:p>
    <w:p>
      <w:pPr>
        <w:pStyle w:val="Style23"/>
        <w:keepNext/>
        <w:keepLines/>
        <w:widowControl w:val="0"/>
        <w:shd w:val="clear" w:color="auto" w:fill="auto"/>
        <w:bidi w:val="0"/>
        <w:spacing w:before="0" w:after="280" w:line="240" w:lineRule="auto"/>
        <w:ind w:left="0" w:right="0" w:firstLine="0"/>
        <w:jc w:val="center"/>
      </w:pPr>
      <w:bookmarkStart w:id="326" w:name="bookmark326"/>
      <w:bookmarkStart w:id="327" w:name="bookmark327"/>
      <w:bookmarkStart w:id="328" w:name="bookmark328"/>
      <w:r>
        <w:rPr>
          <w:color w:val="000000"/>
          <w:spacing w:val="0"/>
          <w:w w:val="100"/>
          <w:position w:val="0"/>
        </w:rPr>
        <w:t>第七节董事、监事、高级管理人员和员工情况</w:t>
      </w:r>
      <w:bookmarkEnd w:id="326"/>
      <w:bookmarkEnd w:id="327"/>
      <w:bookmarkEnd w:id="328"/>
    </w:p>
    <w:p>
      <w:pPr>
        <w:pStyle w:val="Style13"/>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、持股变动及报酬情况</w:t>
      </w:r>
    </w:p>
    <w:tbl>
      <w:tblPr>
        <w:tblOverlap w:val="never"/>
        <w:jc w:val="center"/>
        <w:tblLayout w:type="fixed"/>
      </w:tblPr>
      <w:tblGrid>
        <w:gridCol w:w="854"/>
        <w:gridCol w:w="955"/>
        <w:gridCol w:w="610"/>
        <w:gridCol w:w="538"/>
        <w:gridCol w:w="821"/>
        <w:gridCol w:w="754"/>
        <w:gridCol w:w="864"/>
        <w:gridCol w:w="950"/>
        <w:gridCol w:w="806"/>
        <w:gridCol w:w="1075"/>
        <w:gridCol w:w="806"/>
        <w:gridCol w:w="1051"/>
      </w:tblGrid>
      <w:tr>
        <w:trPr>
          <w:trHeight w:val="278"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r>
              <w:rPr>
                <w:b/>
                <w:bCs/>
                <w:color w:val="000000"/>
                <w:spacing w:val="0"/>
                <w:w w:val="100"/>
                <w:position w:val="0"/>
              </w:rPr>
              <w:t>现任及报告期内离</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［任董事、监事和</w:t>
            </w:r>
            <w:r>
              <w:rPr>
                <w:b/>
                <w:bCs/>
                <w:color w:val="000000"/>
                <w:spacing w:val="0"/>
                <w:w w:val="100"/>
                <w:position w:val="0"/>
              </w:rPr>
              <w:t>i</w:t>
            </w: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60" w:right="0" w:firstLine="0"/>
              <w:jc w:val="center"/>
            </w:pPr>
            <w:r>
              <w:rPr>
                <w:b/>
                <w:bCs/>
                <w:color w:val="000000"/>
                <w:spacing w:val="0"/>
                <w:w w:val="100"/>
                <w:position w:val="0"/>
              </w:rPr>
              <w:t>高级管理人员持股变动及报酬</w:t>
            </w: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H</w:t>
            </w:r>
            <w:r>
              <w:rPr>
                <w:b/>
                <w:bCs/>
                <w:color w:val="000000"/>
                <w:spacing w:val="0"/>
                <w:w w:val="100"/>
                <w:position w:val="0"/>
              </w:rPr>
              <w:t>情况</w:t>
            </w:r>
          </w:p>
        </w:tc>
      </w:tr>
      <w:tr>
        <w:trPr>
          <w:trHeight w:val="18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性别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160" w:right="0" w:firstLine="0"/>
              <w:jc w:val="left"/>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任期起 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任期 终止 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年初持股</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年末持股 数（股）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192" w:lineRule="exact"/>
              <w:ind w:left="0" w:right="0" w:firstLine="0"/>
              <w:jc w:val="both"/>
              <w:rPr>
                <w:sz w:val="15"/>
                <w:szCs w:val="15"/>
              </w:rPr>
            </w:pPr>
            <w:r>
              <w:rPr>
                <w:color w:val="000000"/>
                <w:spacing w:val="0"/>
                <w:w w:val="100"/>
                <w:position w:val="0"/>
                <w:sz w:val="15"/>
                <w:szCs w:val="15"/>
              </w:rPr>
              <w:t>年度内 股份增 减变动 量（股）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增减变动原 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报告期 内从公 司领取 的应付 报酬总 额（万 元）（税 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197" w:lineRule="exact"/>
              <w:ind w:left="0" w:right="0" w:firstLine="0"/>
              <w:jc w:val="both"/>
              <w:rPr>
                <w:sz w:val="15"/>
                <w:szCs w:val="15"/>
              </w:rPr>
            </w:pPr>
            <w:r>
              <w:rPr>
                <w:color w:val="000000"/>
                <w:spacing w:val="0"/>
                <w:w w:val="100"/>
                <w:position w:val="0"/>
                <w:sz w:val="15"/>
                <w:szCs w:val="15"/>
              </w:rPr>
              <w:t>报告期从股 东单位获得 的应付报酬 总额（万元）</w:t>
            </w:r>
          </w:p>
        </w:tc>
      </w:tr>
      <w:tr>
        <w:trPr>
          <w:trHeight w:val="8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690000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both"/>
              <w:rPr>
                <w:sz w:val="15"/>
                <w:szCs w:val="15"/>
              </w:rPr>
            </w:pPr>
            <w:r>
              <w:rPr>
                <w:color w:val="000000"/>
                <w:spacing w:val="0"/>
                <w:w w:val="100"/>
                <w:position w:val="0"/>
                <w:sz w:val="15"/>
                <w:szCs w:val="15"/>
              </w:rPr>
              <w:t>-510000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股权回购及 二级市场出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5"/>
                <w:szCs w:val="15"/>
              </w:rPr>
            </w:pPr>
            <w:r>
              <w:rPr>
                <w:color w:val="000000"/>
                <w:spacing w:val="0"/>
                <w:w w:val="100"/>
                <w:position w:val="0"/>
                <w:sz w:val="15"/>
                <w:szCs w:val="15"/>
              </w:rPr>
              <w:t>0</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股权回购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450000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both"/>
              <w:rPr>
                <w:sz w:val="15"/>
                <w:szCs w:val="15"/>
              </w:rPr>
            </w:pPr>
            <w:r>
              <w:rPr>
                <w:color w:val="000000"/>
                <w:spacing w:val="0"/>
                <w:w w:val="100"/>
                <w:position w:val="0"/>
                <w:sz w:val="15"/>
                <w:szCs w:val="15"/>
              </w:rPr>
              <w:t>-550000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股权回购及 二级市场出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60</w:t>
            </w:r>
          </w:p>
        </w:tc>
      </w:tr>
      <w:tr>
        <w:trPr>
          <w:trHeight w:val="69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潘丽春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984400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564400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both"/>
              <w:rPr>
                <w:sz w:val="15"/>
                <w:szCs w:val="15"/>
              </w:rPr>
            </w:pPr>
            <w:r>
              <w:rPr>
                <w:color w:val="000000"/>
                <w:spacing w:val="0"/>
                <w:w w:val="100"/>
                <w:position w:val="0"/>
                <w:sz w:val="15"/>
                <w:szCs w:val="15"/>
              </w:rPr>
              <w:t>-420000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股权回购及 二级市场出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5"/>
                <w:szCs w:val="15"/>
              </w:rPr>
            </w:pPr>
            <w:r>
              <w:rPr>
                <w:color w:val="000000"/>
                <w:spacing w:val="0"/>
                <w:w w:val="100"/>
                <w:position w:val="0"/>
                <w:sz w:val="15"/>
                <w:szCs w:val="15"/>
              </w:rPr>
              <w:t>0</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董事、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-330000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股权回购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5"/>
                <w:szCs w:val="15"/>
              </w:rPr>
            </w:pPr>
            <w:r>
              <w:rPr>
                <w:color w:val="000000"/>
                <w:spacing w:val="0"/>
                <w:w w:val="100"/>
                <w:position w:val="0"/>
                <w:sz w:val="15"/>
                <w:szCs w:val="15"/>
              </w:rPr>
              <w:t>0</w:t>
            </w:r>
          </w:p>
        </w:tc>
      </w:tr>
      <w:tr>
        <w:trPr>
          <w:trHeight w:val="69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999000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549000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both"/>
              <w:rPr>
                <w:sz w:val="15"/>
                <w:szCs w:val="15"/>
              </w:rPr>
            </w:pPr>
            <w:r>
              <w:rPr>
                <w:color w:val="000000"/>
                <w:spacing w:val="0"/>
                <w:w w:val="100"/>
                <w:position w:val="0"/>
                <w:sz w:val="15"/>
                <w:szCs w:val="15"/>
              </w:rPr>
              <w:t>-450000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股权回购及 二级市场出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5"/>
                <w:szCs w:val="15"/>
              </w:rPr>
            </w:pPr>
            <w:r>
              <w:rPr>
                <w:color w:val="000000"/>
                <w:spacing w:val="0"/>
                <w:w w:val="100"/>
                <w:position w:val="0"/>
                <w:sz w:val="15"/>
                <w:szCs w:val="15"/>
              </w:rPr>
              <w:t>0</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钟明博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董事、 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 xml:space="preserve">2013 </w:t>
            </w:r>
            <w:r>
              <w:rPr>
                <w:color w:val="000000"/>
                <w:spacing w:val="0"/>
                <w:w w:val="100"/>
                <w:position w:val="0"/>
                <w:sz w:val="15"/>
                <w:szCs w:val="15"/>
              </w:rPr>
              <w:t xml:space="preserve">年 </w:t>
            </w:r>
            <w:r>
              <w:rPr>
                <w:color w:val="000000"/>
                <w:spacing w:val="0"/>
                <w:w w:val="100"/>
                <w:position w:val="0"/>
                <w:sz w:val="15"/>
                <w:szCs w:val="15"/>
              </w:rPr>
              <w:t xml:space="preserve">2 </w:t>
            </w:r>
            <w:r>
              <w:rPr>
                <w:color w:val="000000"/>
                <w:spacing w:val="0"/>
                <w:w w:val="100"/>
                <w:position w:val="0"/>
                <w:sz w:val="15"/>
                <w:szCs w:val="15"/>
              </w:rPr>
              <w:t>月</w:t>
            </w:r>
            <w:r>
              <w:rPr>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股权回购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0</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施继兴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0</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0</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0</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张国煊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0</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陈越明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8 </w:t>
            </w:r>
            <w:r>
              <w:rPr>
                <w:color w:val="000000"/>
                <w:spacing w:val="0"/>
                <w:w w:val="100"/>
                <w:position w:val="0"/>
                <w:sz w:val="15"/>
                <w:szCs w:val="15"/>
              </w:rPr>
              <w:t>月</w:t>
            </w:r>
            <w:r>
              <w:rPr>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40</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王新元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0</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18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5"/>
                <w:szCs w:val="15"/>
              </w:rPr>
            </w:pPr>
            <w:r>
              <w:rPr>
                <w:color w:val="000000"/>
                <w:spacing w:val="0"/>
                <w:w w:val="100"/>
                <w:position w:val="0"/>
                <w:sz w:val="15"/>
                <w:szCs w:val="15"/>
              </w:rPr>
              <w:t>0</w:t>
            </w:r>
          </w:p>
        </w:tc>
      </w:tr>
      <w:tr>
        <w:trPr>
          <w:trHeight w:val="8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975000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450000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both"/>
              <w:rPr>
                <w:sz w:val="15"/>
                <w:szCs w:val="15"/>
              </w:rPr>
            </w:pPr>
            <w:r>
              <w:rPr>
                <w:color w:val="000000"/>
                <w:spacing w:val="0"/>
                <w:w w:val="100"/>
                <w:position w:val="0"/>
                <w:sz w:val="15"/>
                <w:szCs w:val="15"/>
              </w:rPr>
              <w:t>-525000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股权回购及 二级市场出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5"/>
                <w:szCs w:val="15"/>
              </w:rPr>
            </w:pPr>
            <w:r>
              <w:rPr>
                <w:color w:val="000000"/>
                <w:spacing w:val="0"/>
                <w:w w:val="100"/>
                <w:position w:val="0"/>
                <w:sz w:val="15"/>
                <w:szCs w:val="15"/>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董丹青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995000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575000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both"/>
              <w:rPr>
                <w:sz w:val="15"/>
                <w:szCs w:val="15"/>
              </w:rPr>
            </w:pPr>
            <w:r>
              <w:rPr>
                <w:color w:val="000000"/>
                <w:spacing w:val="0"/>
                <w:w w:val="100"/>
                <w:position w:val="0"/>
                <w:sz w:val="15"/>
                <w:szCs w:val="15"/>
              </w:rPr>
              <w:t>-420000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股权回购及 二级市场出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5"/>
                <w:szCs w:val="15"/>
              </w:rPr>
            </w:pPr>
            <w:r>
              <w:rPr>
                <w:color w:val="000000"/>
                <w:spacing w:val="0"/>
                <w:w w:val="100"/>
                <w:position w:val="0"/>
                <w:sz w:val="15"/>
                <w:szCs w:val="15"/>
              </w:rPr>
              <w:t>0</w:t>
            </w:r>
          </w:p>
        </w:tc>
      </w:tr>
      <w:tr>
        <w:trPr>
          <w:trHeight w:val="57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杨小虎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2013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w:t>
            </w:r>
            <w:r>
              <w:rPr>
                <w:color w:val="000000"/>
                <w:spacing w:val="0"/>
                <w:w w:val="100"/>
                <w:position w:val="0"/>
                <w:sz w:val="15"/>
                <w:szCs w:val="15"/>
              </w:rPr>
              <w:t>月</w:t>
            </w:r>
            <w:r>
              <w:rPr>
                <w:color w:val="000000"/>
                <w:spacing w:val="0"/>
                <w:w w:val="100"/>
                <w:position w:val="0"/>
                <w:sz w:val="15"/>
                <w:szCs w:val="15"/>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799969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459969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-340000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股权回购及 二级市场出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0</w:t>
            </w:r>
          </w:p>
        </w:tc>
      </w:tr>
    </w:tbl>
    <w:p>
      <w:pPr>
        <w:widowControl w:val="0"/>
        <w:spacing w:line="1" w:lineRule="exact"/>
      </w:pPr>
    </w:p>
    <w:tbl>
      <w:tblPr>
        <w:tblOverlap w:val="never"/>
        <w:jc w:val="center"/>
        <w:tblLayout w:type="fixed"/>
      </w:tblPr>
      <w:tblGrid>
        <w:gridCol w:w="854"/>
        <w:gridCol w:w="955"/>
        <w:gridCol w:w="610"/>
        <w:gridCol w:w="538"/>
        <w:gridCol w:w="134"/>
        <w:gridCol w:w="686"/>
        <w:gridCol w:w="749"/>
        <w:gridCol w:w="869"/>
        <w:gridCol w:w="950"/>
        <w:gridCol w:w="792"/>
        <w:gridCol w:w="1090"/>
        <w:gridCol w:w="806"/>
        <w:gridCol w:w="1051"/>
      </w:tblGrid>
      <w:tr>
        <w:trPr>
          <w:trHeight w:val="8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 xml:space="preserve">2013 </w:t>
            </w:r>
            <w:r>
              <w:rPr>
                <w:color w:val="000000"/>
                <w:spacing w:val="0"/>
                <w:w w:val="100"/>
                <w:position w:val="0"/>
                <w:sz w:val="15"/>
                <w:szCs w:val="15"/>
              </w:rPr>
              <w:t xml:space="preserve">年 </w:t>
            </w:r>
            <w:r>
              <w:rPr>
                <w:color w:val="000000"/>
                <w:spacing w:val="0"/>
                <w:w w:val="100"/>
                <w:position w:val="0"/>
                <w:sz w:val="15"/>
                <w:szCs w:val="15"/>
              </w:rPr>
              <w:t xml:space="preserve">1 </w:t>
            </w:r>
            <w:r>
              <w:rPr>
                <w:color w:val="000000"/>
                <w:spacing w:val="0"/>
                <w:w w:val="100"/>
                <w:position w:val="0"/>
                <w:sz w:val="15"/>
                <w:szCs w:val="15"/>
              </w:rPr>
              <w:t>月</w:t>
            </w:r>
            <w:r>
              <w:rPr>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832500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442500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both"/>
              <w:rPr>
                <w:sz w:val="15"/>
                <w:szCs w:val="15"/>
              </w:rPr>
            </w:pPr>
            <w:r>
              <w:rPr>
                <w:color w:val="000000"/>
                <w:spacing w:val="0"/>
                <w:w w:val="100"/>
                <w:position w:val="0"/>
                <w:sz w:val="15"/>
                <w:szCs w:val="15"/>
              </w:rPr>
              <w:t>-390000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股权回购及 二级市场出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0</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2012</w:t>
            </w:r>
            <w:r>
              <w:rPr>
                <w:color w:val="000000"/>
                <w:spacing w:val="0"/>
                <w:w w:val="100"/>
                <w:position w:val="0"/>
                <w:sz w:val="15"/>
                <w:szCs w:val="15"/>
              </w:rPr>
              <w:t>年</w:t>
            </w:r>
            <w:r>
              <w:rPr>
                <w:color w:val="000000"/>
                <w:spacing w:val="0"/>
                <w:w w:val="100"/>
                <w:position w:val="0"/>
                <w:sz w:val="15"/>
                <w:szCs w:val="15"/>
              </w:rPr>
              <w:t xml:space="preserve">6 </w:t>
            </w:r>
            <w:r>
              <w:rPr>
                <w:color w:val="000000"/>
                <w:spacing w:val="0"/>
                <w:w w:val="100"/>
                <w:position w:val="0"/>
                <w:sz w:val="15"/>
                <w:szCs w:val="15"/>
              </w:rPr>
              <w:t>月</w:t>
            </w:r>
            <w:r>
              <w:rPr>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 xml:space="preserve">年 </w:t>
            </w: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2013 </w:t>
            </w:r>
            <w:r>
              <w:rPr>
                <w:color w:val="000000"/>
                <w:spacing w:val="0"/>
                <w:w w:val="100"/>
                <w:position w:val="0"/>
                <w:sz w:val="15"/>
                <w:szCs w:val="15"/>
              </w:rPr>
              <w:t xml:space="preserve">年 </w:t>
            </w:r>
            <w:r>
              <w:rPr>
                <w:color w:val="000000"/>
                <w:spacing w:val="0"/>
                <w:w w:val="100"/>
                <w:position w:val="0"/>
                <w:sz w:val="15"/>
                <w:szCs w:val="15"/>
              </w:rPr>
              <w:t>9</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color w:val="000000"/>
                <w:spacing w:val="0"/>
                <w:w w:val="100"/>
                <w:position w:val="0"/>
                <w:sz w:val="15"/>
                <w:szCs w:val="15"/>
              </w:rPr>
              <w:t>22</w:t>
            </w:r>
            <w:r>
              <w:rPr>
                <w:color w:val="000000"/>
                <w:spacing w:val="0"/>
                <w:w w:val="100"/>
                <w:position w:val="0"/>
                <w:sz w:val="15"/>
                <w:szCs w:val="15"/>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725000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330000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rPr>
                <w:sz w:val="15"/>
                <w:szCs w:val="15"/>
              </w:rPr>
            </w:pPr>
            <w:r>
              <w:rPr>
                <w:color w:val="000000"/>
                <w:spacing w:val="0"/>
                <w:w w:val="100"/>
                <w:position w:val="0"/>
                <w:sz w:val="15"/>
                <w:szCs w:val="15"/>
              </w:rPr>
              <w:t>-395000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股权回购及 二级市场出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400"/>
              <w:jc w:val="left"/>
              <w:rPr>
                <w:sz w:val="15"/>
                <w:szCs w:val="15"/>
              </w:rPr>
            </w:pPr>
            <w:r>
              <w:rPr>
                <w:color w:val="000000"/>
                <w:spacing w:val="0"/>
                <w:w w:val="100"/>
                <w:position w:val="0"/>
                <w:sz w:val="15"/>
                <w:szCs w:val="15"/>
              </w:rPr>
              <w:t>0</w:t>
            </w:r>
          </w:p>
        </w:tc>
      </w:tr>
      <w:tr>
        <w:trPr>
          <w:trHeight w:val="69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许克菲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 xml:space="preserve">2013 </w:t>
            </w:r>
            <w:r>
              <w:rPr>
                <w:color w:val="000000"/>
                <w:spacing w:val="0"/>
                <w:w w:val="100"/>
                <w:position w:val="0"/>
                <w:sz w:val="15"/>
                <w:szCs w:val="15"/>
              </w:rPr>
              <w:t xml:space="preserve">年 </w:t>
            </w:r>
            <w:r>
              <w:rPr>
                <w:color w:val="000000"/>
                <w:spacing w:val="0"/>
                <w:w w:val="100"/>
                <w:position w:val="0"/>
                <w:sz w:val="15"/>
                <w:szCs w:val="15"/>
              </w:rPr>
              <w:t xml:space="preserve">1 </w:t>
            </w:r>
            <w:r>
              <w:rPr>
                <w:color w:val="000000"/>
                <w:spacing w:val="0"/>
                <w:w w:val="100"/>
                <w:position w:val="0"/>
                <w:sz w:val="15"/>
                <w:szCs w:val="15"/>
              </w:rPr>
              <w:t>月</w:t>
            </w:r>
            <w:r>
              <w:rPr>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395000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180000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both"/>
              <w:rPr>
                <w:sz w:val="15"/>
                <w:szCs w:val="15"/>
              </w:rPr>
            </w:pPr>
            <w:r>
              <w:rPr>
                <w:color w:val="000000"/>
                <w:spacing w:val="0"/>
                <w:w w:val="100"/>
                <w:position w:val="0"/>
                <w:sz w:val="15"/>
                <w:szCs w:val="15"/>
              </w:rPr>
              <w:t>-215000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股权回购及 二级市场出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吴颖艳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 xml:space="preserve">2013 </w:t>
            </w:r>
            <w:r>
              <w:rPr>
                <w:color w:val="000000"/>
                <w:spacing w:val="0"/>
                <w:w w:val="100"/>
                <w:position w:val="0"/>
                <w:sz w:val="15"/>
                <w:szCs w:val="15"/>
              </w:rPr>
              <w:t xml:space="preserve">年 </w:t>
            </w:r>
            <w:r>
              <w:rPr>
                <w:color w:val="000000"/>
                <w:spacing w:val="0"/>
                <w:w w:val="100"/>
                <w:position w:val="0"/>
                <w:sz w:val="15"/>
                <w:szCs w:val="15"/>
              </w:rPr>
              <w:t xml:space="preserve">1 </w:t>
            </w:r>
            <w:r>
              <w:rPr>
                <w:color w:val="000000"/>
                <w:spacing w:val="0"/>
                <w:w w:val="100"/>
                <w:position w:val="0"/>
                <w:sz w:val="15"/>
                <w:szCs w:val="15"/>
              </w:rPr>
              <w:t>月</w:t>
            </w:r>
            <w:r>
              <w:rPr>
                <w:color w:val="000000"/>
                <w:spacing w:val="0"/>
                <w:w w:val="100"/>
                <w:position w:val="0"/>
                <w:sz w:val="15"/>
                <w:szCs w:val="15"/>
              </w:rPr>
              <w:t>10</w:t>
            </w:r>
            <w:r>
              <w:rPr>
                <w:color w:val="000000"/>
                <w:spacing w:val="0"/>
                <w:w w:val="100"/>
                <w:position w:val="0"/>
                <w:sz w:val="15"/>
                <w:szCs w:val="15"/>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2015 </w:t>
            </w:r>
            <w:r>
              <w:rPr>
                <w:color w:val="000000"/>
                <w:spacing w:val="0"/>
                <w:w w:val="100"/>
                <w:position w:val="0"/>
                <w:sz w:val="15"/>
                <w:szCs w:val="15"/>
              </w:rPr>
              <w:t>年</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月</w:t>
            </w:r>
            <w:r>
              <w:rPr>
                <w:color w:val="000000"/>
                <w:spacing w:val="0"/>
                <w:w w:val="100"/>
                <w:position w:val="0"/>
                <w:sz w:val="15"/>
                <w:szCs w:val="15"/>
              </w:rPr>
              <w:t>17</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345000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180000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both"/>
              <w:rPr>
                <w:sz w:val="15"/>
                <w:szCs w:val="15"/>
              </w:rPr>
            </w:pPr>
            <w:r>
              <w:rPr>
                <w:color w:val="000000"/>
                <w:spacing w:val="0"/>
                <w:w w:val="100"/>
                <w:position w:val="0"/>
                <w:sz w:val="15"/>
                <w:szCs w:val="15"/>
              </w:rPr>
              <w:t>-165000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股权回购及 二级市场出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0</w:t>
            </w:r>
          </w:p>
        </w:tc>
      </w:tr>
      <w:tr>
        <w:trPr>
          <w:trHeight w:val="57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12563951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7193951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bl>
    <w:p>
      <w:pPr>
        <w:widowControl w:val="0"/>
        <w:spacing w:after="259" w:line="1" w:lineRule="exact"/>
      </w:pPr>
    </w:p>
    <w:p>
      <w:pPr>
        <w:pStyle w:val="Style13"/>
        <w:keepNext w:val="0"/>
        <w:keepLines w:val="0"/>
        <w:widowControl w:val="0"/>
        <w:shd w:val="clear" w:color="auto" w:fill="auto"/>
        <w:bidi w:val="0"/>
        <w:spacing w:before="0" w:after="40" w:line="274" w:lineRule="exact"/>
        <w:ind w:left="880" w:right="0" w:firstLine="420"/>
        <w:jc w:val="both"/>
      </w:pPr>
      <w:r>
        <w:rPr>
          <w:b/>
          <w:bCs/>
          <w:color w:val="000000"/>
          <w:spacing w:val="0"/>
          <w:w w:val="100"/>
          <w:position w:val="0"/>
        </w:rPr>
        <w:t>陈纯</w:t>
      </w:r>
      <w:r>
        <w:rPr>
          <w:color w:val="000000"/>
          <w:spacing w:val="0"/>
          <w:w w:val="100"/>
          <w:position w:val="0"/>
        </w:rPr>
        <w:t>：1955年出生，浙江大学计算机科学与技术专业工学博士学位，教授、博士生导 师。1984年起工作于浙江大学计算机系，任浙大计算机系主任，计算机软件学院院长。2001 年任公司总裁，2002年至2010年4月任公司董事长，现任公司名誉董事长。</w:t>
      </w:r>
    </w:p>
    <w:p>
      <w:pPr>
        <w:pStyle w:val="Style13"/>
        <w:keepNext w:val="0"/>
        <w:keepLines w:val="0"/>
        <w:widowControl w:val="0"/>
        <w:shd w:val="clear" w:color="auto" w:fill="auto"/>
        <w:bidi w:val="0"/>
        <w:spacing w:before="0" w:after="40" w:line="277" w:lineRule="exact"/>
        <w:ind w:left="880" w:right="0" w:firstLine="420"/>
        <w:jc w:val="both"/>
      </w:pPr>
      <w:r>
        <w:rPr>
          <w:b/>
          <w:bCs/>
          <w:color w:val="000000"/>
          <w:spacing w:val="0"/>
          <w:w w:val="100"/>
          <w:position w:val="0"/>
        </w:rPr>
        <w:t>史烈</w:t>
      </w:r>
      <w:r>
        <w:rPr>
          <w:color w:val="000000"/>
          <w:spacing w:val="0"/>
          <w:w w:val="100"/>
          <w:position w:val="0"/>
        </w:rPr>
        <w:t>：1964年出生，浙江大学计算机科学与技术专业工学博士学位，研究员、浙江大 学计算机学院应用工程中心副主任，浙江省计算机学会理事。1990年起历任浙江大学图灵 信息科技有限公司董事长、总经理，2002年8月至2010年4月历任公司总裁、副董事长， 现任公司董事长。</w:t>
      </w:r>
    </w:p>
    <w:p>
      <w:pPr>
        <w:pStyle w:val="Style13"/>
        <w:keepNext w:val="0"/>
        <w:keepLines w:val="0"/>
        <w:widowControl w:val="0"/>
        <w:shd w:val="clear" w:color="auto" w:fill="auto"/>
        <w:bidi w:val="0"/>
        <w:spacing w:before="0" w:after="40" w:line="278" w:lineRule="exact"/>
        <w:ind w:left="880" w:right="0" w:firstLine="420"/>
        <w:jc w:val="both"/>
      </w:pPr>
      <w:r>
        <w:rPr>
          <w:b/>
          <w:bCs/>
          <w:color w:val="000000"/>
          <w:spacing w:val="0"/>
          <w:w w:val="100"/>
          <w:position w:val="0"/>
        </w:rPr>
        <w:t>赵建</w:t>
      </w:r>
      <w:r>
        <w:rPr>
          <w:color w:val="000000"/>
          <w:spacing w:val="0"/>
          <w:w w:val="100"/>
          <w:position w:val="0"/>
        </w:rPr>
        <w:t>：1966年出生，浙江大学管理工程硕士学位。1991年起历任浙大快威科技产业总 公司副总经理、总经理。2001年起任浙江浙大网新集团有限公司总裁，现任浙江浙大网新 集团有限公司董事长，公司董事。</w:t>
      </w:r>
    </w:p>
    <w:p>
      <w:pPr>
        <w:pStyle w:val="Style13"/>
        <w:keepNext w:val="0"/>
        <w:keepLines w:val="0"/>
        <w:widowControl w:val="0"/>
        <w:shd w:val="clear" w:color="auto" w:fill="auto"/>
        <w:bidi w:val="0"/>
        <w:spacing w:before="0" w:after="40" w:line="274" w:lineRule="exact"/>
        <w:ind w:left="880" w:right="0" w:firstLine="420"/>
        <w:jc w:val="both"/>
      </w:pPr>
      <w:r>
        <w:rPr>
          <w:b/>
          <w:bCs/>
          <w:color w:val="000000"/>
          <w:spacing w:val="0"/>
          <w:w w:val="100"/>
          <w:position w:val="0"/>
        </w:rPr>
        <w:t>潘丽春</w:t>
      </w:r>
      <w:r>
        <w:rPr>
          <w:color w:val="000000"/>
          <w:spacing w:val="0"/>
          <w:w w:val="100"/>
          <w:position w:val="0"/>
        </w:rPr>
        <w:t>：1968年出生，浙江大学经济学博士学位，高级经济师。历任中共浙江省金华 市委办干部，浙江康恩贝集团有限公司投资部经理、财务管理中心副总经理、浙江天然集团 股份有限公司总经理助理、副总经理、浙大网新科技股份有限公司副总裁，现任浙江浙大网 新集团有限公司执行总裁，公司董事。</w:t>
      </w:r>
    </w:p>
    <w:p>
      <w:pPr>
        <w:pStyle w:val="Style13"/>
        <w:keepNext w:val="0"/>
        <w:keepLines w:val="0"/>
        <w:widowControl w:val="0"/>
        <w:shd w:val="clear" w:color="auto" w:fill="auto"/>
        <w:bidi w:val="0"/>
        <w:spacing w:before="0" w:after="40" w:line="274" w:lineRule="exact"/>
        <w:ind w:left="880" w:right="0" w:firstLine="420"/>
        <w:jc w:val="both"/>
      </w:pPr>
      <w:r>
        <w:rPr>
          <w:b/>
          <w:bCs/>
          <w:color w:val="000000"/>
          <w:spacing w:val="0"/>
          <w:w w:val="100"/>
          <w:position w:val="0"/>
        </w:rPr>
        <w:t>陈健</w:t>
      </w:r>
      <w:r>
        <w:rPr>
          <w:color w:val="000000"/>
          <w:spacing w:val="0"/>
          <w:w w:val="100"/>
          <w:position w:val="0"/>
        </w:rPr>
        <w:t>：1962年出生，清华大学计算机本科，浙江大学计算机系工学硕士，副研究员。 1991年至2001年任浙江大学图灵计算机公司副总经理。2002年起任浙江浙大网新图灵科技 有限公司总经理，公司副总裁，现任浙江浙大网新图灵信息科技有限公司董事长，公司董事、 总裁。</w:t>
      </w:r>
    </w:p>
    <w:p>
      <w:pPr>
        <w:pStyle w:val="Style13"/>
        <w:keepNext w:val="0"/>
        <w:keepLines w:val="0"/>
        <w:widowControl w:val="0"/>
        <w:shd w:val="clear" w:color="auto" w:fill="auto"/>
        <w:bidi w:val="0"/>
        <w:spacing w:before="0" w:after="40" w:line="274" w:lineRule="exact"/>
        <w:ind w:left="880" w:right="0" w:firstLine="420"/>
        <w:jc w:val="both"/>
      </w:pPr>
      <w:r>
        <w:rPr>
          <w:b/>
          <w:bCs/>
          <w:color w:val="000000"/>
          <w:spacing w:val="0"/>
          <w:w w:val="100"/>
          <w:position w:val="0"/>
        </w:rPr>
        <w:t>陈锐</w:t>
      </w:r>
      <w:r>
        <w:rPr>
          <w:color w:val="000000"/>
          <w:spacing w:val="0"/>
          <w:w w:val="100"/>
          <w:position w:val="0"/>
        </w:rPr>
        <w:t>：1963年出生，浙江大学电子工程系学士学位。1985年起，先后就职于电子部十 二所、联大自动化学院。1993年起历任北京晓通电子有限公司总经理，北京晓通网络科技 有限公司总经理，公司副总裁、董事，现任北京晓通网络科技有限公司董事长，公司副董事 长。</w:t>
      </w:r>
    </w:p>
    <w:p>
      <w:pPr>
        <w:pStyle w:val="Style13"/>
        <w:keepNext w:val="0"/>
        <w:keepLines w:val="0"/>
        <w:widowControl w:val="0"/>
        <w:shd w:val="clear" w:color="auto" w:fill="auto"/>
        <w:bidi w:val="0"/>
        <w:spacing w:before="0" w:after="40" w:line="274" w:lineRule="exact"/>
        <w:ind w:left="880" w:right="0" w:firstLine="420"/>
        <w:jc w:val="both"/>
      </w:pPr>
      <w:r>
        <w:rPr>
          <w:b/>
          <w:bCs/>
          <w:color w:val="000000"/>
          <w:spacing w:val="0"/>
          <w:w w:val="100"/>
          <w:position w:val="0"/>
        </w:rPr>
        <w:t>钟明博</w:t>
      </w:r>
      <w:r>
        <w:rPr>
          <w:color w:val="000000"/>
          <w:spacing w:val="0"/>
          <w:w w:val="100"/>
          <w:position w:val="0"/>
        </w:rPr>
        <w:t>：1967年出生，清华大学电机工程学学士学位。1990年起先后任职于日轻情报系 统株式会社、北京松和电脑有限公司、中国科学院软件研究所、（株）</w:t>
      </w:r>
      <w:r>
        <w:rPr>
          <w:color w:val="000000"/>
          <w:spacing w:val="0"/>
          <w:w w:val="100"/>
          <w:position w:val="0"/>
        </w:rPr>
        <w:t>CIJ</w:t>
      </w:r>
      <w:r>
        <w:rPr>
          <w:color w:val="000000"/>
          <w:spacing w:val="0"/>
          <w:w w:val="100"/>
          <w:position w:val="0"/>
        </w:rPr>
        <w:t>入社，2000年创 立北京日研聚计算机公司，2004年11月至2010年任公司副总裁，现任公司副总裁。</w:t>
      </w:r>
    </w:p>
    <w:p>
      <w:pPr>
        <w:pStyle w:val="Style13"/>
        <w:keepNext w:val="0"/>
        <w:keepLines w:val="0"/>
        <w:widowControl w:val="0"/>
        <w:shd w:val="clear" w:color="auto" w:fill="auto"/>
        <w:bidi w:val="0"/>
        <w:spacing w:before="0" w:after="40" w:line="274" w:lineRule="exact"/>
        <w:ind w:left="880" w:right="0" w:firstLine="420"/>
        <w:jc w:val="both"/>
      </w:pPr>
      <w:r>
        <w:rPr>
          <w:b/>
          <w:bCs/>
          <w:color w:val="000000"/>
          <w:spacing w:val="0"/>
          <w:w w:val="100"/>
          <w:position w:val="0"/>
        </w:rPr>
        <w:t>施继兴</w:t>
      </w:r>
      <w:r>
        <w:rPr>
          <w:color w:val="000000"/>
          <w:spacing w:val="0"/>
          <w:w w:val="100"/>
          <w:position w:val="0"/>
        </w:rPr>
        <w:t>：1942年出生，北京邮电大学有线电设备设计与制造专业。长期从事现代通信 技术研究与创新创业实践，1988年至2003年一直担任东方通信股份有限公司及其前身企业 掌门人，在中国率先开创并引领移动通信产业，取得非凡成就，现任东方通信总顾问，杭州 神信通新科技有限公司董事长，曾任中国电子企业协会副会长、浙江省科协副主席、浙江省 企业家联合会和企业家协会副会长。</w:t>
      </w:r>
    </w:p>
    <w:p>
      <w:pPr>
        <w:pStyle w:val="Style13"/>
        <w:keepNext w:val="0"/>
        <w:keepLines w:val="0"/>
        <w:widowControl w:val="0"/>
        <w:shd w:val="clear" w:color="auto" w:fill="auto"/>
        <w:bidi w:val="0"/>
        <w:spacing w:before="0" w:after="40" w:line="271" w:lineRule="exact"/>
        <w:ind w:left="880" w:right="0" w:firstLine="420"/>
        <w:jc w:val="both"/>
      </w:pPr>
      <w:r>
        <w:rPr>
          <w:b/>
          <w:bCs/>
          <w:color w:val="000000"/>
          <w:spacing w:val="0"/>
          <w:w w:val="100"/>
          <w:position w:val="0"/>
        </w:rPr>
        <w:t>刘俊：</w:t>
      </w:r>
      <w:r>
        <w:rPr>
          <w:color w:val="000000"/>
          <w:spacing w:val="0"/>
          <w:w w:val="100"/>
          <w:position w:val="0"/>
        </w:rPr>
        <w:t>1960年出生，美国斯坦福大学理论物理博士后，金融学博士，教育部长江学者。 1999年起在加州大学洛城分校从事金融学研究与教学，2005年9月起成为加州大学终身副 教授，2006年起任西南财经大学金融学院院长，2007年起任长江商学院教授，2011起任上</w:t>
      </w:r>
    </w:p>
    <w:p>
      <w:pPr>
        <w:pStyle w:val="Style13"/>
        <w:keepNext w:val="0"/>
        <w:keepLines w:val="0"/>
        <w:widowControl w:val="0"/>
        <w:shd w:val="clear" w:color="auto" w:fill="auto"/>
        <w:bidi w:val="0"/>
        <w:spacing w:before="0" w:after="0" w:line="278" w:lineRule="exact"/>
        <w:ind w:left="0" w:right="0" w:firstLine="880"/>
        <w:jc w:val="both"/>
      </w:pPr>
      <w:r>
        <w:rPr>
          <w:color w:val="000000"/>
          <w:spacing w:val="0"/>
          <w:w w:val="100"/>
          <w:position w:val="0"/>
        </w:rPr>
        <w:t>海交大上海高级金融学院教授。</w:t>
      </w:r>
    </w:p>
    <w:p>
      <w:pPr>
        <w:pStyle w:val="Style13"/>
        <w:keepNext w:val="0"/>
        <w:keepLines w:val="0"/>
        <w:widowControl w:val="0"/>
        <w:shd w:val="clear" w:color="auto" w:fill="auto"/>
        <w:bidi w:val="0"/>
        <w:spacing w:before="0" w:after="0" w:line="280" w:lineRule="exact"/>
        <w:ind w:left="880" w:right="0" w:firstLine="420"/>
        <w:jc w:val="both"/>
      </w:pPr>
      <w:r>
        <w:rPr>
          <w:b/>
          <w:bCs/>
          <w:color w:val="000000"/>
          <w:spacing w:val="0"/>
          <w:w w:val="100"/>
          <w:position w:val="0"/>
        </w:rPr>
        <w:t>张驰：</w:t>
      </w:r>
      <w:r>
        <w:rPr>
          <w:color w:val="000000"/>
          <w:spacing w:val="0"/>
          <w:w w:val="100"/>
          <w:position w:val="0"/>
        </w:rPr>
        <w:t>1958年出生，华东政法大学法律学士，现为华东政法大学民商法教授，民商法 硕士生导师，民法研究中心副主任，中国法学会民法研究会理事，上海市法学会民法学会理 事。</w:t>
      </w:r>
    </w:p>
    <w:p>
      <w:pPr>
        <w:pStyle w:val="Style13"/>
        <w:keepNext w:val="0"/>
        <w:keepLines w:val="0"/>
        <w:widowControl w:val="0"/>
        <w:shd w:val="clear" w:color="auto" w:fill="auto"/>
        <w:bidi w:val="0"/>
        <w:spacing w:before="0" w:after="0" w:line="280" w:lineRule="exact"/>
        <w:ind w:left="880" w:right="0" w:firstLine="420"/>
        <w:jc w:val="both"/>
      </w:pPr>
      <w:r>
        <w:rPr>
          <w:b/>
          <w:bCs/>
          <w:color w:val="000000"/>
          <w:spacing w:val="0"/>
          <w:w w:val="100"/>
          <w:position w:val="0"/>
        </w:rPr>
        <w:t>张国煊</w:t>
      </w:r>
      <w:r>
        <w:rPr>
          <w:color w:val="000000"/>
          <w:spacing w:val="0"/>
          <w:w w:val="100"/>
          <w:position w:val="0"/>
        </w:rPr>
        <w:t>：</w:t>
      </w:r>
      <w:r>
        <w:rPr>
          <w:rFonts w:ascii="Times New Roman" w:eastAsia="Times New Roman" w:hAnsi="Times New Roman" w:cs="Times New Roman"/>
          <w:color w:val="000000"/>
          <w:spacing w:val="0"/>
          <w:w w:val="100"/>
          <w:position w:val="0"/>
        </w:rPr>
        <w:t>1945</w:t>
      </w:r>
      <w:r>
        <w:rPr>
          <w:color w:val="000000"/>
          <w:spacing w:val="0"/>
          <w:w w:val="100"/>
          <w:position w:val="0"/>
        </w:rPr>
        <w:t>年出生，清华大学计算机系硕士学位。</w:t>
      </w:r>
      <w:r>
        <w:rPr>
          <w:rFonts w:ascii="Times New Roman" w:eastAsia="Times New Roman" w:hAnsi="Times New Roman" w:cs="Times New Roman"/>
          <w:color w:val="000000"/>
          <w:spacing w:val="0"/>
          <w:w w:val="100"/>
          <w:position w:val="0"/>
        </w:rPr>
        <w:t>1970</w:t>
      </w:r>
      <w:r>
        <w:rPr>
          <w:color w:val="000000"/>
          <w:spacing w:val="0"/>
          <w:w w:val="100"/>
          <w:position w:val="0"/>
        </w:rPr>
        <w:t>年至</w:t>
      </w:r>
      <w:r>
        <w:rPr>
          <w:rFonts w:ascii="Times New Roman" w:eastAsia="Times New Roman" w:hAnsi="Times New Roman" w:cs="Times New Roman"/>
          <w:color w:val="000000"/>
          <w:spacing w:val="0"/>
          <w:w w:val="100"/>
          <w:position w:val="0"/>
        </w:rPr>
        <w:t>1978</w:t>
      </w:r>
      <w:r>
        <w:rPr>
          <w:color w:val="000000"/>
          <w:spacing w:val="0"/>
          <w:w w:val="100"/>
          <w:position w:val="0"/>
        </w:rPr>
        <w:t>年任清华大学计算 机系教师，</w:t>
      </w:r>
      <w:r>
        <w:rPr>
          <w:rFonts w:ascii="Times New Roman" w:eastAsia="Times New Roman" w:hAnsi="Times New Roman" w:cs="Times New Roman"/>
          <w:color w:val="000000"/>
          <w:spacing w:val="0"/>
          <w:w w:val="100"/>
          <w:position w:val="0"/>
        </w:rPr>
        <w:t>1981</w:t>
      </w:r>
      <w:r>
        <w:rPr>
          <w:color w:val="000000"/>
          <w:spacing w:val="0"/>
          <w:w w:val="100"/>
          <w:position w:val="0"/>
        </w:rPr>
        <w:t>年起任杭州电子科技大学教师、教授，兼浙江省计算机学会副理事长，</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月任公司第四届、第五届独立董事。</w:t>
      </w:r>
    </w:p>
    <w:p>
      <w:pPr>
        <w:pStyle w:val="Style13"/>
        <w:keepNext w:val="0"/>
        <w:keepLines w:val="0"/>
        <w:widowControl w:val="0"/>
        <w:shd w:val="clear" w:color="auto" w:fill="auto"/>
        <w:bidi w:val="0"/>
        <w:spacing w:before="0" w:after="0" w:line="274" w:lineRule="exact"/>
        <w:ind w:left="880" w:right="0" w:firstLine="420"/>
        <w:jc w:val="both"/>
      </w:pPr>
      <w:r>
        <w:rPr>
          <w:b/>
          <w:bCs/>
          <w:color w:val="000000"/>
          <w:spacing w:val="0"/>
          <w:w w:val="100"/>
          <w:position w:val="0"/>
        </w:rPr>
        <w:t>陈越明：</w:t>
      </w:r>
      <w:r>
        <w:rPr>
          <w:color w:val="000000"/>
          <w:spacing w:val="0"/>
          <w:w w:val="100"/>
          <w:position w:val="0"/>
        </w:rPr>
        <w:t>1960年生，厦门大学会计学硕士学历，会计师。1985年起先后就职于绍兴市 天然羽绒公司、浙江天然集团股份有限公司，2001年</w:t>
      </w:r>
      <w:r>
        <w:rPr>
          <w:color w:val="000000"/>
          <w:spacing w:val="0"/>
          <w:w w:val="100"/>
          <w:position w:val="0"/>
        </w:rPr>
        <w:t>-2004</w:t>
      </w:r>
      <w:r>
        <w:rPr>
          <w:color w:val="000000"/>
          <w:spacing w:val="0"/>
          <w:w w:val="100"/>
          <w:position w:val="0"/>
        </w:rPr>
        <w:t>年任浙大网新科技股份有限公司 财务部经理，2004年起至今任浙江浙大网新集团有限公司财务总监、副总裁。</w:t>
      </w:r>
    </w:p>
    <w:p>
      <w:pPr>
        <w:pStyle w:val="Style13"/>
        <w:keepNext w:val="0"/>
        <w:keepLines w:val="0"/>
        <w:widowControl w:val="0"/>
        <w:shd w:val="clear" w:color="auto" w:fill="auto"/>
        <w:bidi w:val="0"/>
        <w:spacing w:before="0" w:after="0" w:line="269" w:lineRule="exact"/>
        <w:ind w:left="880" w:right="0" w:firstLine="420"/>
        <w:jc w:val="both"/>
      </w:pPr>
      <w:r>
        <w:rPr>
          <w:b/>
          <w:bCs/>
          <w:color w:val="000000"/>
          <w:spacing w:val="0"/>
          <w:w w:val="100"/>
          <w:position w:val="0"/>
        </w:rPr>
        <w:t>王新元：</w:t>
      </w:r>
      <w:r>
        <w:rPr>
          <w:color w:val="000000"/>
          <w:spacing w:val="0"/>
          <w:w w:val="100"/>
          <w:position w:val="0"/>
        </w:rPr>
        <w:t>1972年出生，香港公开大学工商管理硕士学位。1994年9月到1999年10月 任南京同创集团总裁秘书，1999年11月到2002年7月任联想集团大客户证券事业部经理, 2002年7月进入公司，现任公司总裁助理、国际合作部经理。</w:t>
      </w:r>
    </w:p>
    <w:p>
      <w:pPr>
        <w:pStyle w:val="Style13"/>
        <w:keepNext w:val="0"/>
        <w:keepLines w:val="0"/>
        <w:widowControl w:val="0"/>
        <w:shd w:val="clear" w:color="auto" w:fill="auto"/>
        <w:bidi w:val="0"/>
        <w:spacing w:before="0" w:after="0" w:line="274" w:lineRule="exact"/>
        <w:ind w:left="880" w:right="0" w:firstLine="420"/>
        <w:jc w:val="both"/>
      </w:pPr>
      <w:r>
        <w:rPr>
          <w:b/>
          <w:bCs/>
          <w:color w:val="000000"/>
          <w:spacing w:val="0"/>
          <w:w w:val="100"/>
          <w:position w:val="0"/>
        </w:rPr>
        <w:t>谢飞</w:t>
      </w:r>
      <w:r>
        <w:rPr>
          <w:color w:val="000000"/>
          <w:spacing w:val="0"/>
          <w:w w:val="100"/>
          <w:position w:val="0"/>
        </w:rPr>
        <w:t>：1970年7月出生。浙江财经学院会计系学士学位，注册会计师，国际内部审计 师。1991年起先后就职于浙江省机械设备进出口公司、杭州阿尔卡特通讯系统有限公司， 2001年起进入公司工作，现任公司审计部经理，公司监事。</w:t>
      </w:r>
    </w:p>
    <w:p>
      <w:pPr>
        <w:pStyle w:val="Style13"/>
        <w:keepNext w:val="0"/>
        <w:keepLines w:val="0"/>
        <w:widowControl w:val="0"/>
        <w:shd w:val="clear" w:color="auto" w:fill="auto"/>
        <w:bidi w:val="0"/>
        <w:spacing w:before="0" w:after="0" w:line="278" w:lineRule="exact"/>
        <w:ind w:left="880" w:right="0" w:firstLine="420"/>
        <w:jc w:val="both"/>
      </w:pPr>
      <w:r>
        <w:rPr>
          <w:b/>
          <w:bCs/>
          <w:color w:val="000000"/>
          <w:spacing w:val="0"/>
          <w:w w:val="100"/>
          <w:position w:val="0"/>
        </w:rPr>
        <w:t>蒋忆</w:t>
      </w:r>
      <w:r>
        <w:rPr>
          <w:color w:val="000000"/>
          <w:spacing w:val="0"/>
          <w:w w:val="100"/>
          <w:position w:val="0"/>
        </w:rPr>
        <w:t>：1962年出生，浙江大学</w:t>
      </w:r>
      <w:r>
        <w:rPr>
          <w:color w:val="000000"/>
          <w:spacing w:val="0"/>
          <w:w w:val="100"/>
          <w:position w:val="0"/>
        </w:rPr>
        <w:t>MBA„1991</w:t>
      </w:r>
      <w:r>
        <w:rPr>
          <w:color w:val="000000"/>
          <w:spacing w:val="0"/>
          <w:w w:val="100"/>
          <w:position w:val="0"/>
        </w:rPr>
        <w:t>年进入浙江大学快威科技有限公司工作，历 任市场总监、副总经理、常务副总经理、总经理、副总裁等职务；2004年3月至2010年4 月任公司副总裁，现任浙江大学快威科技集团有限公司总经理、公司副总裁。</w:t>
      </w:r>
    </w:p>
    <w:p>
      <w:pPr>
        <w:pStyle w:val="Style13"/>
        <w:keepNext w:val="0"/>
        <w:keepLines w:val="0"/>
        <w:widowControl w:val="0"/>
        <w:shd w:val="clear" w:color="auto" w:fill="auto"/>
        <w:bidi w:val="0"/>
        <w:spacing w:before="0" w:after="0" w:line="278" w:lineRule="exact"/>
        <w:ind w:left="880" w:right="0" w:firstLine="420"/>
        <w:jc w:val="both"/>
      </w:pPr>
      <w:r>
        <w:rPr>
          <w:b/>
          <w:bCs/>
          <w:color w:val="000000"/>
          <w:spacing w:val="0"/>
          <w:w w:val="100"/>
          <w:position w:val="0"/>
        </w:rPr>
        <w:t>董丹青</w:t>
      </w:r>
      <w:r>
        <w:rPr>
          <w:color w:val="000000"/>
          <w:spacing w:val="0"/>
          <w:w w:val="100"/>
          <w:position w:val="0"/>
        </w:rPr>
        <w:t>：1971年出生，浙江大学工商管理硕士。先后任职于浙江物资开发总公司、浙 江省物产集团、浙江恒泰化轻有限公司、</w:t>
      </w:r>
      <w:r>
        <w:rPr>
          <w:color w:val="000000"/>
          <w:spacing w:val="0"/>
          <w:w w:val="100"/>
          <w:position w:val="0"/>
        </w:rPr>
        <w:t>INTERPLEX</w:t>
      </w:r>
      <w:r>
        <w:rPr>
          <w:color w:val="000000"/>
          <w:spacing w:val="0"/>
          <w:w w:val="100"/>
          <w:position w:val="0"/>
        </w:rPr>
        <w:t>有限公司、浙大网新董事会秘书。现任 公司副总裁。</w:t>
      </w:r>
    </w:p>
    <w:p>
      <w:pPr>
        <w:pStyle w:val="Style13"/>
        <w:keepNext w:val="0"/>
        <w:keepLines w:val="0"/>
        <w:widowControl w:val="0"/>
        <w:shd w:val="clear" w:color="auto" w:fill="auto"/>
        <w:bidi w:val="0"/>
        <w:spacing w:before="0" w:after="0" w:line="278" w:lineRule="exact"/>
        <w:ind w:left="880" w:right="0" w:firstLine="420"/>
        <w:jc w:val="both"/>
      </w:pPr>
      <w:r>
        <w:rPr>
          <w:b/>
          <w:bCs/>
          <w:color w:val="000000"/>
          <w:spacing w:val="0"/>
          <w:w w:val="100"/>
          <w:position w:val="0"/>
        </w:rPr>
        <w:t>谢巍</w:t>
      </w:r>
      <w:r>
        <w:rPr>
          <w:color w:val="000000"/>
          <w:spacing w:val="0"/>
          <w:w w:val="100"/>
          <w:position w:val="0"/>
        </w:rPr>
        <w:t>：1967年出生，浙江大学经济学院硕士研究生毕业，副研究员职称。1989年起历 任浙江大学信息学院党委副书记、浙江浙大海纳科技股份有限公司总裁助理、浙江大学创业 投资有限公司常务副总裁，2004年至2006年任浙江浙大网新机电工程有限公司副总裁，现 任公司副总裁。</w:t>
      </w:r>
    </w:p>
    <w:p>
      <w:pPr>
        <w:pStyle w:val="Style13"/>
        <w:keepNext w:val="0"/>
        <w:keepLines w:val="0"/>
        <w:widowControl w:val="0"/>
        <w:shd w:val="clear" w:color="auto" w:fill="auto"/>
        <w:bidi w:val="0"/>
        <w:spacing w:before="0" w:after="0" w:line="271" w:lineRule="exact"/>
        <w:ind w:left="880" w:right="0" w:firstLine="420"/>
        <w:jc w:val="both"/>
      </w:pPr>
      <w:r>
        <w:rPr>
          <w:b/>
          <w:bCs/>
          <w:color w:val="000000"/>
          <w:spacing w:val="0"/>
          <w:w w:val="100"/>
          <w:position w:val="0"/>
        </w:rPr>
        <w:t>黄涛</w:t>
      </w:r>
      <w:r>
        <w:rPr>
          <w:color w:val="000000"/>
          <w:spacing w:val="0"/>
          <w:w w:val="100"/>
          <w:position w:val="0"/>
        </w:rPr>
        <w:t>：1978年出生，毕业于杭州电子科技大学财务会计系，学士学位，会计师。2000 年至2003年任职于浙江天健会计师事务所；2003年至2010年任职于中国证监会浙江监管 局；2011年起担任浙江浙大网新集团有限公司总裁助理；现任公司副总裁。</w:t>
      </w:r>
    </w:p>
    <w:p>
      <w:pPr>
        <w:pStyle w:val="Style13"/>
        <w:keepNext w:val="0"/>
        <w:keepLines w:val="0"/>
        <w:widowControl w:val="0"/>
        <w:shd w:val="clear" w:color="auto" w:fill="auto"/>
        <w:bidi w:val="0"/>
        <w:spacing w:before="0" w:after="0" w:line="272" w:lineRule="exact"/>
        <w:ind w:left="880" w:right="0" w:firstLine="420"/>
        <w:jc w:val="both"/>
      </w:pPr>
      <w:r>
        <w:rPr>
          <w:b/>
          <w:bCs/>
          <w:color w:val="000000"/>
          <w:spacing w:val="0"/>
          <w:w w:val="100"/>
          <w:position w:val="0"/>
        </w:rPr>
        <w:t>周波：</w:t>
      </w:r>
      <w:r>
        <w:rPr>
          <w:color w:val="000000"/>
          <w:spacing w:val="0"/>
          <w:w w:val="100"/>
          <w:position w:val="0"/>
        </w:rPr>
        <w:t>男，1969年出生，浙江大学计算机应用博士。1996年至2003年任教于浙江大学。 2003年至2005年任浙大网新恒宇软件公司副总经理和首席运营官。2006年起至今任浙江网 新恒天软件公司董事、总经理；2007年起至今任浙江浙大网新国际软件技术服务有限公司 董事；2010年起至今任浙江浙大网新国际软件技术服务有限公司总经理。现任公司副总裁。</w:t>
      </w:r>
    </w:p>
    <w:p>
      <w:pPr>
        <w:pStyle w:val="Style13"/>
        <w:keepNext w:val="0"/>
        <w:keepLines w:val="0"/>
        <w:widowControl w:val="0"/>
        <w:shd w:val="clear" w:color="auto" w:fill="auto"/>
        <w:bidi w:val="0"/>
        <w:spacing w:before="0" w:after="0" w:line="278" w:lineRule="exact"/>
        <w:ind w:left="880" w:right="0" w:firstLine="420"/>
        <w:jc w:val="both"/>
      </w:pPr>
      <w:r>
        <w:rPr>
          <w:b/>
          <w:bCs/>
          <w:color w:val="000000"/>
          <w:spacing w:val="0"/>
          <w:w w:val="100"/>
          <w:position w:val="0"/>
        </w:rPr>
        <w:t>许克菲：</w:t>
      </w:r>
      <w:r>
        <w:rPr>
          <w:color w:val="000000"/>
          <w:spacing w:val="0"/>
          <w:w w:val="100"/>
          <w:position w:val="0"/>
        </w:rPr>
        <w:t>女，1976年生，浙江大学文学学士学位。1998年就职于改革月报杂志社，2001 年起进入浙大网新科技股份有限公司，历任公司证券事务代表、董事会办公室主任。现任公 司董事会秘书。</w:t>
      </w:r>
    </w:p>
    <w:p>
      <w:pPr>
        <w:pStyle w:val="Style13"/>
        <w:keepNext w:val="0"/>
        <w:keepLines w:val="0"/>
        <w:widowControl w:val="0"/>
        <w:shd w:val="clear" w:color="auto" w:fill="auto"/>
        <w:bidi w:val="0"/>
        <w:spacing w:before="0" w:after="320" w:line="274" w:lineRule="exact"/>
        <w:ind w:left="880" w:right="0" w:firstLine="420"/>
        <w:jc w:val="both"/>
      </w:pPr>
      <w:r>
        <w:rPr>
          <w:b/>
          <w:bCs/>
          <w:color w:val="000000"/>
          <w:spacing w:val="0"/>
          <w:w w:val="100"/>
          <w:position w:val="0"/>
        </w:rPr>
        <w:t>吴颖艳：</w:t>
      </w:r>
      <w:r>
        <w:rPr>
          <w:color w:val="000000"/>
          <w:spacing w:val="0"/>
          <w:w w:val="100"/>
          <w:position w:val="0"/>
        </w:rPr>
        <w:t>女，1976年生，浙江工商大学经济学学士，注册会计师，注册税务师，高级 会计师。1996年起先后就职于康恩贝制药公司、浙大网科技股份有限公司、浙大网新国际 软件服务事业部。2007年起至今任公司财务部负责人。现任公司财务总监。</w:t>
      </w:r>
    </w:p>
    <w:p>
      <w:pPr>
        <w:pStyle w:val="Style18"/>
        <w:keepNext/>
        <w:keepLines/>
        <w:widowControl w:val="0"/>
        <w:shd w:val="clear" w:color="auto" w:fill="auto"/>
        <w:bidi w:val="0"/>
        <w:spacing w:before="0" w:after="0" w:line="278" w:lineRule="exact"/>
        <w:ind w:left="0" w:right="0" w:firstLine="880"/>
        <w:jc w:val="both"/>
      </w:pPr>
      <w:bookmarkStart w:id="329" w:name="bookmark329"/>
      <w:bookmarkStart w:id="330" w:name="bookmark330"/>
      <w:bookmarkStart w:id="331" w:name="bookmark331"/>
      <w:r>
        <w:rPr>
          <w:color w:val="000000"/>
          <w:spacing w:val="0"/>
          <w:w w:val="100"/>
          <w:position w:val="0"/>
        </w:rPr>
        <w:t>其它情况说明</w:t>
      </w:r>
      <w:bookmarkEnd w:id="329"/>
      <w:bookmarkEnd w:id="330"/>
      <w:bookmarkEnd w:id="331"/>
    </w:p>
    <w:p>
      <w:pPr>
        <w:pStyle w:val="Style13"/>
        <w:keepNext w:val="0"/>
        <w:keepLines w:val="0"/>
        <w:widowControl w:val="0"/>
        <w:shd w:val="clear" w:color="auto" w:fill="auto"/>
        <w:bidi w:val="0"/>
        <w:spacing w:before="0" w:after="0" w:line="278" w:lineRule="exact"/>
        <w:ind w:left="880" w:right="0" w:firstLine="420"/>
        <w:jc w:val="both"/>
      </w:pPr>
      <w:r>
        <w:rPr>
          <w:color w:val="000000"/>
          <w:spacing w:val="0"/>
          <w:w w:val="100"/>
          <w:position w:val="0"/>
        </w:rPr>
        <w:t>陈锐先生、杨小虎先生和周波先生不在上市公司本级领取薪酬，在上市公司控股子公司 领取全额薪酬。</w:t>
      </w:r>
      <w:r>
        <w:br w:type="page"/>
      </w:r>
    </w:p>
    <w:p>
      <w:pPr>
        <w:pStyle w:val="Style18"/>
        <w:keepNext/>
        <w:keepLines/>
        <w:widowControl w:val="0"/>
        <w:shd w:val="clear" w:color="auto" w:fill="auto"/>
        <w:bidi w:val="0"/>
        <w:spacing w:before="0" w:after="280" w:line="240" w:lineRule="auto"/>
        <w:ind w:left="0" w:right="0" w:firstLine="880"/>
        <w:jc w:val="left"/>
      </w:pPr>
      <w:bookmarkStart w:id="332" w:name="bookmark332"/>
      <w:bookmarkStart w:id="333" w:name="bookmark333"/>
      <w:bookmarkStart w:id="334" w:name="bookmark334"/>
      <w:r>
        <w:rPr>
          <w:color w:val="000000"/>
          <w:spacing w:val="0"/>
          <w:w w:val="100"/>
          <w:position w:val="0"/>
        </w:rPr>
        <w:t>（二）董事、监事、高级管理人员报告期内被授予的股权激励情况</w:t>
      </w:r>
      <w:bookmarkEnd w:id="332"/>
      <w:bookmarkEnd w:id="333"/>
      <w:bookmarkEnd w:id="334"/>
    </w:p>
    <w:p>
      <w:pPr>
        <w:pStyle w:val="Style13"/>
        <w:keepNext w:val="0"/>
        <w:keepLines w:val="0"/>
        <w:widowControl w:val="0"/>
        <w:shd w:val="clear" w:color="auto" w:fill="auto"/>
        <w:bidi w:val="0"/>
        <w:spacing w:before="0" w:after="280" w:line="240" w:lineRule="auto"/>
        <w:ind w:left="8340" w:right="0" w:firstLine="0"/>
        <w:jc w:val="left"/>
      </w:pPr>
      <w:r>
        <w:rPr>
          <w:color w:val="000000"/>
          <w:spacing w:val="0"/>
          <w:w w:val="100"/>
          <w:position w:val="0"/>
        </w:rPr>
        <w:t>单位：股</w:t>
      </w:r>
    </w:p>
    <w:tbl>
      <w:tblPr>
        <w:tblOverlap w:val="never"/>
        <w:jc w:val="center"/>
        <w:tblLayout w:type="fixed"/>
      </w:tblPr>
      <w:tblGrid>
        <w:gridCol w:w="883"/>
        <w:gridCol w:w="984"/>
        <w:gridCol w:w="989"/>
        <w:gridCol w:w="960"/>
        <w:gridCol w:w="821"/>
        <w:gridCol w:w="826"/>
        <w:gridCol w:w="1382"/>
        <w:gridCol w:w="1027"/>
        <w:gridCol w:w="1243"/>
      </w:tblGrid>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年初持有 限制性股 票数量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报告期新 授予限制 性股票数</w:t>
            </w:r>
          </w:p>
          <w:p>
            <w:pPr>
              <w:pStyle w:val="Style2"/>
              <w:keepNext w:val="0"/>
              <w:keepLines w:val="0"/>
              <w:widowControl w:val="0"/>
              <w:shd w:val="clear" w:color="auto" w:fill="auto"/>
              <w:bidi w:val="0"/>
              <w:spacing w:before="0" w:after="0" w:line="233" w:lineRule="exact"/>
              <w:ind w:left="0" w:right="0" w:firstLine="380"/>
              <w:jc w:val="left"/>
              <w:rPr>
                <w:sz w:val="18"/>
                <w:szCs w:val="18"/>
              </w:rPr>
            </w:pPr>
            <w:r>
              <w:rPr>
                <w:color w:val="000000"/>
                <w:spacing w:val="0"/>
                <w:w w:val="100"/>
                <w:position w:val="0"/>
                <w:sz w:val="18"/>
                <w:szCs w:val="18"/>
              </w:rPr>
              <w:t>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限制性 股票的 授予价 格（元）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已解锁 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未解锁股份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期末持有 限制性股 票数量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报告期末市 价（元）</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史烈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840,000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480,000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2,678,400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陈锐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2,232,000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陈纯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840,000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480,000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2,678,400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赵建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2,232,000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潘丽春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2,232,000</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陈健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200" w:right="0" w:firstLine="20"/>
              <w:jc w:val="left"/>
              <w:rPr>
                <w:sz w:val="18"/>
                <w:szCs w:val="18"/>
              </w:rPr>
            </w:pPr>
            <w:r>
              <w:rPr>
                <w:color w:val="000000"/>
                <w:spacing w:val="0"/>
                <w:w w:val="100"/>
                <w:position w:val="0"/>
                <w:sz w:val="18"/>
                <w:szCs w:val="18"/>
              </w:rPr>
              <w:t>董事、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2,455,200</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钟明博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200" w:right="0" w:firstLine="20"/>
              <w:jc w:val="left"/>
              <w:rPr>
                <w:sz w:val="18"/>
                <w:szCs w:val="18"/>
              </w:rPr>
            </w:pPr>
            <w:r>
              <w:rPr>
                <w:color w:val="000000"/>
                <w:spacing w:val="0"/>
                <w:w w:val="100"/>
                <w:position w:val="0"/>
                <w:sz w:val="18"/>
                <w:szCs w:val="18"/>
              </w:rPr>
              <w:t>董事、 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2,232,000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蒋忆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 w:right="0" w:firstLine="2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2,232,000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董丹青</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 w:right="0" w:firstLine="2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2,232,000</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杨小虎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副总裁 （已离任）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2,008,800</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谢巍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630,000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360,000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2,008,800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周波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525,000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1,674,000</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许克菲</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1,004,400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吴颖艳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1,004,400</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9,065,000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819" w:line="1" w:lineRule="exact"/>
      </w:pPr>
    </w:p>
    <w:p>
      <w:pPr>
        <w:pStyle w:val="Style13"/>
        <w:keepNext w:val="0"/>
        <w:keepLines w:val="0"/>
        <w:widowControl w:val="0"/>
        <w:shd w:val="clear" w:color="auto" w:fill="auto"/>
        <w:bidi w:val="0"/>
        <w:spacing w:before="0" w:after="0" w:line="240" w:lineRule="auto"/>
        <w:ind w:left="0" w:right="0" w:firstLine="880"/>
        <w:jc w:val="left"/>
      </w:pPr>
      <w:bookmarkStart w:id="335" w:name="bookmark335"/>
      <w:r>
        <w:rPr>
          <w:b/>
          <w:bCs/>
          <w:color w:val="000000"/>
          <w:spacing w:val="0"/>
          <w:w w:val="100"/>
          <w:position w:val="0"/>
        </w:rPr>
        <w:t>二</w:t>
      </w:r>
      <w:bookmarkEnd w:id="335"/>
      <w:r>
        <w:rPr>
          <w:b/>
          <w:bCs/>
          <w:color w:val="000000"/>
          <w:spacing w:val="0"/>
          <w:w w:val="100"/>
          <w:position w:val="0"/>
        </w:rPr>
        <w:t>、现任及报告期内离任董事、监事和高级管理人员的任职情况</w:t>
      </w:r>
    </w:p>
    <w:p>
      <w:pPr>
        <w:pStyle w:val="Style13"/>
        <w:keepNext w:val="0"/>
        <w:keepLines w:val="0"/>
        <w:widowControl w:val="0"/>
        <w:shd w:val="clear" w:color="auto" w:fill="auto"/>
        <w:bidi w:val="0"/>
        <w:spacing w:before="0" w:after="280" w:line="240" w:lineRule="auto"/>
        <w:ind w:left="0" w:right="0" w:firstLine="980"/>
        <w:jc w:val="left"/>
      </w:pPr>
      <w:r>
        <w:rPr>
          <w:b/>
          <w:bCs/>
          <w:color w:val="000000"/>
          <w:spacing w:val="0"/>
          <w:w w:val="100"/>
          <w:position w:val="0"/>
        </w:rPr>
        <w:t>（一）在股东单位任职情况</w:t>
      </w:r>
    </w:p>
    <w:tbl>
      <w:tblPr>
        <w:tblOverlap w:val="never"/>
        <w:jc w:val="center"/>
        <w:tblLayout w:type="fixed"/>
      </w:tblPr>
      <w:tblGrid>
        <w:gridCol w:w="1219"/>
        <w:gridCol w:w="1555"/>
        <w:gridCol w:w="1598"/>
        <w:gridCol w:w="1877"/>
        <w:gridCol w:w="1853"/>
      </w:tblGrid>
      <w:tr>
        <w:trPr>
          <w:trHeight w:val="57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 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 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 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潘丽春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浙江浙大网新 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陈越明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 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84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在股东单 位任职情 况的说明</w:t>
            </w:r>
          </w:p>
        </w:tc>
        <w:tc>
          <w:tcPr>
            <w:gridSpan w:val="4"/>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陈纯于2013年5月24日辞去在控股单位的董事职务。</w:t>
            </w:r>
          </w:p>
        </w:tc>
      </w:tr>
    </w:tbl>
    <w:p>
      <w:pPr>
        <w:widowControl w:val="0"/>
        <w:spacing w:line="1" w:lineRule="exact"/>
      </w:pPr>
      <w:r>
        <w:br w:type="page"/>
      </w:r>
    </w:p>
    <w:p>
      <w:pPr>
        <w:pStyle w:val="Style16"/>
        <w:keepNext w:val="0"/>
        <w:keepLines w:val="0"/>
        <w:widowControl w:val="0"/>
        <w:shd w:val="clear" w:color="auto" w:fill="auto"/>
        <w:bidi w:val="0"/>
        <w:spacing w:before="0" w:after="0" w:line="240" w:lineRule="auto"/>
        <w:ind w:left="264" w:right="0" w:firstLine="0"/>
        <w:jc w:val="left"/>
      </w:pPr>
      <w:r>
        <w:rPr>
          <w:color w:val="000000"/>
          <w:spacing w:val="0"/>
          <w:w w:val="100"/>
          <w:position w:val="0"/>
        </w:rPr>
        <w:t>（二）在其他单位任职情况</w:t>
      </w:r>
    </w:p>
    <w:tbl>
      <w:tblPr>
        <w:tblOverlap w:val="never"/>
        <w:jc w:val="center"/>
        <w:tblLayout w:type="fixed"/>
      </w:tblPr>
      <w:tblGrid>
        <w:gridCol w:w="1162"/>
        <w:gridCol w:w="1867"/>
        <w:gridCol w:w="1344"/>
        <w:gridCol w:w="1877"/>
        <w:gridCol w:w="2160"/>
      </w:tblGrid>
      <w:tr>
        <w:trPr>
          <w:trHeight w:val="56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在其他单位 担任的职务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浙江众合机电股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2012年4月26日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2015年4月25日</w:t>
            </w:r>
          </w:p>
        </w:tc>
      </w:tr>
      <w:tr>
        <w:trPr>
          <w:trHeight w:val="55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潘丽春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浙江众合机电股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2012年4月26日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2015年4月25日</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浙江创新产业投 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2013年2月1日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2016年1月31日</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网新创新研究开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2013年11月1日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2016年10月31日</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陈越明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杭州成尚科技有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2012年1月1日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63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张驰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包头明天科技股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2012年7月17日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2015年7月16日</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中海船研科技股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2013年3月1日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张国煊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杭州平治信息技 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2012年8月1日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施继兴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杭州神信通新科 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董事长 兼总裁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2006年7与1日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2015年7月1日</w:t>
            </w:r>
          </w:p>
        </w:tc>
      </w:tr>
    </w:tbl>
    <w:p>
      <w:pPr>
        <w:widowControl w:val="0"/>
        <w:spacing w:after="2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91" w:right="0" w:firstLine="0"/>
        <w:jc w:val="left"/>
      </w:pPr>
      <w:r>
        <w:rPr>
          <w:color w:val="000000"/>
          <w:spacing w:val="0"/>
          <w:w w:val="100"/>
          <w:position w:val="0"/>
        </w:rPr>
        <w:t>三、董事、监事、高级管理人员报酬情况</w:t>
      </w:r>
    </w:p>
    <w:tbl>
      <w:tblPr>
        <w:tblOverlap w:val="never"/>
        <w:jc w:val="center"/>
        <w:tblLayout w:type="fixed"/>
      </w:tblPr>
      <w:tblGrid>
        <w:gridCol w:w="2525"/>
        <w:gridCol w:w="6014"/>
      </w:tblGrid>
      <w:tr>
        <w:trPr>
          <w:trHeight w:val="1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董事报酬方案经公司董事会薪酬与考核委员会制定薪酬方案后 提交公司董事会审议，审议通过后提交股东大会表决通过后实 施。高级管理人员报酬方案经公司董事会薪酬与考核委员会制定 薪酬方案后提交公司董事会审议通过后实施。</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经公司2012年股东大会决议，公司四名独立董事领取每年6万 元津贴，董事长每年领取68万元年薪。</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董事、监事和高级管理人 员报酬的应付报酬情况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经公司董事会薪酬及考核委员会考核，公司董事及高级管理人员 2013年度发放报酬总额553万元。</w:t>
            </w:r>
          </w:p>
        </w:tc>
      </w:tr>
      <w:tr>
        <w:trPr>
          <w:trHeight w:val="83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报告期末全体董事、监事 和高级管理人员实际获 得的报酬合计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553万元</w:t>
            </w:r>
          </w:p>
        </w:tc>
      </w:tr>
    </w:tbl>
    <w:p>
      <w:pPr>
        <w:widowControl w:val="0"/>
        <w:spacing w:after="2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110" w:right="0" w:firstLine="0"/>
        <w:jc w:val="left"/>
      </w:pPr>
      <w:r>
        <w:rPr>
          <w:color w:val="000000"/>
          <w:spacing w:val="0"/>
          <w:w w:val="100"/>
          <w:position w:val="0"/>
        </w:rPr>
        <w:t>四、公司董事、监事、高级管理人员变动情况</w:t>
      </w:r>
    </w:p>
    <w:tbl>
      <w:tblPr>
        <w:tblOverlap w:val="never"/>
        <w:jc w:val="center"/>
        <w:tblLayout w:type="fixed"/>
      </w:tblPr>
      <w:tblGrid>
        <w:gridCol w:w="2136"/>
        <w:gridCol w:w="2131"/>
        <w:gridCol w:w="1094"/>
        <w:gridCol w:w="3178"/>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担任的职务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钟明博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吴颖艳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许克菲</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因个人原因，辞去副总裁职务。</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董丹青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因工作繁忙，辞去董事会秘书职 务，继续担任副总裁职务。</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因工作繁忙,辞去财务总监职务， 继续担任副总裁职务。</w:t>
            </w:r>
          </w:p>
        </w:tc>
      </w:tr>
    </w:tbl>
    <w:p>
      <w:pPr>
        <w:sectPr>
          <w:footnotePr>
            <w:pos w:val="pageBottom"/>
            <w:numFmt w:val="decimal"/>
            <w:numRestart w:val="continuous"/>
          </w:footnotePr>
          <w:type w:val="continuous"/>
          <w:pgSz w:w="11900" w:h="16840"/>
          <w:pgMar w:top="1308" w:right="653" w:bottom="1468" w:left="735" w:header="0" w:footer="3" w:gutter="0"/>
          <w:cols w:space="720"/>
          <w:noEndnote/>
          <w:rtlGutter w:val="0"/>
          <w:docGrid w:linePitch="360"/>
        </w:sectPr>
      </w:pPr>
    </w:p>
    <w:p>
      <w:pPr>
        <w:pStyle w:val="Style18"/>
        <w:keepNext/>
        <w:keepLines/>
        <w:widowControl w:val="0"/>
        <w:shd w:val="clear" w:color="auto" w:fill="auto"/>
        <w:bidi w:val="0"/>
        <w:spacing w:before="0" w:after="0" w:line="278" w:lineRule="exact"/>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五</w:t>
      </w:r>
      <w:bookmarkEnd w:id="338"/>
      <w:r>
        <w:rPr>
          <w:color w:val="000000"/>
          <w:spacing w:val="0"/>
          <w:w w:val="100"/>
          <w:position w:val="0"/>
        </w:rPr>
        <w:t>、公司核心技术团队或关键技术人员情况</w:t>
      </w:r>
      <w:bookmarkEnd w:id="336"/>
      <w:bookmarkEnd w:id="337"/>
      <w:bookmarkEnd w:id="339"/>
    </w:p>
    <w:p>
      <w:pPr>
        <w:pStyle w:val="Style13"/>
        <w:keepNext w:val="0"/>
        <w:keepLines w:val="0"/>
        <w:widowControl w:val="0"/>
        <w:shd w:val="clear" w:color="auto" w:fill="auto"/>
        <w:bidi w:val="0"/>
        <w:spacing w:before="0" w:after="260" w:line="278" w:lineRule="exact"/>
        <w:ind w:left="0" w:right="0" w:firstLine="420"/>
        <w:jc w:val="left"/>
      </w:pPr>
      <w:r>
        <w:rPr>
          <w:color w:val="000000"/>
          <w:spacing w:val="0"/>
          <w:w w:val="100"/>
          <w:position w:val="0"/>
        </w:rPr>
        <w:t>本报告期内，核心技术团队或关键技术人员（非董事、监事、高级管理人员）等对本公 司核心竞争力具有重大影响的人员未发生变动情况。</w:t>
      </w:r>
    </w:p>
    <w:p>
      <w:pPr>
        <w:pStyle w:val="Style16"/>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六、母公司和主要子公司的员工情况</w:t>
      </w:r>
    </w:p>
    <w:p>
      <w:pPr>
        <w:pStyle w:val="Style16"/>
        <w:keepNext w:val="0"/>
        <w:keepLines w:val="0"/>
        <w:widowControl w:val="0"/>
        <w:shd w:val="clear" w:color="auto" w:fill="auto"/>
        <w:bidi w:val="0"/>
        <w:spacing w:before="0" w:after="0" w:line="240" w:lineRule="auto"/>
        <w:ind w:left="96" w:right="0" w:firstLine="0"/>
        <w:jc w:val="left"/>
      </w:pPr>
      <w:r>
        <w:rPr>
          <w:color w:val="000000"/>
          <w:spacing w:val="0"/>
          <w:w w:val="100"/>
          <w:position w:val="0"/>
        </w:rPr>
        <w:t>（一）员工情况</w:t>
      </w:r>
    </w:p>
    <w:tbl>
      <w:tblPr>
        <w:tblOverlap w:val="never"/>
        <w:jc w:val="center"/>
        <w:tblLayout w:type="fixed"/>
      </w:tblPr>
      <w:tblGrid>
        <w:gridCol w:w="4042"/>
        <w:gridCol w:w="474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5618</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5717</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母公司及主要子公司需承担费用的离退休 职工人数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871</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3875</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5717</w:t>
            </w:r>
          </w:p>
        </w:tc>
      </w:tr>
      <w:tr>
        <w:trPr>
          <w:trHeight w:val="283"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975</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935</w:t>
            </w:r>
          </w:p>
        </w:tc>
      </w:tr>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5717</w:t>
            </w:r>
          </w:p>
        </w:tc>
      </w:tr>
    </w:tbl>
    <w:p>
      <w:pPr>
        <w:widowControl w:val="0"/>
        <w:spacing w:after="259" w:line="1" w:lineRule="exact"/>
      </w:pPr>
    </w:p>
    <w:p>
      <w:pPr>
        <w:pStyle w:val="Style18"/>
        <w:keepNext/>
        <w:keepLines/>
        <w:widowControl w:val="0"/>
        <w:shd w:val="clear" w:color="auto" w:fill="auto"/>
        <w:tabs>
          <w:tab w:pos="536" w:val="left"/>
        </w:tabs>
        <w:bidi w:val="0"/>
        <w:spacing w:before="0" w:after="0" w:line="275" w:lineRule="exact"/>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w:t>
      </w:r>
      <w:bookmarkEnd w:id="342"/>
      <w:r>
        <w:rPr>
          <w:color w:val="000000"/>
          <w:spacing w:val="0"/>
          <w:w w:val="100"/>
          <w:position w:val="0"/>
        </w:rPr>
        <w:t>二）</w:t>
        <w:tab/>
        <w:t>薪酬政策</w:t>
      </w:r>
      <w:bookmarkEnd w:id="340"/>
      <w:bookmarkEnd w:id="341"/>
      <w:bookmarkEnd w:id="343"/>
    </w:p>
    <w:p>
      <w:pPr>
        <w:pStyle w:val="Style13"/>
        <w:keepNext w:val="0"/>
        <w:keepLines w:val="0"/>
        <w:widowControl w:val="0"/>
        <w:shd w:val="clear" w:color="auto" w:fill="auto"/>
        <w:bidi w:val="0"/>
        <w:spacing w:before="0" w:after="260" w:line="275" w:lineRule="exact"/>
        <w:ind w:left="0" w:right="0" w:firstLine="540"/>
        <w:jc w:val="left"/>
      </w:pPr>
      <w:r>
        <w:rPr>
          <w:color w:val="000000"/>
          <w:spacing w:val="0"/>
          <w:w w:val="100"/>
          <w:position w:val="0"/>
        </w:rPr>
        <w:t>本公司的薪酬政策坚持服务发展战略、反映经营业绩、体现岗位价值、具有市场竞争力、 兼顾内部公平性的原则。员工薪资由固定薪酬与浮动薪酬两部分构成，固定薪酬主要体现岗 位价值，兼顾贡献、能力等因素；浮动薪酬以绩效为导向，结合当期公司业绩、团队绩效和 员工个人绩效。</w:t>
      </w:r>
    </w:p>
    <w:p>
      <w:pPr>
        <w:pStyle w:val="Style18"/>
        <w:keepNext/>
        <w:keepLines/>
        <w:widowControl w:val="0"/>
        <w:shd w:val="clear" w:color="auto" w:fill="auto"/>
        <w:tabs>
          <w:tab w:pos="536" w:val="left"/>
        </w:tabs>
        <w:bidi w:val="0"/>
        <w:spacing w:before="0" w:after="0" w:line="276" w:lineRule="exact"/>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w:t>
      </w:r>
      <w:bookmarkEnd w:id="346"/>
      <w:r>
        <w:rPr>
          <w:color w:val="000000"/>
          <w:spacing w:val="0"/>
          <w:w w:val="100"/>
          <w:position w:val="0"/>
        </w:rPr>
        <w:t>三）</w:t>
        <w:tab/>
        <w:t>培训计划</w:t>
      </w:r>
      <w:bookmarkEnd w:id="344"/>
      <w:bookmarkEnd w:id="345"/>
      <w:bookmarkEnd w:id="347"/>
    </w:p>
    <w:p>
      <w:pPr>
        <w:pStyle w:val="Style13"/>
        <w:keepNext w:val="0"/>
        <w:keepLines w:val="0"/>
        <w:widowControl w:val="0"/>
        <w:shd w:val="clear" w:color="auto" w:fill="auto"/>
        <w:bidi w:val="0"/>
        <w:spacing w:before="0" w:after="260" w:line="276" w:lineRule="exact"/>
        <w:ind w:left="0" w:right="0" w:firstLine="0"/>
        <w:jc w:val="left"/>
        <w:sectPr>
          <w:footnotePr>
            <w:pos w:val="pageBottom"/>
            <w:numFmt w:val="decimal"/>
            <w:numRestart w:val="continuous"/>
          </w:footnotePr>
          <w:pgSz w:w="11900" w:h="16840"/>
          <w:pgMar w:top="1412" w:right="1443" w:bottom="1412" w:left="1673" w:header="0" w:footer="3" w:gutter="0"/>
          <w:cols w:space="720"/>
          <w:noEndnote/>
          <w:rtlGutter w:val="0"/>
          <w:docGrid w:linePitch="360"/>
        </w:sectPr>
      </w:pPr>
      <w:r>
        <w:rPr>
          <w:color w:val="000000"/>
          <w:spacing w:val="0"/>
          <w:w w:val="100"/>
          <w:position w:val="0"/>
        </w:rPr>
        <w:t>根据公司发展战略和组织能力建设需要，制定年度培训和培养计划，将公司培训与员工自学 资源支持结合，将课堂学习与岗位培养练兵结合，逐步建立立体化的人才培养体系，为员工 专业能力的提升与成长提供支持，为公司的发展储备人才队伍。</w:t>
      </w: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5306" w:bottom="1369" w:left="1794" w:header="0" w:footer="3" w:gutter="0"/>
          <w:cols w:space="720"/>
          <w:noEndnote/>
          <w:rtlGutter w:val="0"/>
          <w:docGrid w:linePitch="360"/>
        </w:sectPr>
      </w:pPr>
    </w:p>
    <w:p>
      <w:pPr>
        <w:pStyle w:val="Style70"/>
        <w:keepNext w:val="0"/>
        <w:keepLines w:val="0"/>
        <w:framePr w:w="1920" w:h="264" w:wrap="none" w:vAnchor="text" w:hAnchor="page" w:x="1795" w:y="21"/>
        <w:widowControl w:val="0"/>
        <w:shd w:val="clear" w:color="auto" w:fill="auto"/>
        <w:bidi w:val="0"/>
        <w:spacing w:before="0" w:after="0" w:line="240" w:lineRule="auto"/>
        <w:ind w:left="0" w:right="0" w:firstLine="0"/>
        <w:jc w:val="left"/>
      </w:pPr>
      <w:r>
        <w:rPr>
          <w:color w:val="000000"/>
          <w:spacing w:val="0"/>
          <w:w w:val="100"/>
          <w:position w:val="0"/>
        </w:rPr>
        <w:t>（四）专业构成统计图</w:t>
      </w:r>
    </w:p>
    <w:p>
      <w:pPr>
        <w:pStyle w:val="Style44"/>
        <w:keepNext w:val="0"/>
        <w:keepLines w:val="0"/>
        <w:framePr w:w="2894" w:h="562" w:wrap="none" w:vAnchor="text" w:hAnchor="page" w:x="2458" w:y="3155"/>
        <w:widowControl w:val="0"/>
        <w:shd w:val="clear" w:color="auto" w:fill="auto"/>
        <w:bidi w:val="0"/>
        <w:spacing w:before="0" w:after="140" w:line="240" w:lineRule="auto"/>
        <w:ind w:left="0" w:right="0" w:firstLine="0"/>
        <w:jc w:val="left"/>
      </w:pPr>
      <w:r>
        <w:rPr>
          <w:color w:val="5F96AD"/>
          <w:spacing w:val="0"/>
          <w:w w:val="100"/>
          <w:position w:val="0"/>
          <w:u w:val="none"/>
        </w:rPr>
        <w:t>■生</w:t>
      </w:r>
      <w:r>
        <w:rPr>
          <w:color w:val="7E7995"/>
          <w:spacing w:val="0"/>
          <w:w w:val="100"/>
          <w:position w:val="0"/>
          <w:u w:val="none"/>
        </w:rPr>
        <w:t>产人员</w:t>
      </w:r>
      <w:r>
        <w:rPr>
          <w:color w:val="AA5D5D"/>
          <w:spacing w:val="0"/>
          <w:w w:val="100"/>
          <w:position w:val="0"/>
          <w:u w:val="none"/>
        </w:rPr>
        <w:t>■销</w:t>
      </w:r>
      <w:r>
        <w:rPr>
          <w:color w:val="7E7995"/>
          <w:spacing w:val="0"/>
          <w:w w:val="100"/>
          <w:position w:val="0"/>
          <w:u w:val="none"/>
        </w:rPr>
        <w:t>售人员</w:t>
      </w:r>
      <w:r>
        <w:rPr>
          <w:color w:val="97A870"/>
          <w:spacing w:val="0"/>
          <w:w w:val="100"/>
          <w:position w:val="0"/>
          <w:u w:val="none"/>
        </w:rPr>
        <w:t>■技</w:t>
      </w:r>
      <w:r>
        <w:rPr>
          <w:color w:val="7E7995"/>
          <w:spacing w:val="0"/>
          <w:w w:val="100"/>
          <w:position w:val="0"/>
          <w:u w:val="none"/>
        </w:rPr>
        <w:t>术人员</w:t>
      </w:r>
    </w:p>
    <w:p>
      <w:pPr>
        <w:pStyle w:val="Style44"/>
        <w:keepNext w:val="0"/>
        <w:keepLines w:val="0"/>
        <w:framePr w:w="2894" w:h="562" w:wrap="none" w:vAnchor="text" w:hAnchor="page" w:x="2458" w:y="3155"/>
        <w:widowControl w:val="0"/>
        <w:shd w:val="clear" w:color="auto" w:fill="auto"/>
        <w:bidi w:val="0"/>
        <w:spacing w:before="0" w:after="0" w:line="240" w:lineRule="auto"/>
        <w:ind w:left="0" w:right="0" w:firstLine="0"/>
        <w:jc w:val="left"/>
      </w:pPr>
      <w:r>
        <w:rPr>
          <w:color w:val="7E7995"/>
          <w:spacing w:val="0"/>
          <w:w w:val="100"/>
          <w:position w:val="0"/>
          <w:u w:val="none"/>
        </w:rPr>
        <w:t>■财务人员</w:t>
      </w:r>
      <w:r>
        <w:rPr>
          <w:color w:val="5F96AD"/>
          <w:spacing w:val="0"/>
          <w:w w:val="100"/>
          <w:position w:val="0"/>
          <w:u w:val="none"/>
        </w:rPr>
        <w:t>■行</w:t>
      </w:r>
      <w:r>
        <w:rPr>
          <w:color w:val="7E7995"/>
          <w:spacing w:val="0"/>
          <w:w w:val="100"/>
          <w:position w:val="0"/>
          <w:u w:val="none"/>
        </w:rPr>
        <w:t>政人员</w:t>
      </w:r>
    </w:p>
    <w:p>
      <w:pPr>
        <w:pStyle w:val="Style70"/>
        <w:keepNext w:val="0"/>
        <w:keepLines w:val="0"/>
        <w:framePr w:w="1920" w:h="264" w:wrap="none" w:vAnchor="text" w:hAnchor="page" w:x="1795" w:y="4422"/>
        <w:widowControl w:val="0"/>
        <w:shd w:val="clear" w:color="auto" w:fill="auto"/>
        <w:bidi w:val="0"/>
        <w:spacing w:before="0" w:after="0" w:line="240" w:lineRule="auto"/>
        <w:ind w:left="0" w:right="0" w:firstLine="0"/>
        <w:jc w:val="left"/>
      </w:pPr>
      <w:r>
        <w:rPr>
          <w:color w:val="000000"/>
          <w:spacing w:val="0"/>
          <w:w w:val="100"/>
          <w:position w:val="0"/>
        </w:rPr>
        <w:t>（五）教育程度统计图</w:t>
      </w:r>
    </w:p>
    <w:p>
      <w:pPr>
        <w:pStyle w:val="Style44"/>
        <w:keepNext w:val="0"/>
        <w:keepLines w:val="0"/>
        <w:framePr w:w="2674" w:h="542" w:wrap="none" w:vAnchor="text" w:hAnchor="page" w:x="2294" w:y="7763"/>
        <w:widowControl w:val="0"/>
        <w:shd w:val="clear" w:color="auto" w:fill="auto"/>
        <w:bidi w:val="0"/>
        <w:spacing w:before="0" w:line="240" w:lineRule="auto"/>
        <w:ind w:left="0" w:right="0" w:firstLine="0"/>
        <w:jc w:val="left"/>
      </w:pPr>
      <w:r>
        <w:rPr>
          <w:color w:val="7E7995"/>
          <w:spacing w:val="0"/>
          <w:w w:val="100"/>
          <w:position w:val="0"/>
          <w:u w:val="none"/>
        </w:rPr>
        <w:t>■博士</w:t>
      </w:r>
      <w:r>
        <w:rPr>
          <w:color w:val="9A9A9A"/>
          <w:spacing w:val="0"/>
          <w:w w:val="100"/>
          <w:position w:val="0"/>
          <w:u w:val="none"/>
        </w:rPr>
        <w:t>及以上</w:t>
      </w:r>
      <w:r>
        <w:rPr>
          <w:color w:val="AA5D5D"/>
          <w:spacing w:val="0"/>
          <w:w w:val="100"/>
          <w:position w:val="0"/>
          <w:u w:val="none"/>
        </w:rPr>
        <w:t xml:space="preserve">■硕士 </w:t>
      </w:r>
      <w:r>
        <w:rPr>
          <w:color w:val="97A870"/>
          <w:spacing w:val="0"/>
          <w:w w:val="100"/>
          <w:position w:val="0"/>
          <w:u w:val="none"/>
        </w:rPr>
        <w:t>■本科</w:t>
      </w:r>
    </w:p>
    <w:p>
      <w:pPr>
        <w:pStyle w:val="Style44"/>
        <w:keepNext w:val="0"/>
        <w:keepLines w:val="0"/>
        <w:framePr w:w="2674" w:h="542" w:wrap="none" w:vAnchor="text" w:hAnchor="page" w:x="2294" w:y="7763"/>
        <w:widowControl w:val="0"/>
        <w:shd w:val="clear" w:color="auto" w:fill="auto"/>
        <w:bidi w:val="0"/>
        <w:spacing w:before="0" w:after="0" w:line="240" w:lineRule="auto"/>
        <w:ind w:left="0" w:right="0" w:firstLine="0"/>
        <w:jc w:val="left"/>
      </w:pPr>
      <w:r>
        <w:rPr>
          <w:color w:val="7E7995"/>
          <w:spacing w:val="0"/>
          <w:w w:val="100"/>
          <w:position w:val="0"/>
          <w:u w:val="none"/>
        </w:rPr>
        <w:t xml:space="preserve">■大专 </w:t>
      </w:r>
      <w:r>
        <w:rPr>
          <w:color w:val="5F96AD"/>
          <w:spacing w:val="0"/>
          <w:w w:val="100"/>
          <w:position w:val="0"/>
          <w:u w:val="none"/>
        </w:rPr>
        <w:t>■中专</w:t>
      </w:r>
      <w:r>
        <w:rPr>
          <w:color w:val="9A9A9A"/>
          <w:spacing w:val="0"/>
          <w:w w:val="100"/>
          <w:position w:val="0"/>
          <w:u w:val="none"/>
        </w:rPr>
        <w:t>及以下</w:t>
      </w:r>
    </w:p>
    <w:p>
      <w:pPr>
        <w:widowControl w:val="0"/>
        <w:spacing w:line="360" w:lineRule="exact"/>
      </w:pPr>
      <w:r>
        <w:drawing>
          <wp:anchor distT="344170" distB="0" distL="24130" distR="0" simplePos="0" relativeHeight="62914694" behindDoc="1" locked="0" layoutInCell="1" allowOverlap="1">
            <wp:simplePos x="0" y="0"/>
            <wp:positionH relativeFrom="page">
              <wp:posOffset>1163320</wp:posOffset>
            </wp:positionH>
            <wp:positionV relativeFrom="paragraph">
              <wp:posOffset>356870</wp:posOffset>
            </wp:positionV>
            <wp:extent cx="2651760" cy="1487170"/>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1"/>
                    <a:stretch/>
                  </pic:blipFill>
                  <pic:spPr>
                    <a:xfrm>
                      <a:ext cx="2651760" cy="1487170"/>
                    </a:xfrm>
                    <a:prstGeom prst="rect"/>
                  </pic:spPr>
                </pic:pic>
              </a:graphicData>
            </a:graphic>
          </wp:anchor>
        </w:drawing>
      </w:r>
      <w:r>
        <w:drawing>
          <wp:anchor distT="347345" distB="0" distL="24130" distR="0" simplePos="0" relativeHeight="62914695" behindDoc="1" locked="0" layoutInCell="1" allowOverlap="1">
            <wp:simplePos x="0" y="0"/>
            <wp:positionH relativeFrom="page">
              <wp:posOffset>1163320</wp:posOffset>
            </wp:positionH>
            <wp:positionV relativeFrom="paragraph">
              <wp:posOffset>3154680</wp:posOffset>
            </wp:positionV>
            <wp:extent cx="2578735" cy="1609090"/>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3"/>
                    <a:stretch/>
                  </pic:blipFill>
                  <pic:spPr>
                    <a:xfrm>
                      <a:ext cx="2578735" cy="16090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3" w:line="1" w:lineRule="exact"/>
      </w:pPr>
    </w:p>
    <w:p>
      <w:pPr>
        <w:widowControl w:val="0"/>
        <w:spacing w:line="1" w:lineRule="exact"/>
        <w:sectPr>
          <w:footnotePr>
            <w:pos w:val="pageBottom"/>
            <w:numFmt w:val="decimal"/>
            <w:numRestart w:val="continuous"/>
          </w:footnotePr>
          <w:type w:val="continuous"/>
          <w:pgSz w:w="11900" w:h="16840"/>
          <w:pgMar w:top="1152" w:right="5306" w:bottom="1369" w:left="1794" w:header="0" w:footer="3" w:gutter="0"/>
          <w:cols w:space="720"/>
          <w:noEndnote/>
          <w:rtlGutter w:val="0"/>
          <w:docGrid w:linePitch="360"/>
        </w:sectPr>
      </w:pPr>
    </w:p>
    <w:p>
      <w:pPr>
        <w:pStyle w:val="Style23"/>
        <w:keepNext/>
        <w:keepLines/>
        <w:widowControl w:val="0"/>
        <w:shd w:val="clear" w:color="auto" w:fill="auto"/>
        <w:bidi w:val="0"/>
        <w:spacing w:before="0" w:after="260" w:line="240" w:lineRule="auto"/>
        <w:ind w:left="0" w:right="0" w:firstLine="0"/>
        <w:jc w:val="center"/>
      </w:pPr>
      <w:bookmarkStart w:id="348" w:name="bookmark348"/>
      <w:bookmarkStart w:id="349" w:name="bookmark349"/>
      <w:bookmarkStart w:id="350" w:name="bookmark350"/>
      <w:r>
        <w:rPr>
          <w:color w:val="000000"/>
          <w:spacing w:val="0"/>
          <w:w w:val="100"/>
          <w:position w:val="0"/>
        </w:rPr>
        <w:t>第八节公司治理</w:t>
      </w:r>
      <w:bookmarkEnd w:id="348"/>
      <w:bookmarkEnd w:id="349"/>
      <w:bookmarkEnd w:id="350"/>
    </w:p>
    <w:p>
      <w:pPr>
        <w:pStyle w:val="Style18"/>
        <w:keepNext/>
        <w:keepLines/>
        <w:widowControl w:val="0"/>
        <w:shd w:val="clear" w:color="auto" w:fill="auto"/>
        <w:bidi w:val="0"/>
        <w:spacing w:before="0" w:after="0" w:line="272" w:lineRule="exact"/>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一</w:t>
      </w:r>
      <w:bookmarkEnd w:id="353"/>
      <w:r>
        <w:rPr>
          <w:color w:val="000000"/>
          <w:spacing w:val="0"/>
          <w:w w:val="100"/>
          <w:position w:val="0"/>
        </w:rPr>
        <w:t>、公司治理及内幕知情人登记管理等相关情况说明</w:t>
      </w:r>
      <w:bookmarkEnd w:id="351"/>
      <w:bookmarkEnd w:id="352"/>
      <w:bookmarkEnd w:id="354"/>
    </w:p>
    <w:p>
      <w:pPr>
        <w:pStyle w:val="Style13"/>
        <w:keepNext w:val="0"/>
        <w:keepLines w:val="0"/>
        <w:widowControl w:val="0"/>
        <w:shd w:val="clear" w:color="auto" w:fill="auto"/>
        <w:bidi w:val="0"/>
        <w:spacing w:before="0" w:after="220" w:line="272" w:lineRule="exact"/>
        <w:ind w:left="0" w:right="0" w:firstLine="520"/>
        <w:jc w:val="both"/>
      </w:pPr>
      <w:r>
        <w:rPr>
          <w:color w:val="000000"/>
          <w:spacing w:val="0"/>
          <w:w w:val="100"/>
          <w:position w:val="0"/>
        </w:rPr>
        <w:t>公司严格按照《公司法》、《证券法》、《上海证券交易所股票上市规则》《上市公司治理 准则》和其他法律法规的规定，按照公司《章程》、《股东大会议事规则》、《董事会议事规则》、 《监事会议事规则》、《独立董事工作制度》等规章制度要求，不断完善公司法人治理结构， 规范公司运作，提高公司治理水平，确保公司稳健经营，实现各利益相关者的利益均衡化和 最大化，保护公司及全体股东的利益。截至报告期末，公司治理的实际情况符合《公司法》 和中国证监会有关上市公司治理规范性文件的要求。</w:t>
      </w:r>
    </w:p>
    <w:p>
      <w:pPr>
        <w:pStyle w:val="Style13"/>
        <w:keepNext w:val="0"/>
        <w:keepLines w:val="0"/>
        <w:widowControl w:val="0"/>
        <w:shd w:val="clear" w:color="auto" w:fill="auto"/>
        <w:bidi w:val="0"/>
        <w:spacing w:before="0" w:after="60" w:line="275" w:lineRule="exact"/>
        <w:ind w:left="0" w:right="0" w:firstLine="520"/>
        <w:jc w:val="both"/>
      </w:pPr>
      <w:r>
        <w:rPr>
          <w:color w:val="000000"/>
          <w:spacing w:val="0"/>
          <w:w w:val="100"/>
          <w:position w:val="0"/>
        </w:rPr>
        <w:t>2013年公司治理情况具体如下：</w:t>
      </w:r>
    </w:p>
    <w:p>
      <w:pPr>
        <w:pStyle w:val="Style18"/>
        <w:keepNext/>
        <w:keepLines/>
        <w:widowControl w:val="0"/>
        <w:numPr>
          <w:ilvl w:val="0"/>
          <w:numId w:val="23"/>
        </w:numPr>
        <w:shd w:val="clear" w:color="auto" w:fill="auto"/>
        <w:tabs>
          <w:tab w:pos="876" w:val="left"/>
        </w:tabs>
        <w:bidi w:val="0"/>
        <w:spacing w:before="0" w:after="0" w:line="240" w:lineRule="auto"/>
        <w:ind w:left="0" w:right="0" w:firstLine="520"/>
        <w:jc w:val="both"/>
      </w:pPr>
      <w:bookmarkStart w:id="355" w:name="bookmark355"/>
      <w:bookmarkStart w:id="356" w:name="bookmark356"/>
      <w:bookmarkStart w:id="357" w:name="bookmark357"/>
      <w:bookmarkStart w:id="358" w:name="bookmark358"/>
      <w:bookmarkEnd w:id="357"/>
      <w:r>
        <w:rPr>
          <w:color w:val="000000"/>
          <w:spacing w:val="0"/>
          <w:w w:val="100"/>
          <w:position w:val="0"/>
        </w:rPr>
        <w:t>股东和股东大会</w:t>
      </w:r>
      <w:bookmarkEnd w:id="355"/>
      <w:bookmarkEnd w:id="356"/>
      <w:bookmarkEnd w:id="358"/>
    </w:p>
    <w:p>
      <w:pPr>
        <w:pStyle w:val="Style13"/>
        <w:keepNext w:val="0"/>
        <w:keepLines w:val="0"/>
        <w:widowControl w:val="0"/>
        <w:shd w:val="clear" w:color="auto" w:fill="auto"/>
        <w:bidi w:val="0"/>
        <w:spacing w:before="0" w:after="220" w:line="280" w:lineRule="exact"/>
        <w:ind w:left="0" w:right="0" w:firstLine="520"/>
        <w:jc w:val="left"/>
      </w:pPr>
      <w:r>
        <w:rPr>
          <w:color w:val="000000"/>
          <w:spacing w:val="0"/>
          <w:w w:val="100"/>
          <w:position w:val="0"/>
        </w:rPr>
        <w:t>报告期内，公司共召开2次股东大会。股东大会的召集、召开及表决程序符合《公司法》、 《公司章程》和《股东大会议事规则》的规定，且经律师现场见证并对其合法性出具了法律 意见书。公司公平对待所有股东，建立和股东沟通的有效渠道，充分保证股东依法行使股东 权利，使其对重大事项享有知情权和决策参与权。</w:t>
      </w:r>
    </w:p>
    <w:p>
      <w:pPr>
        <w:pStyle w:val="Style18"/>
        <w:keepNext/>
        <w:keepLines/>
        <w:widowControl w:val="0"/>
        <w:numPr>
          <w:ilvl w:val="0"/>
          <w:numId w:val="23"/>
        </w:numPr>
        <w:shd w:val="clear" w:color="auto" w:fill="auto"/>
        <w:tabs>
          <w:tab w:pos="876" w:val="left"/>
        </w:tabs>
        <w:bidi w:val="0"/>
        <w:spacing w:before="0" w:after="0" w:line="272" w:lineRule="exact"/>
        <w:ind w:left="0" w:right="0" w:firstLine="520"/>
        <w:jc w:val="both"/>
      </w:pPr>
      <w:bookmarkStart w:id="359" w:name="bookmark359"/>
      <w:bookmarkStart w:id="360" w:name="bookmark360"/>
      <w:bookmarkStart w:id="361" w:name="bookmark361"/>
      <w:bookmarkStart w:id="362" w:name="bookmark362"/>
      <w:bookmarkEnd w:id="361"/>
      <w:r>
        <w:rPr>
          <w:color w:val="000000"/>
          <w:spacing w:val="0"/>
          <w:w w:val="100"/>
          <w:position w:val="0"/>
        </w:rPr>
        <w:t>控股股东与上市公司</w:t>
      </w:r>
      <w:bookmarkEnd w:id="359"/>
      <w:bookmarkEnd w:id="360"/>
      <w:bookmarkEnd w:id="362"/>
    </w:p>
    <w:p>
      <w:pPr>
        <w:pStyle w:val="Style13"/>
        <w:keepNext w:val="0"/>
        <w:keepLines w:val="0"/>
        <w:widowControl w:val="0"/>
        <w:shd w:val="clear" w:color="auto" w:fill="auto"/>
        <w:bidi w:val="0"/>
        <w:spacing w:before="0" w:after="220" w:line="272" w:lineRule="exact"/>
        <w:ind w:left="0" w:right="0" w:firstLine="520"/>
        <w:jc w:val="both"/>
      </w:pPr>
      <w:r>
        <w:rPr>
          <w:color w:val="000000"/>
          <w:spacing w:val="0"/>
          <w:w w:val="100"/>
          <w:position w:val="0"/>
        </w:rPr>
        <w:t>控股股东行为规范，通过股东大会行使出资人的权利，没有超越股东大会直接或间接干 预公司的决策与日常经营。公司的重大决策均由股东大会和董事会规范作出。公司与控股股 东在人员、资产、财务上分开，机构和业务各自独立。公司与控股股东之间的关联交易决策 程序合法、定价合理、披露充分，不存在控股股东占用上市公司资金和资产的情况。</w:t>
      </w:r>
    </w:p>
    <w:p>
      <w:pPr>
        <w:pStyle w:val="Style18"/>
        <w:keepNext/>
        <w:keepLines/>
        <w:widowControl w:val="0"/>
        <w:numPr>
          <w:ilvl w:val="0"/>
          <w:numId w:val="23"/>
        </w:numPr>
        <w:shd w:val="clear" w:color="auto" w:fill="auto"/>
        <w:tabs>
          <w:tab w:pos="876" w:val="left"/>
        </w:tabs>
        <w:bidi w:val="0"/>
        <w:spacing w:before="0" w:after="0" w:line="275" w:lineRule="exact"/>
        <w:ind w:left="0" w:right="0" w:firstLine="520"/>
        <w:jc w:val="left"/>
      </w:pPr>
      <w:bookmarkStart w:id="363" w:name="bookmark363"/>
      <w:bookmarkStart w:id="364" w:name="bookmark364"/>
      <w:bookmarkStart w:id="365" w:name="bookmark365"/>
      <w:bookmarkStart w:id="366" w:name="bookmark366"/>
      <w:bookmarkEnd w:id="365"/>
      <w:r>
        <w:rPr>
          <w:color w:val="000000"/>
          <w:spacing w:val="0"/>
          <w:w w:val="100"/>
          <w:position w:val="0"/>
        </w:rPr>
        <w:t>董事会</w:t>
      </w:r>
      <w:bookmarkEnd w:id="363"/>
      <w:bookmarkEnd w:id="364"/>
      <w:bookmarkEnd w:id="366"/>
    </w:p>
    <w:p>
      <w:pPr>
        <w:pStyle w:val="Style13"/>
        <w:keepNext w:val="0"/>
        <w:keepLines w:val="0"/>
        <w:widowControl w:val="0"/>
        <w:shd w:val="clear" w:color="auto" w:fill="auto"/>
        <w:bidi w:val="0"/>
        <w:spacing w:before="0" w:after="0" w:line="275" w:lineRule="exact"/>
        <w:ind w:left="0" w:right="0" w:firstLine="520"/>
        <w:jc w:val="left"/>
      </w:pPr>
      <w:r>
        <w:rPr>
          <w:color w:val="000000"/>
          <w:spacing w:val="0"/>
          <w:w w:val="100"/>
          <w:position w:val="0"/>
        </w:rPr>
        <w:t>公司严格按照《公司法》和《公司章程》规定的程序选举董事。目前公司董事会共有 11人，其中独立董事4人，董事会的人数和人员构成符合《公司法》和《关于在上市公司 建立独立董事制度的指导意见》的要求。</w:t>
      </w:r>
    </w:p>
    <w:p>
      <w:pPr>
        <w:pStyle w:val="Style13"/>
        <w:keepNext w:val="0"/>
        <w:keepLines w:val="0"/>
        <w:widowControl w:val="0"/>
        <w:shd w:val="clear" w:color="auto" w:fill="auto"/>
        <w:bidi w:val="0"/>
        <w:spacing w:before="0" w:after="0" w:line="275" w:lineRule="exact"/>
        <w:ind w:left="0" w:right="0" w:firstLine="520"/>
        <w:jc w:val="left"/>
      </w:pPr>
      <w:r>
        <w:rPr>
          <w:color w:val="000000"/>
          <w:spacing w:val="0"/>
          <w:w w:val="100"/>
          <w:position w:val="0"/>
        </w:rPr>
        <w:t>董事会下设战略委员会、审计委员会、提名委员会和薪酬与考核委员会四个专门委员会。 战略委员会设委员五人，其中独立董事二人；审计委员会、提名委员会和薪酬与考核委员会 各设委员三人，其中又各有独立董事二人，且主任委员均由独立董事担任。各专门委员会均 制定了工作细则并严格按照工作细则开展工作。</w:t>
      </w:r>
    </w:p>
    <w:p>
      <w:pPr>
        <w:pStyle w:val="Style13"/>
        <w:keepNext w:val="0"/>
        <w:keepLines w:val="0"/>
        <w:widowControl w:val="0"/>
        <w:shd w:val="clear" w:color="auto" w:fill="auto"/>
        <w:bidi w:val="0"/>
        <w:spacing w:before="0" w:after="0" w:line="275" w:lineRule="exact"/>
        <w:ind w:left="0" w:right="0" w:firstLine="520"/>
        <w:jc w:val="left"/>
      </w:pPr>
      <w:r>
        <w:rPr>
          <w:color w:val="000000"/>
          <w:spacing w:val="0"/>
          <w:w w:val="100"/>
          <w:position w:val="0"/>
        </w:rPr>
        <w:t>报告期内，公司共召开15次董事会会议，会议的召集、召开及表决程序均符合《公司 法》和《公司章程》等规定。</w:t>
      </w:r>
    </w:p>
    <w:p>
      <w:pPr>
        <w:pStyle w:val="Style13"/>
        <w:keepNext w:val="0"/>
        <w:keepLines w:val="0"/>
        <w:widowControl w:val="0"/>
        <w:shd w:val="clear" w:color="auto" w:fill="auto"/>
        <w:bidi w:val="0"/>
        <w:spacing w:before="0" w:after="0" w:line="275" w:lineRule="exact"/>
        <w:ind w:left="0" w:right="0" w:firstLine="520"/>
        <w:jc w:val="left"/>
      </w:pPr>
      <w:r>
        <w:rPr>
          <w:color w:val="000000"/>
          <w:spacing w:val="0"/>
          <w:w w:val="100"/>
          <w:position w:val="0"/>
        </w:rPr>
        <w:t>2013年，董事会修订了《董事会议事规则》、《总裁工作细则》、《关联交易公允决策制 度》，制定了《对外投资管理制度》，进一步规范了公司经营管理行为，提高董事会规范运作 和科学决策水平，更好地保护公司和全体股东的合法权益。</w:t>
      </w:r>
    </w:p>
    <w:p>
      <w:pPr>
        <w:pStyle w:val="Style13"/>
        <w:keepNext w:val="0"/>
        <w:keepLines w:val="0"/>
        <w:widowControl w:val="0"/>
        <w:shd w:val="clear" w:color="auto" w:fill="auto"/>
        <w:bidi w:val="0"/>
        <w:spacing w:before="0" w:after="220" w:line="275" w:lineRule="exact"/>
        <w:ind w:left="0" w:right="0" w:firstLine="520"/>
        <w:jc w:val="left"/>
      </w:pPr>
      <w:r>
        <w:rPr>
          <w:color w:val="000000"/>
          <w:spacing w:val="0"/>
          <w:w w:val="100"/>
          <w:position w:val="0"/>
        </w:rPr>
        <w:t>董事会下设各委员会分别在战略、审计、提名和薪酬与考核等方面协助董事会履行决策 和监控智能，发挥专业优势，保证了董事会集体决策的合法性、科学性和正确性。全体董事 都能根据《董事会议事规则》等制度有效行使董事会职权，忠实诚信、勤勉尽责。</w:t>
      </w:r>
    </w:p>
    <w:p>
      <w:pPr>
        <w:pStyle w:val="Style18"/>
        <w:keepNext/>
        <w:keepLines/>
        <w:widowControl w:val="0"/>
        <w:numPr>
          <w:ilvl w:val="0"/>
          <w:numId w:val="23"/>
        </w:numPr>
        <w:shd w:val="clear" w:color="auto" w:fill="auto"/>
        <w:tabs>
          <w:tab w:pos="876" w:val="left"/>
        </w:tabs>
        <w:bidi w:val="0"/>
        <w:spacing w:before="0" w:after="0" w:line="278" w:lineRule="exact"/>
        <w:ind w:left="0" w:right="0" w:firstLine="520"/>
        <w:jc w:val="left"/>
      </w:pPr>
      <w:bookmarkStart w:id="367" w:name="bookmark367"/>
      <w:bookmarkStart w:id="368" w:name="bookmark368"/>
      <w:bookmarkStart w:id="369" w:name="bookmark369"/>
      <w:bookmarkStart w:id="370" w:name="bookmark370"/>
      <w:bookmarkEnd w:id="369"/>
      <w:r>
        <w:rPr>
          <w:color w:val="000000"/>
          <w:spacing w:val="0"/>
          <w:w w:val="100"/>
          <w:position w:val="0"/>
        </w:rPr>
        <w:t>监事会</w:t>
      </w:r>
      <w:bookmarkEnd w:id="367"/>
      <w:bookmarkEnd w:id="368"/>
      <w:bookmarkEnd w:id="370"/>
    </w:p>
    <w:p>
      <w:pPr>
        <w:pStyle w:val="Style13"/>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公司严格按照《公司法》和《公司章程》规定的程序选举监事。目前公司监事会共有3 人，其中职工代表监事1人，监事会的人员构成符合法律法规的要求。《公司章程》和《监 事会议事规则》对监事会的职权、议事规则和程序均有明确规定。</w:t>
      </w:r>
    </w:p>
    <w:p>
      <w:pPr>
        <w:pStyle w:val="Style13"/>
        <w:keepNext w:val="0"/>
        <w:keepLines w:val="0"/>
        <w:widowControl w:val="0"/>
        <w:shd w:val="clear" w:color="auto" w:fill="auto"/>
        <w:bidi w:val="0"/>
        <w:spacing w:before="0" w:after="220" w:line="278" w:lineRule="exact"/>
        <w:ind w:left="0" w:right="0" w:firstLine="520"/>
        <w:jc w:val="both"/>
      </w:pPr>
      <w:r>
        <w:rPr>
          <w:color w:val="000000"/>
          <w:spacing w:val="0"/>
          <w:w w:val="100"/>
          <w:position w:val="0"/>
        </w:rPr>
        <w:t>报告期内，公司共召开4次监事会会议；全体监事均认真履职，勤勉诚信，对公司董事、 高级管理人员的履职情况进行监督，及时听取财务报告编制及审计工作开展情况的汇报，积 极了解公司内部控制的建设与评估，维护公司和股东的利益。</w:t>
      </w:r>
    </w:p>
    <w:p>
      <w:pPr>
        <w:pStyle w:val="Style18"/>
        <w:keepNext/>
        <w:keepLines/>
        <w:widowControl w:val="0"/>
        <w:numPr>
          <w:ilvl w:val="0"/>
          <w:numId w:val="23"/>
        </w:numPr>
        <w:shd w:val="clear" w:color="auto" w:fill="auto"/>
        <w:tabs>
          <w:tab w:pos="876" w:val="left"/>
        </w:tabs>
        <w:bidi w:val="0"/>
        <w:spacing w:before="0" w:after="0" w:line="278" w:lineRule="exact"/>
        <w:ind w:left="0" w:right="0" w:firstLine="520"/>
        <w:jc w:val="both"/>
      </w:pPr>
      <w:bookmarkStart w:id="371" w:name="bookmark371"/>
      <w:bookmarkStart w:id="372" w:name="bookmark372"/>
      <w:bookmarkStart w:id="373" w:name="bookmark373"/>
      <w:bookmarkStart w:id="374" w:name="bookmark374"/>
      <w:bookmarkEnd w:id="373"/>
      <w:r>
        <w:rPr>
          <w:color w:val="000000"/>
          <w:spacing w:val="0"/>
          <w:w w:val="100"/>
          <w:position w:val="0"/>
        </w:rPr>
        <w:t>绩效评价与激励约束机制</w:t>
      </w:r>
      <w:bookmarkEnd w:id="371"/>
      <w:bookmarkEnd w:id="372"/>
      <w:bookmarkEnd w:id="374"/>
    </w:p>
    <w:p>
      <w:pPr>
        <w:pStyle w:val="Style13"/>
        <w:keepNext w:val="0"/>
        <w:keepLines w:val="0"/>
        <w:widowControl w:val="0"/>
        <w:shd w:val="clear" w:color="auto" w:fill="auto"/>
        <w:bidi w:val="0"/>
        <w:spacing w:before="0" w:after="240" w:line="278" w:lineRule="exact"/>
        <w:ind w:left="0" w:right="0" w:firstLine="520"/>
        <w:jc w:val="left"/>
      </w:pPr>
      <w:r>
        <w:rPr>
          <w:color w:val="000000"/>
          <w:spacing w:val="0"/>
          <w:w w:val="100"/>
          <w:position w:val="0"/>
        </w:rPr>
        <w:t xml:space="preserve">公司已建立合理透明的董事、监事及高级管理人员的绩效评价体系，实施按岗位定职、 定酬的薪酬体系和管理目标责任考核体系。每年年初，公司董事会明确本年度经营目标和考 </w:t>
      </w:r>
      <w:r>
        <w:rPr>
          <w:color w:val="000000"/>
          <w:spacing w:val="0"/>
          <w:w w:val="100"/>
          <w:position w:val="0"/>
        </w:rPr>
        <w:t>核指标，年终对公司管理层进行考核。2011年公司实施了股权激励计划，有效地将股东利 益、公司利益和员工个人利益紧密联系起来，为公司的长期持续发展奠定人力资源优势。</w:t>
      </w:r>
    </w:p>
    <w:p>
      <w:pPr>
        <w:pStyle w:val="Style18"/>
        <w:keepNext/>
        <w:keepLines/>
        <w:widowControl w:val="0"/>
        <w:numPr>
          <w:ilvl w:val="0"/>
          <w:numId w:val="23"/>
        </w:numPr>
        <w:shd w:val="clear" w:color="auto" w:fill="auto"/>
        <w:tabs>
          <w:tab w:pos="878" w:val="left"/>
        </w:tabs>
        <w:bidi w:val="0"/>
        <w:spacing w:before="0" w:after="0" w:line="275" w:lineRule="exact"/>
        <w:ind w:left="0" w:right="0" w:firstLine="520"/>
        <w:jc w:val="left"/>
      </w:pPr>
      <w:bookmarkStart w:id="375" w:name="bookmark375"/>
      <w:bookmarkStart w:id="376" w:name="bookmark376"/>
      <w:bookmarkStart w:id="377" w:name="bookmark377"/>
      <w:bookmarkStart w:id="378" w:name="bookmark378"/>
      <w:bookmarkEnd w:id="377"/>
      <w:r>
        <w:rPr>
          <w:color w:val="000000"/>
          <w:spacing w:val="0"/>
          <w:w w:val="100"/>
          <w:position w:val="0"/>
        </w:rPr>
        <w:t>信息披露与透明度</w:t>
      </w:r>
      <w:bookmarkEnd w:id="375"/>
      <w:bookmarkEnd w:id="376"/>
      <w:bookmarkEnd w:id="378"/>
    </w:p>
    <w:p>
      <w:pPr>
        <w:pStyle w:val="Style13"/>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公司指定董事会秘书负责信息披露工作，并指定《中国证券报》、《上海证券报》、《证 券时报》和《证券日报》为公司公开信息披露的报纸；公司严格按照《公司法》、《证券法》、 《公司章程》、《股票上市规则》和《信息披露管理制度》的要求，真实、准确、完整、及 时地披露公司相关信息，并做好信息披露前的保密工作，保证公司信息披露的公开、公平和 公正，使所有股东都有平等机会获得信息。</w:t>
      </w:r>
    </w:p>
    <w:p>
      <w:pPr>
        <w:pStyle w:val="Style13"/>
        <w:keepNext w:val="0"/>
        <w:keepLines w:val="0"/>
        <w:widowControl w:val="0"/>
        <w:shd w:val="clear" w:color="auto" w:fill="auto"/>
        <w:bidi w:val="0"/>
        <w:spacing w:before="0" w:after="0" w:line="275" w:lineRule="exact"/>
        <w:ind w:left="0" w:right="0" w:firstLine="520"/>
        <w:jc w:val="both"/>
      </w:pPr>
      <w:r>
        <w:rPr>
          <w:color w:val="000000"/>
          <w:spacing w:val="0"/>
          <w:w w:val="100"/>
          <w:position w:val="0"/>
        </w:rPr>
        <w:t>报告期内，公司修订了《关联交易公允决策制度》（详见2013年8月28日的《中国证 券报》、《上海证券报》、《证券时报》、《证券日报》和上海证券交易所网站</w:t>
      </w:r>
      <w:r>
        <w:rPr>
          <w:color w:val="0000FF"/>
          <w:spacing w:val="0"/>
          <w:w w:val="100"/>
          <w:position w:val="0"/>
          <w:u w:val="single"/>
        </w:rPr>
        <w:t>www.sse. com, cn</w:t>
      </w:r>
      <w:r>
        <w:rPr>
          <w:color w:val="000000"/>
          <w:spacing w:val="0"/>
          <w:w w:val="100"/>
          <w:position w:val="0"/>
        </w:rPr>
        <w:t>）， 进一步规范了公司的关联交易行为信息披露规则，保证公司与关联方之间订立的关联交易合 同符合公平、公正、公开的原则，控制关联交易风险，保护公司和全体股东的合法权益。</w:t>
      </w:r>
    </w:p>
    <w:p>
      <w:pPr>
        <w:pStyle w:val="Style13"/>
        <w:keepNext w:val="0"/>
        <w:keepLines w:val="0"/>
        <w:widowControl w:val="0"/>
        <w:shd w:val="clear" w:color="auto" w:fill="auto"/>
        <w:bidi w:val="0"/>
        <w:spacing w:before="0" w:after="240" w:line="293" w:lineRule="exact"/>
        <w:ind w:left="0" w:right="0" w:firstLine="520"/>
        <w:jc w:val="both"/>
      </w:pPr>
      <w:r>
        <w:rPr>
          <w:color w:val="000000"/>
          <w:spacing w:val="0"/>
          <w:w w:val="100"/>
          <w:position w:val="0"/>
        </w:rPr>
        <w:t>报告期内，公司按时在指定媒体披露定期报告4次，发布临时公告54次，不存在因信 息披露违规受到监管机构批评、谴责或处罚的情况。</w:t>
      </w:r>
    </w:p>
    <w:p>
      <w:pPr>
        <w:pStyle w:val="Style18"/>
        <w:keepNext/>
        <w:keepLines/>
        <w:widowControl w:val="0"/>
        <w:numPr>
          <w:ilvl w:val="0"/>
          <w:numId w:val="23"/>
        </w:numPr>
        <w:shd w:val="clear" w:color="auto" w:fill="auto"/>
        <w:tabs>
          <w:tab w:pos="878" w:val="left"/>
        </w:tabs>
        <w:bidi w:val="0"/>
        <w:spacing w:before="0" w:after="0" w:line="272" w:lineRule="exact"/>
        <w:ind w:left="0" w:right="0" w:firstLine="520"/>
        <w:jc w:val="both"/>
      </w:pPr>
      <w:bookmarkStart w:id="379" w:name="bookmark379"/>
      <w:bookmarkStart w:id="380" w:name="bookmark380"/>
      <w:bookmarkStart w:id="381" w:name="bookmark381"/>
      <w:bookmarkStart w:id="382" w:name="bookmark382"/>
      <w:bookmarkEnd w:id="381"/>
      <w:r>
        <w:rPr>
          <w:color w:val="000000"/>
          <w:spacing w:val="0"/>
          <w:w w:val="100"/>
          <w:position w:val="0"/>
        </w:rPr>
        <w:t>投资者关系管理</w:t>
      </w:r>
      <w:bookmarkEnd w:id="379"/>
      <w:bookmarkEnd w:id="380"/>
      <w:bookmarkEnd w:id="382"/>
    </w:p>
    <w:p>
      <w:pPr>
        <w:pStyle w:val="Style13"/>
        <w:keepNext w:val="0"/>
        <w:keepLines w:val="0"/>
        <w:widowControl w:val="0"/>
        <w:shd w:val="clear" w:color="auto" w:fill="auto"/>
        <w:bidi w:val="0"/>
        <w:spacing w:before="0" w:after="240" w:line="272" w:lineRule="exact"/>
        <w:ind w:left="0" w:right="0" w:firstLine="520"/>
        <w:jc w:val="both"/>
      </w:pPr>
      <w:r>
        <w:rPr>
          <w:color w:val="000000"/>
          <w:spacing w:val="0"/>
          <w:w w:val="100"/>
          <w:position w:val="0"/>
        </w:rPr>
        <w:t>公司注重投资者关系管理，建立了多渠道的沟通平台，在公司网站开辟了网上的投资者 关系栏目和投资者专用电子信箱。公司建立并执行《投资者关系管理制度》，通过上海证券 交易所的</w:t>
      </w:r>
      <w:r>
        <w:rPr>
          <w:color w:val="000000"/>
          <w:spacing w:val="0"/>
          <w:w w:val="100"/>
          <w:position w:val="0"/>
        </w:rPr>
        <w:t>E</w:t>
      </w:r>
      <w:r>
        <w:rPr>
          <w:color w:val="000000"/>
          <w:spacing w:val="0"/>
          <w:w w:val="100"/>
          <w:position w:val="0"/>
        </w:rPr>
        <w:t>互动平台、公司主页投资者栏目、投资者咨询电话、投资者邮箱、公司现场接待 等多种方式，耐心回答投资者关心的问题，及时准确的将公司状况传递给投资者，认真听取 广大投资者对公司经营和战略发展的意见和建议。报告期内，公司现场接待投资者来访共 11次。</w:t>
      </w:r>
    </w:p>
    <w:p>
      <w:pPr>
        <w:pStyle w:val="Style13"/>
        <w:keepNext w:val="0"/>
        <w:keepLines w:val="0"/>
        <w:widowControl w:val="0"/>
        <w:shd w:val="clear" w:color="auto" w:fill="auto"/>
        <w:bidi w:val="0"/>
        <w:spacing w:before="0" w:after="280" w:line="275" w:lineRule="exact"/>
        <w:ind w:left="0" w:right="0" w:firstLine="520"/>
        <w:jc w:val="left"/>
      </w:pPr>
      <w:r>
        <w:rPr>
          <w:color w:val="000000"/>
          <w:spacing w:val="0"/>
          <w:w w:val="100"/>
          <w:position w:val="0"/>
        </w:rPr>
        <w:t>本公司的公司治理与《公司法》和中国证监会相关规定的要求不存在差异。</w:t>
      </w:r>
    </w:p>
    <w:p>
      <w:pPr>
        <w:pStyle w:val="Style16"/>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二、股东大会情况简介</w:t>
      </w:r>
    </w:p>
    <w:tbl>
      <w:tblPr>
        <w:tblOverlap w:val="never"/>
        <w:jc w:val="center"/>
        <w:tblLayout w:type="fixed"/>
      </w:tblPr>
      <w:tblGrid>
        <w:gridCol w:w="1378"/>
        <w:gridCol w:w="1147"/>
        <w:gridCol w:w="2880"/>
        <w:gridCol w:w="1090"/>
        <w:gridCol w:w="1570"/>
        <w:gridCol w:w="1138"/>
      </w:tblGrid>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会议议案名称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决议情况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决议刊登的指 定网站的查询 索引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决议刊登 的披露日 期</w:t>
            </w: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2013年第一 次临时股东 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2013 年 2 月26日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8"/>
                <w:szCs w:val="18"/>
              </w:rPr>
              <w:t>关于1.修改公司章程；2.选举钟明 博为董事会成员的议案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全部通过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2013年2月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27日</w:t>
            </w:r>
          </w:p>
        </w:tc>
      </w:tr>
      <w:tr>
        <w:trPr>
          <w:trHeight w:val="259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2012年度股 东大会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2013 年 5 月17日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关于</w:t>
            </w:r>
            <w:r>
              <w:rPr>
                <w:color w:val="000000"/>
                <w:spacing w:val="0"/>
                <w:w w:val="100"/>
                <w:position w:val="0"/>
                <w:sz w:val="18"/>
                <w:szCs w:val="18"/>
              </w:rPr>
              <w:t>1.2012</w:t>
            </w:r>
            <w:r>
              <w:rPr>
                <w:color w:val="000000"/>
                <w:spacing w:val="0"/>
                <w:w w:val="100"/>
                <w:position w:val="0"/>
                <w:sz w:val="18"/>
                <w:szCs w:val="18"/>
              </w:rPr>
              <w:t xml:space="preserve">年度董事会工作报告； </w:t>
            </w:r>
            <w:r>
              <w:rPr>
                <w:color w:val="000000"/>
                <w:spacing w:val="0"/>
                <w:w w:val="100"/>
                <w:position w:val="0"/>
                <w:sz w:val="18"/>
                <w:szCs w:val="18"/>
              </w:rPr>
              <w:t>2.2012</w:t>
            </w:r>
            <w:r>
              <w:rPr>
                <w:color w:val="000000"/>
                <w:spacing w:val="0"/>
                <w:w w:val="100"/>
                <w:position w:val="0"/>
                <w:sz w:val="18"/>
                <w:szCs w:val="18"/>
              </w:rPr>
              <w:t xml:space="preserve">年度监事会工作报告； </w:t>
            </w:r>
            <w:r>
              <w:rPr>
                <w:color w:val="000000"/>
                <w:spacing w:val="0"/>
                <w:w w:val="100"/>
                <w:position w:val="0"/>
                <w:sz w:val="18"/>
                <w:szCs w:val="18"/>
              </w:rPr>
              <w:t>3.2012</w:t>
            </w:r>
            <w:r>
              <w:rPr>
                <w:color w:val="000000"/>
                <w:spacing w:val="0"/>
                <w:w w:val="100"/>
                <w:position w:val="0"/>
                <w:sz w:val="18"/>
                <w:szCs w:val="18"/>
              </w:rPr>
              <w:t xml:space="preserve">年度报告摘要及全文； </w:t>
            </w:r>
            <w:r>
              <w:rPr>
                <w:color w:val="000000"/>
                <w:spacing w:val="0"/>
                <w:w w:val="100"/>
                <w:position w:val="0"/>
                <w:sz w:val="18"/>
                <w:szCs w:val="18"/>
              </w:rPr>
              <w:t>4.2012</w:t>
            </w:r>
            <w:r>
              <w:rPr>
                <w:color w:val="000000"/>
                <w:spacing w:val="0"/>
                <w:w w:val="100"/>
                <w:position w:val="0"/>
                <w:sz w:val="18"/>
                <w:szCs w:val="18"/>
              </w:rPr>
              <w:t>年度财务决算报告及2013 年财务预算报告；</w:t>
            </w:r>
            <w:r>
              <w:rPr>
                <w:color w:val="000000"/>
                <w:spacing w:val="0"/>
                <w:w w:val="100"/>
                <w:position w:val="0"/>
                <w:sz w:val="18"/>
                <w:szCs w:val="18"/>
              </w:rPr>
              <w:t>5.2012</w:t>
            </w:r>
            <w:r>
              <w:rPr>
                <w:color w:val="000000"/>
                <w:spacing w:val="0"/>
                <w:w w:val="100"/>
                <w:position w:val="0"/>
                <w:sz w:val="18"/>
                <w:szCs w:val="18"/>
              </w:rPr>
              <w:t xml:space="preserve">年度利润 分配方案；6.续聘会计师事务所； </w:t>
            </w:r>
            <w:r>
              <w:rPr>
                <w:color w:val="000000"/>
                <w:spacing w:val="0"/>
                <w:w w:val="100"/>
                <w:position w:val="0"/>
                <w:sz w:val="18"/>
                <w:szCs w:val="18"/>
              </w:rPr>
              <w:t>7.2013</w:t>
            </w:r>
            <w:r>
              <w:rPr>
                <w:color w:val="000000"/>
                <w:spacing w:val="0"/>
                <w:w w:val="100"/>
                <w:position w:val="0"/>
                <w:sz w:val="18"/>
                <w:szCs w:val="18"/>
              </w:rPr>
              <w:t>年度日常关联交易；</w:t>
            </w:r>
            <w:r>
              <w:rPr>
                <w:color w:val="000000"/>
                <w:spacing w:val="0"/>
                <w:w w:val="100"/>
                <w:position w:val="0"/>
                <w:sz w:val="18"/>
                <w:szCs w:val="18"/>
              </w:rPr>
              <w:t xml:space="preserve">8.2013 </w:t>
            </w:r>
            <w:r>
              <w:rPr>
                <w:color w:val="000000"/>
                <w:spacing w:val="0"/>
                <w:w w:val="100"/>
                <w:position w:val="0"/>
                <w:sz w:val="18"/>
                <w:szCs w:val="18"/>
              </w:rPr>
              <w:t>年度为子公司担保额度；9.与浙江 众合机电股份有限公司互保；</w:t>
            </w:r>
            <w:r>
              <w:rPr>
                <w:color w:val="000000"/>
                <w:spacing w:val="0"/>
                <w:w w:val="100"/>
                <w:position w:val="0"/>
                <w:sz w:val="18"/>
                <w:szCs w:val="18"/>
              </w:rPr>
              <w:t xml:space="preserve">10. </w:t>
            </w:r>
            <w:r>
              <w:rPr>
                <w:color w:val="000000"/>
                <w:spacing w:val="0"/>
                <w:w w:val="100"/>
                <w:position w:val="0"/>
                <w:sz w:val="18"/>
                <w:szCs w:val="18"/>
              </w:rPr>
              <w:t>独立董事2012年度履职报告的议 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全部通过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2013年5月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18日</w:t>
            </w:r>
          </w:p>
        </w:tc>
      </w:tr>
    </w:tbl>
    <w:p>
      <w:pPr>
        <w:widowControl w:val="0"/>
        <w:spacing w:after="519" w:line="1" w:lineRule="exact"/>
      </w:pPr>
    </w:p>
    <w:p>
      <w:pPr>
        <w:pStyle w:val="Style13"/>
        <w:keepNext w:val="0"/>
        <w:keepLines w:val="0"/>
        <w:widowControl w:val="0"/>
        <w:shd w:val="clear" w:color="auto" w:fill="auto"/>
        <w:bidi w:val="0"/>
        <w:spacing w:before="0" w:after="40" w:line="240" w:lineRule="auto"/>
        <w:ind w:left="0" w:right="0" w:firstLine="0"/>
        <w:jc w:val="left"/>
      </w:pPr>
      <w:bookmarkStart w:id="383" w:name="bookmark383"/>
      <w:r>
        <w:rPr>
          <w:b/>
          <w:bCs/>
          <w:color w:val="000000"/>
          <w:spacing w:val="0"/>
          <w:w w:val="100"/>
          <w:position w:val="0"/>
        </w:rPr>
        <w:t>三</w:t>
      </w:r>
      <w:bookmarkEnd w:id="383"/>
      <w:r>
        <w:rPr>
          <w:b/>
          <w:bCs/>
          <w:color w:val="000000"/>
          <w:spacing w:val="0"/>
          <w:w w:val="100"/>
          <w:position w:val="0"/>
        </w:rPr>
        <w:t>、董事履行职责情况</w:t>
      </w:r>
    </w:p>
    <w:p>
      <w:pPr>
        <w:pStyle w:val="Style13"/>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（一）董事参加董事会和股东大会的情况</w:t>
      </w:r>
    </w:p>
    <w:tbl>
      <w:tblPr>
        <w:tblOverlap w:val="never"/>
        <w:jc w:val="center"/>
        <w:tblLayout w:type="fixed"/>
      </w:tblPr>
      <w:tblGrid>
        <w:gridCol w:w="1085"/>
        <w:gridCol w:w="845"/>
        <w:gridCol w:w="1022"/>
        <w:gridCol w:w="672"/>
        <w:gridCol w:w="850"/>
        <w:gridCol w:w="854"/>
        <w:gridCol w:w="850"/>
        <w:gridCol w:w="1310"/>
        <w:gridCol w:w="850"/>
        <w:gridCol w:w="1142"/>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是否 独立 董事</w:t>
            </w:r>
          </w:p>
        </w:tc>
        <w:tc>
          <w:tcPr>
            <w:gridSpan w:val="6"/>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参加股东大会情况</w:t>
            </w:r>
          </w:p>
        </w:tc>
      </w:tr>
      <w:tr>
        <w:trPr>
          <w:trHeight w:val="78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本年应参 加董事会 次数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7" w:lineRule="exact"/>
              <w:ind w:left="0" w:right="0" w:firstLine="0"/>
              <w:jc w:val="left"/>
            </w:pPr>
            <w:r>
              <w:rPr>
                <w:color w:val="000000"/>
                <w:spacing w:val="0"/>
                <w:w w:val="100"/>
                <w:position w:val="0"/>
              </w:rPr>
              <w:t>以通讯 方式参 加次数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缺席次 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2" w:lineRule="exact"/>
              <w:ind w:left="0" w:right="0" w:firstLine="0"/>
              <w:jc w:val="left"/>
            </w:pPr>
            <w:r>
              <w:rPr>
                <w:color w:val="000000"/>
                <w:spacing w:val="0"/>
                <w:w w:val="100"/>
                <w:position w:val="0"/>
              </w:rPr>
              <w:t>是否连续两 次未亲自参 加会议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7" w:lineRule="exact"/>
              <w:ind w:left="0" w:right="0" w:firstLine="0"/>
              <w:jc w:val="center"/>
            </w:pPr>
            <w:r>
              <w:rPr>
                <w:color w:val="000000"/>
                <w:spacing w:val="0"/>
                <w:w w:val="100"/>
                <w:position w:val="0"/>
              </w:rPr>
              <w:t>出席股 东大会 的次数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2" w:lineRule="exact"/>
              <w:ind w:left="0" w:right="0" w:firstLine="0"/>
              <w:jc w:val="left"/>
            </w:pPr>
            <w:r>
              <w:rPr>
                <w:color w:val="000000"/>
                <w:spacing w:val="0"/>
                <w:w w:val="100"/>
                <w:position w:val="0"/>
              </w:rPr>
              <w:t>是否出席 年度股东 大会</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陈纯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史烈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陈锐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陈健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赵建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潘丽春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钟明博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施继兴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刘俊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张驰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r>
      <w:tr>
        <w:trPr>
          <w:trHeight w:val="33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张国煊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否</w:t>
            </w:r>
          </w:p>
        </w:tc>
      </w:tr>
    </w:tbl>
    <w:p>
      <w:pPr>
        <w:widowControl w:val="0"/>
        <w:spacing w:after="519" w:line="1" w:lineRule="exact"/>
      </w:pPr>
    </w:p>
    <w:p>
      <w:pPr>
        <w:widowControl w:val="0"/>
        <w:spacing w:line="1" w:lineRule="exact"/>
      </w:pPr>
    </w:p>
    <w:tbl>
      <w:tblPr>
        <w:tblOverlap w:val="never"/>
        <w:jc w:val="left"/>
        <w:tblLayout w:type="fixed"/>
      </w:tblPr>
      <w:tblGrid>
        <w:gridCol w:w="4267"/>
        <w:gridCol w:w="427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after="519" w:line="1" w:lineRule="exact"/>
      </w:pPr>
    </w:p>
    <w:p>
      <w:pPr>
        <w:pStyle w:val="Style18"/>
        <w:keepNext/>
        <w:keepLines/>
        <w:widowControl w:val="0"/>
        <w:shd w:val="clear" w:color="auto" w:fill="auto"/>
        <w:bidi w:val="0"/>
        <w:spacing w:before="0" w:after="0" w:line="271" w:lineRule="exact"/>
        <w:ind w:left="0" w:right="0" w:firstLine="0"/>
        <w:jc w:val="left"/>
      </w:pPr>
      <w:bookmarkStart w:id="384" w:name="bookmark384"/>
      <w:bookmarkStart w:id="385" w:name="bookmark385"/>
      <w:bookmarkStart w:id="386" w:name="bookmark386"/>
      <w:r>
        <w:rPr>
          <w:color w:val="000000"/>
          <w:spacing w:val="0"/>
          <w:w w:val="100"/>
          <w:position w:val="0"/>
        </w:rPr>
        <w:t>（二）独立董事对公司有关事项提出异议的情况</w:t>
      </w:r>
      <w:bookmarkEnd w:id="384"/>
      <w:bookmarkEnd w:id="385"/>
      <w:bookmarkEnd w:id="386"/>
    </w:p>
    <w:p>
      <w:pPr>
        <w:pStyle w:val="Style13"/>
        <w:keepNext w:val="0"/>
        <w:keepLines w:val="0"/>
        <w:widowControl w:val="0"/>
        <w:shd w:val="clear" w:color="auto" w:fill="auto"/>
        <w:bidi w:val="0"/>
        <w:spacing w:before="0" w:after="260" w:line="271" w:lineRule="exact"/>
        <w:ind w:left="0" w:right="0" w:firstLine="520"/>
        <w:jc w:val="left"/>
      </w:pPr>
      <w:r>
        <w:rPr>
          <w:color w:val="000000"/>
          <w:spacing w:val="0"/>
          <w:w w:val="100"/>
          <w:position w:val="0"/>
        </w:rPr>
        <w:t>报告期内，未有独立董事对公司有关事项提出异议。</w:t>
      </w:r>
    </w:p>
    <w:p>
      <w:pPr>
        <w:pStyle w:val="Style18"/>
        <w:keepNext/>
        <w:keepLines/>
        <w:widowControl w:val="0"/>
        <w:shd w:val="clear" w:color="auto" w:fill="auto"/>
        <w:tabs>
          <w:tab w:pos="469" w:val="left"/>
        </w:tabs>
        <w:bidi w:val="0"/>
        <w:spacing w:before="0" w:after="0" w:line="271" w:lineRule="exact"/>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四</w:t>
      </w:r>
      <w:bookmarkEnd w:id="389"/>
      <w:r>
        <w:rPr>
          <w:color w:val="000000"/>
          <w:spacing w:val="0"/>
          <w:w w:val="100"/>
          <w:position w:val="0"/>
        </w:rPr>
        <w:t>、</w:t>
        <w:tab/>
        <w:t>董事会下设专门委员会在报告期内履行职责时所提出的重要意见和建议</w:t>
      </w:r>
      <w:bookmarkEnd w:id="387"/>
      <w:bookmarkEnd w:id="388"/>
      <w:bookmarkEnd w:id="390"/>
    </w:p>
    <w:p>
      <w:pPr>
        <w:pStyle w:val="Style13"/>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公司董事会下设的战略委员会、提名委员会、审计委员会、薪酬与考核委员会</w:t>
      </w:r>
      <w:r>
        <w:rPr>
          <w:color w:val="000000"/>
          <w:spacing w:val="0"/>
          <w:w w:val="100"/>
          <w:position w:val="0"/>
        </w:rPr>
        <w:t>，</w:t>
      </w:r>
      <w:r>
        <w:rPr>
          <w:color w:val="000000"/>
          <w:spacing w:val="0"/>
          <w:w w:val="100"/>
          <w:position w:val="0"/>
        </w:rPr>
        <w:t>按照制 定的工作细则履行职责</w:t>
      </w:r>
      <w:r>
        <w:rPr>
          <w:color w:val="000000"/>
          <w:spacing w:val="0"/>
          <w:w w:val="100"/>
          <w:position w:val="0"/>
        </w:rPr>
        <w:t>，</w:t>
      </w:r>
      <w:r>
        <w:rPr>
          <w:color w:val="000000"/>
          <w:spacing w:val="0"/>
          <w:w w:val="100"/>
          <w:position w:val="0"/>
        </w:rPr>
        <w:t>对公司的规范发展提出合理化建议。</w:t>
      </w:r>
    </w:p>
    <w:p>
      <w:pPr>
        <w:pStyle w:val="Style13"/>
        <w:keepNext w:val="0"/>
        <w:keepLines w:val="0"/>
        <w:widowControl w:val="0"/>
        <w:shd w:val="clear" w:color="auto" w:fill="auto"/>
        <w:bidi w:val="0"/>
        <w:spacing w:before="0" w:after="260" w:line="271" w:lineRule="exact"/>
        <w:ind w:left="0" w:right="0" w:firstLine="520"/>
        <w:jc w:val="both"/>
      </w:pPr>
      <w:r>
        <w:rPr>
          <w:color w:val="000000"/>
          <w:spacing w:val="0"/>
          <w:w w:val="100"/>
          <w:position w:val="0"/>
        </w:rPr>
        <w:t xml:space="preserve">报告期内，战略委员会审核了公司《发展战略管理制度》，并在公司战略规划推进方面 提出了很多建设性意见和建议；审计委员会在公司聘任审计机构、编制定期报告、关联交易 过程中，充分发挥了审计监督的功能；提名委员会在聘任高级管理人员过程中，认真审查提 名候选人资格，严格履行决策程序；薪酬委员会制定了 </w:t>
      </w:r>
      <w:r>
        <w:rPr>
          <w:rFonts w:ascii="Times New Roman" w:eastAsia="Times New Roman" w:hAnsi="Times New Roman" w:cs="Times New Roman"/>
          <w:color w:val="000000"/>
          <w:spacing w:val="0"/>
          <w:w w:val="100"/>
          <w:position w:val="0"/>
        </w:rPr>
        <w:t>2013</w:t>
      </w:r>
      <w:r>
        <w:rPr>
          <w:color w:val="000000"/>
          <w:spacing w:val="0"/>
          <w:w w:val="100"/>
          <w:position w:val="0"/>
        </w:rPr>
        <w:t>年公司董事及高级管理人员薪 酬考核指标和方案，对董事和高管的</w:t>
      </w:r>
      <w:r>
        <w:rPr>
          <w:rFonts w:ascii="Times New Roman" w:eastAsia="Times New Roman" w:hAnsi="Times New Roman" w:cs="Times New Roman"/>
          <w:color w:val="000000"/>
          <w:spacing w:val="0"/>
          <w:w w:val="100"/>
          <w:position w:val="0"/>
        </w:rPr>
        <w:t>2013</w:t>
      </w:r>
      <w:r>
        <w:rPr>
          <w:color w:val="000000"/>
          <w:spacing w:val="0"/>
          <w:w w:val="100"/>
          <w:position w:val="0"/>
        </w:rPr>
        <w:t>年度薪酬发放进行审核，对股权激励计划第二期 股票解锁及回购注销部分限制性股票等事项发表意见。</w:t>
      </w:r>
    </w:p>
    <w:p>
      <w:pPr>
        <w:pStyle w:val="Style18"/>
        <w:keepNext/>
        <w:keepLines/>
        <w:widowControl w:val="0"/>
        <w:shd w:val="clear" w:color="auto" w:fill="auto"/>
        <w:tabs>
          <w:tab w:pos="483" w:val="left"/>
        </w:tabs>
        <w:bidi w:val="0"/>
        <w:spacing w:before="0" w:after="0" w:line="271" w:lineRule="exact"/>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五</w:t>
      </w:r>
      <w:bookmarkEnd w:id="393"/>
      <w:r>
        <w:rPr>
          <w:color w:val="000000"/>
          <w:spacing w:val="0"/>
          <w:w w:val="100"/>
          <w:position w:val="0"/>
        </w:rPr>
        <w:t>、</w:t>
        <w:tab/>
        <w:t>监事会发现公司存在风险的说明</w:t>
      </w:r>
      <w:bookmarkEnd w:id="391"/>
      <w:bookmarkEnd w:id="392"/>
      <w:bookmarkEnd w:id="394"/>
    </w:p>
    <w:p>
      <w:pPr>
        <w:pStyle w:val="Style13"/>
        <w:keepNext w:val="0"/>
        <w:keepLines w:val="0"/>
        <w:widowControl w:val="0"/>
        <w:shd w:val="clear" w:color="auto" w:fill="auto"/>
        <w:bidi w:val="0"/>
        <w:spacing w:before="0" w:after="260" w:line="271" w:lineRule="exact"/>
        <w:ind w:left="0" w:right="0" w:firstLine="520"/>
        <w:jc w:val="left"/>
      </w:pPr>
      <w:r>
        <w:rPr>
          <w:color w:val="000000"/>
          <w:spacing w:val="0"/>
          <w:w w:val="100"/>
          <w:position w:val="0"/>
        </w:rPr>
        <w:t>报告期内，监事会对报告期内的监督事项无异议。</w:t>
      </w:r>
    </w:p>
    <w:p>
      <w:pPr>
        <w:pStyle w:val="Style18"/>
        <w:keepNext/>
        <w:keepLines/>
        <w:widowControl w:val="0"/>
        <w:shd w:val="clear" w:color="auto" w:fill="auto"/>
        <w:tabs>
          <w:tab w:pos="488" w:val="left"/>
        </w:tabs>
        <w:bidi w:val="0"/>
        <w:spacing w:before="0" w:after="0" w:line="278" w:lineRule="exact"/>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六</w:t>
      </w:r>
      <w:bookmarkEnd w:id="397"/>
      <w:r>
        <w:rPr>
          <w:color w:val="000000"/>
          <w:spacing w:val="0"/>
          <w:w w:val="100"/>
          <w:position w:val="0"/>
        </w:rPr>
        <w:t>、</w:t>
        <w:tab/>
        <w:t>公司就其与控股股东在业务、人员、资产、机构、财务等方面存在的不能保证独立性、 不能保持自主经营能力的情况说明</w:t>
      </w:r>
      <w:bookmarkEnd w:id="395"/>
      <w:bookmarkEnd w:id="396"/>
      <w:bookmarkEnd w:id="398"/>
    </w:p>
    <w:p>
      <w:pPr>
        <w:pStyle w:val="Style13"/>
        <w:keepNext w:val="0"/>
        <w:keepLines w:val="0"/>
        <w:widowControl w:val="0"/>
        <w:shd w:val="clear" w:color="auto" w:fill="auto"/>
        <w:bidi w:val="0"/>
        <w:spacing w:before="0" w:after="260" w:line="278" w:lineRule="exact"/>
        <w:ind w:left="0" w:right="0" w:firstLine="520"/>
        <w:jc w:val="left"/>
      </w:pPr>
      <w:r>
        <w:rPr>
          <w:color w:val="000000"/>
          <w:spacing w:val="0"/>
          <w:w w:val="100"/>
          <w:position w:val="0"/>
        </w:rPr>
        <w:t>不适用</w:t>
      </w:r>
    </w:p>
    <w:p>
      <w:pPr>
        <w:pStyle w:val="Style18"/>
        <w:keepNext/>
        <w:keepLines/>
        <w:widowControl w:val="0"/>
        <w:shd w:val="clear" w:color="auto" w:fill="auto"/>
        <w:tabs>
          <w:tab w:pos="488" w:val="left"/>
        </w:tabs>
        <w:bidi w:val="0"/>
        <w:spacing w:before="0" w:after="0" w:line="269" w:lineRule="exact"/>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七</w:t>
      </w:r>
      <w:bookmarkEnd w:id="401"/>
      <w:r>
        <w:rPr>
          <w:color w:val="000000"/>
          <w:spacing w:val="0"/>
          <w:w w:val="100"/>
          <w:position w:val="0"/>
        </w:rPr>
        <w:t>、</w:t>
        <w:tab/>
        <w:t>报告期内对高级管理人员的考评机制，以及激励机制的建立、实施情况</w:t>
      </w:r>
      <w:bookmarkEnd w:id="399"/>
      <w:bookmarkEnd w:id="400"/>
      <w:bookmarkEnd w:id="402"/>
    </w:p>
    <w:p>
      <w:pPr>
        <w:pStyle w:val="Style18"/>
        <w:keepNext/>
        <w:keepLines/>
        <w:widowControl w:val="0"/>
        <w:shd w:val="clear" w:color="auto" w:fill="auto"/>
        <w:bidi w:val="0"/>
        <w:spacing w:before="0" w:after="0" w:line="269" w:lineRule="exact"/>
        <w:ind w:left="0" w:right="0" w:firstLine="0"/>
        <w:jc w:val="left"/>
      </w:pPr>
      <w:bookmarkStart w:id="399" w:name="bookmark399"/>
      <w:bookmarkStart w:id="400" w:name="bookmark400"/>
      <w:bookmarkStart w:id="403" w:name="bookmark403"/>
      <w:r>
        <w:rPr>
          <w:color w:val="000000"/>
          <w:spacing w:val="0"/>
          <w:w w:val="100"/>
          <w:position w:val="0"/>
        </w:rPr>
        <w:t>（一）对高级管理人员的考评机制</w:t>
      </w:r>
      <w:bookmarkEnd w:id="399"/>
      <w:bookmarkEnd w:id="400"/>
      <w:bookmarkEnd w:id="403"/>
    </w:p>
    <w:p>
      <w:pPr>
        <w:pStyle w:val="Style13"/>
        <w:keepNext w:val="0"/>
        <w:keepLines w:val="0"/>
        <w:widowControl w:val="0"/>
        <w:shd w:val="clear" w:color="auto" w:fill="auto"/>
        <w:bidi w:val="0"/>
        <w:spacing w:before="0" w:after="260" w:line="269" w:lineRule="exact"/>
        <w:ind w:left="0" w:right="0" w:firstLine="520"/>
        <w:jc w:val="both"/>
      </w:pPr>
      <w:r>
        <w:rPr>
          <w:color w:val="000000"/>
          <w:spacing w:val="0"/>
          <w:w w:val="100"/>
          <w:position w:val="0"/>
        </w:rPr>
        <w:t>公司对高级管理人员实施年度目标考核制度。董事会对高级管理人员的业绩和履职情况 进行全面考核，并监督公司高级管理人员的薪酬确定、考核及发放，确保核心管理团队的长 期稳定，实现核心管理人员与公司共同成长。</w:t>
      </w:r>
    </w:p>
    <w:p>
      <w:pPr>
        <w:pStyle w:val="Style18"/>
        <w:keepNext/>
        <w:keepLines/>
        <w:widowControl w:val="0"/>
        <w:shd w:val="clear" w:color="auto" w:fill="auto"/>
        <w:bidi w:val="0"/>
        <w:spacing w:before="0" w:after="0" w:line="273" w:lineRule="exact"/>
        <w:ind w:left="0" w:right="0" w:firstLine="0"/>
        <w:jc w:val="left"/>
      </w:pPr>
      <w:bookmarkStart w:id="404" w:name="bookmark404"/>
      <w:bookmarkStart w:id="405" w:name="bookmark405"/>
      <w:bookmarkStart w:id="406" w:name="bookmark406"/>
      <w:r>
        <w:rPr>
          <w:color w:val="000000"/>
          <w:spacing w:val="0"/>
          <w:w w:val="100"/>
          <w:position w:val="0"/>
        </w:rPr>
        <w:t>（二）激励机制的建立和实施情况</w:t>
      </w:r>
      <w:bookmarkEnd w:id="404"/>
      <w:bookmarkEnd w:id="405"/>
      <w:bookmarkEnd w:id="406"/>
    </w:p>
    <w:p>
      <w:pPr>
        <w:pStyle w:val="Style13"/>
        <w:keepNext w:val="0"/>
        <w:keepLines w:val="0"/>
        <w:widowControl w:val="0"/>
        <w:shd w:val="clear" w:color="auto" w:fill="auto"/>
        <w:bidi w:val="0"/>
        <w:spacing w:before="0" w:after="0" w:line="273" w:lineRule="exact"/>
        <w:ind w:left="0" w:right="0" w:firstLine="420"/>
        <w:jc w:val="left"/>
      </w:pPr>
      <w:r>
        <w:rPr>
          <w:color w:val="000000"/>
          <w:spacing w:val="0"/>
          <w:w w:val="100"/>
          <w:position w:val="0"/>
        </w:rPr>
        <w:t>2011年，公司</w:t>
      </w:r>
      <w:r>
        <w:rPr>
          <w:color w:val="000000"/>
          <w:spacing w:val="0"/>
          <w:w w:val="100"/>
          <w:position w:val="0"/>
        </w:rPr>
        <w:t>《A</w:t>
      </w:r>
      <w:r>
        <w:rPr>
          <w:color w:val="000000"/>
          <w:spacing w:val="0"/>
          <w:w w:val="100"/>
          <w:position w:val="0"/>
        </w:rPr>
        <w:t>股限制性股票激励计划》及</w:t>
      </w:r>
      <w:r>
        <w:rPr>
          <w:color w:val="000000"/>
          <w:spacing w:val="0"/>
          <w:w w:val="100"/>
          <w:position w:val="0"/>
        </w:rPr>
        <w:t>《A</w:t>
      </w:r>
      <w:r>
        <w:rPr>
          <w:color w:val="000000"/>
          <w:spacing w:val="0"/>
          <w:w w:val="100"/>
          <w:position w:val="0"/>
        </w:rPr>
        <w:t>股限制性股票激励计划实施考核办法》 经公司2011年第一次临时股东大会审议通过并顺利实施，107位激励对象以每股</w:t>
      </w:r>
      <w:r>
        <w:rPr>
          <w:color w:val="000000"/>
          <w:spacing w:val="0"/>
          <w:w w:val="100"/>
          <w:position w:val="0"/>
        </w:rPr>
        <w:t>3.87</w:t>
      </w:r>
      <w:r>
        <w:rPr>
          <w:color w:val="000000"/>
          <w:spacing w:val="0"/>
          <w:w w:val="100"/>
          <w:position w:val="0"/>
        </w:rPr>
        <w:t>元的 价格，获得了公司定向增发的</w:t>
      </w:r>
      <w:r>
        <w:rPr>
          <w:color w:val="000000"/>
          <w:spacing w:val="0"/>
          <w:w w:val="100"/>
          <w:position w:val="0"/>
        </w:rPr>
        <w:t>2896.5</w:t>
      </w:r>
      <w:r>
        <w:rPr>
          <w:color w:val="000000"/>
          <w:spacing w:val="0"/>
          <w:w w:val="100"/>
          <w:position w:val="0"/>
        </w:rPr>
        <w:t>万股公司股票。激励对象本包括了公司13名董事、高 级管理人员，以及94名中层管理人员、子公司高管和核心营销、技术和管理骨干。</w:t>
      </w:r>
    </w:p>
    <w:p>
      <w:pPr>
        <w:pStyle w:val="Style13"/>
        <w:keepNext w:val="0"/>
        <w:keepLines w:val="0"/>
        <w:widowControl w:val="0"/>
        <w:shd w:val="clear" w:color="auto" w:fill="auto"/>
        <w:bidi w:val="0"/>
        <w:spacing w:before="0" w:after="0" w:line="273" w:lineRule="exact"/>
        <w:ind w:left="0" w:right="0" w:firstLine="420"/>
        <w:jc w:val="left"/>
      </w:pPr>
      <w:r>
        <w:rPr>
          <w:color w:val="000000"/>
          <w:spacing w:val="0"/>
          <w:w w:val="100"/>
          <w:position w:val="0"/>
        </w:rPr>
        <w:t>因2011年公司经营业绩符合《股权激励计划》规定的限制性股票第一次解锁条件的条件, 根据对股权激励对象的绩效考核结果，2012年5月10日，公司为105名激励对象办理了限 制性股票解锁，共计解锁股票</w:t>
      </w:r>
      <w:r>
        <w:rPr>
          <w:color w:val="000000"/>
          <w:spacing w:val="0"/>
          <w:w w:val="100"/>
          <w:position w:val="0"/>
        </w:rPr>
        <w:t>866.85</w:t>
      </w:r>
      <w:r>
        <w:rPr>
          <w:color w:val="000000"/>
          <w:spacing w:val="0"/>
          <w:w w:val="100"/>
          <w:position w:val="0"/>
        </w:rPr>
        <w:t>万股。</w:t>
      </w:r>
    </w:p>
    <w:p>
      <w:pPr>
        <w:pStyle w:val="Style13"/>
        <w:keepNext w:val="0"/>
        <w:keepLines w:val="0"/>
        <w:widowControl w:val="0"/>
        <w:shd w:val="clear" w:color="auto" w:fill="auto"/>
        <w:bidi w:val="0"/>
        <w:spacing w:before="0" w:after="0" w:line="273" w:lineRule="exact"/>
        <w:ind w:left="0" w:right="0" w:firstLine="420"/>
        <w:jc w:val="left"/>
        <w:sectPr>
          <w:footnotePr>
            <w:pos w:val="pageBottom"/>
            <w:numFmt w:val="decimal"/>
            <w:numRestart w:val="continuous"/>
          </w:footnotePr>
          <w:pgSz w:w="11900" w:h="16840"/>
          <w:pgMar w:top="1422" w:right="808" w:bottom="1556" w:left="1611" w:header="0" w:footer="3" w:gutter="0"/>
          <w:cols w:space="720"/>
          <w:noEndnote/>
          <w:rtlGutter w:val="0"/>
          <w:docGrid w:linePitch="360"/>
        </w:sectPr>
      </w:pPr>
      <w:r>
        <w:rPr>
          <w:color w:val="000000"/>
          <w:spacing w:val="0"/>
          <w:w w:val="100"/>
          <w:position w:val="0"/>
        </w:rPr>
        <w:t xml:space="preserve">因2012年公司经营业绩未能完全满足《股权激励计划》规定的限制性股票第二次解锁的 条件，2013年8月，公司回购并注销所有激励对象已获授但尚未解锁的限制性股票共计 </w:t>
      </w:r>
      <w:r>
        <w:rPr>
          <w:color w:val="000000"/>
          <w:spacing w:val="0"/>
          <w:w w:val="100"/>
          <w:position w:val="0"/>
        </w:rPr>
        <w:t xml:space="preserve">754. </w:t>
      </w:r>
      <w:r>
        <w:rPr>
          <w:color w:val="000000"/>
          <w:spacing w:val="0"/>
          <w:w w:val="100"/>
          <w:position w:val="0"/>
        </w:rPr>
        <w:t>35 万股。</w:t>
      </w:r>
    </w:p>
    <w:p>
      <w:pPr>
        <w:pStyle w:val="Style23"/>
        <w:keepNext/>
        <w:keepLines/>
        <w:widowControl w:val="0"/>
        <w:shd w:val="clear" w:color="auto" w:fill="auto"/>
        <w:bidi w:val="0"/>
        <w:spacing w:before="0" w:after="180" w:line="240" w:lineRule="auto"/>
        <w:ind w:left="3140" w:right="0" w:firstLine="0"/>
        <w:jc w:val="left"/>
      </w:pPr>
      <w:bookmarkStart w:id="407" w:name="bookmark407"/>
      <w:bookmarkStart w:id="408" w:name="bookmark408"/>
      <w:bookmarkStart w:id="409" w:name="bookmark409"/>
      <w:r>
        <w:rPr>
          <w:color w:val="000000"/>
          <w:spacing w:val="0"/>
          <w:w w:val="100"/>
          <w:position w:val="0"/>
        </w:rPr>
        <w:t>第九节内部控制</w:t>
      </w:r>
      <w:bookmarkEnd w:id="407"/>
      <w:bookmarkEnd w:id="408"/>
      <w:bookmarkEnd w:id="409"/>
    </w:p>
    <w:p>
      <w:pPr>
        <w:pStyle w:val="Style18"/>
        <w:keepNext/>
        <w:keepLines/>
        <w:widowControl w:val="0"/>
        <w:shd w:val="clear" w:color="auto" w:fill="auto"/>
        <w:tabs>
          <w:tab w:pos="451" w:val="left"/>
        </w:tabs>
        <w:bidi w:val="0"/>
        <w:spacing w:before="0" w:after="0" w:line="361" w:lineRule="exact"/>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一</w:t>
      </w:r>
      <w:bookmarkEnd w:id="412"/>
      <w:r>
        <w:rPr>
          <w:color w:val="000000"/>
          <w:spacing w:val="0"/>
          <w:w w:val="100"/>
          <w:position w:val="0"/>
        </w:rPr>
        <w:t>、</w:t>
        <w:tab/>
        <w:t>内部控制责任声明及内部控制制度建设情况</w:t>
      </w:r>
      <w:bookmarkEnd w:id="410"/>
      <w:bookmarkEnd w:id="411"/>
      <w:bookmarkEnd w:id="413"/>
    </w:p>
    <w:p>
      <w:pPr>
        <w:pStyle w:val="Style13"/>
        <w:keepNext w:val="0"/>
        <w:keepLines w:val="0"/>
        <w:widowControl w:val="0"/>
        <w:shd w:val="clear" w:color="auto" w:fill="auto"/>
        <w:bidi w:val="0"/>
        <w:spacing w:before="0" w:after="0" w:line="361" w:lineRule="exact"/>
        <w:ind w:left="0" w:right="0" w:firstLine="520"/>
        <w:jc w:val="both"/>
      </w:pPr>
      <w:r>
        <w:rPr>
          <w:color w:val="000000"/>
          <w:spacing w:val="0"/>
          <w:w w:val="100"/>
          <w:position w:val="0"/>
        </w:rPr>
        <w:t>按照企业内部控制规范体系的规定，建立健全和有效实施内部控制，评价其有效性，并 如实披露内部控制评价报告是公司董事会的责任；监事会对董事会建立与实施内部控制进行 监督；经理层负责组织领导公司内部控制的日常运行。</w:t>
      </w:r>
    </w:p>
    <w:p>
      <w:pPr>
        <w:pStyle w:val="Style13"/>
        <w:keepNext w:val="0"/>
        <w:keepLines w:val="0"/>
        <w:widowControl w:val="0"/>
        <w:shd w:val="clear" w:color="auto" w:fill="auto"/>
        <w:bidi w:val="0"/>
        <w:spacing w:before="0" w:after="0" w:line="361" w:lineRule="exact"/>
        <w:ind w:left="0" w:right="0" w:firstLine="520"/>
        <w:jc w:val="both"/>
      </w:pPr>
      <w:r>
        <w:rPr>
          <w:color w:val="000000"/>
          <w:spacing w:val="0"/>
          <w:w w:val="100"/>
          <w:position w:val="0"/>
        </w:rPr>
        <w:t>公司根据《公司法》、《证券法》、《上市公司内部控制指引》、《企业内部控制基本规范》 及配套指引，按照资本市场监管要求，结合公司实际和管理需要，建立了健全的法人治理结 构。制定了涵盖生产经营、财务管理、人事管理、信息管理等管控制度和体系，全面推动内 部控制规范实施工作，不断加强以风险为导向、以内控为依托、以流程为纽带、以制度为基 础的全面内部控制体系建设，保证了经营管理的合法性，资产安全、财务报告及相关信息的 真实性，借此提高了经营效率，促进企业的持续发展。</w:t>
      </w:r>
    </w:p>
    <w:p>
      <w:pPr>
        <w:pStyle w:val="Style13"/>
        <w:keepNext w:val="0"/>
        <w:keepLines w:val="0"/>
        <w:widowControl w:val="0"/>
        <w:shd w:val="clear" w:color="auto" w:fill="auto"/>
        <w:bidi w:val="0"/>
        <w:spacing w:before="0" w:after="260" w:line="361" w:lineRule="exact"/>
        <w:ind w:left="0" w:right="0" w:firstLine="520"/>
        <w:jc w:val="both"/>
      </w:pPr>
      <w:r>
        <w:rPr>
          <w:color w:val="000000"/>
          <w:spacing w:val="0"/>
          <w:w w:val="100"/>
          <w:position w:val="0"/>
        </w:rPr>
        <w:t>为加强公司财务报告内部控制，确保财务报告信息真实可靠、提升企业治理水平和经营 管理水平、规范公司财务行为、维护股东权益，公司严格执行会计法律法规和国家统一的的 会计准则制度，加强财务报表编制、对外提供和分析利用全过程的管理，明确相关工作的流 程和要求，落实责任制，确保财务报告的准确性和真实性。根据公司财务报告内部控制重大 缺陷的认定情况，于内部控制评价报告基准日，不存在财务报告内部控制重大缺陷，公司已 按照企业内部控制规范体系和相关规定的要求在所有重大方面保持了有效的财务报告内部 控制。</w:t>
      </w:r>
    </w:p>
    <w:p>
      <w:pPr>
        <w:pStyle w:val="Style13"/>
        <w:keepNext w:val="0"/>
        <w:keepLines w:val="0"/>
        <w:widowControl w:val="0"/>
        <w:shd w:val="clear" w:color="auto" w:fill="auto"/>
        <w:bidi w:val="0"/>
        <w:spacing w:before="0" w:after="540" w:line="361" w:lineRule="exact"/>
        <w:ind w:left="0" w:right="0" w:firstLine="0"/>
        <w:jc w:val="left"/>
      </w:pPr>
      <w:r>
        <w:rPr>
          <w:color w:val="000000"/>
          <w:spacing w:val="0"/>
          <w:w w:val="100"/>
          <w:position w:val="0"/>
        </w:rPr>
        <w:t>是否披露内部控制自我评价报告：是</w:t>
      </w:r>
    </w:p>
    <w:p>
      <w:pPr>
        <w:pStyle w:val="Style18"/>
        <w:keepNext/>
        <w:keepLines/>
        <w:widowControl w:val="0"/>
        <w:shd w:val="clear" w:color="auto" w:fill="auto"/>
        <w:tabs>
          <w:tab w:pos="451" w:val="left"/>
        </w:tabs>
        <w:bidi w:val="0"/>
        <w:spacing w:before="0" w:after="0" w:line="271" w:lineRule="exact"/>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二</w:t>
      </w:r>
      <w:bookmarkEnd w:id="416"/>
      <w:r>
        <w:rPr>
          <w:color w:val="000000"/>
          <w:spacing w:val="0"/>
          <w:w w:val="100"/>
          <w:position w:val="0"/>
        </w:rPr>
        <w:t>、</w:t>
        <w:tab/>
        <w:t>内部控制审计报告的相关情况说明</w:t>
      </w:r>
      <w:bookmarkEnd w:id="414"/>
      <w:bookmarkEnd w:id="415"/>
      <w:bookmarkEnd w:id="417"/>
    </w:p>
    <w:p>
      <w:pPr>
        <w:pStyle w:val="Style13"/>
        <w:keepNext w:val="0"/>
        <w:keepLines w:val="0"/>
        <w:widowControl w:val="0"/>
        <w:shd w:val="clear" w:color="auto" w:fill="auto"/>
        <w:bidi w:val="0"/>
        <w:spacing w:before="0" w:after="180" w:line="271" w:lineRule="exact"/>
        <w:ind w:left="0" w:right="0" w:firstLine="420"/>
        <w:jc w:val="both"/>
      </w:pPr>
      <w:r>
        <w:rPr>
          <w:color w:val="000000"/>
          <w:spacing w:val="0"/>
          <w:w w:val="100"/>
          <w:position w:val="0"/>
        </w:rPr>
        <w:t>公司已编制并与本报告同日披露了《2013年度内部控制自我评价报告》，天健会计师事 务所(特殊普通合伙)对公司内部控制进行了审计，并出具了《内部控制审计报告》，详见 上海证券交易所网站(</w:t>
      </w:r>
      <w:r>
        <w:fldChar w:fldCharType="begin"/>
      </w:r>
      <w:r>
        <w:rPr/>
        <w:instrText> HYPERLINK "http://www.sse.com.cn" </w:instrText>
      </w:r>
      <w:r>
        <w:fldChar w:fldCharType="separate"/>
      </w:r>
      <w:r>
        <w:rPr>
          <w:color w:val="0000FF"/>
          <w:spacing w:val="0"/>
          <w:w w:val="100"/>
          <w:position w:val="0"/>
          <w:u w:val="single"/>
        </w:rPr>
        <w:t>www.sse.com.cn</w:t>
      </w:r>
      <w:r>
        <w:fldChar w:fldCharType="end"/>
      </w:r>
      <w:r>
        <w:rPr>
          <w:color w:val="000000"/>
          <w:spacing w:val="0"/>
          <w:w w:val="100"/>
          <w:position w:val="0"/>
        </w:rPr>
        <w:t>)。</w:t>
      </w:r>
    </w:p>
    <w:p>
      <w:pPr>
        <w:pStyle w:val="Style13"/>
        <w:keepNext w:val="0"/>
        <w:keepLines w:val="0"/>
        <w:widowControl w:val="0"/>
        <w:shd w:val="clear" w:color="auto" w:fill="auto"/>
        <w:bidi w:val="0"/>
        <w:spacing w:before="0" w:after="460" w:line="361" w:lineRule="exact"/>
        <w:ind w:left="0" w:right="0" w:firstLine="0"/>
        <w:jc w:val="left"/>
      </w:pPr>
      <w:r>
        <w:rPr>
          <w:color w:val="000000"/>
          <w:spacing w:val="0"/>
          <w:w w:val="100"/>
          <w:position w:val="0"/>
        </w:rPr>
        <w:t>是否披露内部控制审计报告：是</w:t>
      </w:r>
    </w:p>
    <w:p>
      <w:pPr>
        <w:pStyle w:val="Style18"/>
        <w:keepNext/>
        <w:keepLines/>
        <w:widowControl w:val="0"/>
        <w:shd w:val="clear" w:color="auto" w:fill="auto"/>
        <w:tabs>
          <w:tab w:pos="451" w:val="left"/>
        </w:tabs>
        <w:bidi w:val="0"/>
        <w:spacing w:before="0" w:after="0" w:line="361" w:lineRule="exact"/>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三</w:t>
      </w:r>
      <w:bookmarkEnd w:id="420"/>
      <w:r>
        <w:rPr>
          <w:color w:val="000000"/>
          <w:spacing w:val="0"/>
          <w:w w:val="100"/>
          <w:position w:val="0"/>
        </w:rPr>
        <w:t>、</w:t>
        <w:tab/>
        <w:t>年度报告重大差错责任追究制度及相关执行情况说明</w:t>
      </w:r>
      <w:bookmarkEnd w:id="418"/>
      <w:bookmarkEnd w:id="419"/>
      <w:bookmarkEnd w:id="421"/>
    </w:p>
    <w:p>
      <w:pPr>
        <w:pStyle w:val="Style13"/>
        <w:keepNext w:val="0"/>
        <w:keepLines w:val="0"/>
        <w:widowControl w:val="0"/>
        <w:shd w:val="clear" w:color="auto" w:fill="auto"/>
        <w:bidi w:val="0"/>
        <w:spacing w:before="0" w:after="0" w:line="383" w:lineRule="exact"/>
        <w:ind w:left="0" w:right="0" w:firstLine="520"/>
        <w:jc w:val="both"/>
      </w:pPr>
      <w:r>
        <w:rPr>
          <w:color w:val="000000"/>
          <w:spacing w:val="0"/>
          <w:w w:val="100"/>
          <w:position w:val="0"/>
        </w:rPr>
        <w:t>2010年4月22日，公司第六届董事会第十二次会议通过了《年度报告信息披露重大差 错责任追究制度》。公司董事、监事、高级管理人员及其他因工作关系接触到应披露信息的 工作人员，负有保密义务，不得以任何形式对外披露公司的有关信息。由于有关人员的失职 或违反本制度规定，致使公司信息披露工作出现失误或给公司带来严重影响和损失的，公司 将追究当事人的责任，直至追究法律责任。</w:t>
      </w:r>
    </w:p>
    <w:p>
      <w:pPr>
        <w:pStyle w:val="Style13"/>
        <w:keepNext w:val="0"/>
        <w:keepLines w:val="0"/>
        <w:widowControl w:val="0"/>
        <w:shd w:val="clear" w:color="auto" w:fill="auto"/>
        <w:bidi w:val="0"/>
        <w:spacing w:before="0" w:after="360" w:line="383" w:lineRule="exact"/>
        <w:ind w:left="0" w:right="0" w:firstLine="520"/>
        <w:jc w:val="left"/>
      </w:pPr>
      <w:r>
        <w:rPr>
          <w:color w:val="000000"/>
          <w:spacing w:val="0"/>
          <w:w w:val="100"/>
          <w:position w:val="0"/>
        </w:rPr>
        <w:t>报告期内，公司年度报告信息披露未出现重大会计差错或重大信息遗漏等情况。</w:t>
      </w:r>
    </w:p>
    <w:p>
      <w:pPr>
        <w:pStyle w:val="Style23"/>
        <w:keepNext/>
        <w:keepLines/>
        <w:widowControl w:val="0"/>
        <w:shd w:val="clear" w:color="auto" w:fill="auto"/>
        <w:bidi w:val="0"/>
        <w:spacing w:before="0" w:after="280" w:line="240" w:lineRule="auto"/>
        <w:ind w:left="0" w:right="0" w:firstLine="0"/>
        <w:jc w:val="center"/>
      </w:pPr>
      <w:bookmarkStart w:id="422" w:name="bookmark422"/>
      <w:bookmarkStart w:id="423" w:name="bookmark423"/>
      <w:bookmarkStart w:id="424" w:name="bookmark424"/>
      <w:r>
        <w:rPr>
          <w:color w:val="000000"/>
          <w:spacing w:val="0"/>
          <w:w w:val="100"/>
          <w:position w:val="0"/>
        </w:rPr>
        <w:t>第十节财务会计报告</w:t>
      </w:r>
      <w:bookmarkEnd w:id="422"/>
      <w:bookmarkEnd w:id="423"/>
      <w:bookmarkEnd w:id="424"/>
    </w:p>
    <w:p>
      <w:pPr>
        <w:pStyle w:val="Style13"/>
        <w:keepNext w:val="0"/>
        <w:keepLines w:val="0"/>
        <w:widowControl w:val="0"/>
        <w:shd w:val="clear" w:color="auto" w:fill="auto"/>
        <w:bidi w:val="0"/>
        <w:spacing w:before="0" w:after="220" w:line="278" w:lineRule="exact"/>
        <w:ind w:left="0" w:right="0" w:firstLine="520"/>
        <w:jc w:val="both"/>
      </w:pPr>
      <w:r>
        <w:rPr>
          <w:color w:val="000000"/>
          <w:spacing w:val="0"/>
          <w:w w:val="100"/>
          <w:position w:val="0"/>
        </w:rPr>
        <w:t>公司年度财务报告已经天健会计师事务所（特殊普通合伙）注册会计师毛晓东、黄锦洪 审计，并出具了标准无保留意见的审计报告。</w:t>
      </w:r>
    </w:p>
    <w:p>
      <w:pPr>
        <w:pStyle w:val="Style13"/>
        <w:keepNext w:val="0"/>
        <w:keepLines w:val="0"/>
        <w:widowControl w:val="0"/>
        <w:shd w:val="clear" w:color="auto" w:fill="auto"/>
        <w:tabs>
          <w:tab w:pos="638" w:val="left"/>
        </w:tabs>
        <w:bidi w:val="0"/>
        <w:spacing w:before="0" w:after="740" w:line="278" w:lineRule="exact"/>
        <w:ind w:left="0" w:right="0" w:firstLine="0"/>
        <w:jc w:val="left"/>
      </w:pPr>
      <w:bookmarkStart w:id="425" w:name="bookmark425"/>
      <w:r>
        <w:rPr>
          <w:b/>
          <w:bCs/>
          <w:color w:val="000000"/>
          <w:spacing w:val="0"/>
          <w:w w:val="100"/>
          <w:position w:val="0"/>
          <w:shd w:val="clear" w:color="auto" w:fill="FFFFFF"/>
        </w:rPr>
        <w:t>一</w:t>
      </w:r>
      <w:bookmarkEnd w:id="425"/>
      <w:r>
        <w:rPr>
          <w:b/>
          <w:bCs/>
          <w:color w:val="000000"/>
          <w:spacing w:val="0"/>
          <w:w w:val="100"/>
          <w:position w:val="0"/>
          <w:shd w:val="clear" w:color="auto" w:fill="FFFFFF"/>
        </w:rPr>
        <w:t>、</w:t>
      </w:r>
      <w:r>
        <w:rPr>
          <w:b/>
          <w:bCs/>
          <w:color w:val="000000"/>
          <w:spacing w:val="0"/>
          <w:w w:val="100"/>
          <w:position w:val="0"/>
        </w:rPr>
        <w:tab/>
        <w:t>审计报告</w:t>
      </w:r>
    </w:p>
    <w:p>
      <w:pPr>
        <w:pStyle w:val="Style81"/>
        <w:keepNext w:val="0"/>
        <w:keepLines w:val="0"/>
        <w:widowControl w:val="0"/>
        <w:shd w:val="clear" w:color="auto" w:fill="auto"/>
        <w:bidi w:val="0"/>
        <w:spacing w:before="0" w:line="240" w:lineRule="auto"/>
        <w:ind w:right="0" w:firstLine="0"/>
        <w:jc w:val="left"/>
      </w:pPr>
      <w:r>
        <w:rPr>
          <w:color w:val="000000"/>
          <w:spacing w:val="0"/>
          <w:w w:val="100"/>
          <w:position w:val="0"/>
          <w:sz w:val="24"/>
          <w:szCs w:val="24"/>
        </w:rPr>
        <w:t>审计报告</w:t>
      </w:r>
    </w:p>
    <w:p>
      <w:pPr>
        <w:pStyle w:val="Style44"/>
        <w:keepNext w:val="0"/>
        <w:keepLines w:val="0"/>
        <w:widowControl w:val="0"/>
        <w:shd w:val="clear" w:color="auto" w:fill="auto"/>
        <w:bidi w:val="0"/>
        <w:spacing w:before="0" w:after="360" w:line="240" w:lineRule="auto"/>
        <w:ind w:left="0" w:right="0" w:firstLine="0"/>
        <w:jc w:val="center"/>
      </w:pPr>
      <w:r>
        <w:rPr>
          <w:color w:val="000000"/>
          <w:spacing w:val="0"/>
          <w:w w:val="100"/>
          <w:position w:val="0"/>
          <w:u w:val="none"/>
        </w:rPr>
        <w:t>天健审〔</w:t>
      </w:r>
      <w:r>
        <w:rPr>
          <w:color w:val="000000"/>
          <w:spacing w:val="0"/>
          <w:w w:val="100"/>
          <w:position w:val="0"/>
          <w:sz w:val="18"/>
          <w:szCs w:val="18"/>
          <w:u w:val="none"/>
        </w:rPr>
        <w:t>2014） 3788</w:t>
      </w:r>
      <w:r>
        <w:rPr>
          <w:color w:val="000000"/>
          <w:spacing w:val="0"/>
          <w:w w:val="100"/>
          <w:position w:val="0"/>
          <w:u w:val="none"/>
        </w:rPr>
        <w:t>号</w:t>
      </w:r>
    </w:p>
    <w:p>
      <w:pPr>
        <w:pStyle w:val="Style13"/>
        <w:keepNext w:val="0"/>
        <w:keepLines w:val="0"/>
        <w:widowControl w:val="0"/>
        <w:shd w:val="clear" w:color="auto" w:fill="auto"/>
        <w:bidi w:val="0"/>
        <w:spacing w:before="0" w:after="220" w:line="272" w:lineRule="exact"/>
        <w:ind w:left="0" w:right="0" w:firstLine="0"/>
        <w:jc w:val="left"/>
      </w:pPr>
      <w:r>
        <w:rPr>
          <w:color w:val="000000"/>
          <w:spacing w:val="0"/>
          <w:w w:val="100"/>
          <w:position w:val="0"/>
        </w:rPr>
        <w:t>浙大网新科技股份有限公司全体股东：</w:t>
      </w:r>
    </w:p>
    <w:p>
      <w:pPr>
        <w:pStyle w:val="Style13"/>
        <w:keepNext w:val="0"/>
        <w:keepLines w:val="0"/>
        <w:widowControl w:val="0"/>
        <w:shd w:val="clear" w:color="auto" w:fill="auto"/>
        <w:bidi w:val="0"/>
        <w:spacing w:before="0" w:after="220" w:line="271" w:lineRule="exact"/>
        <w:ind w:left="0" w:right="0" w:firstLine="520"/>
        <w:jc w:val="both"/>
      </w:pPr>
      <w:r>
        <w:rPr>
          <w:color w:val="000000"/>
          <w:spacing w:val="0"/>
          <w:w w:val="100"/>
          <w:position w:val="0"/>
        </w:rPr>
        <w:t>我们审计了后附的浙大网新科技股份有限公司（以下简称浙大网新公司）财务报表，包 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 及母公司现金流量表、合并及母公司所有者权益变动表，以及财务报表附注。</w:t>
      </w:r>
    </w:p>
    <w:p>
      <w:pPr>
        <w:pStyle w:val="Style13"/>
        <w:keepNext w:val="0"/>
        <w:keepLines w:val="0"/>
        <w:widowControl w:val="0"/>
        <w:shd w:val="clear" w:color="auto" w:fill="auto"/>
        <w:tabs>
          <w:tab w:pos="469" w:val="left"/>
        </w:tabs>
        <w:bidi w:val="0"/>
        <w:spacing w:before="0" w:after="0" w:line="278" w:lineRule="exact"/>
        <w:ind w:left="0" w:right="0" w:firstLine="0"/>
        <w:jc w:val="left"/>
      </w:pPr>
      <w:bookmarkStart w:id="426" w:name="bookmark426"/>
      <w:r>
        <w:rPr>
          <w:color w:val="000000"/>
          <w:spacing w:val="0"/>
          <w:w w:val="100"/>
          <w:position w:val="0"/>
        </w:rPr>
        <w:t>一</w:t>
      </w:r>
      <w:bookmarkEnd w:id="426"/>
      <w:r>
        <w:rPr>
          <w:color w:val="000000"/>
          <w:spacing w:val="0"/>
          <w:w w:val="100"/>
          <w:position w:val="0"/>
        </w:rPr>
        <w:t>、</w:t>
        <w:tab/>
        <w:t>管理层对财务报表的责任</w:t>
      </w:r>
    </w:p>
    <w:p>
      <w:pPr>
        <w:pStyle w:val="Style13"/>
        <w:keepNext w:val="0"/>
        <w:keepLines w:val="0"/>
        <w:widowControl w:val="0"/>
        <w:shd w:val="clear" w:color="auto" w:fill="auto"/>
        <w:bidi w:val="0"/>
        <w:spacing w:before="0" w:after="220" w:line="278" w:lineRule="exact"/>
        <w:ind w:left="0" w:right="0" w:firstLine="520"/>
        <w:jc w:val="both"/>
      </w:pPr>
      <w:r>
        <w:rPr>
          <w:color w:val="000000"/>
          <w:spacing w:val="0"/>
          <w:w w:val="100"/>
          <w:position w:val="0"/>
        </w:rPr>
        <w:t>编制和公允列报财务报表是浙大网新公司管理层的责任，这种责任包括：（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 会计准则的规定编制财务报表，并使其实现公允反映；（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 制，以使财务报表不存在由于舞弊或错误导致的重大错报。</w:t>
      </w:r>
    </w:p>
    <w:p>
      <w:pPr>
        <w:pStyle w:val="Style13"/>
        <w:keepNext w:val="0"/>
        <w:keepLines w:val="0"/>
        <w:widowControl w:val="0"/>
        <w:shd w:val="clear" w:color="auto" w:fill="auto"/>
        <w:tabs>
          <w:tab w:pos="469" w:val="left"/>
        </w:tabs>
        <w:bidi w:val="0"/>
        <w:spacing w:before="0" w:after="0" w:line="272" w:lineRule="exact"/>
        <w:ind w:left="0" w:right="0" w:firstLine="0"/>
        <w:jc w:val="left"/>
      </w:pPr>
      <w:bookmarkStart w:id="427" w:name="bookmark427"/>
      <w:r>
        <w:rPr>
          <w:color w:val="000000"/>
          <w:spacing w:val="0"/>
          <w:w w:val="100"/>
          <w:position w:val="0"/>
        </w:rPr>
        <w:t>二</w:t>
      </w:r>
      <w:bookmarkEnd w:id="427"/>
      <w:r>
        <w:rPr>
          <w:color w:val="000000"/>
          <w:spacing w:val="0"/>
          <w:w w:val="100"/>
          <w:position w:val="0"/>
        </w:rPr>
        <w:t>、</w:t>
        <w:tab/>
        <w:t>注册会计师的责任</w:t>
      </w:r>
    </w:p>
    <w:p>
      <w:pPr>
        <w:pStyle w:val="Style13"/>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 审计工作涉及实施审计程序，以获取有关财务报表金额和披露的审计证据。选择的审计程序 取决于注册会计师的判断，包括对由于舞弊或错误导致的财务报表重大错报风险的评估。在 进行风险评估时，注册会计师考虑与财务报表编制和公允列报相关的内部控制，以设计恰当 的审计程序。审计工作还包括评价管理层选用会计政策的恰当性和作出会计估计的合理性， 以及评价财务报表的总体列报。</w:t>
      </w:r>
    </w:p>
    <w:p>
      <w:pPr>
        <w:pStyle w:val="Style13"/>
        <w:keepNext w:val="0"/>
        <w:keepLines w:val="0"/>
        <w:widowControl w:val="0"/>
        <w:shd w:val="clear" w:color="auto" w:fill="auto"/>
        <w:bidi w:val="0"/>
        <w:spacing w:before="0" w:after="220" w:line="272" w:lineRule="exact"/>
        <w:ind w:left="0" w:right="0" w:firstLine="0"/>
        <w:jc w:val="left"/>
      </w:pPr>
      <w:r>
        <w:rPr>
          <w:color w:val="000000"/>
          <w:spacing w:val="0"/>
          <w:w w:val="100"/>
          <w:position w:val="0"/>
        </w:rPr>
        <w:t>我们相信，我们获取的审计证据是充分、适当的，为发表审计意见提供了基础。</w:t>
      </w:r>
    </w:p>
    <w:p>
      <w:pPr>
        <w:pStyle w:val="Style13"/>
        <w:keepNext w:val="0"/>
        <w:keepLines w:val="0"/>
        <w:widowControl w:val="0"/>
        <w:shd w:val="clear" w:color="auto" w:fill="auto"/>
        <w:tabs>
          <w:tab w:pos="474" w:val="left"/>
        </w:tabs>
        <w:bidi w:val="0"/>
        <w:spacing w:before="0" w:after="0" w:line="271" w:lineRule="exact"/>
        <w:ind w:left="0" w:right="0" w:firstLine="0"/>
        <w:jc w:val="left"/>
      </w:pPr>
      <w:bookmarkStart w:id="428" w:name="bookmark428"/>
      <w:r>
        <w:rPr>
          <w:color w:val="000000"/>
          <w:spacing w:val="0"/>
          <w:w w:val="100"/>
          <w:position w:val="0"/>
        </w:rPr>
        <w:t>三</w:t>
      </w:r>
      <w:bookmarkEnd w:id="428"/>
      <w:r>
        <w:rPr>
          <w:color w:val="000000"/>
          <w:spacing w:val="0"/>
          <w:w w:val="100"/>
          <w:position w:val="0"/>
        </w:rPr>
        <w:t>、</w:t>
        <w:tab/>
        <w:t>审计意见</w:t>
      </w:r>
    </w:p>
    <w:p>
      <w:pPr>
        <w:pStyle w:val="Style13"/>
        <w:keepNext w:val="0"/>
        <w:keepLines w:val="0"/>
        <w:widowControl w:val="0"/>
        <w:shd w:val="clear" w:color="auto" w:fill="auto"/>
        <w:bidi w:val="0"/>
        <w:spacing w:before="0" w:after="520" w:line="271" w:lineRule="exact"/>
        <w:ind w:left="0" w:right="0" w:firstLine="520"/>
        <w:jc w:val="both"/>
      </w:pPr>
      <w:r>
        <w:rPr>
          <w:color w:val="000000"/>
          <w:spacing w:val="0"/>
          <w:w w:val="100"/>
          <w:position w:val="0"/>
        </w:rPr>
        <w:t>我们认为，浙大网新公司财务报表在所有重大方面按照企业会计准则的规定编制，公允 反映了浙大网新公司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 母公司经营成果和现金流量。</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天健会计师事务所（特殊普通合伙）中国注册会计师：毛晓东</w:t>
      </w:r>
    </w:p>
    <w:p>
      <w:pPr>
        <w:pStyle w:val="Style13"/>
        <w:keepNext w:val="0"/>
        <w:keepLines w:val="0"/>
        <w:widowControl w:val="0"/>
        <w:shd w:val="clear" w:color="auto" w:fill="auto"/>
        <w:tabs>
          <w:tab w:pos="3422" w:val="left"/>
        </w:tabs>
        <w:bidi w:val="0"/>
        <w:spacing w:before="0" w:after="740" w:line="240" w:lineRule="auto"/>
        <w:ind w:left="0" w:right="0" w:firstLine="0"/>
        <w:jc w:val="left"/>
      </w:pPr>
      <w:r>
        <w:rPr>
          <w:color w:val="000000"/>
          <w:spacing w:val="0"/>
          <w:w w:val="100"/>
          <w:position w:val="0"/>
        </w:rPr>
        <w:t>中国•杭州</w:t>
        <w:tab/>
        <w:t>中国注册会计师：黄锦洪</w:t>
      </w:r>
    </w:p>
    <w:p>
      <w:pPr>
        <w:pStyle w:val="Style13"/>
        <w:keepNext w:val="0"/>
        <w:keepLines w:val="0"/>
        <w:widowControl w:val="0"/>
        <w:shd w:val="clear" w:color="auto" w:fill="auto"/>
        <w:bidi w:val="0"/>
        <w:spacing w:before="0" w:after="220" w:line="240" w:lineRule="auto"/>
        <w:ind w:left="5140" w:right="0" w:firstLine="0"/>
        <w:jc w:val="left"/>
      </w:pPr>
      <w:bookmarkStart w:id="429" w:name="bookmark429"/>
      <w:r>
        <w:rPr>
          <w:color w:val="000000"/>
          <w:spacing w:val="0"/>
          <w:w w:val="100"/>
          <w:position w:val="0"/>
        </w:rPr>
        <w:t>二</w:t>
      </w:r>
      <w:bookmarkEnd w:id="429"/>
      <w:r>
        <w:rPr>
          <w:color w:val="000000"/>
          <w:spacing w:val="0"/>
          <w:w w:val="100"/>
          <w:position w:val="0"/>
        </w:rPr>
        <w:t>。一四年四月二十三日</w:t>
      </w:r>
      <w:r>
        <w:br w:type="page"/>
      </w:r>
    </w:p>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二、财务报表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w:t>
      </w:r>
    </w:p>
    <w:tbl>
      <w:tblPr>
        <w:tblOverlap w:val="never"/>
        <w:jc w:val="center"/>
        <w:tblLayout w:type="fixed"/>
      </w:tblPr>
      <w:tblGrid>
        <w:gridCol w:w="4123"/>
        <w:gridCol w:w="427"/>
        <w:gridCol w:w="1973"/>
        <w:gridCol w:w="2424"/>
      </w:tblGrid>
      <w:tr>
        <w:trPr>
          <w:trHeight w:val="269"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浙大网新科技股份有限公司</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772,102,125.92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692,744,843.34</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10,653,940.57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20,735,808.29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120,506,190.66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111,216,929.88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1,098,870,451.94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1,017,007,793.64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197,499,437.81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213,230,880.07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46,855.02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1,189.67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5,147,100.00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242,103,253.22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271,139,796.23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买入返售金融资产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36,401,362.00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1,800,018.00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721,371,474.98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737,733,096.60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34,240,040.15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69,161,349.51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3,238,942,232.27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3,134,771,705.23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13,910,448.01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13,371,619.45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985,246,352.95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1,012,753,769.39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195,996,811.78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152,747,409.56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281,520,209.48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341,231,912.34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137,550,150.00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88,407,851.78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50,047,028.52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41,812,570.50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29,267,212.84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29,267,212.84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13,275,271.21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16,386,525.52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13,694,321.72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10,090,055.07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19,500,000.00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31,180,100.00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1,740,007,806.51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1,737,249,026.45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4,978,950,038.78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4,872,020,731.68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短期借款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1,430,171,246.42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1,061,752,394.94</w:t>
            </w:r>
          </w:p>
        </w:tc>
      </w:tr>
    </w:tbl>
    <w:p>
      <w:pPr>
        <w:spacing w:lineRule="exact" w:line="1"/>
        <w:rPr>
          <w:sz w:val="2"/>
          <w:szCs w:val="2"/>
        </w:rPr>
      </w:pPr>
      <w:r>
        <w:br w:type="page"/>
      </w:r>
    </w:p>
    <w:tbl>
      <w:tblPr>
        <w:tblOverlap w:val="never"/>
        <w:jc w:val="center"/>
        <w:tblLayout w:type="fixed"/>
      </w:tblPr>
      <w:tblGrid>
        <w:gridCol w:w="4123"/>
        <w:gridCol w:w="427"/>
        <w:gridCol w:w="1973"/>
        <w:gridCol w:w="242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110,700,000.00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90,573,714.68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808,734,263.03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797,773,785.46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113,465,893.17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107,739,979.44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79,547,077.68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70,103,607.96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38,485,213.39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39,207,052.85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3,026,041.35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26,138,468.14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7,191,476.66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7,341,476.66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130,955,021.55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166,347,877.32</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21,428,104.92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26,168,491.80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60,068,561.64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400,000,000.00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2,803,772,899.81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2,793,146,849.25</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182,812,461.43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98,702,053.88</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1,346,272.85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475,527.95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24,122,672.08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18,553,771.29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208,281,406.36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117,731,353.12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3,012,054,306.17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2,910,878,202.37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831,769,995.00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842,008,495.00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262,494,938.46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292,473,074.65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2,590,000.00</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97,030,579.23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96,369,596.72</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653,970,576.62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618,435,859.67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-22,502,126.27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-18,236,663.92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1,822,763,963.04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1,828,460,362.12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144,131,769.57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132,682,167.19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1,966,895,732.61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1,961,142,529.31</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4,978,950,038.78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4,872,020,731.68</w:t>
            </w:r>
          </w:p>
        </w:tc>
      </w:tr>
    </w:tbl>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法定代表人：史烈先生 主管会计工作负责人：黄涛先生会计机构负责人：吴颖艳女士</w:t>
      </w:r>
      <w:r>
        <w:br w:type="page"/>
      </w:r>
    </w:p>
    <w:p>
      <w:pPr>
        <w:pStyle w:val="Style18"/>
        <w:keepNext/>
        <w:keepLines/>
        <w:widowControl w:val="0"/>
        <w:shd w:val="clear" w:color="auto" w:fill="auto"/>
        <w:bidi w:val="0"/>
        <w:spacing w:before="0" w:after="0" w:line="240" w:lineRule="auto"/>
        <w:ind w:left="0" w:right="0" w:firstLine="0"/>
        <w:jc w:val="center"/>
      </w:pPr>
      <w:bookmarkStart w:id="430" w:name="bookmark430"/>
      <w:bookmarkStart w:id="431" w:name="bookmark431"/>
      <w:bookmarkStart w:id="432" w:name="bookmark432"/>
      <w:r>
        <w:rPr>
          <w:color w:val="000000"/>
          <w:spacing w:val="0"/>
          <w:w w:val="100"/>
          <w:position w:val="0"/>
        </w:rPr>
        <w:t>母公司资产负债表</w:t>
      </w:r>
      <w:bookmarkEnd w:id="430"/>
      <w:bookmarkEnd w:id="431"/>
      <w:bookmarkEnd w:id="432"/>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6"/>
        <w:keepNext w:val="0"/>
        <w:keepLines w:val="0"/>
        <w:widowControl w:val="0"/>
        <w:shd w:val="clear" w:color="auto" w:fill="auto"/>
        <w:tabs>
          <w:tab w:pos="5674" w:val="left"/>
        </w:tabs>
        <w:bidi w:val="0"/>
        <w:spacing w:before="0" w:after="0" w:line="240" w:lineRule="auto"/>
        <w:ind w:left="0" w:right="0" w:firstLine="0"/>
        <w:jc w:val="left"/>
      </w:pPr>
      <w:r>
        <w:rPr>
          <w:b w:val="0"/>
          <w:bCs w:val="0"/>
          <w:color w:val="000000"/>
          <w:spacing w:val="0"/>
          <w:w w:val="100"/>
          <w:position w:val="0"/>
        </w:rPr>
        <w:t>编制单位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浙大网新科技股份有限公司</w:t>
        <w:tab/>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278"/>
        <w:gridCol w:w="571"/>
        <w:gridCol w:w="2510"/>
        <w:gridCol w:w="2525"/>
      </w:tblGrid>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37,810,301.43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53,035,372.28</w:t>
            </w:r>
          </w:p>
        </w:tc>
      </w:tr>
      <w:tr>
        <w:trPr>
          <w:trHeight w:val="31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32,935,995.19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4,449,690.95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1,000,000.00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34,737,202.41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50,697,259.82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6,691,728.11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7,646,532.93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41,410.58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1,189.67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10,041,361.43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10,041,361.43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346,989,144.89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395,790,570.58</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112,806.44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857,108.65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469,359,950.48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523,519,086.31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1,687,477,076.78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1,758,608,837.13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201,614,182.65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170,202,140.78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86,813,459.18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125,769,925.02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2,637,959.79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7,553,110.83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10,128,102.96</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9,340,083.43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10,682,416.75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31,180,100.00</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1,992,797,912.87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2,109,209,482.43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2,462,157,863.35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2,632,728,568.74</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788,500,000.00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536,000,000.00</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51,117,894.63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55,558,204.10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2,309,579.97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4,169,529.37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102,824.63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166,832.25</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4,776,616.71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7,868,237.94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1,568,464.34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25,143,938.81</w:t>
            </w:r>
          </w:p>
        </w:tc>
      </w:tr>
      <w:tr>
        <w:trPr>
          <w:trHeight w:val="30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5,977,002.98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5,977,002.98</w:t>
            </w:r>
          </w:p>
        </w:tc>
      </w:tr>
    </w:tbl>
    <w:p>
      <w:pPr>
        <w:spacing w:lineRule="exact" w:line="1"/>
        <w:rPr>
          <w:sz w:val="2"/>
          <w:szCs w:val="2"/>
        </w:rPr>
      </w:pPr>
      <w:r>
        <w:br w:type="page"/>
      </w:r>
    </w:p>
    <w:tbl>
      <w:tblPr>
        <w:tblOverlap w:val="never"/>
        <w:jc w:val="center"/>
        <w:tblLayout w:type="fixed"/>
      </w:tblPr>
      <w:tblGrid>
        <w:gridCol w:w="3278"/>
        <w:gridCol w:w="571"/>
        <w:gridCol w:w="2510"/>
        <w:gridCol w:w="2525"/>
      </w:tblGrid>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96,958,945.09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119,797,376.52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20,504,000.00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25,000,000.00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400,000,000.00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971,815,328.35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1,189,681,121.97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120,116,000.00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44,124,000.00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120,116,000.00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44,124,000.00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1,091,931,328.35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1,233,805,121.97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831,769,995.00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842,008,495.00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265,099,737.27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292,960,800.80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2,590,000.00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97,030,579.23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96,369,596.72</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176,326,223.50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170,174,554.25</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1,370,226,535.00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1,398,923,446.77</w:t>
            </w:r>
          </w:p>
        </w:tc>
      </w:tr>
      <w:tr>
        <w:trPr>
          <w:trHeight w:val="57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负债和所有者权益（或股东 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2,462,157,863.35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2,632,728,568.74</w:t>
            </w:r>
          </w:p>
        </w:tc>
      </w:tr>
    </w:tbl>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法定代表人：史烈先生 主管会计工作负责人：黄涛先生会计机构负责人：吴颖艳女士</w:t>
      </w:r>
    </w:p>
    <w:p>
      <w:pPr>
        <w:widowControl w:val="0"/>
        <w:spacing w:after="479"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合并利润表</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 xml:space="preserve">2013 </w:t>
      </w:r>
      <w:r>
        <w:rPr>
          <w:b w:val="0"/>
          <w:bCs w:val="0"/>
          <w:color w:val="000000"/>
          <w:spacing w:val="0"/>
          <w:w w:val="100"/>
          <w:position w:val="0"/>
        </w:rPr>
        <w:t xml:space="preserve">年 </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 xml:space="preserve">12 </w:t>
      </w:r>
      <w:r>
        <w:rPr>
          <w:b w:val="0"/>
          <w:bCs w:val="0"/>
          <w:color w:val="000000"/>
          <w:spacing w:val="0"/>
          <w:w w:val="100"/>
          <w:position w:val="0"/>
        </w:rPr>
        <w:t>月</w:t>
      </w:r>
    </w:p>
    <w:tbl>
      <w:tblPr>
        <w:tblOverlap w:val="never"/>
        <w:jc w:val="center"/>
        <w:tblLayout w:type="fixed"/>
      </w:tblPr>
      <w:tblGrid>
        <w:gridCol w:w="3240"/>
        <w:gridCol w:w="1205"/>
        <w:gridCol w:w="2078"/>
        <w:gridCol w:w="2078"/>
      </w:tblGrid>
      <w:tr>
        <w:trPr>
          <w:trHeight w:val="269"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IM</w:t>
            </w:r>
            <w:r>
              <w:rPr>
                <w:color w:val="000000"/>
                <w:spacing w:val="0"/>
                <w:w w:val="100"/>
                <w:position w:val="0"/>
              </w:rPr>
              <w:t>立</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5,205,236,643.82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4,984,916,338.14</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5,205,236,643.82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4,984,916,338.14</w:t>
            </w:r>
          </w:p>
        </w:tc>
      </w:tr>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5,204,649,609.83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5,016,368,557.03</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4,342,464,212.72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4,147,957,628.21</w:t>
            </w:r>
          </w:p>
        </w:tc>
      </w:tr>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16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16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16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16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1160"/>
              <w:jc w:val="left"/>
            </w:pPr>
            <w:r>
              <w:rPr>
                <w:color w:val="000000"/>
                <w:spacing w:val="0"/>
                <w:w w:val="100"/>
                <w:position w:val="0"/>
              </w:rPr>
              <w:t>提取保险合同准备金 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40"/>
        <w:gridCol w:w="1205"/>
        <w:gridCol w:w="2078"/>
        <w:gridCol w:w="2078"/>
      </w:tblGrid>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营业税金及附加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17,999,937.49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32,721,898.35</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 xml:space="preserve">175,01 </w:t>
            </w:r>
            <w:r>
              <w:rPr>
                <w:rFonts w:ascii="Times New Roman" w:eastAsia="Times New Roman" w:hAnsi="Times New Roman" w:cs="Times New Roman"/>
                <w:color w:val="000000"/>
                <w:spacing w:val="0"/>
                <w:w w:val="100"/>
                <w:position w:val="0"/>
              </w:rPr>
              <w:t>0,522.39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173,326,760.55</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533,745,267.15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524,377,146.38</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 xml:space="preserve">111,13 </w:t>
            </w:r>
            <w:r>
              <w:rPr>
                <w:rFonts w:ascii="Times New Roman" w:eastAsia="Times New Roman" w:hAnsi="Times New Roman" w:cs="Times New Roman"/>
                <w:color w:val="000000"/>
                <w:spacing w:val="0"/>
                <w:w w:val="100"/>
                <w:position w:val="0"/>
              </w:rPr>
              <w:t>6,248.18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106,760,344.22</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24,293,421.90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31,224,779.32</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87" w:lineRule="exact"/>
              <w:ind w:left="0" w:right="0" w:firstLine="520"/>
              <w:jc w:val="left"/>
            </w:pPr>
            <w:r>
              <w:rPr>
                <w:color w:val="000000"/>
                <w:spacing w:val="0"/>
                <w:w w:val="100"/>
                <w:position w:val="0"/>
              </w:rPr>
              <w:t>加：公允价值变动收益（损 失以，，一，，号填列）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2,331,354.50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3,863,723.38</w:t>
            </w:r>
          </w:p>
        </w:tc>
      </w:tr>
      <w:tr>
        <w:trPr>
          <w:trHeight w:val="57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投资收益（损失以“一” 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36,202,972.57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1,916,220.03</w:t>
            </w:r>
          </w:p>
        </w:tc>
      </w:tr>
      <w:tr>
        <w:trPr>
          <w:trHeight w:val="57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其中：对联营企业和合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营企业的投资收益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-11,439,639.13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-17,400,390.59</w:t>
            </w:r>
          </w:p>
        </w:tc>
      </w:tr>
      <w:tr>
        <w:trPr>
          <w:trHeight w:val="5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汇兑收益（损失以“一”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三、营业利润（亏损以“一”号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39,121,361.06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-25,672,275.48</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34,450,418.93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36,045,023.01</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3,479,897.56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8,808,868.38</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其中：非流动资产处置损 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469,029.58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354,843.51</w:t>
            </w:r>
          </w:p>
        </w:tc>
      </w:tr>
      <w:tr>
        <w:trPr>
          <w:trHeight w:val="57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70,091,882.43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1,563,879.15</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17,407,432.01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24,045,317.17</w:t>
            </w:r>
          </w:p>
        </w:tc>
      </w:tr>
      <w:tr>
        <w:trPr>
          <w:trHeight w:val="57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52,684,450.42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-22,481,438.02</w:t>
            </w:r>
          </w:p>
        </w:tc>
      </w:tr>
      <w:tr>
        <w:trPr>
          <w:trHeight w:val="5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归属于母公司所有者的净利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36,195,699.46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-35,080,975.37</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16,488,750.96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12,599,537.35</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-2,986,721.67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-428,329.96</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49,697,728.75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-22,909,767.98</w:t>
            </w:r>
          </w:p>
        </w:tc>
      </w:tr>
      <w:tr>
        <w:trPr>
          <w:trHeight w:val="57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33,353,742.69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-35,178,662.41</w:t>
            </w:r>
          </w:p>
        </w:tc>
      </w:tr>
      <w:tr>
        <w:trPr>
          <w:trHeight w:val="57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归属于少数股东的综合收益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16,343,986.06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12,268,894.43</w:t>
            </w:r>
          </w:p>
        </w:tc>
      </w:tr>
    </w:tbl>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法定代表人：史烈先生主管会计工作负责人：黄涛先生会计机构负责人：吴颖艳女士</w:t>
      </w:r>
      <w:r>
        <w:br w:type="page"/>
      </w:r>
    </w:p>
    <w:p>
      <w:pPr>
        <w:pStyle w:val="Style18"/>
        <w:keepNext/>
        <w:keepLines/>
        <w:widowControl w:val="0"/>
        <w:shd w:val="clear" w:color="auto" w:fill="auto"/>
        <w:bidi w:val="0"/>
        <w:spacing w:before="0" w:after="0" w:line="240" w:lineRule="auto"/>
        <w:ind w:left="0" w:right="0" w:firstLine="0"/>
        <w:jc w:val="center"/>
      </w:pPr>
      <w:bookmarkStart w:id="433" w:name="bookmark433"/>
      <w:bookmarkStart w:id="434" w:name="bookmark434"/>
      <w:bookmarkStart w:id="435" w:name="bookmark435"/>
      <w:r>
        <w:rPr>
          <w:color w:val="000000"/>
          <w:spacing w:val="0"/>
          <w:w w:val="100"/>
          <w:position w:val="0"/>
        </w:rPr>
        <w:t>母公司利润表</w:t>
      </w:r>
      <w:bookmarkEnd w:id="433"/>
      <w:bookmarkEnd w:id="434"/>
      <w:bookmarkEnd w:id="435"/>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6413"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379"/>
        <w:gridCol w:w="979"/>
        <w:gridCol w:w="2126"/>
        <w:gridCol w:w="2232"/>
      </w:tblGrid>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83,628,739.58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140,471,867.80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43,693,071.90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88,597,242.84</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6,552,185.01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6,837,742.69</w:t>
            </w:r>
          </w:p>
        </w:tc>
      </w:tr>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43,270,702.13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57,728,170.02</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57,805,569.51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64,199,324.31</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3,019,768.85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21,615,148.25</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520"/>
              <w:jc w:val="both"/>
            </w:pPr>
            <w:r>
              <w:rPr>
                <w:color w:val="000000"/>
                <w:spacing w:val="0"/>
                <w:w w:val="100"/>
                <w:position w:val="0"/>
              </w:rPr>
              <w:t>加：公允价值变动收益（损失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-14,916.76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701,244.95</w:t>
            </w:r>
          </w:p>
        </w:tc>
      </w:tr>
      <w:tr>
        <w:trPr>
          <w:trHeight w:val="57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940"/>
              <w:jc w:val="both"/>
            </w:pPr>
            <w:r>
              <w:rPr>
                <w:color w:val="000000"/>
                <w:spacing w:val="0"/>
                <w:w w:val="100"/>
                <w:position w:val="0"/>
              </w:rPr>
              <w:t>投资收益（损失以“一” 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72,371,518.64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15,232,802.73</w:t>
            </w:r>
          </w:p>
        </w:tc>
      </w:tr>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其中：对联营企业和合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营企业的投资收益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-6,919,387.16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-15,069,948.78</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1,644,044.06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-82,571,712.63</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5,113,030.00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2,740,966.00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132,020.21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1,288,982.02</w:t>
            </w:r>
          </w:p>
        </w:tc>
      </w:tr>
      <w:tr>
        <w:trPr>
          <w:trHeight w:val="57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52,741.37</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6,625,053.85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-81,119,728.65</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15,228.71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2,588.00</w:t>
            </w:r>
          </w:p>
        </w:tc>
      </w:tr>
      <w:tr>
        <w:trPr>
          <w:trHeight w:val="57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6,609,825.14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-81,122,316.65</w:t>
            </w:r>
          </w:p>
        </w:tc>
      </w:tr>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-119,186.86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447,792.98</w:t>
            </w:r>
          </w:p>
        </w:tc>
      </w:tr>
      <w:tr>
        <w:trPr>
          <w:trHeight w:val="30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6,490,638.28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-80,674,523.67</w:t>
            </w:r>
          </w:p>
        </w:tc>
      </w:tr>
    </w:tbl>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法定代表人：史烈先生主管会计工作负责人：黄涛先生会计机构负责人：吴颖艳女士</w:t>
      </w:r>
      <w:r>
        <w:br w:type="page"/>
      </w:r>
    </w:p>
    <w:p>
      <w:pPr>
        <w:pStyle w:val="Style18"/>
        <w:keepNext/>
        <w:keepLines/>
        <w:widowControl w:val="0"/>
        <w:shd w:val="clear" w:color="auto" w:fill="auto"/>
        <w:bidi w:val="0"/>
        <w:spacing w:before="0" w:after="0" w:line="240" w:lineRule="auto"/>
        <w:ind w:left="0" w:right="0" w:firstLine="0"/>
        <w:jc w:val="center"/>
      </w:pPr>
      <w:bookmarkStart w:id="436" w:name="bookmark436"/>
      <w:bookmarkStart w:id="437" w:name="bookmark437"/>
      <w:bookmarkStart w:id="438" w:name="bookmark438"/>
      <w:r>
        <w:rPr>
          <w:color w:val="000000"/>
          <w:spacing w:val="0"/>
          <w:w w:val="100"/>
          <w:position w:val="0"/>
        </w:rPr>
        <w:t>合并现金流量表</w:t>
      </w:r>
      <w:bookmarkEnd w:id="436"/>
      <w:bookmarkEnd w:id="437"/>
      <w:bookmarkEnd w:id="438"/>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6413"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845"/>
        <w:gridCol w:w="826"/>
        <w:gridCol w:w="1685"/>
        <w:gridCol w:w="2035"/>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5,783,877,193.60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5,407,832,645.51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7,477,087.49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10,688,079.59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146,904,761.35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107,047,981.57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5,938,259,042.44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5,525,568,706.67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4,597,294,874.55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4,432,590,888.44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636,046,462.56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587,044,109.40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118,740,802.37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120,483,506.41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377,444,121.99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430,577,456.51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5,729,526,261.47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5,570,695,960.76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208,732,780.97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-45,127,254.09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191,791,834.90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176,013,516.13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2,007,998.29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33,510,051.04</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718,433.81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1,236,041.74</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5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211,721.44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32,180,100.00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12,730,682.60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226,910,088.44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223,490,291.51</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82,938,892.81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206,942,410.44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204,054,158.42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162,898,559.40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4,889,632.55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291,882,683.78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369,840,969.84</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-64,972,595.34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-146,350,678.33</w:t>
            </w:r>
          </w:p>
        </w:tc>
      </w:tr>
    </w:tbl>
    <w:p>
      <w:pPr>
        <w:spacing w:lineRule="exact" w:line="1"/>
        <w:rPr>
          <w:sz w:val="2"/>
          <w:szCs w:val="2"/>
        </w:rPr>
      </w:pPr>
      <w:r>
        <w:br w:type="page"/>
      </w:r>
    </w:p>
    <w:tbl>
      <w:tblPr>
        <w:tblOverlap w:val="never"/>
        <w:jc w:val="center"/>
        <w:tblLayout w:type="fixed"/>
      </w:tblPr>
      <w:tblGrid>
        <w:gridCol w:w="3845"/>
        <w:gridCol w:w="826"/>
        <w:gridCol w:w="1685"/>
        <w:gridCol w:w="2035"/>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1,676,066.33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14,070,748.01</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1,676,066.33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14,070,748.01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1,787,348,834.58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1,400,767,760.00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388,215,906.13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553,407,554.80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2,237,240,807.04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1,968,246,062.81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1,360,715,505.49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1,569,079,735.25</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129,392,263.24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105,859,277.28</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520"/>
              <w:jc w:val="left"/>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5,155,000.00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3,817,500.00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824,397,973.62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252,093,027.42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2,314,505,742.35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1,927,032,039.95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-77,264,935.31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41,214,022.86</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-12,217,473.79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-3,255,138.84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54,277,776.53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-153,519,048.40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644,758,635.22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798,277,683.62</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699,036,411.75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644,758,635.22</w:t>
            </w:r>
          </w:p>
        </w:tc>
      </w:tr>
    </w:tbl>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法定代表人：史烈先生主管会计工作负责人：黄涛先生会计机构负责人：吴颖艳女士</w:t>
      </w:r>
      <w:r>
        <w:br w:type="page"/>
      </w:r>
    </w:p>
    <w:p>
      <w:pPr>
        <w:pStyle w:val="Style18"/>
        <w:keepNext/>
        <w:keepLines/>
        <w:widowControl w:val="0"/>
        <w:shd w:val="clear" w:color="auto" w:fill="auto"/>
        <w:bidi w:val="0"/>
        <w:spacing w:before="0" w:after="0" w:line="240" w:lineRule="auto"/>
        <w:ind w:left="0" w:right="0" w:firstLine="0"/>
        <w:jc w:val="center"/>
      </w:pPr>
      <w:bookmarkStart w:id="439" w:name="bookmark439"/>
      <w:bookmarkStart w:id="440" w:name="bookmark440"/>
      <w:bookmarkStart w:id="441" w:name="bookmark441"/>
      <w:r>
        <w:rPr>
          <w:color w:val="000000"/>
          <w:spacing w:val="0"/>
          <w:w w:val="100"/>
          <w:position w:val="0"/>
        </w:rPr>
        <w:t>母公司现金流量表</w:t>
      </w:r>
      <w:bookmarkEnd w:id="439"/>
      <w:bookmarkEnd w:id="440"/>
      <w:bookmarkEnd w:id="441"/>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6974"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675"/>
        <w:gridCol w:w="826"/>
        <w:gridCol w:w="2011"/>
        <w:gridCol w:w="1694"/>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81,831,159.93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147,353,781.18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115,967,255.13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105,499,526.33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197,798,415.06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252,853,307.51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55,928,562.39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128,396,367.01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20,457,159.85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23,035,078.75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5,453,136.39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7,983,223.81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31,620,599.38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29,812,433.42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113,459,458.01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189,227,102.99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84,338,957.05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63,626,204.52</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135,750,276.15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41,712,312.29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41,986,642.60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97,750,166.24</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60,395.00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34,187,544.45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8,518,899.67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239,924,463.20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148,041,773.20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2,153,906.21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110,440,619.85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120,651,221.00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84,783,990.49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122,805,127.21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195,224,610.34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117,119,335.99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-47,182,837.14</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1,180,500,000.00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779,262,000.00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404,218,844.05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1,180,500,000.00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1,183,480,844.05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856,504,000.00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969,138,000.00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86,345,796.55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65,298,593.47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441,238,694.05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203,594,120.00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1,384,088,490.60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1,238,030,713.47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-203,588,490.60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-54,549,869.42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-3,594,873.29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-1,189,415.97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-5,725,070.85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-39,295,918.01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43,035,372.28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82,331,290.29</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37,310,301.43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43,035,372.28</w:t>
            </w:r>
          </w:p>
        </w:tc>
      </w:tr>
    </w:tbl>
    <w:p>
      <w:pPr>
        <w:pStyle w:val="Style1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436" w:right="941" w:bottom="1494" w:left="1479" w:header="0" w:footer="3" w:gutter="0"/>
          <w:cols w:space="720"/>
          <w:noEndnote/>
          <w:rtlGutter w:val="0"/>
          <w:docGrid w:linePitch="360"/>
        </w:sectPr>
      </w:pPr>
      <w:r>
        <w:rPr>
          <w:b w:val="0"/>
          <w:bCs w:val="0"/>
          <w:color w:val="000000"/>
          <w:spacing w:val="0"/>
          <w:w w:val="100"/>
          <w:position w:val="0"/>
        </w:rPr>
        <w:t>法定代表人：史烈先生主管会计工作负责人：黄涛先生会计机构负责人：吴颖艳女士</w:t>
      </w:r>
    </w:p>
    <w:p>
      <w:pPr>
        <w:pStyle w:val="Style18"/>
        <w:keepNext/>
        <w:keepLines/>
        <w:widowControl w:val="0"/>
        <w:shd w:val="clear" w:color="auto" w:fill="auto"/>
        <w:bidi w:val="0"/>
        <w:spacing w:before="0" w:after="0" w:line="240" w:lineRule="auto"/>
        <w:ind w:left="0" w:right="0" w:firstLine="0"/>
        <w:jc w:val="center"/>
      </w:pPr>
      <w:bookmarkStart w:id="442" w:name="bookmark442"/>
      <w:bookmarkStart w:id="443" w:name="bookmark443"/>
      <w:bookmarkStart w:id="444" w:name="bookmark444"/>
      <w:r>
        <w:rPr>
          <w:color w:val="000000"/>
          <w:spacing w:val="0"/>
          <w:w w:val="100"/>
          <w:position w:val="0"/>
        </w:rPr>
        <w:t>合并所有者权益变动表</w:t>
      </w:r>
      <w:bookmarkEnd w:id="442"/>
      <w:bookmarkEnd w:id="443"/>
      <w:bookmarkEnd w:id="444"/>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13330"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562"/>
        <w:gridCol w:w="1526"/>
        <w:gridCol w:w="1531"/>
        <w:gridCol w:w="1387"/>
        <w:gridCol w:w="427"/>
        <w:gridCol w:w="1426"/>
        <w:gridCol w:w="422"/>
        <w:gridCol w:w="1531"/>
        <w:gridCol w:w="1493"/>
        <w:gridCol w:w="1531"/>
        <w:gridCol w:w="1694"/>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288"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842,008,495.00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292,473,074.65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96,369,596.72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618,435,859.67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-18,236,663.92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132,682,167.19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1,961,142,529.31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842,008,495.00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292,473,074.65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96,369,596.72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618,435,859.67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-18,236,663.92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132,682,167.19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1,961,142,529.31</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-10,238,500.00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-29,978,136.19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35,534,716.95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-4,265,462.35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11,449,602.38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5,753,203.30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36,195,699.46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16,488,750.96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52,684,450.42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1,423,505.58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-4,265,462.35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-144,764.90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-2,986,721.67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1,423,505.58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36,195,699.46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-4,265,462.35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16,343,986.06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49,697,728.75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-10,238,500.00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-31,401,641.77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110,616.32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-38,939,525.45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1,676,066.33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1,676,066.33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.股份支付计入所有者权益的金额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-10,238,500.00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-27,741,876.67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-35,390,376.67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-3,659,765.10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-1,565,450.01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-5,225,215.11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-5,005,000.00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-5,005,000.00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-5,005,000.00</w:t>
            </w:r>
          </w:p>
        </w:tc>
      </w:tr>
    </w:tbl>
    <w:p>
      <w:pPr>
        <w:spacing w:lineRule="exact" w:line="1"/>
        <w:rPr>
          <w:sz w:val="2"/>
          <w:szCs w:val="2"/>
        </w:rPr>
      </w:pPr>
      <w:r>
        <w:br w:type="page"/>
      </w:r>
    </w:p>
    <w:tbl>
      <w:tblPr>
        <w:tblOverlap w:val="never"/>
        <w:jc w:val="center"/>
        <w:tblLayout w:type="fixed"/>
      </w:tblPr>
      <w:tblGrid>
        <w:gridCol w:w="3562"/>
        <w:gridCol w:w="1526"/>
        <w:gridCol w:w="1531"/>
        <w:gridCol w:w="1387"/>
        <w:gridCol w:w="427"/>
        <w:gridCol w:w="1426"/>
        <w:gridCol w:w="422"/>
        <w:gridCol w:w="1531"/>
        <w:gridCol w:w="1493"/>
        <w:gridCol w:w="1531"/>
        <w:gridCol w:w="169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831,769,995.00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262,494,938.46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97,030,579.23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653,970,576.62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-22,502,126.27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144,131,769.57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1,966,895,732.61</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13296"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562"/>
        <w:gridCol w:w="1526"/>
        <w:gridCol w:w="1531"/>
        <w:gridCol w:w="1320"/>
        <w:gridCol w:w="427"/>
        <w:gridCol w:w="1421"/>
        <w:gridCol w:w="427"/>
        <w:gridCol w:w="1531"/>
        <w:gridCol w:w="1493"/>
        <w:gridCol w:w="1531"/>
        <w:gridCol w:w="1694"/>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288"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16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2" w:lineRule="exact"/>
              <w:ind w:left="0" w:right="0" w:firstLine="0"/>
              <w:jc w:val="left"/>
              <w:rPr>
                <w:sz w:val="17"/>
                <w:szCs w:val="17"/>
              </w:rPr>
            </w:pPr>
            <w:r>
              <w:rPr>
                <w:color w:val="000000"/>
                <w:spacing w:val="0"/>
                <w:w w:val="100"/>
                <w:position w:val="0"/>
                <w:sz w:val="20"/>
                <w:szCs w:val="20"/>
              </w:rPr>
              <w:t xml:space="preserve">专 项 储 </w:t>
            </w:r>
            <w:r>
              <w:rPr>
                <w:rFonts w:ascii="SimHei" w:eastAsia="SimHei" w:hAnsi="SimHei" w:cs="SimHei"/>
                <w:color w:val="000000"/>
                <w:spacing w:val="0"/>
                <w:w w:val="100"/>
                <w:position w:val="0"/>
                <w:sz w:val="17"/>
                <w:szCs w:val="17"/>
                <w:vertAlign w:val="superscript"/>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842,008,495.00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296,976,612.59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96,369,596.72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661,936,919.99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-17,658,631.93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119,663,324.72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1,999,296,317.09</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842,008,495.00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296,976,612.59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96,369,596.72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661,936,919.99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-17,658,631.93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119,663,324.72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1,999,296,317.09</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-4,503,537.94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-43,501,060.32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-578,031.99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13,018,842.47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-38,153,787.78</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-35,080,975.37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12,599,537.35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-22,481,438.02</w:t>
            </w:r>
          </w:p>
        </w:tc>
      </w:tr>
    </w:tbl>
    <w:p>
      <w:pPr>
        <w:spacing w:lineRule="exact" w:line="1"/>
        <w:rPr>
          <w:sz w:val="2"/>
          <w:szCs w:val="2"/>
        </w:rPr>
      </w:pPr>
      <w:r>
        <w:br w:type="page"/>
      </w:r>
    </w:p>
    <w:tbl>
      <w:tblPr>
        <w:tblOverlap w:val="never"/>
        <w:jc w:val="center"/>
        <w:tblLayout w:type="fixed"/>
      </w:tblPr>
      <w:tblGrid>
        <w:gridCol w:w="3562"/>
        <w:gridCol w:w="1526"/>
        <w:gridCol w:w="1531"/>
        <w:gridCol w:w="1320"/>
        <w:gridCol w:w="427"/>
        <w:gridCol w:w="1421"/>
        <w:gridCol w:w="427"/>
        <w:gridCol w:w="1531"/>
        <w:gridCol w:w="1493"/>
        <w:gridCol w:w="1531"/>
        <w:gridCol w:w="169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480,344.95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-578,031.99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-330,642.92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-428,329.96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480,344.95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-35,080,975.37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-578,031.99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12,268,894.43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-22,909,767.98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-4,240,471.08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14,070,748.01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7,240,276.93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14,070,748.01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14,070,748.01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-4,240,471.08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-6,830,471.08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-8,420,084.95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-3,817,500.00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-12,237,584.95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-8,420,084.95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-3,817,500.00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-12,237,584.95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-743,411.81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-9,503,299.97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-10,246,711.78</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842,008,495.00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292,473,074.65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96,369,596.72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618,435,859.67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-18,236,663.92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132,682,167.19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1,961,142,529.31</w:t>
            </w:r>
          </w:p>
        </w:tc>
      </w:tr>
    </w:tbl>
    <w:p>
      <w:pPr>
        <w:pStyle w:val="Style16"/>
        <w:keepNext w:val="0"/>
        <w:keepLines w:val="0"/>
        <w:widowControl w:val="0"/>
        <w:shd w:val="clear" w:color="auto" w:fill="auto"/>
        <w:bidi w:val="0"/>
        <w:spacing w:before="0" w:after="0" w:line="240" w:lineRule="auto"/>
        <w:ind w:left="1234" w:right="0" w:firstLine="0"/>
        <w:jc w:val="left"/>
        <w:sectPr>
          <w:headerReference w:type="default" r:id="rId15"/>
          <w:footerReference w:type="default" r:id="rId16"/>
          <w:footnotePr>
            <w:pos w:val="pageBottom"/>
            <w:numFmt w:val="decimal"/>
            <w:numRestart w:val="continuous"/>
          </w:footnotePr>
          <w:pgSz w:w="16840" w:h="11900" w:orient="landscape"/>
          <w:pgMar w:top="1794" w:right="154" w:bottom="1889" w:left="154" w:header="0" w:footer="3" w:gutter="0"/>
          <w:cols w:space="720"/>
          <w:noEndnote/>
          <w:rtlGutter w:val="0"/>
          <w:docGrid w:linePitch="360"/>
        </w:sectPr>
      </w:pPr>
      <w:r>
        <w:rPr>
          <w:b w:val="0"/>
          <w:bCs w:val="0"/>
          <w:color w:val="000000"/>
          <w:spacing w:val="0"/>
          <w:w w:val="100"/>
          <w:position w:val="0"/>
        </w:rPr>
        <w:t>法定代表人：史烈先生主管会计工作负责人：黄涛先生会计机构负责人：吴颖艳女士</w:t>
      </w:r>
    </w:p>
    <w:p>
      <w:pPr>
        <w:pStyle w:val="Style18"/>
        <w:keepNext/>
        <w:keepLines/>
        <w:widowControl w:val="0"/>
        <w:shd w:val="clear" w:color="auto" w:fill="auto"/>
        <w:bidi w:val="0"/>
        <w:spacing w:before="0" w:after="0" w:line="240" w:lineRule="auto"/>
        <w:ind w:left="0" w:right="0" w:firstLine="0"/>
        <w:jc w:val="center"/>
      </w:pPr>
      <w:bookmarkStart w:id="445" w:name="bookmark445"/>
      <w:bookmarkStart w:id="446" w:name="bookmark446"/>
      <w:bookmarkStart w:id="447" w:name="bookmark447"/>
      <w:r>
        <w:rPr>
          <w:color w:val="000000"/>
          <w:spacing w:val="0"/>
          <w:w w:val="100"/>
          <w:position w:val="0"/>
        </w:rPr>
        <w:t>母公司所有者权益变动表</w:t>
      </w:r>
      <w:bookmarkEnd w:id="445"/>
      <w:bookmarkEnd w:id="446"/>
      <w:bookmarkEnd w:id="447"/>
    </w:p>
    <w:p>
      <w:pPr>
        <w:pStyle w:val="Style8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562"/>
        <w:gridCol w:w="1526"/>
        <w:gridCol w:w="1531"/>
        <w:gridCol w:w="1387"/>
        <w:gridCol w:w="427"/>
        <w:gridCol w:w="1426"/>
        <w:gridCol w:w="427"/>
        <w:gridCol w:w="1531"/>
        <w:gridCol w:w="1694"/>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专 项 储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842,008,495.00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292,960,800.80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96,369,596.72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170,174,554.25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1,398,923,446.77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842,008,495.00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292,960,800.80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96,369,596.72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170,174,554.25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1,398,923,446.77</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-10,238,500.00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-27,861,063.53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6,151,669.25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-28,696,911.77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6,609,825.14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6,609,825.14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-119,186.86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-119,186.86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-119,186.86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6,609,825.14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6,490,638.28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-10,238,500.00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-27,741,876.67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-35,390,376.67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.股份支付计入所有者权益的金额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-10,238,500.00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-27,741,876.67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-35,390,376.67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-660,982.51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-660,982.51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62"/>
        <w:gridCol w:w="1526"/>
        <w:gridCol w:w="1531"/>
        <w:gridCol w:w="1387"/>
        <w:gridCol w:w="427"/>
        <w:gridCol w:w="1426"/>
        <w:gridCol w:w="427"/>
        <w:gridCol w:w="1531"/>
        <w:gridCol w:w="169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202,826.62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202,826.62</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831,769,995.00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265,099,737.27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97,030,579.23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176,326,223.50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1,370,226,535.00</w:t>
            </w:r>
          </w:p>
        </w:tc>
      </w:tr>
    </w:tbl>
    <w:p>
      <w:pPr>
        <w:widowControl w:val="0"/>
        <w:spacing w:after="459" w:line="1" w:lineRule="exact"/>
      </w:pPr>
    </w:p>
    <w:p>
      <w:pPr>
        <w:pStyle w:val="Style16"/>
        <w:keepNext w:val="0"/>
        <w:keepLines w:val="0"/>
        <w:widowControl w:val="0"/>
        <w:shd w:val="clear" w:color="auto" w:fill="auto"/>
        <w:bidi w:val="0"/>
        <w:spacing w:before="0" w:after="0" w:line="240" w:lineRule="auto"/>
        <w:ind w:left="12062"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562"/>
        <w:gridCol w:w="1526"/>
        <w:gridCol w:w="1531"/>
        <w:gridCol w:w="1330"/>
        <w:gridCol w:w="413"/>
        <w:gridCol w:w="1426"/>
        <w:gridCol w:w="427"/>
        <w:gridCol w:w="1531"/>
        <w:gridCol w:w="1694"/>
      </w:tblGrid>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r>
      <w:tr>
        <w:trPr>
          <w:trHeight w:val="16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专 项 储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842,008,495.00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296,753,478.90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96,369,596.72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259,716,955.85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1,494,848,526.47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842,008,495.00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296,753,478.90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96,369,596.72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259,716,955.85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1,494,848,526.47</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-3,792,678.10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-89,542,401.60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-95,925,079.70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-81,122,316.65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-81,122,316.65</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447,792.98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447,792.98</w:t>
            </w:r>
          </w:p>
        </w:tc>
      </w:tr>
    </w:tbl>
    <w:p>
      <w:pPr>
        <w:spacing w:lineRule="exact" w:line="1"/>
        <w:rPr>
          <w:sz w:val="2"/>
          <w:szCs w:val="2"/>
        </w:rPr>
      </w:pPr>
      <w:r>
        <w:br w:type="page"/>
      </w:r>
    </w:p>
    <w:tbl>
      <w:tblPr>
        <w:tblOverlap w:val="never"/>
        <w:jc w:val="center"/>
        <w:tblLayout w:type="fixed"/>
      </w:tblPr>
      <w:tblGrid>
        <w:gridCol w:w="3562"/>
        <w:gridCol w:w="1526"/>
        <w:gridCol w:w="1531"/>
        <w:gridCol w:w="1320"/>
        <w:gridCol w:w="422"/>
        <w:gridCol w:w="1426"/>
        <w:gridCol w:w="427"/>
        <w:gridCol w:w="1531"/>
        <w:gridCol w:w="169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447,792.98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-81,122,316.65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-80,674,523.67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-4,240,471.08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-6,830,471.08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-4,240,471.08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-6,830,471.08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-8,420,084.95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-8,420,084.95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-8,420,084.95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-8,420,084.95</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842,008,495.00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292,960,800.80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96,369,596.72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170,174,554.25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1,398,923,446.77</w:t>
            </w:r>
          </w:p>
        </w:tc>
      </w:tr>
    </w:tbl>
    <w:p>
      <w:pPr>
        <w:pStyle w:val="Style16"/>
        <w:keepNext w:val="0"/>
        <w:keepLines w:val="0"/>
        <w:widowControl w:val="0"/>
        <w:shd w:val="clear" w:color="auto" w:fill="auto"/>
        <w:tabs>
          <w:tab w:pos="2678" w:val="left"/>
          <w:tab w:pos="6250" w:val="left"/>
        </w:tabs>
        <w:bidi w:val="0"/>
        <w:spacing w:before="0" w:after="0" w:line="240" w:lineRule="auto"/>
        <w:ind w:left="0" w:right="0" w:firstLine="0"/>
        <w:jc w:val="left"/>
        <w:sectPr>
          <w:footnotePr>
            <w:pos w:val="pageBottom"/>
            <w:numFmt w:val="decimal"/>
            <w:numRestart w:val="continuous"/>
          </w:footnotePr>
          <w:pgSz w:w="16840" w:h="11900" w:orient="landscape"/>
          <w:pgMar w:top="1794" w:right="1515" w:bottom="1889" w:left="1329" w:header="0" w:footer="3" w:gutter="0"/>
          <w:cols w:space="720"/>
          <w:noEndnote/>
          <w:rtlGutter w:val="0"/>
          <w:docGrid w:linePitch="360"/>
        </w:sectPr>
      </w:pPr>
      <w:r>
        <w:rPr>
          <w:b w:val="0"/>
          <w:bCs w:val="0"/>
          <w:color w:val="000000"/>
          <w:spacing w:val="0"/>
          <w:w w:val="100"/>
          <w:position w:val="0"/>
        </w:rPr>
        <w:t>法定代表人：史烈先生</w:t>
        <w:tab/>
        <w:t>主管会计工作负责人：黄涛先生</w:t>
        <w:tab/>
        <w:t>会计机构负责人：吴颖艳女士</w:t>
      </w:r>
    </w:p>
    <w:p>
      <w:pPr>
        <w:pStyle w:val="Style13"/>
        <w:keepNext w:val="0"/>
        <w:keepLines w:val="0"/>
        <w:widowControl w:val="0"/>
        <w:shd w:val="clear" w:color="auto" w:fill="auto"/>
        <w:tabs>
          <w:tab w:pos="577" w:val="left"/>
        </w:tabs>
        <w:bidi w:val="0"/>
        <w:spacing w:before="0" w:after="0" w:line="272" w:lineRule="exact"/>
        <w:ind w:left="0" w:right="0" w:firstLine="0"/>
        <w:jc w:val="left"/>
      </w:pPr>
      <w:bookmarkStart w:id="448" w:name="bookmark448"/>
      <w:r>
        <w:rPr>
          <w:color w:val="000000"/>
          <w:spacing w:val="0"/>
          <w:w w:val="100"/>
          <w:position w:val="0"/>
        </w:rPr>
        <w:t>三</w:t>
      </w:r>
      <w:bookmarkEnd w:id="448"/>
      <w:r>
        <w:rPr>
          <w:color w:val="000000"/>
          <w:spacing w:val="0"/>
          <w:w w:val="100"/>
          <w:position w:val="0"/>
        </w:rPr>
        <w:t>、</w:t>
        <w:tab/>
        <w:t>公司基本情况</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浙大网新科技股份有限公司（以下简称公司或本公司）系经浙江省股份制试点工作协调 小组浙股〔</w:t>
      </w:r>
      <w:r>
        <w:rPr>
          <w:rFonts w:ascii="Times New Roman" w:eastAsia="Times New Roman" w:hAnsi="Times New Roman" w:cs="Times New Roman"/>
          <w:color w:val="000000"/>
          <w:spacing w:val="0"/>
          <w:w w:val="100"/>
          <w:position w:val="0"/>
        </w:rPr>
        <w:t>1993</w:t>
      </w:r>
      <w:r>
        <w:rPr>
          <w:color w:val="000000"/>
          <w:spacing w:val="0"/>
          <w:w w:val="100"/>
          <w:position w:val="0"/>
        </w:rPr>
        <w:t xml:space="preserve">） </w:t>
      </w:r>
      <w:r>
        <w:rPr>
          <w:rFonts w:ascii="Times New Roman" w:eastAsia="Times New Roman" w:hAnsi="Times New Roman" w:cs="Times New Roman"/>
          <w:color w:val="000000"/>
          <w:spacing w:val="0"/>
          <w:w w:val="100"/>
          <w:position w:val="0"/>
        </w:rPr>
        <w:t>68</w:t>
      </w:r>
      <w:r>
        <w:rPr>
          <w:color w:val="000000"/>
          <w:spacing w:val="0"/>
          <w:w w:val="100"/>
          <w:position w:val="0"/>
        </w:rPr>
        <w:t>号文批准，采用定向募集方式设立的股份有限公司，于</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日在浙江省工商行政管理局登记注册，取得注册号为</w:t>
      </w:r>
      <w:r>
        <w:rPr>
          <w:rFonts w:ascii="Times New Roman" w:eastAsia="Times New Roman" w:hAnsi="Times New Roman" w:cs="Times New Roman"/>
          <w:color w:val="000000"/>
          <w:spacing w:val="0"/>
          <w:w w:val="100"/>
          <w:position w:val="0"/>
        </w:rPr>
        <w:t>330000000049946</w:t>
      </w:r>
      <w:r>
        <w:rPr>
          <w:color w:val="000000"/>
          <w:spacing w:val="0"/>
          <w:w w:val="100"/>
          <w:position w:val="0"/>
        </w:rPr>
        <w:t>的《企业法人营业执 照》。公司现有注册资本</w:t>
      </w:r>
      <w:r>
        <w:rPr>
          <w:rFonts w:ascii="Times New Roman" w:eastAsia="Times New Roman" w:hAnsi="Times New Roman" w:cs="Times New Roman"/>
          <w:color w:val="000000"/>
          <w:spacing w:val="0"/>
          <w:w w:val="100"/>
          <w:position w:val="0"/>
        </w:rPr>
        <w:t>831,769,995.00</w:t>
      </w:r>
      <w:r>
        <w:rPr>
          <w:color w:val="000000"/>
          <w:spacing w:val="0"/>
          <w:w w:val="100"/>
          <w:position w:val="0"/>
        </w:rPr>
        <w:t>元，股份总数</w:t>
      </w:r>
      <w:r>
        <w:rPr>
          <w:rFonts w:ascii="Times New Roman" w:eastAsia="Times New Roman" w:hAnsi="Times New Roman" w:cs="Times New Roman"/>
          <w:color w:val="000000"/>
          <w:spacing w:val="0"/>
          <w:w w:val="100"/>
          <w:position w:val="0"/>
        </w:rPr>
        <w:t>831,769,995</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元），均 为</w:t>
      </w:r>
      <w:r>
        <w:rPr>
          <w:rFonts w:ascii="Times New Roman" w:eastAsia="Times New Roman" w:hAnsi="Times New Roman" w:cs="Times New Roman"/>
          <w:color w:val="000000"/>
          <w:spacing w:val="0"/>
          <w:w w:val="100"/>
          <w:position w:val="0"/>
        </w:rPr>
        <w:t>A</w:t>
      </w:r>
      <w:r>
        <w:rPr>
          <w:color w:val="000000"/>
          <w:spacing w:val="0"/>
          <w:w w:val="100"/>
          <w:position w:val="0"/>
        </w:rPr>
        <w:t>股股份，其中有限售条件的流通股份</w:t>
      </w:r>
      <w:r>
        <w:rPr>
          <w:rFonts w:ascii="Times New Roman" w:eastAsia="Times New Roman" w:hAnsi="Times New Roman" w:cs="Times New Roman"/>
          <w:color w:val="000000"/>
          <w:spacing w:val="0"/>
          <w:w w:val="100"/>
          <w:position w:val="0"/>
        </w:rPr>
        <w:t>10,058,000</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 xml:space="preserve">821,711,995 </w:t>
      </w:r>
      <w:r>
        <w:rPr>
          <w:color w:val="000000"/>
          <w:spacing w:val="0"/>
          <w:w w:val="100"/>
          <w:position w:val="0"/>
        </w:rPr>
        <w:t>股。公司股票已于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日在上海证券交易所挂牌交易。</w:t>
      </w:r>
    </w:p>
    <w:p>
      <w:pPr>
        <w:pStyle w:val="Style13"/>
        <w:keepNext w:val="0"/>
        <w:keepLines w:val="0"/>
        <w:widowControl w:val="0"/>
        <w:shd w:val="clear" w:color="auto" w:fill="auto"/>
        <w:bidi w:val="0"/>
        <w:spacing w:before="0" w:after="240" w:line="272" w:lineRule="exact"/>
        <w:ind w:left="0" w:right="0" w:firstLine="0"/>
        <w:jc w:val="left"/>
      </w:pPr>
      <w:r>
        <w:rPr>
          <w:color w:val="000000"/>
          <w:spacing w:val="0"/>
          <w:w w:val="100"/>
          <w:position w:val="0"/>
        </w:rPr>
        <w:t>本公司属于信息技术行业。经营范围：对外承包工程；计算机及网络系统、计算机系统集成, 电子工程的研究开发、咨询服务及产品的制造、销售；网络教育的投资开发；生物制药的投 资开发；高新技术产业投资开发；经营进出口业务；承接环境保护工程。主要产品或提供的 劳务：计算机及网络系统的销售和集成、订制软件等。</w:t>
      </w:r>
    </w:p>
    <w:p>
      <w:pPr>
        <w:pStyle w:val="Style13"/>
        <w:keepNext w:val="0"/>
        <w:keepLines w:val="0"/>
        <w:widowControl w:val="0"/>
        <w:shd w:val="clear" w:color="auto" w:fill="auto"/>
        <w:tabs>
          <w:tab w:pos="577" w:val="left"/>
        </w:tabs>
        <w:bidi w:val="0"/>
        <w:spacing w:before="0" w:after="0" w:line="272" w:lineRule="exact"/>
        <w:ind w:left="0" w:right="0" w:firstLine="0"/>
        <w:jc w:val="left"/>
      </w:pPr>
      <w:bookmarkStart w:id="449" w:name="bookmark449"/>
      <w:r>
        <w:rPr>
          <w:color w:val="000000"/>
          <w:spacing w:val="0"/>
          <w:w w:val="100"/>
          <w:position w:val="0"/>
        </w:rPr>
        <w:t>四</w:t>
      </w:r>
      <w:bookmarkEnd w:id="449"/>
      <w:r>
        <w:rPr>
          <w:color w:val="000000"/>
          <w:spacing w:val="0"/>
          <w:w w:val="100"/>
          <w:position w:val="0"/>
        </w:rPr>
        <w:t>、</w:t>
        <w:tab/>
        <w:t>公司主要会计政策、会计估计和前期差错：</w:t>
      </w:r>
    </w:p>
    <w:p>
      <w:pPr>
        <w:pStyle w:val="Style13"/>
        <w:keepNext w:val="0"/>
        <w:keepLines w:val="0"/>
        <w:widowControl w:val="0"/>
        <w:shd w:val="clear" w:color="auto" w:fill="auto"/>
        <w:tabs>
          <w:tab w:pos="577" w:val="left"/>
        </w:tabs>
        <w:bidi w:val="0"/>
        <w:spacing w:before="0" w:after="0" w:line="283" w:lineRule="auto"/>
        <w:ind w:left="0" w:right="0" w:firstLine="0"/>
        <w:jc w:val="left"/>
      </w:pPr>
      <w:bookmarkStart w:id="450" w:name="bookmark450"/>
      <w:r>
        <w:rPr>
          <w:rFonts w:ascii="Times New Roman" w:eastAsia="Times New Roman" w:hAnsi="Times New Roman" w:cs="Times New Roman"/>
          <w:color w:val="000000"/>
          <w:spacing w:val="0"/>
          <w:w w:val="100"/>
          <w:position w:val="0"/>
        </w:rPr>
        <w:t>（</w:t>
      </w:r>
      <w:bookmarkEnd w:id="450"/>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财务报表的编制基础：</w:t>
      </w:r>
    </w:p>
    <w:p>
      <w:pPr>
        <w:pStyle w:val="Style13"/>
        <w:keepNext w:val="0"/>
        <w:keepLines w:val="0"/>
        <w:widowControl w:val="0"/>
        <w:shd w:val="clear" w:color="auto" w:fill="auto"/>
        <w:bidi w:val="0"/>
        <w:spacing w:before="0" w:after="240" w:line="272" w:lineRule="exact"/>
        <w:ind w:left="0" w:right="0" w:firstLine="340"/>
        <w:jc w:val="left"/>
      </w:pPr>
      <w:r>
        <w:rPr>
          <w:color w:val="000000"/>
          <w:spacing w:val="0"/>
          <w:w w:val="100"/>
          <w:position w:val="0"/>
        </w:rPr>
        <w:t>本公司财务报表以持续经营为编制基础。</w:t>
      </w:r>
    </w:p>
    <w:p>
      <w:pPr>
        <w:pStyle w:val="Style13"/>
        <w:keepNext w:val="0"/>
        <w:keepLines w:val="0"/>
        <w:widowControl w:val="0"/>
        <w:shd w:val="clear" w:color="auto" w:fill="auto"/>
        <w:tabs>
          <w:tab w:pos="577" w:val="left"/>
        </w:tabs>
        <w:bidi w:val="0"/>
        <w:spacing w:before="0" w:after="0" w:line="286" w:lineRule="auto"/>
        <w:ind w:left="0" w:right="0" w:firstLine="0"/>
        <w:jc w:val="left"/>
      </w:pPr>
      <w:bookmarkStart w:id="451" w:name="bookmark451"/>
      <w:r>
        <w:rPr>
          <w:rFonts w:ascii="Times New Roman" w:eastAsia="Times New Roman" w:hAnsi="Times New Roman" w:cs="Times New Roman"/>
          <w:color w:val="000000"/>
          <w:spacing w:val="0"/>
          <w:w w:val="100"/>
          <w:position w:val="0"/>
        </w:rPr>
        <w:t>（</w:t>
      </w:r>
      <w:bookmarkEnd w:id="45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p>
    <w:p>
      <w:pPr>
        <w:pStyle w:val="Style13"/>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本公司所编制的财务报表符合企业会计准则的要求，真实、完整地反映了公司的财务状 况、经营成果和现金流量等有关信息。本公司所编制的财务报表符合企业会计准则的要求， 真实、完整地反映了公司的财务状况、经营成果和现金流量等有关信息。</w:t>
      </w:r>
    </w:p>
    <w:p>
      <w:pPr>
        <w:pStyle w:val="Style13"/>
        <w:keepNext w:val="0"/>
        <w:keepLines w:val="0"/>
        <w:widowControl w:val="0"/>
        <w:shd w:val="clear" w:color="auto" w:fill="auto"/>
        <w:tabs>
          <w:tab w:pos="577" w:val="left"/>
        </w:tabs>
        <w:bidi w:val="0"/>
        <w:spacing w:before="0" w:after="0" w:line="283" w:lineRule="auto"/>
        <w:ind w:left="0" w:right="0" w:firstLine="0"/>
        <w:jc w:val="left"/>
      </w:pPr>
      <w:bookmarkStart w:id="452" w:name="bookmark452"/>
      <w:r>
        <w:rPr>
          <w:rFonts w:ascii="Times New Roman" w:eastAsia="Times New Roman" w:hAnsi="Times New Roman" w:cs="Times New Roman"/>
          <w:color w:val="000000"/>
          <w:spacing w:val="0"/>
          <w:w w:val="100"/>
          <w:position w:val="0"/>
        </w:rPr>
        <w:t>（</w:t>
      </w:r>
      <w:bookmarkEnd w:id="452"/>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会计期间：</w:t>
      </w:r>
    </w:p>
    <w:p>
      <w:pPr>
        <w:pStyle w:val="Style13"/>
        <w:keepNext w:val="0"/>
        <w:keepLines w:val="0"/>
        <w:widowControl w:val="0"/>
        <w:shd w:val="clear" w:color="auto" w:fill="auto"/>
        <w:bidi w:val="0"/>
        <w:spacing w:before="0" w:after="240" w:line="272" w:lineRule="exact"/>
        <w:ind w:left="0" w:right="0" w:firstLine="34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13"/>
        <w:keepNext w:val="0"/>
        <w:keepLines w:val="0"/>
        <w:widowControl w:val="0"/>
        <w:shd w:val="clear" w:color="auto" w:fill="auto"/>
        <w:tabs>
          <w:tab w:pos="577" w:val="left"/>
        </w:tabs>
        <w:bidi w:val="0"/>
        <w:spacing w:before="0" w:after="0" w:line="283" w:lineRule="auto"/>
        <w:ind w:left="0" w:right="0" w:firstLine="0"/>
        <w:jc w:val="left"/>
      </w:pPr>
      <w:bookmarkStart w:id="453" w:name="bookmark453"/>
      <w:r>
        <w:rPr>
          <w:rFonts w:ascii="Times New Roman" w:eastAsia="Times New Roman" w:hAnsi="Times New Roman" w:cs="Times New Roman"/>
          <w:color w:val="000000"/>
          <w:spacing w:val="0"/>
          <w:w w:val="100"/>
          <w:position w:val="0"/>
        </w:rPr>
        <w:t>（</w:t>
      </w:r>
      <w:bookmarkEnd w:id="453"/>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p>
    <w:p>
      <w:pPr>
        <w:pStyle w:val="Style13"/>
        <w:keepNext w:val="0"/>
        <w:keepLines w:val="0"/>
        <w:widowControl w:val="0"/>
        <w:shd w:val="clear" w:color="auto" w:fill="auto"/>
        <w:bidi w:val="0"/>
        <w:spacing w:before="0" w:after="240" w:line="272" w:lineRule="exact"/>
        <w:ind w:left="0" w:right="0" w:firstLine="340"/>
        <w:jc w:val="left"/>
      </w:pPr>
      <w:r>
        <w:rPr>
          <w:color w:val="000000"/>
          <w:spacing w:val="0"/>
          <w:w w:val="100"/>
          <w:position w:val="0"/>
        </w:rPr>
        <w:t>采用人民币为记账本位币。</w:t>
      </w:r>
    </w:p>
    <w:p>
      <w:pPr>
        <w:pStyle w:val="Style13"/>
        <w:keepNext w:val="0"/>
        <w:keepLines w:val="0"/>
        <w:widowControl w:val="0"/>
        <w:shd w:val="clear" w:color="auto" w:fill="auto"/>
        <w:tabs>
          <w:tab w:pos="577" w:val="left"/>
        </w:tabs>
        <w:bidi w:val="0"/>
        <w:spacing w:before="0" w:after="0" w:line="283" w:lineRule="auto"/>
        <w:ind w:left="0" w:right="0" w:firstLine="0"/>
        <w:jc w:val="both"/>
      </w:pPr>
      <w:bookmarkStart w:id="454" w:name="bookmark454"/>
      <w:r>
        <w:rPr>
          <w:rFonts w:ascii="Times New Roman" w:eastAsia="Times New Roman" w:hAnsi="Times New Roman" w:cs="Times New Roman"/>
          <w:color w:val="000000"/>
          <w:spacing w:val="0"/>
          <w:w w:val="100"/>
          <w:position w:val="0"/>
        </w:rPr>
        <w:t>（</w:t>
      </w:r>
      <w:bookmarkEnd w:id="454"/>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同一控制下和非同一控制下企业合并的会计处理方法</w:t>
      </w:r>
    </w:p>
    <w:p>
      <w:pPr>
        <w:pStyle w:val="Style13"/>
        <w:keepNext w:val="0"/>
        <w:keepLines w:val="0"/>
        <w:widowControl w:val="0"/>
        <w:numPr>
          <w:ilvl w:val="0"/>
          <w:numId w:val="25"/>
        </w:numPr>
        <w:shd w:val="clear" w:color="auto" w:fill="auto"/>
        <w:tabs>
          <w:tab w:pos="315" w:val="left"/>
        </w:tabs>
        <w:bidi w:val="0"/>
        <w:spacing w:before="0" w:after="0" w:line="283" w:lineRule="auto"/>
        <w:ind w:left="0" w:right="0" w:firstLine="0"/>
        <w:jc w:val="both"/>
      </w:pPr>
      <w:bookmarkStart w:id="455" w:name="bookmark455"/>
      <w:bookmarkEnd w:id="455"/>
      <w:r>
        <w:rPr>
          <w:color w:val="000000"/>
          <w:spacing w:val="0"/>
          <w:w w:val="100"/>
          <w:position w:val="0"/>
        </w:rPr>
        <w:t>同一控制下企业合并的会计处理方法</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公司在企业合并中取得的资产和负债，按照合并日在被合并方的账面价值计量。公司取得的 净资产账面价值与支付的合并对价账面价值（或发行股份面值总额）的差额，调整资本公积; 资本公积不足冲减的，调整留存收益。</w:t>
      </w:r>
    </w:p>
    <w:p>
      <w:pPr>
        <w:pStyle w:val="Style13"/>
        <w:keepNext w:val="0"/>
        <w:keepLines w:val="0"/>
        <w:widowControl w:val="0"/>
        <w:numPr>
          <w:ilvl w:val="0"/>
          <w:numId w:val="25"/>
        </w:numPr>
        <w:shd w:val="clear" w:color="auto" w:fill="auto"/>
        <w:tabs>
          <w:tab w:pos="334" w:val="left"/>
        </w:tabs>
        <w:bidi w:val="0"/>
        <w:spacing w:before="0" w:after="0" w:line="283" w:lineRule="auto"/>
        <w:ind w:left="0" w:right="0" w:firstLine="0"/>
        <w:jc w:val="both"/>
      </w:pPr>
      <w:bookmarkStart w:id="456" w:name="bookmark456"/>
      <w:bookmarkEnd w:id="456"/>
      <w:r>
        <w:rPr>
          <w:color w:val="000000"/>
          <w:spacing w:val="0"/>
          <w:w w:val="100"/>
          <w:position w:val="0"/>
        </w:rPr>
        <w:t>非同一控制下企业合并的会计处理方法</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 得的被购买方各项可辨认资产、负债及或有负债的公允价值以及合并成本的计量进行复核， 经复核后合并成本仍小于合并中取得的被购买方可辨认净资产公允价值份额的，其差额计入 当期损益。</w:t>
      </w:r>
    </w:p>
    <w:p>
      <w:pPr>
        <w:pStyle w:val="Style13"/>
        <w:keepNext w:val="0"/>
        <w:keepLines w:val="0"/>
        <w:widowControl w:val="0"/>
        <w:shd w:val="clear" w:color="auto" w:fill="auto"/>
        <w:tabs>
          <w:tab w:pos="577" w:val="left"/>
        </w:tabs>
        <w:bidi w:val="0"/>
        <w:spacing w:before="0" w:after="0" w:line="276" w:lineRule="auto"/>
        <w:ind w:left="0" w:right="0" w:firstLine="0"/>
        <w:jc w:val="both"/>
      </w:pPr>
      <w:bookmarkStart w:id="457" w:name="bookmark457"/>
      <w:r>
        <w:rPr>
          <w:rFonts w:ascii="Times New Roman" w:eastAsia="Times New Roman" w:hAnsi="Times New Roman" w:cs="Times New Roman"/>
          <w:color w:val="000000"/>
          <w:spacing w:val="0"/>
          <w:w w:val="100"/>
          <w:position w:val="0"/>
        </w:rPr>
        <w:t>（</w:t>
      </w:r>
      <w:bookmarkEnd w:id="457"/>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合并财务报表的编制方法：</w:t>
      </w:r>
    </w:p>
    <w:p>
      <w:pPr>
        <w:pStyle w:val="Style13"/>
        <w:keepNext w:val="0"/>
        <w:keepLines w:val="0"/>
        <w:widowControl w:val="0"/>
        <w:shd w:val="clear" w:color="auto" w:fill="auto"/>
        <w:bidi w:val="0"/>
        <w:spacing w:before="0" w:after="240" w:line="26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母公司将其控制的所有子公司纳入合并财务报表的合并范围。合并财务报表以母公司 及其子公司的财务报表为基础，根据其他有关资料，按照权益法调整对子公司的长期股权投 资后，由母公司按照《企业会计准则第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w:t>
      </w:r>
    </w:p>
    <w:p>
      <w:pPr>
        <w:pStyle w:val="Style13"/>
        <w:keepNext w:val="0"/>
        <w:keepLines w:val="0"/>
        <w:widowControl w:val="0"/>
        <w:shd w:val="clear" w:color="auto" w:fill="auto"/>
        <w:tabs>
          <w:tab w:pos="577" w:val="left"/>
        </w:tabs>
        <w:bidi w:val="0"/>
        <w:spacing w:before="0" w:after="0" w:line="286" w:lineRule="auto"/>
        <w:ind w:left="0" w:right="0" w:firstLine="0"/>
        <w:jc w:val="both"/>
      </w:pPr>
      <w:bookmarkStart w:id="458" w:name="bookmark458"/>
      <w:r>
        <w:rPr>
          <w:rFonts w:ascii="Times New Roman" w:eastAsia="Times New Roman" w:hAnsi="Times New Roman" w:cs="Times New Roman"/>
          <w:color w:val="000000"/>
          <w:spacing w:val="0"/>
          <w:w w:val="100"/>
          <w:position w:val="0"/>
        </w:rPr>
        <w:t>（</w:t>
      </w:r>
      <w:bookmarkEnd w:id="458"/>
      <w:r>
        <w:rPr>
          <w:color w:val="000000"/>
          <w:spacing w:val="0"/>
          <w:w w:val="100"/>
          <w:position w:val="0"/>
        </w:rPr>
        <w:t>七</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p>
    <w:p>
      <w:pPr>
        <w:pStyle w:val="Style13"/>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列示于现金流量表中的现金是指库存现金以及可以随时用于支付的存款。现金等价物是 指企业持有的期限短、流动性强、易于转换为已知金额现金、价值变动风险很小的投资。</w:t>
      </w:r>
    </w:p>
    <w:p>
      <w:pPr>
        <w:pStyle w:val="Style13"/>
        <w:keepNext w:val="0"/>
        <w:keepLines w:val="0"/>
        <w:widowControl w:val="0"/>
        <w:shd w:val="clear" w:color="auto" w:fill="auto"/>
        <w:tabs>
          <w:tab w:pos="577" w:val="left"/>
        </w:tabs>
        <w:bidi w:val="0"/>
        <w:spacing w:before="0" w:after="0" w:line="276" w:lineRule="auto"/>
        <w:ind w:left="0" w:right="0" w:firstLine="0"/>
        <w:jc w:val="left"/>
      </w:pPr>
      <w:bookmarkStart w:id="459" w:name="bookmark459"/>
      <w:r>
        <w:rPr>
          <w:rFonts w:ascii="Times New Roman" w:eastAsia="Times New Roman" w:hAnsi="Times New Roman" w:cs="Times New Roman"/>
          <w:color w:val="000000"/>
          <w:spacing w:val="0"/>
          <w:w w:val="100"/>
          <w:position w:val="0"/>
        </w:rPr>
        <w:t>（</w:t>
      </w:r>
      <w:bookmarkEnd w:id="459"/>
      <w:r>
        <w:rPr>
          <w:color w:val="000000"/>
          <w:spacing w:val="0"/>
          <w:w w:val="100"/>
          <w:position w:val="0"/>
        </w:rPr>
        <w:t>八</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外币业务和外币报表折算：</w:t>
      </w:r>
    </w:p>
    <w:p>
      <w:pPr>
        <w:pStyle w:val="Style13"/>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外币业务折算</w:t>
      </w:r>
    </w:p>
    <w:p>
      <w:pPr>
        <w:pStyle w:val="Style13"/>
        <w:keepNext w:val="0"/>
        <w:keepLines w:val="0"/>
        <w:widowControl w:val="0"/>
        <w:shd w:val="clear" w:color="auto" w:fill="auto"/>
        <w:bidi w:val="0"/>
        <w:spacing w:before="0" w:after="0" w:line="269" w:lineRule="exact"/>
        <w:ind w:left="0" w:right="0" w:firstLine="440"/>
        <w:jc w:val="left"/>
      </w:pPr>
      <w:r>
        <w:rPr>
          <w:color w:val="000000"/>
          <w:spacing w:val="0"/>
          <w:w w:val="100"/>
          <w:position w:val="0"/>
        </w:rPr>
        <w:t xml:space="preserve">外币交易在初始确认时，采用交易发生日的即期汇率折算为人民币金额。资产负债表日， 外币货币性项目采用资产负债表日即期汇率折算，因汇率不同而产生的汇兑差额，除与购建 </w:t>
      </w:r>
      <w:r>
        <w:rPr>
          <w:color w:val="000000"/>
          <w:spacing w:val="0"/>
          <w:w w:val="100"/>
          <w:position w:val="0"/>
        </w:rPr>
        <w:t>符合资本化条件资产有关的外币专门借款本金及利息的汇兑差额外，计入当期损益；以历史 成本计量的外币非货币性项目仍采用交易发生日的即期汇率折算，不改变其人民币金额；以 公允价值计量的外币非货币性项目，采用公允价值确定日的即期汇率折算，差额计入当期损 益或资本公积。</w:t>
      </w:r>
    </w:p>
    <w:p>
      <w:pPr>
        <w:pStyle w:val="Style13"/>
        <w:keepNext w:val="0"/>
        <w:keepLines w:val="0"/>
        <w:widowControl w:val="0"/>
        <w:numPr>
          <w:ilvl w:val="0"/>
          <w:numId w:val="27"/>
        </w:numPr>
        <w:shd w:val="clear" w:color="auto" w:fill="auto"/>
        <w:bidi w:val="0"/>
        <w:spacing w:before="0" w:after="0"/>
        <w:ind w:left="0" w:right="0" w:firstLine="0"/>
        <w:jc w:val="both"/>
      </w:pPr>
      <w:bookmarkStart w:id="460" w:name="bookmark460"/>
      <w:bookmarkEnd w:id="460"/>
      <w:r>
        <w:rPr>
          <w:color w:val="000000"/>
          <w:spacing w:val="0"/>
          <w:w w:val="100"/>
          <w:position w:val="0"/>
        </w:rPr>
        <w:t>外币财务报表折算</w:t>
      </w:r>
    </w:p>
    <w:p>
      <w:pPr>
        <w:pStyle w:val="Style13"/>
        <w:keepNext w:val="0"/>
        <w:keepLines w:val="0"/>
        <w:widowControl w:val="0"/>
        <w:shd w:val="clear" w:color="auto" w:fill="auto"/>
        <w:bidi w:val="0"/>
        <w:spacing w:before="0" w:after="240" w:line="275" w:lineRule="exact"/>
        <w:ind w:left="0" w:right="0" w:firstLine="440"/>
        <w:jc w:val="both"/>
      </w:pPr>
      <w:r>
        <w:rPr>
          <w:color w:val="000000"/>
          <w:spacing w:val="0"/>
          <w:w w:val="100"/>
          <w:position w:val="0"/>
        </w:rPr>
        <w:t>资产负债表中的资产和负债项目，采用资产负债表日的即期汇率折算；所有者权益项目 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项目外，其他项目采用交易发生日的即期汇率折算；利润表中的收入和费用 项目，采用交易发生日即期汇率的近似汇率折算。按照上述折算产生的外币财务报表折算差 额，在资产负债表中所有者权益项目下单独列示。</w:t>
      </w:r>
    </w:p>
    <w:p>
      <w:pPr>
        <w:pStyle w:val="Style13"/>
        <w:keepNext w:val="0"/>
        <w:keepLines w:val="0"/>
        <w:widowControl w:val="0"/>
        <w:shd w:val="clear" w:color="auto" w:fill="auto"/>
        <w:bidi w:val="0"/>
        <w:spacing w:before="0" w:after="0" w:line="283" w:lineRule="auto"/>
        <w:ind w:left="0" w:right="0" w:firstLine="0"/>
        <w:jc w:val="both"/>
      </w:pPr>
      <w:bookmarkStart w:id="461" w:name="bookmark461"/>
      <w:r>
        <w:rPr>
          <w:rFonts w:ascii="Times New Roman" w:eastAsia="Times New Roman" w:hAnsi="Times New Roman" w:cs="Times New Roman"/>
          <w:color w:val="000000"/>
          <w:spacing w:val="0"/>
          <w:w w:val="100"/>
          <w:position w:val="0"/>
        </w:rPr>
        <w:t>（</w:t>
      </w:r>
      <w:bookmarkEnd w:id="461"/>
      <w:r>
        <w:rPr>
          <w:color w:val="000000"/>
          <w:spacing w:val="0"/>
          <w:w w:val="100"/>
          <w:position w:val="0"/>
        </w:rPr>
        <w:t>九</w:t>
      </w:r>
      <w:r>
        <w:rPr>
          <w:color w:val="000000"/>
          <w:spacing w:val="0"/>
          <w:w w:val="100"/>
          <w:position w:val="0"/>
        </w:rPr>
        <w:t>）</w:t>
      </w:r>
      <w:r>
        <w:rPr>
          <w:color w:val="000000"/>
          <w:spacing w:val="0"/>
          <w:w w:val="100"/>
          <w:position w:val="0"/>
        </w:rPr>
        <w:t>金融工具：</w:t>
      </w:r>
    </w:p>
    <w:p>
      <w:pPr>
        <w:pStyle w:val="Style13"/>
        <w:keepNext w:val="0"/>
        <w:keepLines w:val="0"/>
        <w:widowControl w:val="0"/>
        <w:numPr>
          <w:ilvl w:val="0"/>
          <w:numId w:val="29"/>
        </w:numPr>
        <w:shd w:val="clear" w:color="auto" w:fill="auto"/>
        <w:tabs>
          <w:tab w:pos="262" w:val="left"/>
        </w:tabs>
        <w:bidi w:val="0"/>
        <w:spacing w:before="0" w:after="0" w:line="283" w:lineRule="auto"/>
        <w:ind w:left="0" w:right="0" w:firstLine="0"/>
        <w:jc w:val="both"/>
      </w:pPr>
      <w:bookmarkStart w:id="462" w:name="bookmark462"/>
      <w:bookmarkEnd w:id="462"/>
      <w:r>
        <w:rPr>
          <w:color w:val="000000"/>
          <w:spacing w:val="0"/>
          <w:w w:val="100"/>
          <w:position w:val="0"/>
        </w:rPr>
        <w:t>金融资产和金融负债的分类</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金融资产在初始确认时划分为以下四类：以公允价值计量且其变动计入当期损益的金融 资产（包括交易性金融资产和指定为以公允价值计量且其变动计入当期损益的金融资产）、 持有至到期投资、贷款和应收款项、可供出售金融资产。</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金融负债在初始确认时划分为以下两类：以公允价值计量且其变动计入当期损益的金融 负债（包括交易性金融负债和指定为以公允价值计量且其变动计入当期损益的金融负债）、 其他金融负债。</w:t>
      </w:r>
    </w:p>
    <w:p>
      <w:pPr>
        <w:pStyle w:val="Style13"/>
        <w:keepNext w:val="0"/>
        <w:keepLines w:val="0"/>
        <w:widowControl w:val="0"/>
        <w:numPr>
          <w:ilvl w:val="0"/>
          <w:numId w:val="29"/>
        </w:numPr>
        <w:shd w:val="clear" w:color="auto" w:fill="auto"/>
        <w:tabs>
          <w:tab w:pos="274" w:val="left"/>
        </w:tabs>
        <w:bidi w:val="0"/>
        <w:spacing w:before="0" w:after="0" w:line="283" w:lineRule="auto"/>
        <w:ind w:left="0" w:right="0" w:firstLine="0"/>
        <w:jc w:val="both"/>
      </w:pPr>
      <w:bookmarkStart w:id="463" w:name="bookmark463"/>
      <w:bookmarkEnd w:id="463"/>
      <w:r>
        <w:rPr>
          <w:color w:val="000000"/>
          <w:spacing w:val="0"/>
          <w:w w:val="100"/>
          <w:position w:val="0"/>
        </w:rPr>
        <w:t>金融资产和金融负债的确认依据、计量方法和终止确认条件</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公司成为金融工具合同的一方时，确认一项金融资产或金融负债。初始确认金融资产或 金融负债时，按照公允价值计量；对于以公允价值计量且其变动计入当期损益的金融资产和 金融负债，相关交易费用直接计入当期损益；对于其他类别的金融资产或金融负债，相关交 易费用计入初始确认金额。</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公司按照公允价值对金融资产进行后续计量，且不扣除将来处置该金融资产时可能发生 的交易费用，但下列情况除外：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 按摊余成本计量；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在活跃市场中没有报价且其公允价值不能可靠计量的权益工具投资， 以及与该权益工具挂钩并须通过交付该权益工具结算的衍生金融资产，按照成本计量。</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 公允价值计量且其变动计入当期损益的金融负债，按照公允价值计量，且不扣除将来结清金 融负债时可能发生的交易费用；</w:t>
      </w:r>
      <w:r>
        <w:rPr>
          <w:rFonts w:ascii="Times New Roman" w:eastAsia="Times New Roman" w:hAnsi="Times New Roman" w:cs="Times New Roman"/>
          <w:color w:val="000000"/>
          <w:spacing w:val="0"/>
          <w:w w:val="100"/>
          <w:position w:val="0"/>
        </w:rPr>
        <w:t xml:space="preserve">（2） </w:t>
      </w:r>
      <w:r>
        <w:rPr>
          <w:color w:val="000000"/>
          <w:spacing w:val="0"/>
          <w:w w:val="100"/>
          <w:position w:val="0"/>
        </w:rPr>
        <w:t>与在活跃市场中没有报价、公允价值不能可靠计量的权 益工具挂钩并须通过交付该权益工具结算的衍生金融负债，按照成本计量；</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不属于指定 为以公允价值计量且其变动计入当期损益的金融负债的财务担保合同，或没有指定为以公允 价值计量且其变动计入当期损益并将以低于市场利率贷款的贷款承诺，在初始确认后按照下 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或有事项》确定 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收入》的原则确定的累积摊销 额后的余额。</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金融资产或金融负债公允价值变动形成的利得或损失，除与套期保值有关外，按照如下 方法处理：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以公允价值计量且其变动计入当期损益的金融资产或金融负债公允价值变动 形成的利得或损失，计入公允价值变动损益；在资产持有期间所取得的利息或现金股利，确 认为投资收益；处置时，将实际收到的金额与初始入账金额之间的差额确认为投资收益，同 时调整公允价值变动损益。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可供出售金融资产的公允价值变动计入资本公积；持有期间 按实际利率法计算的利息，计入投资收益；可供出售权益工具投资的现金股利，于被投资单 位宣告发放股利时计入投资收益；处置时，将实际收到的金额与账面价值扣除原直接计入资 本公积的公允价值变动累计额之后的差额确认为投资收益。</w:t>
      </w:r>
    </w:p>
    <w:p>
      <w:pPr>
        <w:pStyle w:val="Style1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当收取某项金融资产现金流量的合同权利已终止或该金融资产所有权上几乎所有的风 险和报酬已转移时，终止确认该金融资产；当金融负债的现时义务全部或部分解除时，相应 终止确认该金融负债或其一部分。</w:t>
      </w:r>
    </w:p>
    <w:p>
      <w:pPr>
        <w:pStyle w:val="Style13"/>
        <w:keepNext w:val="0"/>
        <w:keepLines w:val="0"/>
        <w:widowControl w:val="0"/>
        <w:numPr>
          <w:ilvl w:val="0"/>
          <w:numId w:val="29"/>
        </w:numPr>
        <w:shd w:val="clear" w:color="auto" w:fill="auto"/>
        <w:tabs>
          <w:tab w:pos="274" w:val="left"/>
        </w:tabs>
        <w:bidi w:val="0"/>
        <w:spacing w:before="0" w:after="0" w:line="283" w:lineRule="auto"/>
        <w:ind w:left="0" w:right="0" w:firstLine="0"/>
        <w:jc w:val="both"/>
      </w:pPr>
      <w:bookmarkStart w:id="464" w:name="bookmark464"/>
      <w:bookmarkEnd w:id="464"/>
      <w:r>
        <w:rPr>
          <w:color w:val="000000"/>
          <w:spacing w:val="0"/>
          <w:w w:val="100"/>
          <w:position w:val="0"/>
        </w:rPr>
        <w:t>金融资产转移的确认依据和计量方法</w:t>
      </w:r>
    </w:p>
    <w:p>
      <w:pPr>
        <w:pStyle w:val="Style13"/>
        <w:keepNext w:val="0"/>
        <w:keepLines w:val="0"/>
        <w:widowControl w:val="0"/>
        <w:shd w:val="clear" w:color="auto" w:fill="auto"/>
        <w:bidi w:val="0"/>
        <w:spacing w:before="0" w:after="0" w:line="272" w:lineRule="exact"/>
        <w:ind w:left="0" w:right="0" w:firstLine="340"/>
        <w:jc w:val="both"/>
      </w:pPr>
      <w:r>
        <w:rPr>
          <w:color w:val="000000"/>
          <w:spacing w:val="0"/>
          <w:w w:val="100"/>
          <w:position w:val="0"/>
        </w:rPr>
        <w:t xml:space="preserve">公司已将金融资产所有权上几乎所有的风险和报酬转移给了转入方的，终止确认该金融 资产；保留了金融资产所有权上几乎所有的风险和报酬的，继续确认所转移的金融资产，并 将收到的对价确认为一项金融负债。公司既没有转移也没有保留金融资产所有权上几乎所有 </w:t>
      </w:r>
      <w:r>
        <w:rPr>
          <w:color w:val="000000"/>
          <w:spacing w:val="0"/>
          <w:w w:val="100"/>
          <w:position w:val="0"/>
        </w:rPr>
        <w:t>的风险和报酬的，分别下列情况处理：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放弃了对该金融资产控制的，终止确认该金融资 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未放弃对该金融资产控制的，按照继续涉入所转移金融资产的程度确认有关金融资 产，并相应确认有关负债。</w:t>
      </w:r>
    </w:p>
    <w:p>
      <w:pPr>
        <w:pStyle w:val="Style13"/>
        <w:keepNext w:val="0"/>
        <w:keepLines w:val="0"/>
        <w:widowControl w:val="0"/>
        <w:shd w:val="clear" w:color="auto" w:fill="auto"/>
        <w:bidi w:val="0"/>
        <w:spacing w:before="0" w:after="0" w:line="274" w:lineRule="exact"/>
        <w:ind w:left="0" w:right="0" w:firstLine="46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 转移金融资产的账面价值；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 变动累计额之和。金融资产部分转移满足终止确认条件的，将所转移金融资产整体的账面价 值，在终止确认部分和未终止确认部分之间，按照各自的相对公允价值进行分摊，并将下列 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 与原直接计入所有者权益的公允价值变动累计额中对应终止确认部分的金额之和。</w:t>
      </w:r>
    </w:p>
    <w:p>
      <w:pPr>
        <w:pStyle w:val="Style13"/>
        <w:keepNext w:val="0"/>
        <w:keepLines w:val="0"/>
        <w:widowControl w:val="0"/>
        <w:numPr>
          <w:ilvl w:val="0"/>
          <w:numId w:val="29"/>
        </w:numPr>
        <w:shd w:val="clear" w:color="auto" w:fill="auto"/>
        <w:tabs>
          <w:tab w:pos="315" w:val="left"/>
        </w:tabs>
        <w:bidi w:val="0"/>
        <w:spacing w:before="0" w:after="0" w:line="274" w:lineRule="exact"/>
        <w:ind w:left="0" w:right="0" w:firstLine="0"/>
        <w:jc w:val="both"/>
      </w:pPr>
      <w:bookmarkStart w:id="465" w:name="bookmark465"/>
      <w:bookmarkEnd w:id="465"/>
      <w:r>
        <w:rPr>
          <w:color w:val="000000"/>
          <w:spacing w:val="0"/>
          <w:w w:val="100"/>
          <w:position w:val="0"/>
        </w:rPr>
        <w:t>主要金融资产和金融负债的公允价值确定方法</w:t>
      </w:r>
    </w:p>
    <w:p>
      <w:pPr>
        <w:pStyle w:val="Style13"/>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存在活跃市场的金融资产或金融负债，以活跃市场的报价确定其公允价值；不存在活跃 市场的金融资产或金融负债，采用估值技术（包括参考熟悉情况并自愿交易的各方最近进行 的市场交易中使用的价格、参照实质上相同的其他金融工具的当前公允价值、现金流量折现 法和期权定价模型等）确定其公允价值；初始取得或源生的金融资产或承担的金融负债，以 市场交易价格作为确定其公允价值的基础。</w:t>
      </w:r>
    </w:p>
    <w:p>
      <w:pPr>
        <w:pStyle w:val="Style13"/>
        <w:keepNext w:val="0"/>
        <w:keepLines w:val="0"/>
        <w:widowControl w:val="0"/>
        <w:numPr>
          <w:ilvl w:val="0"/>
          <w:numId w:val="29"/>
        </w:numPr>
        <w:shd w:val="clear" w:color="auto" w:fill="auto"/>
        <w:tabs>
          <w:tab w:pos="315" w:val="left"/>
        </w:tabs>
        <w:bidi w:val="0"/>
        <w:spacing w:before="0" w:after="0" w:line="274" w:lineRule="exact"/>
        <w:ind w:left="0" w:right="0" w:firstLine="0"/>
        <w:jc w:val="both"/>
      </w:pPr>
      <w:bookmarkStart w:id="466" w:name="bookmark466"/>
      <w:bookmarkEnd w:id="466"/>
      <w:r>
        <w:rPr>
          <w:color w:val="000000"/>
          <w:spacing w:val="0"/>
          <w:w w:val="100"/>
          <w:position w:val="0"/>
        </w:rPr>
        <w:t>金融资产的减值测试和减值准备计提方法</w:t>
      </w:r>
    </w:p>
    <w:p>
      <w:pPr>
        <w:pStyle w:val="Style13"/>
        <w:keepNext w:val="0"/>
        <w:keepLines w:val="0"/>
        <w:widowControl w:val="0"/>
        <w:shd w:val="clear" w:color="auto" w:fill="auto"/>
        <w:tabs>
          <w:tab w:pos="386" w:val="left"/>
        </w:tabs>
        <w:bidi w:val="0"/>
        <w:spacing w:before="0" w:after="0" w:line="274" w:lineRule="exact"/>
        <w:ind w:left="0" w:right="0" w:firstLine="0"/>
        <w:jc w:val="both"/>
      </w:pPr>
      <w:bookmarkStart w:id="467" w:name="bookmark467"/>
      <w:r>
        <w:rPr>
          <w:rFonts w:ascii="Times New Roman" w:eastAsia="Times New Roman" w:hAnsi="Times New Roman" w:cs="Times New Roman"/>
          <w:color w:val="000000"/>
          <w:spacing w:val="0"/>
          <w:w w:val="100"/>
          <w:position w:val="0"/>
        </w:rPr>
        <w:t>（</w:t>
      </w:r>
      <w:bookmarkEnd w:id="467"/>
      <w:r>
        <w:rPr>
          <w:rFonts w:ascii="Times New Roman" w:eastAsia="Times New Roman" w:hAnsi="Times New Roman" w:cs="Times New Roman"/>
          <w:color w:val="000000"/>
          <w:spacing w:val="0"/>
          <w:w w:val="100"/>
          <w:position w:val="0"/>
        </w:rPr>
        <w:t>1）</w:t>
        <w:tab/>
      </w:r>
      <w:r>
        <w:rPr>
          <w:color w:val="000000"/>
          <w:spacing w:val="0"/>
          <w:w w:val="100"/>
          <w:position w:val="0"/>
        </w:rPr>
        <w:t>资产负债表日对以公允价值计量且其变动计入当期损益的金融资产以外的金融资产的 账面价值进行检查，如有客观证据表明该金融资产发生减值的，计提减值准备。</w:t>
      </w:r>
    </w:p>
    <w:p>
      <w:pPr>
        <w:pStyle w:val="Style13"/>
        <w:keepNext w:val="0"/>
        <w:keepLines w:val="0"/>
        <w:widowControl w:val="0"/>
        <w:shd w:val="clear" w:color="auto" w:fill="auto"/>
        <w:tabs>
          <w:tab w:pos="391" w:val="left"/>
        </w:tabs>
        <w:bidi w:val="0"/>
        <w:spacing w:before="0" w:after="0" w:line="274" w:lineRule="exact"/>
        <w:ind w:left="0" w:right="0" w:firstLine="0"/>
        <w:jc w:val="both"/>
      </w:pPr>
      <w:bookmarkStart w:id="468" w:name="bookmark468"/>
      <w:r>
        <w:rPr>
          <w:rFonts w:ascii="Times New Roman" w:eastAsia="Times New Roman" w:hAnsi="Times New Roman" w:cs="Times New Roman"/>
          <w:color w:val="000000"/>
          <w:spacing w:val="0"/>
          <w:w w:val="100"/>
          <w:position w:val="0"/>
        </w:rPr>
        <w:t>（</w:t>
      </w:r>
      <w:bookmarkEnd w:id="468"/>
      <w:r>
        <w:rPr>
          <w:rFonts w:ascii="Times New Roman" w:eastAsia="Times New Roman" w:hAnsi="Times New Roman" w:cs="Times New Roman"/>
          <w:color w:val="000000"/>
          <w:spacing w:val="0"/>
          <w:w w:val="100"/>
          <w:position w:val="0"/>
        </w:rPr>
        <w:t>2）</w:t>
        <w:tab/>
      </w:r>
      <w:r>
        <w:rPr>
          <w:color w:val="000000"/>
          <w:spacing w:val="0"/>
          <w:w w:val="100"/>
          <w:position w:val="0"/>
        </w:rPr>
        <w:t>对单项金额重大的金融资产单独进行减值测试；对单项金额不重大的金融资产，可以单 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w:t>
      </w:r>
    </w:p>
    <w:p>
      <w:pPr>
        <w:pStyle w:val="Style13"/>
        <w:keepNext w:val="0"/>
        <w:keepLines w:val="0"/>
        <w:widowControl w:val="0"/>
        <w:shd w:val="clear" w:color="auto" w:fill="auto"/>
        <w:tabs>
          <w:tab w:pos="386" w:val="left"/>
        </w:tabs>
        <w:bidi w:val="0"/>
        <w:spacing w:before="0" w:after="0" w:line="274" w:lineRule="exact"/>
        <w:ind w:left="0" w:right="0" w:firstLine="0"/>
        <w:jc w:val="both"/>
      </w:pPr>
      <w:bookmarkStart w:id="469" w:name="bookmark469"/>
      <w:r>
        <w:rPr>
          <w:rFonts w:ascii="Times New Roman" w:eastAsia="Times New Roman" w:hAnsi="Times New Roman" w:cs="Times New Roman"/>
          <w:color w:val="000000"/>
          <w:spacing w:val="0"/>
          <w:w w:val="100"/>
          <w:position w:val="0"/>
        </w:rPr>
        <w:t>（</w:t>
      </w:r>
      <w:bookmarkEnd w:id="469"/>
      <w:r>
        <w:rPr>
          <w:rFonts w:ascii="Times New Roman" w:eastAsia="Times New Roman" w:hAnsi="Times New Roman" w:cs="Times New Roman"/>
          <w:color w:val="000000"/>
          <w:spacing w:val="0"/>
          <w:w w:val="100"/>
          <w:position w:val="0"/>
        </w:rPr>
        <w:t>3）</w:t>
        <w:tab/>
      </w:r>
      <w:r>
        <w:rPr>
          <w:color w:val="000000"/>
          <w:spacing w:val="0"/>
          <w:w w:val="100"/>
          <w:position w:val="0"/>
        </w:rPr>
        <w:t>按摊余成本计量的金融资产，期末有客观证据表明其发生了减值的，根据其账面价值高 于预计未来现金流量现值之间的差额确认减值损失。在活跃市场中没有报价且其公允价值不 能可靠计量的权益工具投资，或与该权益工具挂钩并须通过交付该权益工具结算的衍生金融 资产发生减值时，将该权益工具投资或衍生金融资产的账面价值，高于按照类似金融资产当 时市场收益率对未来现金流量折现确定的现值之间的差额，确认为减值损失。可供出售金融 资产的公允价值发生较大幅度下降，或在综合考虑各种相关因素后，预期这种下降趋势属于 非暂时性的，确认其减值损失，并将原直接计入所有者权益的公允价值累计损失一并转出计 入减值损失。</w:t>
      </w:r>
    </w:p>
    <w:p>
      <w:pPr>
        <w:pStyle w:val="Style13"/>
        <w:keepNext w:val="0"/>
        <w:keepLines w:val="0"/>
        <w:widowControl w:val="0"/>
        <w:shd w:val="clear" w:color="auto" w:fill="auto"/>
        <w:tabs>
          <w:tab w:pos="386" w:val="left"/>
        </w:tabs>
        <w:bidi w:val="0"/>
        <w:spacing w:before="0" w:after="0" w:line="274" w:lineRule="exact"/>
        <w:ind w:left="0" w:right="0" w:firstLine="0"/>
        <w:jc w:val="both"/>
      </w:pPr>
      <w:bookmarkStart w:id="470" w:name="bookmark470"/>
      <w:r>
        <w:rPr>
          <w:rFonts w:ascii="Times New Roman" w:eastAsia="Times New Roman" w:hAnsi="Times New Roman" w:cs="Times New Roman"/>
          <w:color w:val="000000"/>
          <w:spacing w:val="0"/>
          <w:w w:val="100"/>
          <w:position w:val="0"/>
        </w:rPr>
        <w:t>（</w:t>
      </w:r>
      <w:bookmarkEnd w:id="470"/>
      <w:r>
        <w:rPr>
          <w:rFonts w:ascii="Times New Roman" w:eastAsia="Times New Roman" w:hAnsi="Times New Roman" w:cs="Times New Roman"/>
          <w:color w:val="000000"/>
          <w:spacing w:val="0"/>
          <w:w w:val="100"/>
          <w:position w:val="0"/>
        </w:rPr>
        <w:t>4）</w:t>
        <w:tab/>
      </w:r>
      <w:r>
        <w:rPr>
          <w:color w:val="000000"/>
          <w:spacing w:val="0"/>
          <w:w w:val="100"/>
          <w:position w:val="0"/>
        </w:rPr>
        <w:t>可供出售金融资产减值的客观证据</w:t>
      </w:r>
    </w:p>
    <w:p>
      <w:pPr>
        <w:pStyle w:val="Style13"/>
        <w:keepNext w:val="0"/>
        <w:keepLines w:val="0"/>
        <w:widowControl w:val="0"/>
        <w:shd w:val="clear" w:color="auto" w:fill="auto"/>
        <w:tabs>
          <w:tab w:pos="315" w:val="left"/>
        </w:tabs>
        <w:bidi w:val="0"/>
        <w:spacing w:before="0" w:after="0" w:line="274" w:lineRule="exact"/>
        <w:ind w:left="0" w:right="0" w:firstLine="0"/>
        <w:jc w:val="both"/>
      </w:pPr>
      <w:bookmarkStart w:id="471" w:name="bookmark471"/>
      <w:r>
        <w:rPr>
          <w:rFonts w:ascii="Times New Roman" w:eastAsia="Times New Roman" w:hAnsi="Times New Roman" w:cs="Times New Roman"/>
          <w:color w:val="000000"/>
          <w:spacing w:val="0"/>
          <w:w w:val="100"/>
          <w:position w:val="0"/>
        </w:rPr>
        <w:t>1</w:t>
      </w:r>
      <w:bookmarkEnd w:id="471"/>
      <w:r>
        <w:rPr>
          <w:rFonts w:ascii="Times New Roman" w:eastAsia="Times New Roman" w:hAnsi="Times New Roman" w:cs="Times New Roman"/>
          <w:color w:val="000000"/>
          <w:spacing w:val="0"/>
          <w:w w:val="100"/>
          <w:position w:val="0"/>
        </w:rPr>
        <w:t>）</w:t>
        <w:tab/>
      </w:r>
      <w:r>
        <w:rPr>
          <w:color w:val="000000"/>
          <w:spacing w:val="0"/>
          <w:w w:val="100"/>
          <w:position w:val="0"/>
        </w:rPr>
        <w:t>表明可供出售债务工具投资发生减值的客观证据包括：</w:t>
      </w:r>
    </w:p>
    <w:p>
      <w:pPr>
        <w:pStyle w:val="Style13"/>
        <w:keepNext w:val="0"/>
        <w:keepLines w:val="0"/>
        <w:widowControl w:val="0"/>
        <w:numPr>
          <w:ilvl w:val="0"/>
          <w:numId w:val="31"/>
        </w:numPr>
        <w:shd w:val="clear" w:color="auto" w:fill="auto"/>
        <w:tabs>
          <w:tab w:pos="352" w:val="left"/>
        </w:tabs>
        <w:bidi w:val="0"/>
        <w:spacing w:before="0" w:after="0" w:line="274" w:lineRule="exact"/>
        <w:ind w:left="0" w:right="0" w:firstLine="0"/>
        <w:jc w:val="both"/>
      </w:pPr>
      <w:bookmarkStart w:id="472" w:name="bookmark472"/>
      <w:bookmarkEnd w:id="472"/>
      <w:r>
        <w:rPr>
          <w:color w:val="000000"/>
          <w:spacing w:val="0"/>
          <w:w w:val="100"/>
          <w:position w:val="0"/>
        </w:rPr>
        <w:t>债务人发生严重财务困难；</w:t>
      </w:r>
    </w:p>
    <w:p>
      <w:pPr>
        <w:pStyle w:val="Style13"/>
        <w:keepNext w:val="0"/>
        <w:keepLines w:val="0"/>
        <w:widowControl w:val="0"/>
        <w:numPr>
          <w:ilvl w:val="0"/>
          <w:numId w:val="31"/>
        </w:numPr>
        <w:shd w:val="clear" w:color="auto" w:fill="auto"/>
        <w:tabs>
          <w:tab w:pos="357" w:val="left"/>
        </w:tabs>
        <w:bidi w:val="0"/>
        <w:spacing w:before="0" w:after="0" w:line="274" w:lineRule="exact"/>
        <w:ind w:left="0" w:right="0" w:firstLine="0"/>
        <w:jc w:val="both"/>
      </w:pPr>
      <w:bookmarkStart w:id="473" w:name="bookmark473"/>
      <w:bookmarkEnd w:id="473"/>
      <w:r>
        <w:rPr>
          <w:color w:val="000000"/>
          <w:spacing w:val="0"/>
          <w:w w:val="100"/>
          <w:position w:val="0"/>
        </w:rPr>
        <w:t>债务人违反了合同条款，如偿付利息或本金发生违约或逾期；</w:t>
      </w:r>
    </w:p>
    <w:p>
      <w:pPr>
        <w:pStyle w:val="Style13"/>
        <w:keepNext w:val="0"/>
        <w:keepLines w:val="0"/>
        <w:widowControl w:val="0"/>
        <w:numPr>
          <w:ilvl w:val="0"/>
          <w:numId w:val="31"/>
        </w:numPr>
        <w:shd w:val="clear" w:color="auto" w:fill="auto"/>
        <w:tabs>
          <w:tab w:pos="357" w:val="left"/>
        </w:tabs>
        <w:bidi w:val="0"/>
        <w:spacing w:before="0" w:after="0" w:line="274" w:lineRule="exact"/>
        <w:ind w:left="0" w:right="0" w:firstLine="0"/>
        <w:jc w:val="both"/>
      </w:pPr>
      <w:bookmarkStart w:id="474" w:name="bookmark474"/>
      <w:bookmarkEnd w:id="474"/>
      <w:r>
        <w:rPr>
          <w:color w:val="000000"/>
          <w:spacing w:val="0"/>
          <w:w w:val="100"/>
          <w:position w:val="0"/>
        </w:rPr>
        <w:t>公司出于经济或法律等方面因素的考虑，对发生财务困难的债务人作出让步；</w:t>
      </w:r>
    </w:p>
    <w:p>
      <w:pPr>
        <w:pStyle w:val="Style13"/>
        <w:keepNext w:val="0"/>
        <w:keepLines w:val="0"/>
        <w:widowControl w:val="0"/>
        <w:numPr>
          <w:ilvl w:val="0"/>
          <w:numId w:val="31"/>
        </w:numPr>
        <w:shd w:val="clear" w:color="auto" w:fill="auto"/>
        <w:tabs>
          <w:tab w:pos="357" w:val="left"/>
        </w:tabs>
        <w:bidi w:val="0"/>
        <w:spacing w:before="0" w:after="0" w:line="274" w:lineRule="exact"/>
        <w:ind w:left="0" w:right="0" w:firstLine="0"/>
        <w:jc w:val="both"/>
      </w:pPr>
      <w:bookmarkStart w:id="475" w:name="bookmark475"/>
      <w:bookmarkEnd w:id="475"/>
      <w:r>
        <w:rPr>
          <w:color w:val="000000"/>
          <w:spacing w:val="0"/>
          <w:w w:val="100"/>
          <w:position w:val="0"/>
        </w:rPr>
        <w:t>债务人很可能倒闭或进行其他财务重组；</w:t>
      </w:r>
    </w:p>
    <w:p>
      <w:pPr>
        <w:pStyle w:val="Style13"/>
        <w:keepNext w:val="0"/>
        <w:keepLines w:val="0"/>
        <w:widowControl w:val="0"/>
        <w:numPr>
          <w:ilvl w:val="0"/>
          <w:numId w:val="31"/>
        </w:numPr>
        <w:shd w:val="clear" w:color="auto" w:fill="auto"/>
        <w:tabs>
          <w:tab w:pos="357" w:val="left"/>
        </w:tabs>
        <w:bidi w:val="0"/>
        <w:spacing w:before="0" w:after="0" w:line="274" w:lineRule="exact"/>
        <w:ind w:left="0" w:right="0" w:firstLine="0"/>
        <w:jc w:val="both"/>
      </w:pPr>
      <w:bookmarkStart w:id="476" w:name="bookmark476"/>
      <w:bookmarkEnd w:id="476"/>
      <w:r>
        <w:rPr>
          <w:color w:val="000000"/>
          <w:spacing w:val="0"/>
          <w:w w:val="100"/>
          <w:position w:val="0"/>
        </w:rPr>
        <w:t>因债务人发生重大财务困难，该债务工具无法在活跃市场继续交易；</w:t>
      </w:r>
    </w:p>
    <w:p>
      <w:pPr>
        <w:pStyle w:val="Style13"/>
        <w:keepNext w:val="0"/>
        <w:keepLines w:val="0"/>
        <w:widowControl w:val="0"/>
        <w:numPr>
          <w:ilvl w:val="0"/>
          <w:numId w:val="31"/>
        </w:numPr>
        <w:shd w:val="clear" w:color="auto" w:fill="auto"/>
        <w:tabs>
          <w:tab w:pos="357" w:val="left"/>
        </w:tabs>
        <w:bidi w:val="0"/>
        <w:spacing w:before="0" w:after="0" w:line="274" w:lineRule="exact"/>
        <w:ind w:left="0" w:right="0" w:firstLine="0"/>
        <w:jc w:val="both"/>
      </w:pPr>
      <w:bookmarkStart w:id="477" w:name="bookmark477"/>
      <w:bookmarkEnd w:id="477"/>
      <w:r>
        <w:rPr>
          <w:color w:val="000000"/>
          <w:spacing w:val="0"/>
          <w:w w:val="100"/>
          <w:position w:val="0"/>
        </w:rPr>
        <w:t>其他表明可供出售债务工具已经发生减值的情况。</w:t>
      </w:r>
    </w:p>
    <w:p>
      <w:pPr>
        <w:pStyle w:val="Style13"/>
        <w:keepNext w:val="0"/>
        <w:keepLines w:val="0"/>
        <w:widowControl w:val="0"/>
        <w:shd w:val="clear" w:color="auto" w:fill="auto"/>
        <w:tabs>
          <w:tab w:pos="319" w:val="left"/>
        </w:tabs>
        <w:bidi w:val="0"/>
        <w:spacing w:before="0" w:after="0" w:line="274" w:lineRule="exact"/>
        <w:ind w:left="0" w:right="0" w:firstLine="0"/>
        <w:jc w:val="both"/>
      </w:pPr>
      <w:bookmarkStart w:id="478" w:name="bookmark478"/>
      <w:r>
        <w:rPr>
          <w:rFonts w:ascii="Times New Roman" w:eastAsia="Times New Roman" w:hAnsi="Times New Roman" w:cs="Times New Roman"/>
          <w:color w:val="000000"/>
          <w:spacing w:val="0"/>
          <w:w w:val="100"/>
          <w:position w:val="0"/>
        </w:rPr>
        <w:t>2</w:t>
      </w:r>
      <w:bookmarkEnd w:id="478"/>
      <w:r>
        <w:rPr>
          <w:rFonts w:ascii="Times New Roman" w:eastAsia="Times New Roman" w:hAnsi="Times New Roman" w:cs="Times New Roman"/>
          <w:color w:val="000000"/>
          <w:spacing w:val="0"/>
          <w:w w:val="100"/>
          <w:position w:val="0"/>
        </w:rPr>
        <w:t>）</w:t>
        <w:tab/>
      </w:r>
      <w:r>
        <w:rPr>
          <w:color w:val="000000"/>
          <w:spacing w:val="0"/>
          <w:w w:val="100"/>
          <w:position w:val="0"/>
        </w:rPr>
        <w:t>表明可供出售权益工具投资发生减值的客观证据包括权益工具投资的公允价值发生严重 或非暂时性下跌。本公司于资产负债表日对各项可供出售权益工具投资单独进行检查，若该 权益工具投资于资产负债表日的公允价值低于其成本超过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 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个月）的，则表明其发生减值；若该权益工具投资于资产负债表 日的公允价值低于其成本超过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）但尚未达到</w:t>
      </w:r>
      <w:r>
        <w:rPr>
          <w:rFonts w:ascii="Times New Roman" w:eastAsia="Times New Roman" w:hAnsi="Times New Roman" w:cs="Times New Roman"/>
          <w:color w:val="000000"/>
          <w:spacing w:val="0"/>
          <w:w w:val="100"/>
          <w:position w:val="0"/>
        </w:rPr>
        <w:t>50%</w:t>
      </w:r>
      <w:r>
        <w:rPr>
          <w:color w:val="000000"/>
          <w:spacing w:val="0"/>
          <w:w w:val="100"/>
          <w:position w:val="0"/>
        </w:rPr>
        <w:t>的，或低于其成本持续时间 超过</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个月）但未超过</w:t>
      </w:r>
      <w:r>
        <w:rPr>
          <w:rFonts w:ascii="Times New Roman" w:eastAsia="Times New Roman" w:hAnsi="Times New Roman" w:cs="Times New Roman"/>
          <w:color w:val="000000"/>
          <w:spacing w:val="0"/>
          <w:w w:val="100"/>
          <w:position w:val="0"/>
        </w:rPr>
        <w:t>12</w:t>
      </w:r>
      <w:r>
        <w:rPr>
          <w:color w:val="000000"/>
          <w:spacing w:val="0"/>
          <w:w w:val="100"/>
          <w:position w:val="0"/>
        </w:rPr>
        <w:t>个月的，本公司会综合考虑其他相关因素，诸如价格 波动率等，判断该权益工具投资是否发生减值。</w:t>
      </w:r>
    </w:p>
    <w:p>
      <w:pPr>
        <w:pStyle w:val="Style13"/>
        <w:keepNext w:val="0"/>
        <w:keepLines w:val="0"/>
        <w:widowControl w:val="0"/>
        <w:shd w:val="clear" w:color="auto" w:fill="auto"/>
        <w:bidi w:val="0"/>
        <w:spacing w:before="0" w:after="0" w:line="274" w:lineRule="exact"/>
        <w:ind w:left="0" w:right="0" w:firstLine="460"/>
        <w:jc w:val="both"/>
      </w:pPr>
      <w:r>
        <w:rPr>
          <w:color w:val="000000"/>
          <w:spacing w:val="0"/>
          <w:w w:val="100"/>
          <w:position w:val="0"/>
        </w:rPr>
        <w:t>上段所述</w:t>
      </w:r>
      <w:r>
        <w:rPr>
          <w:rFonts w:ascii="Times New Roman" w:eastAsia="Times New Roman" w:hAnsi="Times New Roman" w:cs="Times New Roman"/>
          <w:color w:val="000000"/>
          <w:spacing w:val="0"/>
          <w:w w:val="100"/>
          <w:position w:val="0"/>
        </w:rPr>
        <w:t>"</w:t>
      </w:r>
      <w:r>
        <w:rPr>
          <w:color w:val="000000"/>
          <w:spacing w:val="0"/>
          <w:w w:val="100"/>
          <w:position w:val="0"/>
        </w:rPr>
        <w:t>成本</w:t>
      </w:r>
      <w:r>
        <w:rPr>
          <w:rFonts w:ascii="Times New Roman" w:eastAsia="Times New Roman" w:hAnsi="Times New Roman" w:cs="Times New Roman"/>
          <w:color w:val="000000"/>
          <w:spacing w:val="0"/>
          <w:w w:val="100"/>
          <w:position w:val="0"/>
        </w:rPr>
        <w:t>"</w:t>
      </w:r>
      <w:r>
        <w:rPr>
          <w:color w:val="000000"/>
          <w:spacing w:val="0"/>
          <w:w w:val="100"/>
          <w:position w:val="0"/>
        </w:rPr>
        <w:t>按照可供出售权益工具投资的初始取得成本扣除已收回本金和已摊销 金额确定；</w:t>
      </w:r>
      <w:r>
        <w:rPr>
          <w:rFonts w:ascii="Times New Roman" w:eastAsia="Times New Roman" w:hAnsi="Times New Roman" w:cs="Times New Roman"/>
          <w:color w:val="000000"/>
          <w:spacing w:val="0"/>
          <w:w w:val="100"/>
          <w:position w:val="0"/>
        </w:rPr>
        <w:t>"</w:t>
      </w:r>
      <w:r>
        <w:rPr>
          <w:color w:val="000000"/>
          <w:spacing w:val="0"/>
          <w:w w:val="100"/>
          <w:position w:val="0"/>
        </w:rPr>
        <w:t>公允价值</w:t>
      </w:r>
      <w:r>
        <w:rPr>
          <w:rFonts w:ascii="Times New Roman" w:eastAsia="Times New Roman" w:hAnsi="Times New Roman" w:cs="Times New Roman"/>
          <w:color w:val="000000"/>
          <w:spacing w:val="0"/>
          <w:w w:val="100"/>
          <w:position w:val="0"/>
        </w:rPr>
        <w:t>"</w:t>
      </w:r>
      <w:r>
        <w:rPr>
          <w:color w:val="000000"/>
          <w:spacing w:val="0"/>
          <w:w w:val="100"/>
          <w:position w:val="0"/>
        </w:rPr>
        <w:t>根据证券交易所期末收盘价确定，除非该项可供出售权益工具投资存 在限售期。对于存在限售期的可供出售权益工具投资，采用如下方法确定公允价值：</w:t>
      </w:r>
    </w:p>
    <w:p>
      <w:pPr>
        <w:pStyle w:val="Style13"/>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如果可供出售权益工具投资的初始取得成本高于在证券交易所上市交易的同一股票的 市价，应采用在证券交易所上市交易的同一股票的市价作为估值日该股票的价值；</w:t>
      </w:r>
    </w:p>
    <w:p>
      <w:pPr>
        <w:pStyle w:val="Style13"/>
        <w:keepNext w:val="0"/>
        <w:keepLines w:val="0"/>
        <w:widowControl w:val="0"/>
        <w:shd w:val="clear" w:color="auto" w:fill="auto"/>
        <w:bidi w:val="0"/>
        <w:spacing w:before="0" w:after="0" w:line="274" w:lineRule="exact"/>
        <w:ind w:left="0" w:right="0" w:firstLine="460"/>
        <w:jc w:val="both"/>
      </w:pPr>
      <w:r>
        <w:rPr>
          <w:color w:val="000000"/>
          <w:spacing w:val="0"/>
          <w:w w:val="100"/>
          <w:position w:val="0"/>
        </w:rPr>
        <w:t xml:space="preserve">如果可供出售权益工具投资的初始取得成本低于在证券交易所上市交易的同一股票的 </w:t>
      </w:r>
      <w:r>
        <w:rPr>
          <w:color w:val="000000"/>
          <w:spacing w:val="0"/>
          <w:w w:val="100"/>
          <w:position w:val="0"/>
        </w:rPr>
        <w:t>市价，应按以下公式确定该股票的价值：</w:t>
      </w:r>
    </w:p>
    <w:p>
      <w:pPr>
        <w:pStyle w:val="Style86"/>
        <w:keepNext w:val="0"/>
        <w:keepLines w:val="0"/>
        <w:widowControl w:val="0"/>
        <w:shd w:val="clear" w:color="auto" w:fill="auto"/>
        <w:bidi w:val="0"/>
        <w:spacing w:before="0" w:after="0" w:line="259" w:lineRule="exact"/>
        <w:ind w:left="0" w:right="0" w:firstLine="0"/>
        <w:jc w:val="left"/>
      </w:pPr>
      <w:r>
        <w:rPr>
          <w:color w:val="000000"/>
          <w:spacing w:val="0"/>
          <w:w w:val="100"/>
          <w:position w:val="0"/>
        </w:rPr>
        <w:t>FV=C</w:t>
      </w:r>
      <w:r>
        <w:rPr>
          <w:color w:val="000000"/>
          <w:spacing w:val="0"/>
          <w:w w:val="100"/>
          <w:position w:val="0"/>
        </w:rPr>
        <w:t xml:space="preserve">+ </w:t>
      </w:r>
      <w:r>
        <w:rPr>
          <w:rFonts w:ascii="SimSun" w:eastAsia="SimSun" w:hAnsi="SimSun" w:cs="SimSun"/>
          <w:color w:val="000000"/>
          <w:spacing w:val="0"/>
          <w:w w:val="100"/>
          <w:position w:val="0"/>
        </w:rPr>
        <w:t>（</w:t>
      </w:r>
      <w:r>
        <w:rPr>
          <w:color w:val="000000"/>
          <w:spacing w:val="0"/>
          <w:w w:val="100"/>
          <w:position w:val="0"/>
        </w:rPr>
        <w:t>P-C</w:t>
      </w:r>
      <w:r>
        <w:rPr>
          <w:rFonts w:ascii="SimSun" w:eastAsia="SimSun" w:hAnsi="SimSun" w:cs="SimSun"/>
          <w:color w:val="000000"/>
          <w:spacing w:val="0"/>
          <w:w w:val="100"/>
          <w:position w:val="0"/>
        </w:rPr>
        <w:t>）X（</w:t>
      </w:r>
      <w:r>
        <w:rPr>
          <w:color w:val="000000"/>
          <w:spacing w:val="0"/>
          <w:w w:val="100"/>
          <w:position w:val="0"/>
        </w:rPr>
        <w:t>D1-Dr</w:t>
      </w:r>
      <w:r>
        <w:rPr>
          <w:rFonts w:ascii="SimSun" w:eastAsia="SimSun" w:hAnsi="SimSun" w:cs="SimSun"/>
          <w:color w:val="000000"/>
          <w:spacing w:val="0"/>
          <w:w w:val="100"/>
          <w:position w:val="0"/>
        </w:rPr>
        <w:t>）/</w:t>
      </w:r>
      <w:r>
        <w:rPr>
          <w:color w:val="000000"/>
          <w:spacing w:val="0"/>
          <w:w w:val="100"/>
          <w:position w:val="0"/>
        </w:rPr>
        <w:t>Dl</w:t>
      </w:r>
    </w:p>
    <w:p>
      <w:pPr>
        <w:pStyle w:val="Style13"/>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其中： </w:t>
      </w:r>
      <w:r>
        <w:rPr>
          <w:rFonts w:ascii="Times New Roman" w:eastAsia="Times New Roman" w:hAnsi="Times New Roman" w:cs="Times New Roman"/>
          <w:color w:val="000000"/>
          <w:spacing w:val="0"/>
          <w:w w:val="100"/>
          <w:position w:val="0"/>
        </w:rPr>
        <w:t>FV</w:t>
      </w:r>
      <w:r>
        <w:rPr>
          <w:color w:val="000000"/>
          <w:spacing w:val="0"/>
          <w:w w:val="100"/>
          <w:position w:val="0"/>
        </w:rPr>
        <w:t>为估值日该可供出售权益工具的公允价值；</w:t>
      </w:r>
    </w:p>
    <w:p>
      <w:pPr>
        <w:pStyle w:val="Style1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为该可供出售权益工具的初始取得成本（因权益业务导致市场价格除权时，应于除权日对 其初始取得成本作相应调整）；</w:t>
      </w:r>
    </w:p>
    <w:p>
      <w:pPr>
        <w:pStyle w:val="Style13"/>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rPr>
        <w:t>P</w:t>
      </w:r>
      <w:r>
        <w:rPr>
          <w:color w:val="000000"/>
          <w:spacing w:val="0"/>
          <w:w w:val="100"/>
          <w:position w:val="0"/>
        </w:rPr>
        <w:t xml:space="preserve">为估值日在证券交易所上市交易的同一股票的市价； </w:t>
      </w:r>
      <w:r>
        <w:rPr>
          <w:rFonts w:ascii="Times New Roman" w:eastAsia="Times New Roman" w:hAnsi="Times New Roman" w:cs="Times New Roman"/>
          <w:color w:val="000000"/>
          <w:spacing w:val="0"/>
          <w:w w:val="100"/>
          <w:position w:val="0"/>
        </w:rPr>
        <w:t>D1</w:t>
      </w:r>
      <w:r>
        <w:rPr>
          <w:color w:val="000000"/>
          <w:spacing w:val="0"/>
          <w:w w:val="100"/>
          <w:position w:val="0"/>
        </w:rPr>
        <w:t>为该可供出售权益工具限售期所含的交易所的交易天数；</w:t>
      </w:r>
    </w:p>
    <w:p>
      <w:pPr>
        <w:pStyle w:val="Style13"/>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rPr>
        <w:t>Dr</w:t>
      </w:r>
      <w:r>
        <w:rPr>
          <w:color w:val="000000"/>
          <w:spacing w:val="0"/>
          <w:w w:val="100"/>
          <w:position w:val="0"/>
        </w:rPr>
        <w:t>为估值日剩余限售期，即估值日至限售期结束所含的交易所的交易天数（不含估值日当 天）</w:t>
      </w:r>
    </w:p>
    <w:p>
      <w:pPr>
        <w:pStyle w:val="Style13"/>
        <w:keepNext w:val="0"/>
        <w:keepLines w:val="0"/>
        <w:widowControl w:val="0"/>
        <w:shd w:val="clear" w:color="auto" w:fill="auto"/>
        <w:bidi w:val="0"/>
        <w:spacing w:before="0" w:after="0" w:line="238" w:lineRule="exact"/>
        <w:ind w:left="0" w:right="0" w:firstLine="440"/>
        <w:jc w:val="both"/>
      </w:pPr>
      <w:r>
        <w:rPr>
          <w:color w:val="000000"/>
          <w:spacing w:val="0"/>
          <w:w w:val="100"/>
          <w:position w:val="0"/>
        </w:rPr>
        <w:t xml:space="preserve">可供出售金融资产发生减值时，原直接计入所有者权益的因公允价值下降形成的累计损 失予以转出并计入减值损失。对已确认减值损失的可供出售债务工具投资，在期后公允价值 上升且客观上与确认原减值损失后发生的事项有关的，原确认的减值损失予以转回并计入当 期损益。对已确认减值损失的可供出售权益工具投资，期后公允价值上升直接计入所有者权 </w:t>
      </w:r>
      <w:r>
        <w:rPr>
          <w:color w:val="000000"/>
          <w:spacing w:val="0"/>
          <w:w w:val="100"/>
          <w:position w:val="0"/>
          <w:u w:val="single"/>
        </w:rPr>
        <w:t>、</w:t>
      </w:r>
      <w:r>
        <w:rPr>
          <w:i/>
          <w:iCs/>
          <w:color w:val="000000"/>
          <w:spacing w:val="0"/>
          <w:w w:val="100"/>
          <w:position w:val="0"/>
          <w:u w:val="single"/>
        </w:rPr>
        <w:t>八</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益。</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十</w:t>
      </w:r>
      <w:r>
        <w:rPr>
          <w:b w:val="0"/>
          <w:bCs w:val="0"/>
          <w:color w:val="000000"/>
          <w:spacing w:val="0"/>
          <w:w w:val="100"/>
          <w:position w:val="0"/>
        </w:rPr>
        <w:t>）</w:t>
      </w:r>
      <w:r>
        <w:rPr>
          <w:b w:val="0"/>
          <w:bCs w:val="0"/>
          <w:color w:val="000000"/>
          <w:spacing w:val="0"/>
          <w:w w:val="100"/>
          <w:position w:val="0"/>
        </w:rPr>
        <w:t>应收款项：</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 单项金额重大并单项计提坏账准备的应收款项:</w:t>
      </w:r>
    </w:p>
    <w:tbl>
      <w:tblPr>
        <w:tblOverlap w:val="never"/>
        <w:jc w:val="left"/>
        <w:tblLayout w:type="fixed"/>
      </w:tblPr>
      <w:tblGrid>
        <w:gridCol w:w="3730"/>
        <w:gridCol w:w="3739"/>
      </w:tblGrid>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占应收款项账面余额</w:t>
            </w:r>
            <w:r>
              <w:rPr>
                <w:rFonts w:ascii="Times New Roman" w:eastAsia="Times New Roman" w:hAnsi="Times New Roman" w:cs="Times New Roman"/>
                <w:color w:val="000000"/>
                <w:spacing w:val="0"/>
                <w:w w:val="100"/>
                <w:position w:val="0"/>
              </w:rPr>
              <w:t>10%</w:t>
            </w:r>
            <w:r>
              <w:rPr>
                <w:color w:val="000000"/>
                <w:spacing w:val="0"/>
                <w:w w:val="100"/>
                <w:position w:val="0"/>
              </w:rPr>
              <w:t>以上的款项。</w:t>
            </w:r>
          </w:p>
        </w:tc>
      </w:tr>
      <w:tr>
        <w:trPr>
          <w:trHeight w:val="8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单项金额重大并单项计提坏账准备的 计提方法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单独进行减值测试，根据其未来现金流 量现值低于其账面价值的差额计提坏 账准备。</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 按组合计提坏账准备应收款项:</w:t>
      </w:r>
    </w:p>
    <w:tbl>
      <w:tblPr>
        <w:tblOverlap w:val="never"/>
        <w:jc w:val="left"/>
        <w:tblLayout w:type="fixed"/>
      </w:tblPr>
      <w:tblGrid>
        <w:gridCol w:w="3730"/>
        <w:gridCol w:w="3730"/>
      </w:tblGrid>
      <w:tr>
        <w:trPr>
          <w:trHeight w:val="298"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相同账龄的应收款项具有类似的信用 风险特征</w:t>
            </w:r>
          </w:p>
        </w:tc>
      </w:tr>
      <w:tr>
        <w:trPr>
          <w:trHeight w:val="288"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组合中，采用账龄分析法计提坏账准备的:</w:t>
      </w:r>
    </w:p>
    <w:tbl>
      <w:tblPr>
        <w:tblOverlap w:val="never"/>
        <w:jc w:val="left"/>
        <w:tblLayout w:type="fixed"/>
      </w:tblPr>
      <w:tblGrid>
        <w:gridCol w:w="1886"/>
        <w:gridCol w:w="2779"/>
        <w:gridCol w:w="279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应收账款计提比例说明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其他应收款计提比例说明</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w:t>
            </w:r>
          </w:p>
        </w:tc>
      </w:tr>
    </w:tbl>
    <w:p>
      <w:pPr>
        <w:widowControl w:val="0"/>
        <w:spacing w:after="47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 单项金额虽不重大但单项计提坏账准备的应收账款:</w:t>
      </w:r>
    </w:p>
    <w:tbl>
      <w:tblPr>
        <w:tblOverlap w:val="never"/>
        <w:jc w:val="left"/>
        <w:tblLayout w:type="fixed"/>
      </w:tblPr>
      <w:tblGrid>
        <w:gridCol w:w="3730"/>
        <w:gridCol w:w="3730"/>
      </w:tblGrid>
      <w:tr>
        <w:trPr>
          <w:trHeight w:val="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应收款项的未来现金流量现值与以账 龄为信用风险特征的应收款项组合的 未来现金流量现值存在显著差异。</w:t>
            </w:r>
          </w:p>
        </w:tc>
      </w:tr>
      <w:tr>
        <w:trPr>
          <w:trHeight w:val="84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单独进行减值测试，根据其未来现金流 量现值低于其账面价值的差额计提坏 账准备。</w:t>
            </w:r>
          </w:p>
        </w:tc>
      </w:tr>
    </w:tbl>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w:t>
      </w:r>
      <w:r>
        <w:rPr>
          <w:rFonts w:ascii="Times New Roman" w:eastAsia="Times New Roman" w:hAnsi="Times New Roman" w:cs="Times New Roman"/>
          <w:color w:val="000000"/>
          <w:spacing w:val="0"/>
          <w:w w:val="100"/>
          <w:position w:val="0"/>
        </w:rPr>
        <w:t>^</w:t>
      </w:r>
      <w:r>
        <w:rPr>
          <w:rFonts w:ascii="Arial Unicode MS" w:eastAsia="Arial Unicode MS" w:hAnsi="Arial Unicode MS" w:cs="Arial Unicode MS"/>
          <w:color w:val="000000"/>
          <w:spacing w:val="0"/>
          <w:w w:val="100"/>
          <w:position w:val="0"/>
          <w:sz w:val="17"/>
          <w:szCs w:val="17"/>
        </w:rPr>
        <w:t>一</w:t>
      </w:r>
      <w:r>
        <w:rPr>
          <w:rFonts w:ascii="Times New Roman" w:eastAsia="Times New Roman" w:hAnsi="Times New Roman" w:cs="Times New Roman"/>
          <w:color w:val="000000"/>
          <w:spacing w:val="0"/>
          <w:w w:val="100"/>
          <w:position w:val="0"/>
        </w:rPr>
        <w:t>)</w:t>
      </w:r>
      <w:r>
        <w:rPr>
          <w:color w:val="000000"/>
          <w:spacing w:val="0"/>
          <w:w w:val="100"/>
          <w:position w:val="0"/>
        </w:rPr>
        <w:t>存货：</w:t>
      </w:r>
    </w:p>
    <w:p>
      <w:pPr>
        <w:pStyle w:val="Style13"/>
        <w:keepNext w:val="0"/>
        <w:keepLines w:val="0"/>
        <w:widowControl w:val="0"/>
        <w:shd w:val="clear" w:color="auto" w:fill="auto"/>
        <w:tabs>
          <w:tab w:pos="431" w:val="left"/>
        </w:tabs>
        <w:bidi w:val="0"/>
        <w:spacing w:before="0" w:after="0" w:line="274" w:lineRule="exact"/>
        <w:ind w:left="0" w:right="0" w:firstLine="0"/>
        <w:jc w:val="both"/>
      </w:pPr>
      <w:bookmarkStart w:id="479" w:name="bookmark479"/>
      <w:r>
        <w:rPr>
          <w:rFonts w:ascii="Times New Roman" w:eastAsia="Times New Roman" w:hAnsi="Times New Roman" w:cs="Times New Roman"/>
          <w:color w:val="000000"/>
          <w:spacing w:val="0"/>
          <w:w w:val="100"/>
          <w:position w:val="0"/>
        </w:rPr>
        <w:t>1</w:t>
      </w:r>
      <w:bookmarkEnd w:id="479"/>
      <w:r>
        <w:rPr>
          <w:color w:val="000000"/>
          <w:spacing w:val="0"/>
          <w:w w:val="100"/>
          <w:position w:val="0"/>
        </w:rPr>
        <w:t>、</w:t>
        <w:tab/>
        <w:t>存货的分类</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存货包括在日常活动中持有以备出售的产成品或商品、处于开发过程中的软件产品或施工过 程中的系统集成工程，在生产过程或提供劳务过程中耗用的材料和物料等。</w:t>
      </w:r>
    </w:p>
    <w:p>
      <w:pPr>
        <w:pStyle w:val="Style13"/>
        <w:keepNext w:val="0"/>
        <w:keepLines w:val="0"/>
        <w:widowControl w:val="0"/>
        <w:shd w:val="clear" w:color="auto" w:fill="auto"/>
        <w:tabs>
          <w:tab w:pos="431" w:val="left"/>
        </w:tabs>
        <w:bidi w:val="0"/>
        <w:spacing w:before="0" w:after="0" w:line="276" w:lineRule="exact"/>
        <w:ind w:left="0" w:right="0" w:firstLine="0"/>
        <w:jc w:val="both"/>
      </w:pPr>
      <w:bookmarkStart w:id="480" w:name="bookmark480"/>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发出存货的计价方法</w:t>
      </w:r>
    </w:p>
    <w:p>
      <w:pPr>
        <w:pStyle w:val="Style13"/>
        <w:keepNext w:val="0"/>
        <w:keepLines w:val="0"/>
        <w:widowControl w:val="0"/>
        <w:shd w:val="clear" w:color="auto" w:fill="auto"/>
        <w:bidi w:val="0"/>
        <w:spacing w:before="0" w:after="240" w:line="276" w:lineRule="exact"/>
        <w:ind w:left="0" w:right="0" w:firstLine="0"/>
        <w:jc w:val="both"/>
      </w:pPr>
      <w:r>
        <w:rPr>
          <w:color w:val="000000"/>
          <w:spacing w:val="0"/>
          <w:w w:val="100"/>
          <w:position w:val="0"/>
        </w:rPr>
        <w:t>加权平均法</w:t>
      </w:r>
    </w:p>
    <w:p>
      <w:pPr>
        <w:pStyle w:val="Style13"/>
        <w:keepNext w:val="0"/>
        <w:keepLines w:val="0"/>
        <w:widowControl w:val="0"/>
        <w:shd w:val="clear" w:color="auto" w:fill="auto"/>
        <w:tabs>
          <w:tab w:pos="431" w:val="left"/>
        </w:tabs>
        <w:bidi w:val="0"/>
        <w:spacing w:before="0" w:after="0" w:line="272" w:lineRule="exact"/>
        <w:ind w:left="0" w:right="0" w:firstLine="0"/>
        <w:jc w:val="both"/>
      </w:pPr>
      <w:bookmarkStart w:id="481" w:name="bookmark481"/>
      <w:r>
        <w:rPr>
          <w:rFonts w:ascii="Times New Roman" w:eastAsia="Times New Roman" w:hAnsi="Times New Roman" w:cs="Times New Roman"/>
          <w:color w:val="000000"/>
          <w:spacing w:val="0"/>
          <w:w w:val="100"/>
          <w:position w:val="0"/>
        </w:rPr>
        <w:t>3</w:t>
      </w:r>
      <w:bookmarkEnd w:id="481"/>
      <w:r>
        <w:rPr>
          <w:color w:val="000000"/>
          <w:spacing w:val="0"/>
          <w:w w:val="100"/>
          <w:position w:val="0"/>
        </w:rPr>
        <w:t>、</w:t>
        <w:tab/>
        <w:t>存货可变现净值的确定依据及存货跌价准备的计提方法</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资产负债表日，存货采用成本与可变现净值孰低计量，按照单个存货成本高于可变现净值的 差额计提存货跌价准备。直接用于出售的存货，在正常生产经营过程中以该存货的估计售价 减去估计的销售费用和相关税费后的金额确定其可变现净值；需要经过加工的存货，在正常 生产经营过程中以所生产的产成品的估计售价减去至完工时估计将要发生的成本、估计的销 售费用和相关税费后的金额确定其可变现净值；资产负债表日，同一项存货中一部分有合同 价格约定、其他部分不存在合同价格的，分别确定其可变现净值，并与其对应的成本进行比 较，分别确定存货跌价准备的计提或转回的金额。</w:t>
      </w:r>
    </w:p>
    <w:p>
      <w:pPr>
        <w:pStyle w:val="Style13"/>
        <w:keepNext w:val="0"/>
        <w:keepLines w:val="0"/>
        <w:widowControl w:val="0"/>
        <w:shd w:val="clear" w:color="auto" w:fill="auto"/>
        <w:tabs>
          <w:tab w:pos="431" w:val="left"/>
        </w:tabs>
        <w:bidi w:val="0"/>
        <w:spacing w:before="0" w:after="0" w:line="276" w:lineRule="exact"/>
        <w:ind w:left="0" w:right="0" w:firstLine="0"/>
        <w:jc w:val="both"/>
      </w:pPr>
      <w:bookmarkStart w:id="482" w:name="bookmark482"/>
      <w:r>
        <w:rPr>
          <w:rFonts w:ascii="Times New Roman" w:eastAsia="Times New Roman" w:hAnsi="Times New Roman" w:cs="Times New Roman"/>
          <w:color w:val="000000"/>
          <w:spacing w:val="0"/>
          <w:w w:val="100"/>
          <w:position w:val="0"/>
        </w:rPr>
        <w:t>4</w:t>
      </w:r>
      <w:bookmarkEnd w:id="482"/>
      <w:r>
        <w:rPr>
          <w:color w:val="000000"/>
          <w:spacing w:val="0"/>
          <w:w w:val="100"/>
          <w:position w:val="0"/>
        </w:rPr>
        <w:t>、</w:t>
        <w:tab/>
        <w:t>存货的盘存制度</w:t>
      </w:r>
    </w:p>
    <w:p>
      <w:pPr>
        <w:pStyle w:val="Style13"/>
        <w:keepNext w:val="0"/>
        <w:keepLines w:val="0"/>
        <w:widowControl w:val="0"/>
        <w:shd w:val="clear" w:color="auto" w:fill="auto"/>
        <w:bidi w:val="0"/>
        <w:spacing w:before="0" w:after="240" w:line="276" w:lineRule="exact"/>
        <w:ind w:left="0" w:right="0" w:firstLine="0"/>
        <w:jc w:val="both"/>
      </w:pPr>
      <w:r>
        <w:rPr>
          <w:color w:val="000000"/>
          <w:spacing w:val="0"/>
          <w:w w:val="100"/>
          <w:position w:val="0"/>
        </w:rPr>
        <w:t>永续盘存制</w:t>
      </w:r>
    </w:p>
    <w:p>
      <w:pPr>
        <w:pStyle w:val="Style13"/>
        <w:keepNext w:val="0"/>
        <w:keepLines w:val="0"/>
        <w:widowControl w:val="0"/>
        <w:shd w:val="clear" w:color="auto" w:fill="auto"/>
        <w:tabs>
          <w:tab w:pos="431" w:val="left"/>
        </w:tabs>
        <w:bidi w:val="0"/>
        <w:spacing w:before="0" w:after="0" w:line="276" w:lineRule="exact"/>
        <w:ind w:left="0" w:right="0" w:firstLine="0"/>
        <w:jc w:val="both"/>
      </w:pPr>
      <w:bookmarkStart w:id="483" w:name="bookmark483"/>
      <w:r>
        <w:rPr>
          <w:rFonts w:ascii="Times New Roman" w:eastAsia="Times New Roman" w:hAnsi="Times New Roman" w:cs="Times New Roman"/>
          <w:color w:val="000000"/>
          <w:spacing w:val="0"/>
          <w:w w:val="100"/>
          <w:position w:val="0"/>
        </w:rPr>
        <w:t>5</w:t>
      </w:r>
      <w:bookmarkEnd w:id="483"/>
      <w:r>
        <w:rPr>
          <w:color w:val="000000"/>
          <w:spacing w:val="0"/>
          <w:w w:val="100"/>
          <w:position w:val="0"/>
        </w:rPr>
        <w:t>、</w:t>
        <w:tab/>
        <w:t>低值易耗品和包装物的摊销方法</w:t>
      </w:r>
    </w:p>
    <w:p>
      <w:pPr>
        <w:pStyle w:val="Style13"/>
        <w:keepNext w:val="0"/>
        <w:keepLines w:val="0"/>
        <w:widowControl w:val="0"/>
        <w:numPr>
          <w:ilvl w:val="0"/>
          <w:numId w:val="33"/>
        </w:numPr>
        <w:shd w:val="clear" w:color="auto" w:fill="auto"/>
        <w:tabs>
          <w:tab w:pos="431" w:val="left"/>
        </w:tabs>
        <w:bidi w:val="0"/>
        <w:spacing w:before="0" w:after="0" w:line="276" w:lineRule="exact"/>
        <w:ind w:left="0" w:right="0" w:firstLine="0"/>
        <w:jc w:val="both"/>
      </w:pPr>
      <w:bookmarkStart w:id="484" w:name="bookmark484"/>
      <w:bookmarkEnd w:id="484"/>
      <w:r>
        <w:rPr>
          <w:color w:val="000000"/>
          <w:spacing w:val="0"/>
          <w:w w:val="100"/>
          <w:position w:val="0"/>
        </w:rPr>
        <w:t>低值易耗品</w:t>
      </w:r>
    </w:p>
    <w:p>
      <w:pPr>
        <w:pStyle w:val="Style13"/>
        <w:keepNext w:val="0"/>
        <w:keepLines w:val="0"/>
        <w:widowControl w:val="0"/>
        <w:shd w:val="clear" w:color="auto" w:fill="auto"/>
        <w:bidi w:val="0"/>
        <w:spacing w:before="0" w:after="240" w:line="276" w:lineRule="exact"/>
        <w:ind w:left="0" w:right="0" w:firstLine="0"/>
        <w:jc w:val="both"/>
      </w:pPr>
      <w:r>
        <w:rPr>
          <w:color w:val="000000"/>
          <w:spacing w:val="0"/>
          <w:w w:val="100"/>
          <w:position w:val="0"/>
        </w:rPr>
        <w:t>一次摊销法</w:t>
      </w:r>
    </w:p>
    <w:p>
      <w:pPr>
        <w:pStyle w:val="Style13"/>
        <w:keepNext w:val="0"/>
        <w:keepLines w:val="0"/>
        <w:widowControl w:val="0"/>
        <w:numPr>
          <w:ilvl w:val="0"/>
          <w:numId w:val="33"/>
        </w:numPr>
        <w:shd w:val="clear" w:color="auto" w:fill="auto"/>
        <w:tabs>
          <w:tab w:pos="431" w:val="left"/>
        </w:tabs>
        <w:bidi w:val="0"/>
        <w:spacing w:before="0" w:after="240" w:line="274" w:lineRule="exact"/>
        <w:ind w:left="0" w:right="0" w:firstLine="0"/>
        <w:jc w:val="both"/>
      </w:pPr>
      <w:bookmarkStart w:id="485" w:name="bookmark485"/>
      <w:bookmarkEnd w:id="485"/>
      <w:r>
        <w:rPr>
          <w:color w:val="000000"/>
          <w:spacing w:val="0"/>
          <w:w w:val="100"/>
          <w:position w:val="0"/>
        </w:rPr>
        <w:t>包装物 一次摊销法</w:t>
      </w:r>
    </w:p>
    <w:p>
      <w:pPr>
        <w:pStyle w:val="Style13"/>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十二</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长期股权投资：</w:t>
      </w:r>
    </w:p>
    <w:p>
      <w:pPr>
        <w:pStyle w:val="Style13"/>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投资成本确定</w:t>
      </w:r>
    </w:p>
    <w:p>
      <w:pPr>
        <w:pStyle w:val="Style13"/>
        <w:keepNext w:val="0"/>
        <w:keepLines w:val="0"/>
        <w:widowControl w:val="0"/>
        <w:numPr>
          <w:ilvl w:val="0"/>
          <w:numId w:val="35"/>
        </w:numPr>
        <w:shd w:val="clear" w:color="auto" w:fill="auto"/>
        <w:tabs>
          <w:tab w:pos="431" w:val="left"/>
        </w:tabs>
        <w:bidi w:val="0"/>
        <w:spacing w:before="0" w:after="0" w:line="276" w:lineRule="exact"/>
        <w:ind w:left="0" w:right="0" w:firstLine="0"/>
        <w:jc w:val="both"/>
      </w:pPr>
      <w:bookmarkStart w:id="486" w:name="bookmark486"/>
      <w:bookmarkEnd w:id="486"/>
      <w:r>
        <w:rPr>
          <w:color w:val="000000"/>
          <w:spacing w:val="0"/>
          <w:w w:val="100"/>
          <w:position w:val="0"/>
        </w:rPr>
        <w:t>同一控制下的企业合并形成的，合并方以支付现金、转让非现金资产、承担债务或发行 权益性证券作为合并对价的，在合并日按照取得被合并方所有者权益账面价值的份额作为其 初始投资成本。长期股权投资初始投资成本与支付的合并对价的账面价值或发行股份的面值 总额之间的差额调整资本公积；资本公积不足冲减的，调整留存收益。</w:t>
      </w:r>
    </w:p>
    <w:p>
      <w:pPr>
        <w:pStyle w:val="Style13"/>
        <w:keepNext w:val="0"/>
        <w:keepLines w:val="0"/>
        <w:widowControl w:val="0"/>
        <w:shd w:val="clear" w:color="auto" w:fill="auto"/>
        <w:bidi w:val="0"/>
        <w:spacing w:before="0" w:after="0" w:line="276" w:lineRule="exact"/>
        <w:ind w:left="0" w:right="0" w:firstLine="540"/>
        <w:jc w:val="both"/>
      </w:pPr>
      <w:r>
        <w:rPr>
          <w:color w:val="000000"/>
          <w:spacing w:val="0"/>
          <w:w w:val="100"/>
          <w:position w:val="0"/>
        </w:rPr>
        <w:t>公司通过多次交易分步实现同一控制下企业合并形成的长期股权投资，在个别财务报 表和合并财务报表中，将按持股比例享有在合并日被合并方所有者权益账面价值的份额作为 初始投资成本。合并日之前所持被合并方的股权投资账面价值加上合并日新增投资成本，与 长期股权投资初始投资成本之间的差额调整资本公积；资本公积不足冲减的，调整留存收益。</w:t>
      </w:r>
    </w:p>
    <w:p>
      <w:pPr>
        <w:pStyle w:val="Style13"/>
        <w:keepNext w:val="0"/>
        <w:keepLines w:val="0"/>
        <w:widowControl w:val="0"/>
        <w:numPr>
          <w:ilvl w:val="0"/>
          <w:numId w:val="35"/>
        </w:numPr>
        <w:shd w:val="clear" w:color="auto" w:fill="auto"/>
        <w:tabs>
          <w:tab w:pos="431" w:val="left"/>
        </w:tabs>
        <w:bidi w:val="0"/>
        <w:spacing w:before="0" w:after="0" w:line="276" w:lineRule="exact"/>
        <w:ind w:left="0" w:right="0" w:firstLine="0"/>
        <w:jc w:val="both"/>
      </w:pPr>
      <w:bookmarkStart w:id="487" w:name="bookmark487"/>
      <w:bookmarkEnd w:id="487"/>
      <w:r>
        <w:rPr>
          <w:color w:val="000000"/>
          <w:spacing w:val="0"/>
          <w:w w:val="100"/>
          <w:position w:val="0"/>
        </w:rPr>
        <w:t>非同一控制下的企业合并形成的，在购买日按照支付的合并对价的公允价值作为其初始 投资成本。</w:t>
      </w:r>
    </w:p>
    <w:p>
      <w:pPr>
        <w:pStyle w:val="Style13"/>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公司通过多次交易分步实现非同一控制下企业合并形成的长期股权投资，区分个别财务 报表和合并财务报表进行相关会计处理：</w:t>
      </w:r>
    </w:p>
    <w:p>
      <w:pPr>
        <w:pStyle w:val="Style13"/>
        <w:keepNext w:val="0"/>
        <w:keepLines w:val="0"/>
        <w:widowControl w:val="0"/>
        <w:numPr>
          <w:ilvl w:val="0"/>
          <w:numId w:val="37"/>
        </w:numPr>
        <w:shd w:val="clear" w:color="auto" w:fill="auto"/>
        <w:tabs>
          <w:tab w:pos="431" w:val="left"/>
        </w:tabs>
        <w:bidi w:val="0"/>
        <w:spacing w:before="0" w:after="0" w:line="276" w:lineRule="exact"/>
        <w:ind w:left="0" w:right="0" w:firstLine="0"/>
        <w:jc w:val="both"/>
      </w:pPr>
      <w:bookmarkStart w:id="488" w:name="bookmark488"/>
      <w:bookmarkEnd w:id="488"/>
      <w:r>
        <w:rPr>
          <w:color w:val="000000"/>
          <w:spacing w:val="0"/>
          <w:w w:val="100"/>
          <w:position w:val="0"/>
        </w:rPr>
        <w:t>在个别财务报表中，以购买日之前所持被购买方的股权投资的账面价值与购买日新增投 资成本之和，作为该项投资的初始投资成本；购买日之前持有的被购买方的股权涉及其他综 合收益的，在处置该项投资时将与其相关的其他综合收益转入当期投资收益。</w:t>
      </w:r>
    </w:p>
    <w:p>
      <w:pPr>
        <w:pStyle w:val="Style13"/>
        <w:keepNext w:val="0"/>
        <w:keepLines w:val="0"/>
        <w:widowControl w:val="0"/>
        <w:numPr>
          <w:ilvl w:val="0"/>
          <w:numId w:val="37"/>
        </w:numPr>
        <w:shd w:val="clear" w:color="auto" w:fill="auto"/>
        <w:tabs>
          <w:tab w:pos="431" w:val="left"/>
        </w:tabs>
        <w:bidi w:val="0"/>
        <w:spacing w:before="0" w:after="0" w:line="276" w:lineRule="exact"/>
        <w:ind w:left="0" w:right="0" w:firstLine="0"/>
        <w:jc w:val="both"/>
      </w:pPr>
      <w:bookmarkStart w:id="489" w:name="bookmark489"/>
      <w:bookmarkEnd w:id="489"/>
      <w:r>
        <w:rPr>
          <w:color w:val="000000"/>
          <w:spacing w:val="0"/>
          <w:w w:val="100"/>
          <w:position w:val="0"/>
        </w:rPr>
        <w:t>在合并财务报表中，对于购买日之前持有的被购买方的股权，按照该股权在购买日的公 允价值进行重新计量，公允价值与其账面价值的差额计入当期投资收益；购买日之前持有的 被购买方的股权涉及其他综合收益的，与其相关的其他综合收益转为购买日所属当期投资收</w:t>
      </w:r>
    </w:p>
    <w:p>
      <w:pPr>
        <w:pStyle w:val="Style13"/>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7"/>
          <w:szCs w:val="17"/>
          <w:u w:val="single"/>
        </w:rPr>
        <w:t>、</w:t>
      </w:r>
      <w:r>
        <w:rPr>
          <w:i/>
          <w:iCs/>
          <w:color w:val="000000"/>
          <w:spacing w:val="0"/>
          <w:w w:val="100"/>
          <w:position w:val="0"/>
          <w:u w:val="single"/>
        </w:rPr>
        <w:t>八</w:t>
      </w:r>
    </w:p>
    <w:p>
      <w:pPr>
        <w:pStyle w:val="Style13"/>
        <w:keepNext w:val="0"/>
        <w:keepLines w:val="0"/>
        <w:widowControl w:val="0"/>
        <w:shd w:val="clear" w:color="auto" w:fill="auto"/>
        <w:bidi w:val="0"/>
        <w:spacing w:before="0" w:after="0" w:line="276" w:lineRule="exact"/>
        <w:ind w:left="0" w:right="0" w:firstLine="0"/>
        <w:jc w:val="both"/>
      </w:pPr>
      <w:r>
        <w:rPr>
          <w:color w:val="000000"/>
          <w:spacing w:val="0"/>
          <w:w w:val="100"/>
          <w:position w:val="0"/>
        </w:rPr>
        <w:t>益。</w:t>
      </w:r>
    </w:p>
    <w:p>
      <w:pPr>
        <w:pStyle w:val="Style13"/>
        <w:keepNext w:val="0"/>
        <w:keepLines w:val="0"/>
        <w:widowControl w:val="0"/>
        <w:numPr>
          <w:ilvl w:val="0"/>
          <w:numId w:val="35"/>
        </w:numPr>
        <w:shd w:val="clear" w:color="auto" w:fill="auto"/>
        <w:tabs>
          <w:tab w:pos="431" w:val="left"/>
        </w:tabs>
        <w:bidi w:val="0"/>
        <w:spacing w:before="0" w:after="240" w:line="276" w:lineRule="exact"/>
        <w:ind w:left="0" w:right="0" w:firstLine="0"/>
        <w:jc w:val="both"/>
      </w:pPr>
      <w:bookmarkStart w:id="490" w:name="bookmark490"/>
      <w:bookmarkEnd w:id="490"/>
      <w:r>
        <w:rPr>
          <w:color w:val="000000"/>
          <w:spacing w:val="0"/>
          <w:w w:val="100"/>
          <w:position w:val="0"/>
        </w:rPr>
        <w:t xml:space="preserve">除企业合并形成以外的：以支付现金取得的，按照实际支付的购买价款作为其初始投资 成本；以发行权益性证券取得的，按照发行权益性证券的公允价值作为其初始投资成本；投 资者投入的，按照投资合同或协议约定的价值作为其初始投资成本(合同或协议约定价值不 </w:t>
      </w:r>
      <w:r>
        <w:rPr>
          <w:color w:val="000000"/>
          <w:spacing w:val="0"/>
          <w:w w:val="100"/>
          <w:position w:val="0"/>
        </w:rPr>
        <w:t>公允的除外）。</w:t>
      </w:r>
    </w:p>
    <w:p>
      <w:pPr>
        <w:pStyle w:val="Style13"/>
        <w:keepNext w:val="0"/>
        <w:keepLines w:val="0"/>
        <w:widowControl w:val="0"/>
        <w:shd w:val="clear" w:color="auto" w:fill="auto"/>
        <w:tabs>
          <w:tab w:pos="535" w:val="left"/>
        </w:tabs>
        <w:bidi w:val="0"/>
        <w:spacing w:before="0" w:after="0" w:line="270" w:lineRule="exact"/>
        <w:ind w:left="0" w:right="0" w:firstLine="0"/>
        <w:jc w:val="left"/>
      </w:pPr>
      <w:bookmarkStart w:id="491" w:name="bookmark491"/>
      <w:r>
        <w:rPr>
          <w:rFonts w:ascii="Times New Roman" w:eastAsia="Times New Roman" w:hAnsi="Times New Roman" w:cs="Times New Roman"/>
          <w:color w:val="000000"/>
          <w:spacing w:val="0"/>
          <w:w w:val="100"/>
          <w:position w:val="0"/>
        </w:rPr>
        <w:t>2</w:t>
      </w:r>
      <w:bookmarkEnd w:id="491"/>
      <w:r>
        <w:rPr>
          <w:color w:val="000000"/>
          <w:spacing w:val="0"/>
          <w:w w:val="100"/>
          <w:position w:val="0"/>
        </w:rPr>
        <w:t>、</w:t>
        <w:tab/>
        <w:t>后续计量及损益确认方法</w:t>
      </w:r>
    </w:p>
    <w:p>
      <w:pPr>
        <w:pStyle w:val="Style13"/>
        <w:keepNext w:val="0"/>
        <w:keepLines w:val="0"/>
        <w:widowControl w:val="0"/>
        <w:shd w:val="clear" w:color="auto" w:fill="auto"/>
        <w:bidi w:val="0"/>
        <w:spacing w:before="0" w:after="240" w:line="270" w:lineRule="exact"/>
        <w:ind w:left="0" w:right="0" w:firstLine="440"/>
        <w:jc w:val="both"/>
      </w:pPr>
      <w:r>
        <w:rPr>
          <w:color w:val="000000"/>
          <w:spacing w:val="0"/>
          <w:w w:val="100"/>
          <w:position w:val="0"/>
        </w:rPr>
        <w:t>对被投资单位能够实施控制的长期股权投资采用成本法核算，在编制合并财务报表时按 照权益法进行调整；对不具有共同控制或重大影响，并且在活跃市场中没有报价、公允价值 不能可靠计量的长期股权投资，采用成本法核算；对具有共同控制或重大影响的长期股权投 资，采用权益法核算。</w:t>
      </w:r>
    </w:p>
    <w:p>
      <w:pPr>
        <w:pStyle w:val="Style13"/>
        <w:keepNext w:val="0"/>
        <w:keepLines w:val="0"/>
        <w:widowControl w:val="0"/>
        <w:shd w:val="clear" w:color="auto" w:fill="auto"/>
        <w:tabs>
          <w:tab w:pos="535" w:val="left"/>
        </w:tabs>
        <w:bidi w:val="0"/>
        <w:spacing w:before="0" w:after="0" w:line="276" w:lineRule="exact"/>
        <w:ind w:left="0" w:right="0" w:firstLine="0"/>
        <w:jc w:val="left"/>
      </w:pPr>
      <w:bookmarkStart w:id="492" w:name="bookmark492"/>
      <w:r>
        <w:rPr>
          <w:rFonts w:ascii="Times New Roman" w:eastAsia="Times New Roman" w:hAnsi="Times New Roman" w:cs="Times New Roman"/>
          <w:color w:val="000000"/>
          <w:spacing w:val="0"/>
          <w:w w:val="100"/>
          <w:position w:val="0"/>
        </w:rPr>
        <w:t>3</w:t>
      </w:r>
      <w:bookmarkEnd w:id="492"/>
      <w:r>
        <w:rPr>
          <w:color w:val="000000"/>
          <w:spacing w:val="0"/>
          <w:w w:val="100"/>
          <w:position w:val="0"/>
        </w:rPr>
        <w:t>、</w:t>
        <w:tab/>
        <w:t>确定对被投资单位具有共同控制、重大影响的依据</w:t>
      </w:r>
    </w:p>
    <w:p>
      <w:pPr>
        <w:pStyle w:val="Style13"/>
        <w:keepNext w:val="0"/>
        <w:keepLines w:val="0"/>
        <w:widowControl w:val="0"/>
        <w:shd w:val="clear" w:color="auto" w:fill="auto"/>
        <w:bidi w:val="0"/>
        <w:spacing w:before="0" w:after="240" w:line="276" w:lineRule="exact"/>
        <w:ind w:left="0" w:right="0" w:firstLine="440"/>
        <w:jc w:val="both"/>
      </w:pPr>
      <w:r>
        <w:rPr>
          <w:color w:val="000000"/>
          <w:spacing w:val="0"/>
          <w:w w:val="100"/>
          <w:position w:val="0"/>
        </w:rPr>
        <w:t>按照合同约定，与被投资单位相关的重要财务和经营决策需要分享控制权的投资方一致 同意的，认定为共同控制；对被投资单位的财务和经营政策有参与决策的权力，但并不能够 控制或者与其他方一起共同控制这些政策的制定的，认定为重大影响。</w:t>
      </w:r>
    </w:p>
    <w:p>
      <w:pPr>
        <w:pStyle w:val="Style13"/>
        <w:keepNext w:val="0"/>
        <w:keepLines w:val="0"/>
        <w:widowControl w:val="0"/>
        <w:shd w:val="clear" w:color="auto" w:fill="auto"/>
        <w:tabs>
          <w:tab w:pos="535" w:val="left"/>
        </w:tabs>
        <w:bidi w:val="0"/>
        <w:spacing w:before="0" w:after="0" w:line="269" w:lineRule="exact"/>
        <w:ind w:left="0" w:right="0" w:firstLine="0"/>
        <w:jc w:val="left"/>
      </w:pPr>
      <w:bookmarkStart w:id="493" w:name="bookmark493"/>
      <w:r>
        <w:rPr>
          <w:rFonts w:ascii="Times New Roman" w:eastAsia="Times New Roman" w:hAnsi="Times New Roman" w:cs="Times New Roman"/>
          <w:color w:val="000000"/>
          <w:spacing w:val="0"/>
          <w:w w:val="100"/>
          <w:position w:val="0"/>
        </w:rPr>
        <w:t>4</w:t>
      </w:r>
      <w:bookmarkEnd w:id="493"/>
      <w:r>
        <w:rPr>
          <w:color w:val="000000"/>
          <w:spacing w:val="0"/>
          <w:w w:val="100"/>
          <w:position w:val="0"/>
        </w:rPr>
        <w:t>、</w:t>
        <w:tab/>
        <w:t>减值测试方法及减值准备计提方法</w:t>
      </w:r>
    </w:p>
    <w:p>
      <w:pPr>
        <w:pStyle w:val="Style13"/>
        <w:keepNext w:val="0"/>
        <w:keepLines w:val="0"/>
        <w:widowControl w:val="0"/>
        <w:shd w:val="clear" w:color="auto" w:fill="auto"/>
        <w:bidi w:val="0"/>
        <w:spacing w:before="0" w:after="240" w:line="269" w:lineRule="exact"/>
        <w:ind w:left="0" w:right="0" w:firstLine="340"/>
        <w:jc w:val="left"/>
      </w:pPr>
      <w:r>
        <w:rPr>
          <w:color w:val="000000"/>
          <w:spacing w:val="0"/>
          <w:w w:val="100"/>
          <w:position w:val="0"/>
        </w:rPr>
        <w:t>对子公司、联营企业及合营企业的投资，在资产负债表日有客观证据表明其发生减值的， 按照账面价值高于可收回金额的差额计提相应的减值准备；对被投资单位不具有共同控制或 重大影响、在活跃市场中没有报价、公允价值不能可靠计量的长期股权投资，按照《企业会 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金融工具确认和计量》的规定计提相应的减值准备。</w:t>
      </w:r>
    </w:p>
    <w:p>
      <w:pPr>
        <w:pStyle w:val="Style13"/>
        <w:keepNext w:val="0"/>
        <w:keepLines w:val="0"/>
        <w:widowControl w:val="0"/>
        <w:shd w:val="clear" w:color="auto" w:fill="auto"/>
        <w:bidi w:val="0"/>
        <w:spacing w:before="0" w:after="0" w:line="27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投资性房地产：</w:t>
      </w:r>
    </w:p>
    <w:p>
      <w:pPr>
        <w:pStyle w:val="Style13"/>
        <w:keepNext w:val="0"/>
        <w:keepLines w:val="0"/>
        <w:widowControl w:val="0"/>
        <w:numPr>
          <w:ilvl w:val="0"/>
          <w:numId w:val="39"/>
        </w:numPr>
        <w:shd w:val="clear" w:color="auto" w:fill="auto"/>
        <w:tabs>
          <w:tab w:pos="310" w:val="left"/>
        </w:tabs>
        <w:bidi w:val="0"/>
        <w:spacing w:before="0" w:after="0" w:line="277" w:lineRule="exact"/>
        <w:ind w:left="0" w:right="0" w:firstLine="0"/>
        <w:jc w:val="left"/>
      </w:pPr>
      <w:bookmarkStart w:id="494" w:name="bookmark494"/>
      <w:bookmarkEnd w:id="494"/>
      <w:r>
        <w:rPr>
          <w:color w:val="000000"/>
          <w:spacing w:val="0"/>
          <w:w w:val="100"/>
          <w:position w:val="0"/>
        </w:rPr>
        <w:t>投资性房地产包括已出租的土地使用权、持有并准备增值后转让的土地使用权和已出租 的建筑物。</w:t>
      </w:r>
    </w:p>
    <w:p>
      <w:pPr>
        <w:pStyle w:val="Style13"/>
        <w:keepNext w:val="0"/>
        <w:keepLines w:val="0"/>
        <w:widowControl w:val="0"/>
        <w:numPr>
          <w:ilvl w:val="0"/>
          <w:numId w:val="39"/>
        </w:numPr>
        <w:shd w:val="clear" w:color="auto" w:fill="auto"/>
        <w:tabs>
          <w:tab w:pos="330" w:val="left"/>
        </w:tabs>
        <w:bidi w:val="0"/>
        <w:spacing w:before="0" w:after="240" w:line="277" w:lineRule="exact"/>
        <w:ind w:left="0" w:right="0" w:firstLine="0"/>
        <w:jc w:val="left"/>
      </w:pPr>
      <w:bookmarkStart w:id="495" w:name="bookmark495"/>
      <w:bookmarkEnd w:id="495"/>
      <w:r>
        <w:rPr>
          <w:color w:val="000000"/>
          <w:spacing w:val="0"/>
          <w:w w:val="100"/>
          <w:position w:val="0"/>
        </w:rPr>
        <w:t>投资性房地产按照成本进行初始计量，采用成本模式进行后续计量，并采用与固定资产 和无形资产相同的方法计提折旧或进行摊销。资产负债表日，有迹象表明投资性房地产发生 减值的，按照账面价值高于可收回金额的差额计提相应的减值准备。</w:t>
      </w:r>
    </w:p>
    <w:p>
      <w:pPr>
        <w:pStyle w:val="Style1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 xml:space="preserve">固定资产： </w:t>
      </w:r>
      <w:r>
        <w:rPr>
          <w:rFonts w:ascii="Times New Roman" w:eastAsia="Times New Roman" w:hAnsi="Times New Roman" w:cs="Times New Roman"/>
          <w:color w:val="000000"/>
          <w:spacing w:val="0"/>
          <w:w w:val="100"/>
          <w:position w:val="0"/>
        </w:rPr>
        <w:t>1</w:t>
      </w:r>
      <w:r>
        <w:rPr>
          <w:color w:val="000000"/>
          <w:spacing w:val="0"/>
          <w:w w:val="100"/>
          <w:position w:val="0"/>
        </w:rPr>
        <w:t>、 固定资产确认条件、计价和折旧方法：</w:t>
      </w:r>
    </w:p>
    <w:p>
      <w:pPr>
        <w:pStyle w:val="Style13"/>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固定资产是指为生产商品、提供劳务、出租或经营管理而持有的，使用年限超过一年， 单位价值较高的有形资产。</w:t>
      </w:r>
    </w:p>
    <w:p>
      <w:pPr>
        <w:pStyle w:val="Style13"/>
        <w:keepNext w:val="0"/>
        <w:keepLines w:val="0"/>
        <w:widowControl w:val="0"/>
        <w:shd w:val="clear" w:color="auto" w:fill="auto"/>
        <w:bidi w:val="0"/>
        <w:spacing w:before="0" w:after="240" w:line="269" w:lineRule="exact"/>
        <w:ind w:left="0" w:right="0" w:firstLine="440"/>
        <w:jc w:val="both"/>
      </w:pPr>
      <w:r>
        <w:rPr>
          <w:color w:val="000000"/>
          <w:spacing w:val="0"/>
          <w:w w:val="100"/>
          <w:position w:val="0"/>
        </w:rPr>
        <w:t xml:space="preserve">固定资产以取得时的实际成本入账，并从其达到预定可使用状态的次月起，采用直线法 </w:t>
      </w:r>
      <w:r>
        <w:rPr>
          <w:rFonts w:ascii="Times New Roman" w:eastAsia="Times New Roman" w:hAnsi="Times New Roman" w:cs="Times New Roman"/>
          <w:color w:val="000000"/>
          <w:spacing w:val="0"/>
          <w:w w:val="100"/>
          <w:position w:val="0"/>
        </w:rPr>
        <w:t>（</w:t>
      </w:r>
      <w:r>
        <w:rPr>
          <w:color w:val="000000"/>
          <w:spacing w:val="0"/>
          <w:w w:val="100"/>
          <w:position w:val="0"/>
        </w:rPr>
        <w:t>年限平均法</w:t>
      </w:r>
      <w:r>
        <w:rPr>
          <w:rFonts w:ascii="Times New Roman" w:eastAsia="Times New Roman" w:hAnsi="Times New Roman" w:cs="Times New Roman"/>
          <w:color w:val="000000"/>
          <w:spacing w:val="0"/>
          <w:w w:val="100"/>
          <w:position w:val="0"/>
        </w:rPr>
        <w:t>）</w:t>
      </w:r>
      <w:r>
        <w:rPr>
          <w:color w:val="000000"/>
          <w:spacing w:val="0"/>
          <w:w w:val="100"/>
          <w:position w:val="0"/>
        </w:rPr>
        <w:t>提取折旧。</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 各类固定资产的折旧方法:</w:t>
      </w:r>
    </w:p>
    <w:tbl>
      <w:tblPr>
        <w:tblOverlap w:val="never"/>
        <w:jc w:val="left"/>
        <w:tblLayout w:type="fixed"/>
      </w:tblPr>
      <w:tblGrid>
        <w:gridCol w:w="1526"/>
        <w:gridCol w:w="2050"/>
        <w:gridCol w:w="1896"/>
        <w:gridCol w:w="1987"/>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残值率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20"/>
                <w:szCs w:val="20"/>
              </w:rPr>
              <w:t>年折旧率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1.90-3.23</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1.90-3.23</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9.50-32.33</w:t>
            </w:r>
          </w:p>
        </w:tc>
      </w:tr>
    </w:tbl>
    <w:p>
      <w:pPr>
        <w:widowControl w:val="0"/>
        <w:spacing w:after="239" w:line="1" w:lineRule="exact"/>
      </w:pPr>
    </w:p>
    <w:p>
      <w:pPr>
        <w:pStyle w:val="Style13"/>
        <w:keepNext w:val="0"/>
        <w:keepLines w:val="0"/>
        <w:widowControl w:val="0"/>
        <w:shd w:val="clear" w:color="auto" w:fill="auto"/>
        <w:tabs>
          <w:tab w:pos="535" w:val="left"/>
        </w:tabs>
        <w:bidi w:val="0"/>
        <w:spacing w:before="0" w:after="240" w:line="276" w:lineRule="exact"/>
        <w:ind w:left="0" w:right="0" w:firstLine="0"/>
        <w:jc w:val="left"/>
      </w:pPr>
      <w:bookmarkStart w:id="496" w:name="bookmark496"/>
      <w:r>
        <w:rPr>
          <w:rFonts w:ascii="Times New Roman" w:eastAsia="Times New Roman" w:hAnsi="Times New Roman" w:cs="Times New Roman"/>
          <w:color w:val="000000"/>
          <w:spacing w:val="0"/>
          <w:w w:val="100"/>
          <w:position w:val="0"/>
          <w:shd w:val="clear" w:color="auto" w:fill="FFFFFF"/>
        </w:rPr>
        <w:t>3</w:t>
      </w:r>
      <w:bookmarkEnd w:id="496"/>
      <w:r>
        <w:rPr>
          <w:color w:val="000000"/>
          <w:spacing w:val="0"/>
          <w:w w:val="100"/>
          <w:position w:val="0"/>
          <w:shd w:val="clear" w:color="auto" w:fill="FFFFFF"/>
        </w:rPr>
        <w:t>、</w:t>
      </w:r>
      <w:r>
        <w:rPr>
          <w:color w:val="000000"/>
          <w:spacing w:val="0"/>
          <w:w w:val="100"/>
          <w:position w:val="0"/>
        </w:rPr>
        <w:tab/>
        <w:t>固定资产的减值测试方法、减值准备计提方法 资产负债表日，有迹象表明固定资产发生减值的，按照账面价值高于可收回金额的差额 计提相应的减值准备。</w:t>
      </w:r>
    </w:p>
    <w:p>
      <w:pPr>
        <w:pStyle w:val="Style13"/>
        <w:keepNext w:val="0"/>
        <w:keepLines w:val="0"/>
        <w:widowControl w:val="0"/>
        <w:shd w:val="clear" w:color="auto" w:fill="auto"/>
        <w:bidi w:val="0"/>
        <w:spacing w:before="0" w:after="0" w:line="27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在建工程：</w:t>
      </w:r>
    </w:p>
    <w:p>
      <w:pPr>
        <w:pStyle w:val="Style13"/>
        <w:keepNext w:val="0"/>
        <w:keepLines w:val="0"/>
        <w:widowControl w:val="0"/>
        <w:numPr>
          <w:ilvl w:val="0"/>
          <w:numId w:val="41"/>
        </w:numPr>
        <w:shd w:val="clear" w:color="auto" w:fill="auto"/>
        <w:tabs>
          <w:tab w:pos="330" w:val="left"/>
        </w:tabs>
        <w:bidi w:val="0"/>
        <w:spacing w:before="0" w:after="0" w:line="277" w:lineRule="exact"/>
        <w:ind w:left="0" w:right="0" w:firstLine="0"/>
        <w:jc w:val="both"/>
      </w:pPr>
      <w:bookmarkStart w:id="497" w:name="bookmark497"/>
      <w:bookmarkEnd w:id="497"/>
      <w:r>
        <w:rPr>
          <w:color w:val="000000"/>
          <w:spacing w:val="0"/>
          <w:w w:val="100"/>
          <w:position w:val="0"/>
        </w:rPr>
        <w:t>在建工程同时满足经济利益很可能流入、成本能够可靠计量则予以确认。在建工程按建 造该项资产达到预定可使用状态前所发生的实际成本计量。</w:t>
      </w:r>
    </w:p>
    <w:p>
      <w:pPr>
        <w:pStyle w:val="Style13"/>
        <w:keepNext w:val="0"/>
        <w:keepLines w:val="0"/>
        <w:widowControl w:val="0"/>
        <w:numPr>
          <w:ilvl w:val="0"/>
          <w:numId w:val="41"/>
        </w:numPr>
        <w:shd w:val="clear" w:color="auto" w:fill="auto"/>
        <w:tabs>
          <w:tab w:pos="334" w:val="left"/>
        </w:tabs>
        <w:bidi w:val="0"/>
        <w:spacing w:before="0" w:after="0" w:line="277" w:lineRule="exact"/>
        <w:ind w:left="0" w:right="0" w:firstLine="0"/>
        <w:jc w:val="both"/>
      </w:pPr>
      <w:bookmarkStart w:id="498" w:name="bookmark498"/>
      <w:bookmarkEnd w:id="498"/>
      <w:r>
        <w:rPr>
          <w:color w:val="000000"/>
          <w:spacing w:val="0"/>
          <w:w w:val="100"/>
          <w:position w:val="0"/>
        </w:rPr>
        <w:t>在建工程达到预定可使用状态时，按工程实际成本转入固定资产。已达到预定可使用状 态但尚未办理竣工决算的，先按估计价值转入固定资产，待办理竣工决算后再按实际成本调 整原暂估价值，但不再调整原已计提的折旧。</w:t>
      </w:r>
    </w:p>
    <w:p>
      <w:pPr>
        <w:pStyle w:val="Style13"/>
        <w:keepNext w:val="0"/>
        <w:keepLines w:val="0"/>
        <w:widowControl w:val="0"/>
        <w:numPr>
          <w:ilvl w:val="0"/>
          <w:numId w:val="41"/>
        </w:numPr>
        <w:shd w:val="clear" w:color="auto" w:fill="auto"/>
        <w:tabs>
          <w:tab w:pos="334" w:val="left"/>
        </w:tabs>
        <w:bidi w:val="0"/>
        <w:spacing w:before="0" w:after="260" w:line="240" w:lineRule="auto"/>
        <w:ind w:left="0" w:right="0" w:firstLine="0"/>
        <w:jc w:val="both"/>
      </w:pPr>
      <w:bookmarkStart w:id="499" w:name="bookmark499"/>
      <w:bookmarkEnd w:id="499"/>
      <w:r>
        <w:rPr>
          <w:color w:val="000000"/>
          <w:spacing w:val="0"/>
          <w:w w:val="100"/>
          <w:position w:val="0"/>
        </w:rPr>
        <w:t xml:space="preserve">资产负债表日，有迹象表明在建工程发生减值的，按照账面价值高于可收回金额的差额 </w:t>
      </w:r>
      <w:r>
        <w:rPr>
          <w:color w:val="000000"/>
          <w:spacing w:val="0"/>
          <w:w w:val="100"/>
          <w:position w:val="0"/>
        </w:rPr>
        <w:t>计提相应的减值准备。</w:t>
      </w:r>
    </w:p>
    <w:p>
      <w:pPr>
        <w:pStyle w:val="Style13"/>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借款费用</w:t>
      </w:r>
      <w:r>
        <w:rPr>
          <w:color w:val="000000"/>
          <w:spacing w:val="0"/>
          <w:w w:val="100"/>
          <w:position w:val="0"/>
        </w:rPr>
        <w:t>：</w:t>
      </w:r>
    </w:p>
    <w:p>
      <w:pPr>
        <w:pStyle w:val="Style13"/>
        <w:keepNext w:val="0"/>
        <w:keepLines w:val="0"/>
        <w:widowControl w:val="0"/>
        <w:numPr>
          <w:ilvl w:val="0"/>
          <w:numId w:val="43"/>
        </w:numPr>
        <w:shd w:val="clear" w:color="auto" w:fill="auto"/>
        <w:bidi w:val="0"/>
        <w:spacing w:before="0" w:after="0" w:line="274" w:lineRule="exact"/>
        <w:ind w:left="0" w:right="0" w:firstLine="0"/>
        <w:jc w:val="left"/>
      </w:pPr>
      <w:bookmarkStart w:id="500" w:name="bookmark500"/>
      <w:bookmarkEnd w:id="500"/>
      <w:r>
        <w:rPr>
          <w:color w:val="000000"/>
          <w:spacing w:val="0"/>
          <w:w w:val="100"/>
          <w:position w:val="0"/>
        </w:rPr>
        <w:t>借款费用资本化的确认原则</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13"/>
        <w:keepNext w:val="0"/>
        <w:keepLines w:val="0"/>
        <w:widowControl w:val="0"/>
        <w:numPr>
          <w:ilvl w:val="0"/>
          <w:numId w:val="43"/>
        </w:numPr>
        <w:shd w:val="clear" w:color="auto" w:fill="auto"/>
        <w:bidi w:val="0"/>
        <w:spacing w:before="0" w:after="0" w:line="274" w:lineRule="exact"/>
        <w:ind w:left="0" w:right="0" w:firstLine="0"/>
        <w:jc w:val="left"/>
      </w:pPr>
      <w:bookmarkStart w:id="501" w:name="bookmark501"/>
      <w:bookmarkEnd w:id="501"/>
      <w:r>
        <w:rPr>
          <w:color w:val="000000"/>
          <w:spacing w:val="0"/>
          <w:w w:val="100"/>
          <w:position w:val="0"/>
        </w:rPr>
        <w:t>借款费用资本化期间</w:t>
      </w:r>
    </w:p>
    <w:p>
      <w:pPr>
        <w:pStyle w:val="Style13"/>
        <w:keepNext w:val="0"/>
        <w:keepLines w:val="0"/>
        <w:widowControl w:val="0"/>
        <w:shd w:val="clear" w:color="auto" w:fill="auto"/>
        <w:tabs>
          <w:tab w:pos="426" w:val="left"/>
        </w:tabs>
        <w:bidi w:val="0"/>
        <w:spacing w:before="0" w:after="0" w:line="274" w:lineRule="exact"/>
        <w:ind w:left="0" w:right="0" w:firstLine="0"/>
        <w:jc w:val="both"/>
      </w:pPr>
      <w:bookmarkStart w:id="502" w:name="bookmark502"/>
      <w:r>
        <w:rPr>
          <w:rFonts w:ascii="Times New Roman" w:eastAsia="Times New Roman" w:hAnsi="Times New Roman" w:cs="Times New Roman"/>
          <w:color w:val="000000"/>
          <w:spacing w:val="0"/>
          <w:w w:val="100"/>
          <w:position w:val="0"/>
        </w:rPr>
        <w:t>（</w:t>
      </w:r>
      <w:bookmarkEnd w:id="502"/>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 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13"/>
        <w:keepNext w:val="0"/>
        <w:keepLines w:val="0"/>
        <w:widowControl w:val="0"/>
        <w:shd w:val="clear" w:color="auto" w:fill="auto"/>
        <w:tabs>
          <w:tab w:pos="426" w:val="left"/>
        </w:tabs>
        <w:bidi w:val="0"/>
        <w:spacing w:before="0" w:after="0" w:line="274" w:lineRule="exact"/>
        <w:ind w:left="0" w:right="0" w:firstLine="0"/>
        <w:jc w:val="both"/>
      </w:pPr>
      <w:bookmarkStart w:id="503" w:name="bookmark503"/>
      <w:r>
        <w:rPr>
          <w:rFonts w:ascii="Times New Roman" w:eastAsia="Times New Roman" w:hAnsi="Times New Roman" w:cs="Times New Roman"/>
          <w:color w:val="000000"/>
          <w:spacing w:val="0"/>
          <w:w w:val="100"/>
          <w:position w:val="0"/>
        </w:rPr>
        <w:t>（</w:t>
      </w:r>
      <w:bookmarkEnd w:id="503"/>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 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个月，暂停借款费用的资本化；中断期间发生的借款费用确认为当期费用，直至资产的 购建或者生产活动重新开始。</w:t>
      </w:r>
    </w:p>
    <w:p>
      <w:pPr>
        <w:pStyle w:val="Style13"/>
        <w:keepNext w:val="0"/>
        <w:keepLines w:val="0"/>
        <w:widowControl w:val="0"/>
        <w:shd w:val="clear" w:color="auto" w:fill="auto"/>
        <w:tabs>
          <w:tab w:pos="426" w:val="left"/>
        </w:tabs>
        <w:bidi w:val="0"/>
        <w:spacing w:before="0" w:after="0" w:line="274" w:lineRule="exact"/>
        <w:ind w:left="0" w:right="0" w:firstLine="0"/>
        <w:jc w:val="both"/>
      </w:pPr>
      <w:bookmarkStart w:id="504" w:name="bookmark504"/>
      <w:r>
        <w:rPr>
          <w:rFonts w:ascii="Times New Roman" w:eastAsia="Times New Roman" w:hAnsi="Times New Roman" w:cs="Times New Roman"/>
          <w:color w:val="000000"/>
          <w:spacing w:val="0"/>
          <w:w w:val="100"/>
          <w:position w:val="0"/>
        </w:rPr>
        <w:t>（</w:t>
      </w:r>
      <w:bookmarkEnd w:id="504"/>
      <w:r>
        <w:rPr>
          <w:rFonts w:ascii="Times New Roman" w:eastAsia="Times New Roman" w:hAnsi="Times New Roman" w:cs="Times New Roman"/>
          <w:color w:val="000000"/>
          <w:spacing w:val="0"/>
          <w:w w:val="100"/>
          <w:position w:val="0"/>
        </w:rPr>
        <w:t>3）</w:t>
        <w:tab/>
      </w:r>
      <w:r>
        <w:rPr>
          <w:color w:val="000000"/>
          <w:spacing w:val="0"/>
          <w:w w:val="100"/>
          <w:position w:val="0"/>
        </w:rPr>
        <w:t>当所购建或者生产符合资本化条件的资产达到预定可使用或可销售状态时，借款费用停 止资本化。</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.借款费用资本化金额</w:t>
      </w:r>
    </w:p>
    <w:p>
      <w:pPr>
        <w:pStyle w:val="Style13"/>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 行取得的利息收入或进行暂时性投资取得的投资收益后的金额，确定应予资本化的利息金 额；为购建或者生产符合资本化条件的资产占用了一般借款的，根据累计资产支出超过专门 借款的资产支出加权平均数乘以占用一般借款的资本化率，计算确定一般借款应予资本化的 利息金额。</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无形资产：</w:t>
      </w:r>
    </w:p>
    <w:p>
      <w:pPr>
        <w:pStyle w:val="Style13"/>
        <w:keepNext w:val="0"/>
        <w:keepLines w:val="0"/>
        <w:widowControl w:val="0"/>
        <w:numPr>
          <w:ilvl w:val="0"/>
          <w:numId w:val="45"/>
        </w:numPr>
        <w:shd w:val="clear" w:color="auto" w:fill="auto"/>
        <w:tabs>
          <w:tab w:pos="332" w:val="left"/>
        </w:tabs>
        <w:bidi w:val="0"/>
        <w:spacing w:before="0" w:after="0" w:line="274" w:lineRule="exact"/>
        <w:ind w:left="0" w:right="0" w:firstLine="0"/>
        <w:jc w:val="left"/>
      </w:pPr>
      <w:bookmarkStart w:id="505" w:name="bookmark505"/>
      <w:bookmarkEnd w:id="505"/>
      <w:r>
        <w:rPr>
          <w:color w:val="000000"/>
          <w:spacing w:val="0"/>
          <w:w w:val="100"/>
          <w:position w:val="0"/>
        </w:rPr>
        <w:t>无形资产包括土地使用权、专利权及非专利技术等，按成本进行初始计量。</w:t>
      </w:r>
    </w:p>
    <w:p>
      <w:pPr>
        <w:pStyle w:val="Style13"/>
        <w:keepNext w:val="0"/>
        <w:keepLines w:val="0"/>
        <w:widowControl w:val="0"/>
        <w:numPr>
          <w:ilvl w:val="0"/>
          <w:numId w:val="45"/>
        </w:numPr>
        <w:shd w:val="clear" w:color="auto" w:fill="auto"/>
        <w:tabs>
          <w:tab w:pos="332" w:val="left"/>
        </w:tabs>
        <w:bidi w:val="0"/>
        <w:spacing w:before="0" w:after="0" w:line="274" w:lineRule="exact"/>
        <w:ind w:left="0" w:right="0" w:firstLine="0"/>
        <w:jc w:val="left"/>
      </w:pPr>
      <w:bookmarkStart w:id="506" w:name="bookmark506"/>
      <w:bookmarkEnd w:id="506"/>
      <w:r>
        <w:rPr>
          <w:color w:val="000000"/>
          <w:spacing w:val="0"/>
          <w:w w:val="100"/>
          <w:position w:val="0"/>
        </w:rPr>
        <w:t>使用寿命有限的无形资产，在使用寿命内按照与该项无形资产有关的经济利益的预期实</w:t>
      </w:r>
    </w:p>
    <w:p>
      <w:pPr>
        <w:pStyle w:val="Style13"/>
        <w:keepNext w:val="0"/>
        <w:keepLines w:val="0"/>
        <w:widowControl w:val="0"/>
        <w:shd w:val="clear" w:color="auto" w:fill="auto"/>
        <w:tabs>
          <w:tab w:pos="1679" w:val="left"/>
        </w:tabs>
        <w:bidi w:val="0"/>
        <w:spacing w:before="0" w:after="0" w:line="274" w:lineRule="exact"/>
        <w:ind w:left="0" w:right="0" w:firstLine="0"/>
        <w:jc w:val="left"/>
      </w:pPr>
      <w:r>
        <w:rPr>
          <w:color w:val="000000"/>
          <w:spacing w:val="0"/>
          <w:w w:val="100"/>
          <w:position w:val="0"/>
        </w:rPr>
        <w:t>现方式系统合理地摊销，无法可靠确定预期实现方式的，采用直线法摊销。具体年限如下： 项目</w:t>
        <w:tab/>
        <w:t>摊销年限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p>
      <w:pPr>
        <w:pStyle w:val="Style20"/>
        <w:keepNext w:val="0"/>
        <w:keepLines w:val="0"/>
        <w:widowControl w:val="0"/>
        <w:shd w:val="clear" w:color="auto" w:fill="auto"/>
        <w:tabs>
          <w:tab w:pos="1901" w:val="left"/>
        </w:tabs>
        <w:bidi w:val="0"/>
        <w:spacing w:before="0" w:after="0" w:line="274" w:lineRule="exact"/>
        <w:ind w:left="0" w:right="0" w:firstLine="0"/>
        <w:jc w:val="left"/>
      </w:pPr>
      <w:r>
        <w:fldChar w:fldCharType="begin"/>
        <w:instrText xml:space="preserve"> TOC \o "1-5" \h \z </w:instrText>
        <w:fldChar w:fldCharType="separate"/>
      </w:r>
      <w:r>
        <w:rPr>
          <w:b w:val="0"/>
          <w:bCs w:val="0"/>
          <w:color w:val="000000"/>
          <w:spacing w:val="0"/>
          <w:w w:val="100"/>
          <w:position w:val="0"/>
        </w:rPr>
        <w:t>商标专用权</w:t>
        <w:tab/>
      </w:r>
      <w:r>
        <w:rPr>
          <w:rFonts w:ascii="Times New Roman" w:eastAsia="Times New Roman" w:hAnsi="Times New Roman" w:cs="Times New Roman"/>
          <w:b w:val="0"/>
          <w:bCs w:val="0"/>
          <w:color w:val="000000"/>
          <w:spacing w:val="0"/>
          <w:w w:val="100"/>
          <w:position w:val="0"/>
        </w:rPr>
        <w:t>10</w:t>
      </w:r>
    </w:p>
    <w:p>
      <w:pPr>
        <w:pStyle w:val="Style20"/>
        <w:keepNext w:val="0"/>
        <w:keepLines w:val="0"/>
        <w:widowControl w:val="0"/>
        <w:shd w:val="clear" w:color="auto" w:fill="auto"/>
        <w:bidi w:val="0"/>
        <w:spacing w:before="0" w:after="0" w:line="274" w:lineRule="exact"/>
        <w:ind w:left="0" w:right="0" w:firstLine="0"/>
        <w:jc w:val="left"/>
      </w:pPr>
      <w:r>
        <w:rPr>
          <w:b w:val="0"/>
          <w:bCs w:val="0"/>
          <w:color w:val="000000"/>
          <w:spacing w:val="0"/>
          <w:w w:val="100"/>
          <w:position w:val="0"/>
        </w:rPr>
        <w:t>软件著作权专有技</w:t>
      </w:r>
      <w:r>
        <w:rPr>
          <w:rFonts w:ascii="Times New Roman" w:eastAsia="Times New Roman" w:hAnsi="Times New Roman" w:cs="Times New Roman"/>
          <w:b w:val="0"/>
          <w:bCs w:val="0"/>
          <w:color w:val="000000"/>
          <w:spacing w:val="0"/>
          <w:w w:val="100"/>
          <w:position w:val="0"/>
        </w:rPr>
        <w:t>3-10</w:t>
      </w:r>
    </w:p>
    <w:p>
      <w:pPr>
        <w:pStyle w:val="Style20"/>
        <w:keepNext w:val="0"/>
        <w:keepLines w:val="0"/>
        <w:widowControl w:val="0"/>
        <w:shd w:val="clear" w:color="auto" w:fill="auto"/>
        <w:bidi w:val="0"/>
        <w:spacing w:before="0" w:after="0" w:line="274" w:lineRule="exact"/>
        <w:ind w:left="0" w:right="0" w:firstLine="0"/>
        <w:jc w:val="left"/>
      </w:pPr>
      <w:r>
        <w:rPr>
          <w:b w:val="0"/>
          <w:bCs w:val="0"/>
          <w:color w:val="000000"/>
          <w:spacing w:val="0"/>
          <w:w w:val="100"/>
          <w:position w:val="0"/>
        </w:rPr>
        <w:t>术</w:t>
      </w:r>
    </w:p>
    <w:p>
      <w:pPr>
        <w:pStyle w:val="Style20"/>
        <w:keepNext w:val="0"/>
        <w:keepLines w:val="0"/>
        <w:widowControl w:val="0"/>
        <w:shd w:val="clear" w:color="auto" w:fill="auto"/>
        <w:tabs>
          <w:tab w:pos="1679" w:val="left"/>
        </w:tabs>
        <w:bidi w:val="0"/>
        <w:spacing w:before="0" w:after="0" w:line="274" w:lineRule="exact"/>
        <w:ind w:left="0" w:right="0" w:firstLine="0"/>
        <w:jc w:val="left"/>
      </w:pPr>
      <w:r>
        <w:rPr>
          <w:b w:val="0"/>
          <w:bCs w:val="0"/>
          <w:color w:val="000000"/>
          <w:spacing w:val="0"/>
          <w:w w:val="100"/>
          <w:position w:val="0"/>
        </w:rPr>
        <w:t>财务软件</w:t>
        <w:tab/>
      </w:r>
      <w:r>
        <w:rPr>
          <w:rFonts w:ascii="Times New Roman" w:eastAsia="Times New Roman" w:hAnsi="Times New Roman" w:cs="Times New Roman"/>
          <w:b w:val="0"/>
          <w:bCs w:val="0"/>
          <w:color w:val="000000"/>
          <w:spacing w:val="0"/>
          <w:w w:val="100"/>
          <w:position w:val="0"/>
        </w:rPr>
        <w:t>5-10</w:t>
      </w:r>
    </w:p>
    <w:p>
      <w:pPr>
        <w:pStyle w:val="Style20"/>
        <w:keepNext w:val="0"/>
        <w:keepLines w:val="0"/>
        <w:widowControl w:val="0"/>
        <w:shd w:val="clear" w:color="auto" w:fill="auto"/>
        <w:tabs>
          <w:tab w:pos="1679" w:val="left"/>
        </w:tabs>
        <w:bidi w:val="0"/>
        <w:spacing w:before="0" w:after="0" w:line="274" w:lineRule="exact"/>
        <w:ind w:left="0" w:right="0" w:firstLine="0"/>
        <w:jc w:val="left"/>
      </w:pPr>
      <w:r>
        <w:rPr>
          <w:b w:val="0"/>
          <w:bCs w:val="0"/>
          <w:color w:val="000000"/>
          <w:spacing w:val="0"/>
          <w:w w:val="100"/>
          <w:position w:val="0"/>
        </w:rPr>
        <w:t>办公软件</w:t>
        <w:tab/>
      </w:r>
      <w:r>
        <w:rPr>
          <w:rFonts w:ascii="Times New Roman" w:eastAsia="Times New Roman" w:hAnsi="Times New Roman" w:cs="Times New Roman"/>
          <w:b w:val="0"/>
          <w:bCs w:val="0"/>
          <w:color w:val="000000"/>
          <w:spacing w:val="0"/>
          <w:w w:val="100"/>
          <w:position w:val="0"/>
        </w:rPr>
        <w:t>5-10</w:t>
      </w:r>
    </w:p>
    <w:p>
      <w:pPr>
        <w:pStyle w:val="Style20"/>
        <w:keepNext w:val="0"/>
        <w:keepLines w:val="0"/>
        <w:widowControl w:val="0"/>
        <w:shd w:val="clear" w:color="auto" w:fill="auto"/>
        <w:tabs>
          <w:tab w:pos="1679" w:val="left"/>
        </w:tabs>
        <w:bidi w:val="0"/>
        <w:spacing w:before="0" w:after="260" w:line="274" w:lineRule="exact"/>
        <w:ind w:left="0" w:right="0" w:firstLine="0"/>
        <w:jc w:val="left"/>
      </w:pPr>
      <w:r>
        <w:rPr>
          <w:b w:val="0"/>
          <w:bCs w:val="0"/>
          <w:color w:val="000000"/>
          <w:spacing w:val="0"/>
          <w:w w:val="100"/>
          <w:position w:val="0"/>
        </w:rPr>
        <w:t>土地使用权</w:t>
        <w:tab/>
      </w:r>
      <w:r>
        <w:rPr>
          <w:rFonts w:ascii="Times New Roman" w:eastAsia="Times New Roman" w:hAnsi="Times New Roman" w:cs="Times New Roman"/>
          <w:b w:val="0"/>
          <w:bCs w:val="0"/>
          <w:color w:val="000000"/>
          <w:spacing w:val="0"/>
          <w:w w:val="100"/>
          <w:position w:val="0"/>
        </w:rPr>
        <w:t>50</w:t>
      </w:r>
      <w:r>
        <w:fldChar w:fldCharType="end"/>
      </w:r>
    </w:p>
    <w:p>
      <w:pPr>
        <w:pStyle w:val="Style13"/>
        <w:keepNext w:val="0"/>
        <w:keepLines w:val="0"/>
        <w:widowControl w:val="0"/>
        <w:numPr>
          <w:ilvl w:val="0"/>
          <w:numId w:val="45"/>
        </w:numPr>
        <w:shd w:val="clear" w:color="auto" w:fill="auto"/>
        <w:tabs>
          <w:tab w:pos="344" w:val="left"/>
        </w:tabs>
        <w:bidi w:val="0"/>
        <w:spacing w:before="0" w:after="0" w:line="274" w:lineRule="exact"/>
        <w:ind w:left="0" w:right="0" w:firstLine="0"/>
        <w:jc w:val="both"/>
      </w:pPr>
      <w:bookmarkStart w:id="507" w:name="bookmark507"/>
      <w:bookmarkEnd w:id="507"/>
      <w:r>
        <w:rPr>
          <w:color w:val="000000"/>
          <w:spacing w:val="0"/>
          <w:w w:val="100"/>
          <w:position w:val="0"/>
        </w:rPr>
        <w:t>使用寿命确定的无形资产，在资产负债表日有迹象表明发生减值的，按照账面价值高于 可收回金额的差额计提相应的减值准备；使用寿命不确定的无形资产和尚未达到可使用状态 的无形资产，无论是否存在减值迹象，每年均进行减值测试。</w:t>
      </w:r>
    </w:p>
    <w:p>
      <w:pPr>
        <w:pStyle w:val="Style13"/>
        <w:keepNext w:val="0"/>
        <w:keepLines w:val="0"/>
        <w:widowControl w:val="0"/>
        <w:numPr>
          <w:ilvl w:val="0"/>
          <w:numId w:val="45"/>
        </w:numPr>
        <w:shd w:val="clear" w:color="auto" w:fill="auto"/>
        <w:tabs>
          <w:tab w:pos="344" w:val="left"/>
        </w:tabs>
        <w:bidi w:val="0"/>
        <w:spacing w:before="0" w:after="260" w:line="274" w:lineRule="exact"/>
        <w:ind w:left="0" w:right="0" w:firstLine="0"/>
        <w:jc w:val="both"/>
      </w:pPr>
      <w:bookmarkStart w:id="508" w:name="bookmark508"/>
      <w:bookmarkEnd w:id="508"/>
      <w:r>
        <w:rPr>
          <w:color w:val="000000"/>
          <w:spacing w:val="0"/>
          <w:w w:val="100"/>
          <w:position w:val="0"/>
        </w:rPr>
        <w:t>内部研究开发项目研究阶段的支出，于发生时计入当期损益。内部研究开发项目开发阶 段的支出，同时满足下列条件的，确认为无形资产：（1）完成该无形资产以使其能够使用 或出售在技术上具有可行性；（2）具有完成该无形资产并使用或出售的意图；（3）无形资产 产生经济利益的方式，包括能够证明运用该无形资产生产的产品存在市场或无形资产自身存 在市场，无形资产将在内部使用的，能证明其有用性；（4）有足够的技术、财务资源和其他 资源支持，以完成该无形资产的开发，并有能力使用或出售该无形资产；（5）归属于该无形 资产开发阶段的支出能够可靠地计量。</w:t>
      </w:r>
    </w:p>
    <w:p>
      <w:pPr>
        <w:pStyle w:val="Style13"/>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长期待摊费用：</w:t>
      </w:r>
    </w:p>
    <w:p>
      <w:pPr>
        <w:pStyle w:val="Style13"/>
        <w:keepNext w:val="0"/>
        <w:keepLines w:val="0"/>
        <w:widowControl w:val="0"/>
        <w:shd w:val="clear" w:color="auto" w:fill="auto"/>
        <w:bidi w:val="0"/>
        <w:spacing w:before="0" w:after="260" w:line="278" w:lineRule="exact"/>
        <w:ind w:left="0" w:right="0" w:firstLine="0"/>
        <w:jc w:val="both"/>
      </w:pPr>
      <w:r>
        <w:rPr>
          <w:color w:val="000000"/>
          <w:spacing w:val="0"/>
          <w:w w:val="100"/>
          <w:position w:val="0"/>
        </w:rPr>
        <w:t>长期待摊费用按实际发生额入账，在受益期或规定的期限内分期平均摊销。如果长期待摊的 费用项目不能使以后会计期间受益则将尚未摊销的该项目的摊余价值全部转入当期损益。</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股份支付及权益工具:</w:t>
      </w:r>
    </w:p>
    <w:p>
      <w:pPr>
        <w:pStyle w:val="Style1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 股份支付的种类： </w:t>
      </w:r>
      <w:r>
        <w:rPr>
          <w:color w:val="000000"/>
          <w:spacing w:val="0"/>
          <w:w w:val="100"/>
          <w:position w:val="0"/>
        </w:rPr>
        <w:t>包括以权益结算的股份支付和以现金结算的股份支付。</w:t>
      </w:r>
    </w:p>
    <w:p>
      <w:pPr>
        <w:pStyle w:val="Style13"/>
        <w:keepNext w:val="0"/>
        <w:keepLines w:val="0"/>
        <w:widowControl w:val="0"/>
        <w:shd w:val="clear" w:color="auto" w:fill="auto"/>
        <w:tabs>
          <w:tab w:pos="424" w:val="left"/>
        </w:tabs>
        <w:bidi w:val="0"/>
        <w:spacing w:before="0" w:after="0"/>
        <w:ind w:left="0" w:right="0" w:firstLine="0"/>
        <w:jc w:val="both"/>
      </w:pPr>
      <w:bookmarkStart w:id="509" w:name="bookmark509"/>
      <w:r>
        <w:rPr>
          <w:rFonts w:ascii="Times New Roman" w:eastAsia="Times New Roman" w:hAnsi="Times New Roman" w:cs="Times New Roman"/>
          <w:color w:val="000000"/>
          <w:spacing w:val="0"/>
          <w:w w:val="100"/>
          <w:position w:val="0"/>
        </w:rPr>
        <w:t>2</w:t>
      </w:r>
      <w:bookmarkEnd w:id="509"/>
      <w:r>
        <w:rPr>
          <w:color w:val="000000"/>
          <w:spacing w:val="0"/>
          <w:w w:val="100"/>
          <w:position w:val="0"/>
        </w:rPr>
        <w:t>、</w:t>
        <w:tab/>
        <w:t>权益工具公允价值的确定方法</w:t>
      </w:r>
    </w:p>
    <w:p>
      <w:pPr>
        <w:pStyle w:val="Style13"/>
        <w:keepNext w:val="0"/>
        <w:keepLines w:val="0"/>
        <w:widowControl w:val="0"/>
        <w:numPr>
          <w:ilvl w:val="0"/>
          <w:numId w:val="47"/>
        </w:numPr>
        <w:shd w:val="clear" w:color="auto" w:fill="auto"/>
        <w:tabs>
          <w:tab w:pos="424" w:val="left"/>
        </w:tabs>
        <w:bidi w:val="0"/>
        <w:spacing w:before="0" w:after="0" w:line="276" w:lineRule="exact"/>
        <w:ind w:left="0" w:right="0" w:firstLine="0"/>
        <w:jc w:val="both"/>
      </w:pPr>
      <w:bookmarkStart w:id="510" w:name="bookmark510"/>
      <w:bookmarkEnd w:id="510"/>
      <w:r>
        <w:rPr>
          <w:color w:val="000000"/>
          <w:spacing w:val="0"/>
          <w:w w:val="100"/>
          <w:position w:val="0"/>
        </w:rPr>
        <w:t>存在活跃市场的，按照活跃市场中的报价确定。</w:t>
      </w:r>
    </w:p>
    <w:p>
      <w:pPr>
        <w:pStyle w:val="Style13"/>
        <w:keepNext w:val="0"/>
        <w:keepLines w:val="0"/>
        <w:widowControl w:val="0"/>
        <w:numPr>
          <w:ilvl w:val="0"/>
          <w:numId w:val="47"/>
        </w:numPr>
        <w:shd w:val="clear" w:color="auto" w:fill="auto"/>
        <w:tabs>
          <w:tab w:pos="424" w:val="left"/>
        </w:tabs>
        <w:bidi w:val="0"/>
        <w:spacing w:before="0" w:after="240" w:line="276" w:lineRule="exact"/>
        <w:ind w:left="0" w:right="0" w:firstLine="0"/>
        <w:jc w:val="both"/>
      </w:pPr>
      <w:bookmarkStart w:id="511" w:name="bookmark511"/>
      <w:bookmarkEnd w:id="511"/>
      <w:r>
        <w:rPr>
          <w:color w:val="000000"/>
          <w:spacing w:val="0"/>
          <w:w w:val="100"/>
          <w:position w:val="0"/>
        </w:rPr>
        <w:t>不存在活跃市场的，采用估值技术确定，包括参考熟悉情况并自愿交易的各方最近进行 的市场交易中使用的价格、参照实质上相同的其他金融工具的当前公允价值、现金流量折现 法和期权定价模型等。</w:t>
      </w:r>
    </w:p>
    <w:p>
      <w:pPr>
        <w:pStyle w:val="Style13"/>
        <w:keepNext w:val="0"/>
        <w:keepLines w:val="0"/>
        <w:widowControl w:val="0"/>
        <w:shd w:val="clear" w:color="auto" w:fill="auto"/>
        <w:tabs>
          <w:tab w:pos="424" w:val="left"/>
        </w:tabs>
        <w:bidi w:val="0"/>
        <w:spacing w:before="0" w:after="0" w:line="286" w:lineRule="auto"/>
        <w:ind w:left="0" w:right="0" w:firstLine="0"/>
        <w:jc w:val="both"/>
      </w:pPr>
      <w:bookmarkStart w:id="512" w:name="bookmark512"/>
      <w:r>
        <w:rPr>
          <w:rFonts w:ascii="Times New Roman" w:eastAsia="Times New Roman" w:hAnsi="Times New Roman" w:cs="Times New Roman"/>
          <w:color w:val="000000"/>
          <w:spacing w:val="0"/>
          <w:w w:val="100"/>
          <w:position w:val="0"/>
        </w:rPr>
        <w:t>3</w:t>
      </w:r>
      <w:bookmarkEnd w:id="512"/>
      <w:r>
        <w:rPr>
          <w:color w:val="000000"/>
          <w:spacing w:val="0"/>
          <w:w w:val="100"/>
          <w:position w:val="0"/>
        </w:rPr>
        <w:t>、</w:t>
        <w:tab/>
        <w:t>确认可行权权益工具最佳估计的依据</w:t>
      </w:r>
    </w:p>
    <w:p>
      <w:pPr>
        <w:pStyle w:val="Style13"/>
        <w:keepNext w:val="0"/>
        <w:keepLines w:val="0"/>
        <w:widowControl w:val="0"/>
        <w:shd w:val="clear" w:color="auto" w:fill="auto"/>
        <w:bidi w:val="0"/>
        <w:spacing w:before="0" w:after="240" w:line="273" w:lineRule="exact"/>
        <w:ind w:left="0" w:right="0" w:firstLine="0"/>
        <w:jc w:val="both"/>
      </w:pPr>
      <w:r>
        <w:rPr>
          <w:color w:val="000000"/>
          <w:spacing w:val="0"/>
          <w:w w:val="100"/>
          <w:position w:val="0"/>
        </w:rPr>
        <w:t>根据最新取得的可行权职工数变动等后续信息进行估计。</w:t>
      </w:r>
    </w:p>
    <w:p>
      <w:pPr>
        <w:pStyle w:val="Style13"/>
        <w:keepNext w:val="0"/>
        <w:keepLines w:val="0"/>
        <w:widowControl w:val="0"/>
        <w:shd w:val="clear" w:color="auto" w:fill="auto"/>
        <w:tabs>
          <w:tab w:pos="424" w:val="left"/>
        </w:tabs>
        <w:bidi w:val="0"/>
        <w:spacing w:before="0" w:after="0" w:line="286" w:lineRule="auto"/>
        <w:ind w:left="0" w:right="0" w:firstLine="0"/>
        <w:jc w:val="both"/>
      </w:pPr>
      <w:bookmarkStart w:id="513" w:name="bookmark513"/>
      <w:r>
        <w:rPr>
          <w:rFonts w:ascii="Times New Roman" w:eastAsia="Times New Roman" w:hAnsi="Times New Roman" w:cs="Times New Roman"/>
          <w:color w:val="000000"/>
          <w:spacing w:val="0"/>
          <w:w w:val="100"/>
          <w:position w:val="0"/>
        </w:rPr>
        <w:t>4</w:t>
      </w:r>
      <w:bookmarkEnd w:id="513"/>
      <w:r>
        <w:rPr>
          <w:color w:val="000000"/>
          <w:spacing w:val="0"/>
          <w:w w:val="100"/>
          <w:position w:val="0"/>
        </w:rPr>
        <w:t>、</w:t>
        <w:tab/>
        <w:t>实施、修改、终止股份支付计划的相关会计处理</w:t>
      </w:r>
    </w:p>
    <w:p>
      <w:pPr>
        <w:pStyle w:val="Style13"/>
        <w:keepNext w:val="0"/>
        <w:keepLines w:val="0"/>
        <w:widowControl w:val="0"/>
        <w:numPr>
          <w:ilvl w:val="0"/>
          <w:numId w:val="49"/>
        </w:numPr>
        <w:shd w:val="clear" w:color="auto" w:fill="auto"/>
        <w:tabs>
          <w:tab w:pos="424" w:val="left"/>
        </w:tabs>
        <w:bidi w:val="0"/>
        <w:spacing w:before="0" w:after="0" w:line="286" w:lineRule="auto"/>
        <w:ind w:left="0" w:right="0" w:firstLine="0"/>
        <w:jc w:val="both"/>
      </w:pPr>
      <w:bookmarkStart w:id="514" w:name="bookmark514"/>
      <w:bookmarkEnd w:id="514"/>
      <w:r>
        <w:rPr>
          <w:color w:val="000000"/>
          <w:spacing w:val="0"/>
          <w:w w:val="100"/>
          <w:position w:val="0"/>
        </w:rPr>
        <w:t>以权益结算的股份支付</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授予后立即可行权的换取职工服务的以权益结算的股份支付，在授予日按照权益工具的 公允价值计入相关成本或费用，相应调整资本公积。完成等待期内的服务或达到规定业绩条 件才可行权的换取职工服务的以权益结算的股份支付，在等待期内的每个资产负债表日，以 对可行权权益工具数量的最佳估计为基础，按权益工具授予日的公允价值，将当期取得的服 务计入相关成本或费用，相应调整资本公积。</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换取其他方服务的权益结算的股份支付，如果其他方服务的公允价值能够可靠计量的， 按照其他方服务在取得日的公允价值计量；如果其他方服务的公允价值不能可靠计量，但权 益工具的公允价值能够可靠计量的，按照权益工具在服务取得日的公允价值计量，计入相关 成本或费用，相应增加所有者权益。</w:t>
      </w:r>
    </w:p>
    <w:p>
      <w:pPr>
        <w:pStyle w:val="Style13"/>
        <w:keepNext w:val="0"/>
        <w:keepLines w:val="0"/>
        <w:widowControl w:val="0"/>
        <w:numPr>
          <w:ilvl w:val="0"/>
          <w:numId w:val="49"/>
        </w:numPr>
        <w:shd w:val="clear" w:color="auto" w:fill="auto"/>
        <w:tabs>
          <w:tab w:pos="424" w:val="left"/>
        </w:tabs>
        <w:bidi w:val="0"/>
        <w:spacing w:before="0" w:after="0" w:line="286" w:lineRule="auto"/>
        <w:ind w:left="0" w:right="0" w:firstLine="0"/>
        <w:jc w:val="left"/>
      </w:pPr>
      <w:bookmarkStart w:id="515" w:name="bookmark515"/>
      <w:bookmarkEnd w:id="515"/>
      <w:r>
        <w:rPr>
          <w:color w:val="000000"/>
          <w:spacing w:val="0"/>
          <w:w w:val="100"/>
          <w:position w:val="0"/>
        </w:rPr>
        <w:t>以现金结算的股份支付</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授予后立即可行权的换取职工服务的以现金结算的股份支付，在授予日按公司承担负债 的公允价值计入相关成本或费用，相应增加负债。完成等待期内的服务或达到规定业绩条件 才可行权的换取职工服务的以现金结算的股份支付，在等待期内的每个资产负债表日，以对 可行权情况的最佳估计为基础，按公司承担负债的公允价值，将当期取得的服务计入相关成 本或费用和相应的负债。</w:t>
      </w:r>
    </w:p>
    <w:p>
      <w:pPr>
        <w:pStyle w:val="Style13"/>
        <w:keepNext w:val="0"/>
        <w:keepLines w:val="0"/>
        <w:widowControl w:val="0"/>
        <w:numPr>
          <w:ilvl w:val="0"/>
          <w:numId w:val="49"/>
        </w:numPr>
        <w:shd w:val="clear" w:color="auto" w:fill="auto"/>
        <w:tabs>
          <w:tab w:pos="424" w:val="left"/>
        </w:tabs>
        <w:bidi w:val="0"/>
        <w:spacing w:before="0" w:after="0" w:line="286" w:lineRule="auto"/>
        <w:ind w:left="0" w:right="0" w:firstLine="0"/>
        <w:jc w:val="left"/>
      </w:pPr>
      <w:bookmarkStart w:id="516" w:name="bookmark516"/>
      <w:bookmarkEnd w:id="516"/>
      <w:r>
        <w:rPr>
          <w:color w:val="000000"/>
          <w:spacing w:val="0"/>
          <w:w w:val="100"/>
          <w:position w:val="0"/>
        </w:rPr>
        <w:t>修改、终止股份支付计划</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如果修改增加了所授予的权益工具的公允价值，公司按照权益工具公允价值的增加相应 地确认取得服务的增加；如果修改增加了所授予的权益工具的数量，公司将增加的权益工具 的公允价值相应地确认为取得服务的增加；如果公司按照有利于职工的方式修改可行权条 件，公司在处理可行权条件时，考虑修改后的可行权条件。</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如果修改减少了授予的权益工具的公允价值，公司继续以权益工具在授予日的公允价值 为基础，确认取得服务的金额，而不考虑权益工具公允价值的减少；如果修改减少了授予的 权益工具的数量，公司将减少部分作为已授予的权益工具的取消来进行处理；如果以不利于 职工的方式修改了可行权条件，在处理可行权条件时，不考虑修改后的可行权条件。</w:t>
      </w:r>
    </w:p>
    <w:p>
      <w:pPr>
        <w:pStyle w:val="Style13"/>
        <w:keepNext w:val="0"/>
        <w:keepLines w:val="0"/>
        <w:widowControl w:val="0"/>
        <w:shd w:val="clear" w:color="auto" w:fill="auto"/>
        <w:bidi w:val="0"/>
        <w:spacing w:before="0" w:after="240" w:line="273" w:lineRule="exact"/>
        <w:ind w:left="0" w:right="0" w:firstLine="0"/>
        <w:jc w:val="both"/>
      </w:pPr>
      <w:r>
        <w:rPr>
          <w:color w:val="000000"/>
          <w:spacing w:val="0"/>
          <w:w w:val="100"/>
          <w:position w:val="0"/>
        </w:rPr>
        <w:t>如果公司在等待期内取消了所授予的权益工具或结算了所授予的权益工具(因未满足可行权 条件而被取消的除外)，则将取消或结算作为加速可行权处理，立即确认原本在剩余等待期 内确认的金额。</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回购本公司股份：</w:t>
      </w:r>
    </w:p>
    <w:p>
      <w:pPr>
        <w:pStyle w:val="Style13"/>
        <w:keepNext w:val="0"/>
        <w:keepLines w:val="0"/>
        <w:widowControl w:val="0"/>
        <w:shd w:val="clear" w:color="auto" w:fill="auto"/>
        <w:bidi w:val="0"/>
        <w:spacing w:before="0" w:after="240" w:line="273" w:lineRule="exact"/>
        <w:ind w:left="0" w:right="0" w:firstLine="440"/>
        <w:jc w:val="both"/>
      </w:pPr>
      <w:r>
        <w:rPr>
          <w:color w:val="000000"/>
          <w:spacing w:val="0"/>
          <w:w w:val="100"/>
          <w:position w:val="0"/>
        </w:rPr>
        <w:t>因减少注册资本或奖励职工等原因收购本公司股份的，按实际支付的金额作为库存股处 理，同时进行备查登记。如果将回购的股份注销，则将按注销股票面值和注销股数计算的股 票面值总额与实际回购所支付的金额之间的差额冲减资本公积，资本公积不足冲减的，冲减 留存收益；如果将回购的股份奖励给本公司职工属于以权益结算的股份支付，于职工行权购 买本公司股份收到价款时,转销交付职工的库存股成本和等待期内资本公积(其他资本公积) 累计金额，同时，按照其差额调整资本公积(股本溢价)。</w:t>
      </w:r>
    </w:p>
    <w:p>
      <w:pPr>
        <w:pStyle w:val="Style13"/>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rFonts w:ascii="Arial Unicode MS" w:eastAsia="Arial Unicode MS" w:hAnsi="Arial Unicode MS" w:cs="Arial Unicode MS"/>
          <w:color w:val="000000"/>
          <w:spacing w:val="0"/>
          <w:w w:val="100"/>
          <w:position w:val="0"/>
          <w:sz w:val="17"/>
          <w:szCs w:val="17"/>
        </w:rPr>
        <w:t>一</w:t>
      </w:r>
      <w:r>
        <w:rPr>
          <w:rFonts w:ascii="Times New Roman" w:eastAsia="Times New Roman" w:hAnsi="Times New Roman" w:cs="Times New Roman"/>
          <w:color w:val="000000"/>
          <w:spacing w:val="0"/>
          <w:w w:val="100"/>
          <w:position w:val="0"/>
        </w:rPr>
        <w:t>)</w:t>
      </w:r>
      <w:r>
        <w:rPr>
          <w:color w:val="000000"/>
          <w:spacing w:val="0"/>
          <w:w w:val="100"/>
          <w:position w:val="0"/>
        </w:rPr>
        <w:t>收入：</w:t>
      </w:r>
    </w:p>
    <w:p>
      <w:pPr>
        <w:pStyle w:val="Style13"/>
        <w:keepNext w:val="0"/>
        <w:keepLines w:val="0"/>
        <w:widowControl w:val="0"/>
        <w:shd w:val="clear" w:color="auto" w:fill="auto"/>
        <w:bidi w:val="0"/>
        <w:spacing w:before="0" w:after="240" w:line="273" w:lineRule="exact"/>
        <w:ind w:left="0" w:right="0" w:firstLine="440"/>
        <w:jc w:val="both"/>
      </w:pPr>
      <w:r>
        <w:rPr>
          <w:color w:val="000000"/>
          <w:spacing w:val="0"/>
          <w:w w:val="100"/>
          <w:position w:val="0"/>
        </w:rPr>
        <w:t xml:space="preserve">公司主要销售包括软件、硬件产品销售、系统集成销售及软件服务业务。内销产品收入 </w:t>
      </w:r>
      <w:r>
        <w:rPr>
          <w:color w:val="000000"/>
          <w:spacing w:val="0"/>
          <w:w w:val="100"/>
          <w:position w:val="0"/>
        </w:rPr>
        <w:t>确认需满足以下条件：公司已根据合同约定将产品交付给或将服务提供给购货方，且产品销 售及服务收入金额已确定，已经收回货款或取得了收款凭证且相关的经济利益很可能流入， 产品及服务相关的成本能够可靠地计量。外销产品收入确认需满足以下条件：公司已根据合 同约定报关出口，且产品销售收入金额已确定，已经收回货款或取得了收款凭证且相关的经 济利益很可能流入，产品相关的成本能够可靠地计量。公司具体各类产品及服务收入确认原 则及收入确认时点如下：</w:t>
      </w:r>
    </w:p>
    <w:p>
      <w:pPr>
        <w:pStyle w:val="Style13"/>
        <w:keepNext w:val="0"/>
        <w:keepLines w:val="0"/>
        <w:widowControl w:val="0"/>
        <w:shd w:val="clear" w:color="auto" w:fill="auto"/>
        <w:bidi w:val="0"/>
        <w:spacing w:before="0" w:after="0" w:line="283"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.自行开发研制的软件产品和定制软件销售收入</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软件产品在同时满足软件产品所有权上的主要风险和报酬转移给购买方；公司不再保留通常 与所有权相联系的继续管理权，也不再对已售出的软件产品实施有效控制；收入的金额能够 可靠地计量;相关的经济利益很可能流入;相关的已发生或将发生的成本能够可靠地计量时, 确认销售收入的实现。</w:t>
      </w:r>
    </w:p>
    <w:p>
      <w:pPr>
        <w:pStyle w:val="Style13"/>
        <w:keepNext w:val="0"/>
        <w:keepLines w:val="0"/>
        <w:widowControl w:val="0"/>
        <w:numPr>
          <w:ilvl w:val="0"/>
          <w:numId w:val="51"/>
        </w:numPr>
        <w:shd w:val="clear" w:color="auto" w:fill="auto"/>
        <w:bidi w:val="0"/>
        <w:spacing w:before="0" w:after="0" w:line="283" w:lineRule="auto"/>
        <w:ind w:left="0" w:right="0" w:firstLine="0"/>
        <w:jc w:val="both"/>
      </w:pPr>
      <w:bookmarkStart w:id="517" w:name="bookmark517"/>
      <w:bookmarkEnd w:id="517"/>
      <w:r>
        <w:rPr>
          <w:color w:val="000000"/>
          <w:spacing w:val="0"/>
          <w:w w:val="100"/>
          <w:position w:val="0"/>
        </w:rPr>
        <w:t>定制软件销售收入</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在定制软件劳务已经提供，收到价款或取得收款的证据时，确认收入。</w:t>
      </w:r>
    </w:p>
    <w:p>
      <w:pPr>
        <w:pStyle w:val="Style13"/>
        <w:keepNext w:val="0"/>
        <w:keepLines w:val="0"/>
        <w:widowControl w:val="0"/>
        <w:shd w:val="clear" w:color="auto" w:fill="auto"/>
        <w:bidi w:val="0"/>
        <w:spacing w:before="0" w:after="0" w:line="283"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.软件技术服务收入</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在劳务已经提供，收到价款或取得收款的证据时，确认收入。</w:t>
      </w:r>
    </w:p>
    <w:p>
      <w:pPr>
        <w:pStyle w:val="Style13"/>
        <w:keepNext w:val="0"/>
        <w:keepLines w:val="0"/>
        <w:widowControl w:val="0"/>
        <w:numPr>
          <w:ilvl w:val="0"/>
          <w:numId w:val="41"/>
        </w:numPr>
        <w:shd w:val="clear" w:color="auto" w:fill="auto"/>
        <w:bidi w:val="0"/>
        <w:spacing w:before="0" w:after="0" w:line="283" w:lineRule="auto"/>
        <w:ind w:left="0" w:right="0" w:firstLine="0"/>
        <w:jc w:val="both"/>
      </w:pPr>
      <w:bookmarkStart w:id="518" w:name="bookmark518"/>
      <w:bookmarkEnd w:id="518"/>
      <w:r>
        <w:rPr>
          <w:color w:val="000000"/>
          <w:spacing w:val="0"/>
          <w:w w:val="100"/>
          <w:position w:val="0"/>
        </w:rPr>
        <w:t>系统集成收入</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在软件收入、集成实施收入与外购商品销售收入能分开核算的情况下，软件收入按上述软件 产品销售和定制软件的原则进行确认；在软件收入、集成实施收入与外购商品销售收入不能 分开核算，且集成实施费是商品销售收入的一部分时，则一并核算，软件产品收入与集成实 施收入在整个商品销售时一并确认。</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系统集成业务，按合同约定在项目实施完成并经对方验收合格后确认收入。</w:t>
      </w:r>
    </w:p>
    <w:p>
      <w:pPr>
        <w:pStyle w:val="Style13"/>
        <w:keepNext w:val="0"/>
        <w:keepLines w:val="0"/>
        <w:widowControl w:val="0"/>
        <w:numPr>
          <w:ilvl w:val="0"/>
          <w:numId w:val="53"/>
        </w:numPr>
        <w:shd w:val="clear" w:color="auto" w:fill="auto"/>
        <w:tabs>
          <w:tab w:pos="266" w:val="left"/>
        </w:tabs>
        <w:bidi w:val="0"/>
        <w:spacing w:before="0" w:after="0" w:line="283" w:lineRule="auto"/>
        <w:ind w:left="0" w:right="0" w:firstLine="0"/>
        <w:jc w:val="both"/>
      </w:pPr>
      <w:bookmarkStart w:id="519" w:name="bookmark519"/>
      <w:bookmarkEnd w:id="519"/>
      <w:r>
        <w:rPr>
          <w:color w:val="000000"/>
          <w:spacing w:val="0"/>
          <w:w w:val="100"/>
          <w:position w:val="0"/>
        </w:rPr>
        <w:t>.外购商品销售收入</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外购商品包括外购软、硬件商品。在同时满足商品所有权上的主要风险和报酬转移给购货方; 公司不再保留通常与所有权相联系的继续管理权，也不再对已售出的商品实施有效控制；收 入的金额能够可靠地计量；相关的经济利益很可能流入；相关的已发生或将发生的成本能够 可靠地计量时，确认商品销售收入的实现。</w:t>
      </w:r>
    </w:p>
    <w:p>
      <w:pPr>
        <w:pStyle w:val="Style13"/>
        <w:keepNext w:val="0"/>
        <w:keepLines w:val="0"/>
        <w:widowControl w:val="0"/>
        <w:numPr>
          <w:ilvl w:val="0"/>
          <w:numId w:val="53"/>
        </w:numPr>
        <w:shd w:val="clear" w:color="auto" w:fill="auto"/>
        <w:tabs>
          <w:tab w:pos="276" w:val="left"/>
        </w:tabs>
        <w:bidi w:val="0"/>
        <w:spacing w:before="0" w:after="0" w:line="283" w:lineRule="auto"/>
        <w:ind w:left="0" w:right="0" w:firstLine="0"/>
        <w:jc w:val="both"/>
      </w:pPr>
      <w:bookmarkStart w:id="520" w:name="bookmark520"/>
      <w:bookmarkEnd w:id="520"/>
      <w:r>
        <w:rPr>
          <w:color w:val="000000"/>
          <w:spacing w:val="0"/>
          <w:w w:val="100"/>
          <w:position w:val="0"/>
        </w:rPr>
        <w:t>.让渡资产使用权</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让渡资产使用权在同时满足相关的经济利益很可能流入、收入金额能够可靠计量时，确认让 渡资产使用权的收入。利息收入按照他人使用本公司货币资金的时间和实际利率计算确定； 使用费收入按有关合同或协议约定的收费时间和方法计算确定。</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政府补助：</w:t>
      </w:r>
    </w:p>
    <w:p>
      <w:pPr>
        <w:pStyle w:val="Style13"/>
        <w:keepNext w:val="0"/>
        <w:keepLines w:val="0"/>
        <w:widowControl w:val="0"/>
        <w:numPr>
          <w:ilvl w:val="0"/>
          <w:numId w:val="55"/>
        </w:numPr>
        <w:shd w:val="clear" w:color="auto" w:fill="auto"/>
        <w:tabs>
          <w:tab w:pos="314" w:val="left"/>
        </w:tabs>
        <w:bidi w:val="0"/>
        <w:spacing w:before="0" w:after="0" w:line="276" w:lineRule="exact"/>
        <w:ind w:left="0" w:right="0" w:firstLine="0"/>
        <w:jc w:val="both"/>
      </w:pPr>
      <w:bookmarkStart w:id="521" w:name="bookmark521"/>
      <w:bookmarkEnd w:id="521"/>
      <w:r>
        <w:rPr>
          <w:color w:val="000000"/>
          <w:spacing w:val="0"/>
          <w:w w:val="100"/>
          <w:position w:val="0"/>
        </w:rPr>
        <w:t>政府补助包括与资产相关的政府补助和与收益相关的政府补助。公司取得的、用于购建 或以其他方式形成长期资产的政府补助划分为与资产相关的政府补助，除与资产相关的政府 补助之外的政府补助划分为与收益相关的政府补助。</w:t>
      </w:r>
    </w:p>
    <w:p>
      <w:pPr>
        <w:pStyle w:val="Style13"/>
        <w:keepNext w:val="0"/>
        <w:keepLines w:val="0"/>
        <w:widowControl w:val="0"/>
        <w:numPr>
          <w:ilvl w:val="0"/>
          <w:numId w:val="55"/>
        </w:numPr>
        <w:shd w:val="clear" w:color="auto" w:fill="auto"/>
        <w:tabs>
          <w:tab w:pos="319" w:val="left"/>
        </w:tabs>
        <w:bidi w:val="0"/>
        <w:spacing w:before="0" w:after="0" w:line="276" w:lineRule="exact"/>
        <w:ind w:left="0" w:right="0" w:firstLine="0"/>
        <w:jc w:val="both"/>
      </w:pPr>
      <w:bookmarkStart w:id="522" w:name="bookmark522"/>
      <w:bookmarkEnd w:id="522"/>
      <w:r>
        <w:rPr>
          <w:color w:val="000000"/>
          <w:spacing w:val="0"/>
          <w:w w:val="100"/>
          <w:position w:val="0"/>
        </w:rPr>
        <w:t>对期末有证据表明公司能够符合财政扶持政策规定的相关条件且预计能够收到财政扶持 资金的，按应收金额确认政府补助。除此之外，政府补助均在实际收到时确认。</w:t>
      </w:r>
    </w:p>
    <w:p>
      <w:pPr>
        <w:pStyle w:val="Style13"/>
        <w:keepNext w:val="0"/>
        <w:keepLines w:val="0"/>
        <w:widowControl w:val="0"/>
        <w:numPr>
          <w:ilvl w:val="0"/>
          <w:numId w:val="55"/>
        </w:numPr>
        <w:shd w:val="clear" w:color="auto" w:fill="auto"/>
        <w:tabs>
          <w:tab w:pos="319" w:val="left"/>
        </w:tabs>
        <w:bidi w:val="0"/>
        <w:spacing w:before="0" w:after="0" w:line="276" w:lineRule="exact"/>
        <w:ind w:left="0" w:right="0" w:firstLine="0"/>
        <w:jc w:val="both"/>
      </w:pPr>
      <w:bookmarkStart w:id="523" w:name="bookmark523"/>
      <w:bookmarkEnd w:id="523"/>
      <w:r>
        <w:rPr>
          <w:color w:val="000000"/>
          <w:spacing w:val="0"/>
          <w:w w:val="100"/>
          <w:position w:val="0"/>
        </w:rPr>
        <w:t>政府补助为货币性资产的，按照收到或应收的金额计量；政府补助为非货币性资产的， 按照公允价值计量，公允价值不能可靠取得的，按照名义金额计量。</w:t>
      </w:r>
    </w:p>
    <w:p>
      <w:pPr>
        <w:pStyle w:val="Style13"/>
        <w:keepNext w:val="0"/>
        <w:keepLines w:val="0"/>
        <w:widowControl w:val="0"/>
        <w:numPr>
          <w:ilvl w:val="0"/>
          <w:numId w:val="55"/>
        </w:numPr>
        <w:shd w:val="clear" w:color="auto" w:fill="auto"/>
        <w:tabs>
          <w:tab w:pos="319" w:val="left"/>
        </w:tabs>
        <w:bidi w:val="0"/>
        <w:spacing w:before="0" w:after="240" w:line="276" w:lineRule="exact"/>
        <w:ind w:left="0" w:right="0" w:firstLine="0"/>
        <w:jc w:val="both"/>
      </w:pPr>
      <w:bookmarkStart w:id="524" w:name="bookmark524"/>
      <w:bookmarkEnd w:id="524"/>
      <w:r>
        <w:rPr>
          <w:color w:val="000000"/>
          <w:spacing w:val="0"/>
          <w:w w:val="100"/>
          <w:position w:val="0"/>
        </w:rPr>
        <w:t>与资产相关的政府补助，确认为递延收益，在相关资产使用寿命内平均分配，计入当期 损益。与收益相关的政府补助，用于补偿以后期间的相关费用或损失的，确认为递延收益， 在确认相关费用的期间，计入当期损益；用于补偿已发生的相关费用或损失的，直接计入当 期损益。</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3"/>
        <w:keepNext w:val="0"/>
        <w:keepLines w:val="0"/>
        <w:widowControl w:val="0"/>
        <w:numPr>
          <w:ilvl w:val="0"/>
          <w:numId w:val="57"/>
        </w:numPr>
        <w:shd w:val="clear" w:color="auto" w:fill="auto"/>
        <w:tabs>
          <w:tab w:pos="310" w:val="left"/>
        </w:tabs>
        <w:bidi w:val="0"/>
        <w:spacing w:before="0" w:after="0" w:line="274" w:lineRule="exact"/>
        <w:ind w:left="0" w:right="0" w:firstLine="0"/>
        <w:jc w:val="both"/>
      </w:pPr>
      <w:bookmarkStart w:id="525" w:name="bookmark525"/>
      <w:bookmarkEnd w:id="525"/>
      <w:r>
        <w:rPr>
          <w:color w:val="000000"/>
          <w:spacing w:val="0"/>
          <w:w w:val="100"/>
          <w:position w:val="0"/>
        </w:rPr>
        <w:t>根据资产、负债的账面价值与其计税基础之间的差额（未作为资产和负债确认的项目按 照税法规定可以确定其计税基础的，该计税基础与其账面数之间的差额），按照预期收回该 资产或清偿该负债期间的适用税率计算确认递延所得税资产或递延所得税负债。</w:t>
      </w:r>
    </w:p>
    <w:p>
      <w:pPr>
        <w:pStyle w:val="Style13"/>
        <w:keepNext w:val="0"/>
        <w:keepLines w:val="0"/>
        <w:widowControl w:val="0"/>
        <w:numPr>
          <w:ilvl w:val="0"/>
          <w:numId w:val="57"/>
        </w:numPr>
        <w:shd w:val="clear" w:color="auto" w:fill="auto"/>
        <w:tabs>
          <w:tab w:pos="319" w:val="left"/>
        </w:tabs>
        <w:bidi w:val="0"/>
        <w:spacing w:before="0" w:after="0" w:line="274" w:lineRule="exact"/>
        <w:ind w:left="0" w:right="0" w:firstLine="0"/>
        <w:jc w:val="both"/>
      </w:pPr>
      <w:bookmarkStart w:id="526" w:name="bookmark526"/>
      <w:bookmarkEnd w:id="526"/>
      <w:r>
        <w:rPr>
          <w:color w:val="000000"/>
          <w:spacing w:val="0"/>
          <w:w w:val="100"/>
          <w:position w:val="0"/>
        </w:rPr>
        <w:t xml:space="preserve">确认递延所得税资产以很可能取得用来抵扣可抵扣暂时性差异的应纳税所得额为限。资 产负债表日，有确凿证据表明未来期间很可能获得足够的应纳税所得额用来抵扣可抵扣暂时 </w:t>
      </w:r>
      <w:r>
        <w:rPr>
          <w:color w:val="000000"/>
          <w:spacing w:val="0"/>
          <w:w w:val="100"/>
          <w:position w:val="0"/>
        </w:rPr>
        <w:t>性差异的，确认以前会计期间未确认的递延所得税资产。</w:t>
      </w:r>
    </w:p>
    <w:p>
      <w:pPr>
        <w:pStyle w:val="Style13"/>
        <w:keepNext w:val="0"/>
        <w:keepLines w:val="0"/>
        <w:widowControl w:val="0"/>
        <w:numPr>
          <w:ilvl w:val="0"/>
          <w:numId w:val="57"/>
        </w:numPr>
        <w:shd w:val="clear" w:color="auto" w:fill="auto"/>
        <w:tabs>
          <w:tab w:pos="330" w:val="left"/>
        </w:tabs>
        <w:bidi w:val="0"/>
        <w:spacing w:before="0" w:after="0" w:line="274" w:lineRule="exact"/>
        <w:ind w:left="0" w:right="0" w:firstLine="0"/>
        <w:jc w:val="left"/>
      </w:pPr>
      <w:bookmarkStart w:id="527" w:name="bookmark527"/>
      <w:bookmarkEnd w:id="527"/>
      <w:r>
        <w:rPr>
          <w:color w:val="000000"/>
          <w:spacing w:val="0"/>
          <w:w w:val="100"/>
          <w:position w:val="0"/>
        </w:rPr>
        <w:t>资产负债表日，对递延所得税资产的账面价值进行复核，如果未来期间很可能无法获得 足够的应纳税所得额用以抵扣递延所得税资产的利益，则减记递延所得税资产的账面价值。 在很可能获得足够的应纳税所得额时，转回减记的金额。</w:t>
      </w:r>
    </w:p>
    <w:p>
      <w:pPr>
        <w:pStyle w:val="Style13"/>
        <w:keepNext w:val="0"/>
        <w:keepLines w:val="0"/>
        <w:widowControl w:val="0"/>
        <w:numPr>
          <w:ilvl w:val="0"/>
          <w:numId w:val="57"/>
        </w:numPr>
        <w:shd w:val="clear" w:color="auto" w:fill="auto"/>
        <w:tabs>
          <w:tab w:pos="330" w:val="left"/>
        </w:tabs>
        <w:bidi w:val="0"/>
        <w:spacing w:before="0" w:after="260" w:line="274" w:lineRule="exact"/>
        <w:ind w:left="0" w:right="0" w:firstLine="0"/>
        <w:jc w:val="left"/>
      </w:pPr>
      <w:bookmarkStart w:id="528" w:name="bookmark528"/>
      <w:bookmarkEnd w:id="528"/>
      <w:r>
        <w:rPr>
          <w:color w:val="000000"/>
          <w:spacing w:val="0"/>
          <w:w w:val="100"/>
          <w:position w:val="0"/>
        </w:rPr>
        <w:t>公司当期所得税和递延所得税作为所得税费用或收益计入当期损益，但不包括下列情况 产生的所得税：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13"/>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经营租赁、融资租赁：</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13"/>
        <w:keepNext w:val="0"/>
        <w:keepLines w:val="0"/>
        <w:widowControl w:val="0"/>
        <w:shd w:val="clear" w:color="auto" w:fill="auto"/>
        <w:bidi w:val="0"/>
        <w:spacing w:before="0" w:after="260" w:line="270" w:lineRule="exact"/>
        <w:ind w:left="0" w:right="0" w:firstLine="0"/>
        <w:jc w:val="left"/>
      </w:pPr>
      <w:r>
        <w:rPr>
          <w:color w:val="000000"/>
          <w:spacing w:val="0"/>
          <w:w w:val="100"/>
          <w:position w:val="0"/>
        </w:rPr>
        <w:t>公司为出租人时，在租赁期内各个期间按照直线法将租金确认为当期损益，发生的初始直接 费用，除金额较大的予以资本化并分期计入损益外，均直接计入当期损益。或有租金在实际 发生时计入当期损益。</w:t>
      </w:r>
    </w:p>
    <w:p>
      <w:pPr>
        <w:pStyle w:val="Style13"/>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主要会计政策、会计估计的变更</w:t>
      </w:r>
    </w:p>
    <w:p>
      <w:pPr>
        <w:pStyle w:val="Style13"/>
        <w:keepNext w:val="0"/>
        <w:keepLines w:val="0"/>
        <w:widowControl w:val="0"/>
        <w:shd w:val="clear" w:color="auto" w:fill="auto"/>
        <w:tabs>
          <w:tab w:pos="520" w:val="left"/>
        </w:tabs>
        <w:bidi w:val="0"/>
        <w:spacing w:before="0" w:after="0" w:line="283" w:lineRule="auto"/>
        <w:ind w:left="0" w:right="0" w:firstLine="0"/>
        <w:jc w:val="left"/>
      </w:pPr>
      <w:bookmarkStart w:id="529" w:name="bookmark529"/>
      <w:r>
        <w:rPr>
          <w:rFonts w:ascii="Times New Roman" w:eastAsia="Times New Roman" w:hAnsi="Times New Roman" w:cs="Times New Roman"/>
          <w:color w:val="000000"/>
          <w:spacing w:val="0"/>
          <w:w w:val="100"/>
          <w:position w:val="0"/>
        </w:rPr>
        <w:t>1</w:t>
      </w:r>
      <w:bookmarkEnd w:id="529"/>
      <w:r>
        <w:rPr>
          <w:color w:val="000000"/>
          <w:spacing w:val="0"/>
          <w:w w:val="100"/>
          <w:position w:val="0"/>
        </w:rPr>
        <w:t>、</w:t>
        <w:tab/>
        <w:t>会计政策变更</w:t>
      </w:r>
    </w:p>
    <w:p>
      <w:pPr>
        <w:pStyle w:val="Style13"/>
        <w:keepNext w:val="0"/>
        <w:keepLines w:val="0"/>
        <w:widowControl w:val="0"/>
        <w:shd w:val="clear" w:color="auto" w:fill="auto"/>
        <w:bidi w:val="0"/>
        <w:spacing w:before="0" w:after="260" w:line="270" w:lineRule="exact"/>
        <w:ind w:left="0" w:right="0" w:firstLine="0"/>
        <w:jc w:val="left"/>
      </w:pPr>
      <w:r>
        <w:rPr>
          <w:color w:val="000000"/>
          <w:spacing w:val="0"/>
          <w:w w:val="100"/>
          <w:position w:val="0"/>
        </w:rPr>
        <w:t>无</w:t>
      </w:r>
    </w:p>
    <w:p>
      <w:pPr>
        <w:pStyle w:val="Style13"/>
        <w:keepNext w:val="0"/>
        <w:keepLines w:val="0"/>
        <w:widowControl w:val="0"/>
        <w:shd w:val="clear" w:color="auto" w:fill="auto"/>
        <w:tabs>
          <w:tab w:pos="520" w:val="left"/>
        </w:tabs>
        <w:bidi w:val="0"/>
        <w:spacing w:before="0" w:after="0" w:line="283" w:lineRule="auto"/>
        <w:ind w:left="0" w:right="0" w:firstLine="0"/>
        <w:jc w:val="left"/>
      </w:pPr>
      <w:bookmarkStart w:id="530" w:name="bookmark530"/>
      <w:r>
        <w:rPr>
          <w:rFonts w:ascii="Times New Roman" w:eastAsia="Times New Roman" w:hAnsi="Times New Roman" w:cs="Times New Roman"/>
          <w:color w:val="000000"/>
          <w:spacing w:val="0"/>
          <w:w w:val="100"/>
          <w:position w:val="0"/>
        </w:rPr>
        <w:t>2</w:t>
      </w:r>
      <w:bookmarkEnd w:id="530"/>
      <w:r>
        <w:rPr>
          <w:color w:val="000000"/>
          <w:spacing w:val="0"/>
          <w:w w:val="100"/>
          <w:position w:val="0"/>
        </w:rPr>
        <w:t>、</w:t>
        <w:tab/>
        <w:t>会计估计变更</w:t>
      </w:r>
    </w:p>
    <w:p>
      <w:pPr>
        <w:pStyle w:val="Style13"/>
        <w:keepNext w:val="0"/>
        <w:keepLines w:val="0"/>
        <w:widowControl w:val="0"/>
        <w:shd w:val="clear" w:color="auto" w:fill="auto"/>
        <w:bidi w:val="0"/>
        <w:spacing w:before="0" w:after="260" w:line="270" w:lineRule="exact"/>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前期会计差错更正</w:t>
      </w:r>
    </w:p>
    <w:p>
      <w:pPr>
        <w:pStyle w:val="Style13"/>
        <w:keepNext w:val="0"/>
        <w:keepLines w:val="0"/>
        <w:widowControl w:val="0"/>
        <w:shd w:val="clear" w:color="auto" w:fill="auto"/>
        <w:tabs>
          <w:tab w:pos="520" w:val="left"/>
        </w:tabs>
        <w:bidi w:val="0"/>
        <w:spacing w:before="0" w:after="260" w:line="259" w:lineRule="exact"/>
        <w:ind w:left="0" w:right="0" w:firstLine="0"/>
        <w:jc w:val="left"/>
      </w:pPr>
      <w:bookmarkStart w:id="531" w:name="bookmark531"/>
      <w:r>
        <w:rPr>
          <w:rFonts w:ascii="Times New Roman" w:eastAsia="Times New Roman" w:hAnsi="Times New Roman" w:cs="Times New Roman"/>
          <w:color w:val="000000"/>
          <w:spacing w:val="0"/>
          <w:w w:val="100"/>
          <w:position w:val="0"/>
        </w:rPr>
        <w:t>1</w:t>
      </w:r>
      <w:bookmarkEnd w:id="531"/>
      <w:r>
        <w:rPr>
          <w:color w:val="000000"/>
          <w:spacing w:val="0"/>
          <w:w w:val="100"/>
          <w:position w:val="0"/>
        </w:rPr>
        <w:t>、</w:t>
        <w:tab/>
        <w:t>追溯重述法 无</w:t>
      </w:r>
    </w:p>
    <w:p>
      <w:pPr>
        <w:pStyle w:val="Style13"/>
        <w:keepNext w:val="0"/>
        <w:keepLines w:val="0"/>
        <w:widowControl w:val="0"/>
        <w:shd w:val="clear" w:color="auto" w:fill="auto"/>
        <w:bidi w:val="0"/>
        <w:spacing w:before="0" w:after="0" w:line="283" w:lineRule="auto"/>
        <w:ind w:left="0" w:right="0" w:firstLine="0"/>
        <w:jc w:val="left"/>
      </w:pPr>
      <w:bookmarkStart w:id="532" w:name="bookmark532"/>
      <w:r>
        <w:rPr>
          <w:rFonts w:ascii="Times New Roman" w:eastAsia="Times New Roman" w:hAnsi="Times New Roman" w:cs="Times New Roman"/>
          <w:color w:val="000000"/>
          <w:spacing w:val="0"/>
          <w:w w:val="100"/>
          <w:position w:val="0"/>
        </w:rPr>
        <w:t>2</w:t>
      </w:r>
      <w:bookmarkEnd w:id="532"/>
      <w:r>
        <w:rPr>
          <w:color w:val="000000"/>
          <w:spacing w:val="0"/>
          <w:w w:val="100"/>
          <w:position w:val="0"/>
        </w:rPr>
        <w:t>、 未来适用法</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 xml:space="preserve">无 </w:t>
      </w:r>
      <w:bookmarkStart w:id="533" w:name="bookmark533"/>
      <w:r>
        <w:rPr>
          <w:color w:val="000000"/>
          <w:spacing w:val="0"/>
          <w:w w:val="100"/>
          <w:position w:val="0"/>
        </w:rPr>
        <w:t>五</w:t>
      </w:r>
      <w:bookmarkEnd w:id="533"/>
      <w:r>
        <w:rPr>
          <w:color w:val="000000"/>
          <w:spacing w:val="0"/>
          <w:w w:val="100"/>
          <w:position w:val="0"/>
        </w:rPr>
        <w:t>、税项：</w:t>
      </w:r>
    </w:p>
    <w:p>
      <w:pPr>
        <w:pStyle w:val="Style1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主要税种及税率</w:t>
      </w:r>
    </w:p>
    <w:tbl>
      <w:tblPr>
        <w:tblOverlap w:val="never"/>
        <w:jc w:val="center"/>
        <w:tblLayout w:type="fixed"/>
      </w:tblPr>
      <w:tblGrid>
        <w:gridCol w:w="2486"/>
        <w:gridCol w:w="3341"/>
        <w:gridCol w:w="249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应纳税销售额（量</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详见本财务报表附注税项之说明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详见本财务报表附注税项之说明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16.50%［</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 xml:space="preserve">:本公 司境外子公司网新（香 港）国际投资有限公司按 </w:t>
            </w:r>
            <w:r>
              <w:rPr>
                <w:rFonts w:ascii="Times New Roman" w:eastAsia="Times New Roman" w:hAnsi="Times New Roman" w:cs="Times New Roman"/>
                <w:color w:val="000000"/>
                <w:spacing w:val="0"/>
                <w:w w:val="100"/>
                <w:position w:val="0"/>
              </w:rPr>
              <w:t>16.50%</w:t>
            </w:r>
            <w:r>
              <w:rPr>
                <w:color w:val="000000"/>
                <w:spacing w:val="0"/>
                <w:w w:val="100"/>
                <w:position w:val="0"/>
              </w:rPr>
              <w:t>的税率计缴。</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 xml:space="preserve">从价计征的，按房产原值一次减除 </w:t>
            </w:r>
            <w:r>
              <w:rPr>
                <w:rFonts w:ascii="Times New Roman" w:eastAsia="Times New Roman" w:hAnsi="Times New Roman" w:cs="Times New Roman"/>
                <w:color w:val="000000"/>
                <w:spacing w:val="0"/>
                <w:w w:val="100"/>
                <w:position w:val="0"/>
              </w:rPr>
              <w:t>30%</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 的，按租金收入的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p>
        </w:tc>
      </w:tr>
    </w:tbl>
    <w:p>
      <w:pPr>
        <w:widowControl w:val="0"/>
        <w:spacing w:after="259" w:line="1" w:lineRule="exact"/>
      </w:pPr>
    </w:p>
    <w:p>
      <w:pPr>
        <w:pStyle w:val="Style13"/>
        <w:keepNext w:val="0"/>
        <w:keepLines w:val="0"/>
        <w:widowControl w:val="0"/>
        <w:shd w:val="clear" w:color="auto" w:fill="auto"/>
        <w:bidi w:val="0"/>
        <w:spacing w:before="0" w:after="0" w:line="26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税收优惠及批文</w:t>
      </w:r>
    </w:p>
    <w:p>
      <w:pPr>
        <w:pStyle w:val="Style13"/>
        <w:keepNext w:val="0"/>
        <w:keepLines w:val="0"/>
        <w:widowControl w:val="0"/>
        <w:numPr>
          <w:ilvl w:val="0"/>
          <w:numId w:val="59"/>
        </w:numPr>
        <w:shd w:val="clear" w:color="auto" w:fill="auto"/>
        <w:bidi w:val="0"/>
        <w:spacing w:before="0" w:after="0" w:line="266" w:lineRule="exact"/>
        <w:ind w:left="0" w:right="0" w:firstLine="0"/>
        <w:jc w:val="left"/>
      </w:pPr>
      <w:bookmarkStart w:id="534" w:name="bookmark534"/>
      <w:bookmarkEnd w:id="534"/>
      <w:r>
        <w:rPr>
          <w:color w:val="000000"/>
          <w:spacing w:val="0"/>
          <w:w w:val="100"/>
          <w:position w:val="0"/>
        </w:rPr>
        <w:t>增值税</w:t>
      </w:r>
    </w:p>
    <w:p>
      <w:pPr>
        <w:pStyle w:val="Style13"/>
        <w:keepNext w:val="0"/>
        <w:keepLines w:val="0"/>
        <w:widowControl w:val="0"/>
        <w:shd w:val="clear" w:color="auto" w:fill="auto"/>
        <w:bidi w:val="0"/>
        <w:spacing w:before="0" w:after="0" w:line="266" w:lineRule="exact"/>
        <w:ind w:left="0" w:right="0" w:firstLine="440"/>
        <w:jc w:val="left"/>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 的规定，自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日起，增值税一般纳税人销售其自行开发生产的软件产品，按</w:t>
      </w:r>
      <w:r>
        <w:rPr>
          <w:rFonts w:ascii="Times New Roman" w:eastAsia="Times New Roman" w:hAnsi="Times New Roman" w:cs="Times New Roman"/>
          <w:color w:val="000000"/>
          <w:spacing w:val="0"/>
          <w:w w:val="100"/>
          <w:position w:val="0"/>
        </w:rPr>
        <w:t xml:space="preserve">17% </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 xml:space="preserve">的部分实行即征即退政策。软件出 </w:t>
      </w:r>
      <w:r>
        <w:rPr>
          <w:color w:val="000000"/>
          <w:spacing w:val="0"/>
          <w:w w:val="100"/>
          <w:position w:val="0"/>
        </w:rPr>
        <w:t>口免缴增值税。</w:t>
      </w:r>
    </w:p>
    <w:p>
      <w:pPr>
        <w:pStyle w:val="Style1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.营业税</w:t>
      </w:r>
    </w:p>
    <w:p>
      <w:pPr>
        <w:pStyle w:val="Style13"/>
        <w:keepNext w:val="0"/>
        <w:keepLines w:val="0"/>
        <w:widowControl w:val="0"/>
        <w:shd w:val="clear" w:color="auto" w:fill="auto"/>
        <w:bidi w:val="0"/>
        <w:spacing w:before="0" w:after="0" w:line="276" w:lineRule="exact"/>
        <w:ind w:left="0" w:right="0" w:firstLine="340"/>
        <w:jc w:val="left"/>
      </w:pPr>
      <w:r>
        <w:rPr>
          <w:color w:val="000000"/>
          <w:spacing w:val="0"/>
          <w:w w:val="100"/>
          <w:position w:val="0"/>
        </w:rPr>
        <w:t>根据财政部、国家税务总局《关于贯彻落实</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中共中央国务院关于加强技术创新，发展高 科技，实现产业化的决定</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有关税收问题的通知》(财税字〔</w:t>
      </w:r>
      <w:r>
        <w:rPr>
          <w:rFonts w:ascii="Times New Roman" w:eastAsia="Times New Roman" w:hAnsi="Times New Roman" w:cs="Times New Roman"/>
          <w:color w:val="000000"/>
          <w:spacing w:val="0"/>
          <w:w w:val="100"/>
          <w:position w:val="0"/>
        </w:rPr>
        <w:t>1999</w:t>
      </w:r>
      <w:r>
        <w:rPr>
          <w:color w:val="000000"/>
          <w:spacing w:val="0"/>
          <w:w w:val="100"/>
          <w:position w:val="0"/>
        </w:rPr>
        <w:t xml:space="preserve">) </w:t>
      </w:r>
      <w:r>
        <w:rPr>
          <w:rFonts w:ascii="Times New Roman" w:eastAsia="Times New Roman" w:hAnsi="Times New Roman" w:cs="Times New Roman"/>
          <w:color w:val="000000"/>
          <w:spacing w:val="0"/>
          <w:w w:val="100"/>
          <w:position w:val="0"/>
        </w:rPr>
        <w:t>273</w:t>
      </w:r>
      <w:r>
        <w:rPr>
          <w:color w:val="000000"/>
          <w:spacing w:val="0"/>
          <w:w w:val="100"/>
          <w:position w:val="0"/>
        </w:rPr>
        <w:t>号)，从事技术转让、 技术开发业务和与之相关的技术咨询、技术服务业务取得的收入，免缴营业税。</w:t>
      </w:r>
    </w:p>
    <w:p>
      <w:pPr>
        <w:pStyle w:val="Style13"/>
        <w:keepNext w:val="0"/>
        <w:keepLines w:val="0"/>
        <w:widowControl w:val="0"/>
        <w:numPr>
          <w:ilvl w:val="0"/>
          <w:numId w:val="51"/>
        </w:numPr>
        <w:shd w:val="clear" w:color="auto" w:fill="auto"/>
        <w:bidi w:val="0"/>
        <w:spacing w:before="0" w:after="0" w:line="286" w:lineRule="auto"/>
        <w:ind w:left="0" w:right="0" w:firstLine="0"/>
        <w:jc w:val="both"/>
      </w:pPr>
      <w:bookmarkStart w:id="535" w:name="bookmark535"/>
      <w:bookmarkEnd w:id="535"/>
      <w:r>
        <w:rPr>
          <w:color w:val="000000"/>
          <w:spacing w:val="0"/>
          <w:w w:val="100"/>
          <w:position w:val="0"/>
        </w:rPr>
        <w:t>企业所得税</w:t>
      </w:r>
    </w:p>
    <w:p>
      <w:pPr>
        <w:pStyle w:val="Style13"/>
        <w:keepNext w:val="0"/>
        <w:keepLines w:val="0"/>
        <w:widowControl w:val="0"/>
        <w:numPr>
          <w:ilvl w:val="0"/>
          <w:numId w:val="61"/>
        </w:numPr>
        <w:shd w:val="clear" w:color="auto" w:fill="auto"/>
        <w:tabs>
          <w:tab w:pos="430" w:val="left"/>
        </w:tabs>
        <w:bidi w:val="0"/>
        <w:spacing w:before="0" w:after="0" w:line="274" w:lineRule="exact"/>
        <w:ind w:left="0" w:right="0" w:firstLine="0"/>
        <w:jc w:val="both"/>
      </w:pPr>
      <w:bookmarkStart w:id="536" w:name="bookmark536"/>
      <w:bookmarkEnd w:id="536"/>
      <w:r>
        <w:rPr>
          <w:color w:val="000000"/>
          <w:spacing w:val="0"/>
          <w:w w:val="100"/>
          <w:position w:val="0"/>
        </w:rPr>
        <w:t>子公司北京新思软件技术有限公司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月经国家发展和改革委员会、工业和信息 化部、财政部、商务部、国家税务总局联合审核，被确定为</w:t>
      </w:r>
      <w:r>
        <w:rPr>
          <w:rFonts w:ascii="Times New Roman" w:eastAsia="Times New Roman" w:hAnsi="Times New Roman" w:cs="Times New Roman"/>
          <w:color w:val="000000"/>
          <w:spacing w:val="0"/>
          <w:w w:val="100"/>
          <w:position w:val="0"/>
        </w:rPr>
        <w:t>2013-2014</w:t>
      </w:r>
      <w:r>
        <w:rPr>
          <w:color w:val="000000"/>
          <w:spacing w:val="0"/>
          <w:w w:val="100"/>
          <w:position w:val="0"/>
        </w:rPr>
        <w:t>年度国家规划布局内 重点软件企业，享受企业所得税减按</w:t>
      </w:r>
      <w:r>
        <w:rPr>
          <w:rFonts w:ascii="Times New Roman" w:eastAsia="Times New Roman" w:hAnsi="Times New Roman" w:cs="Times New Roman"/>
          <w:color w:val="000000"/>
          <w:spacing w:val="0"/>
          <w:w w:val="100"/>
          <w:position w:val="0"/>
        </w:rPr>
        <w:t>10%</w:t>
      </w:r>
      <w:r>
        <w:rPr>
          <w:color w:val="000000"/>
          <w:spacing w:val="0"/>
          <w:w w:val="100"/>
          <w:position w:val="0"/>
        </w:rPr>
        <w:t>的税收优惠政策。</w:t>
      </w:r>
    </w:p>
    <w:p>
      <w:pPr>
        <w:pStyle w:val="Style13"/>
        <w:keepNext w:val="0"/>
        <w:keepLines w:val="0"/>
        <w:widowControl w:val="0"/>
        <w:numPr>
          <w:ilvl w:val="0"/>
          <w:numId w:val="61"/>
        </w:numPr>
        <w:shd w:val="clear" w:color="auto" w:fill="auto"/>
        <w:tabs>
          <w:tab w:pos="430" w:val="left"/>
        </w:tabs>
        <w:bidi w:val="0"/>
        <w:spacing w:before="0" w:after="0" w:line="274" w:lineRule="exact"/>
        <w:ind w:left="0" w:right="0" w:firstLine="0"/>
        <w:jc w:val="both"/>
      </w:pPr>
      <w:bookmarkStart w:id="537" w:name="bookmark537"/>
      <w:bookmarkEnd w:id="537"/>
      <w:r>
        <w:rPr>
          <w:color w:val="000000"/>
          <w:spacing w:val="0"/>
          <w:w w:val="100"/>
          <w:position w:val="0"/>
        </w:rPr>
        <w:t>本公司以及子公司北京晓通网络科技有限公司、浙江浙大网新图灵信息科技有限公司、 快威科技集团有限公司、浙江汇信科技有限公司被认定为高新技术企业，享受企业所得税减 按</w:t>
      </w:r>
      <w:r>
        <w:rPr>
          <w:rFonts w:ascii="Times New Roman" w:eastAsia="Times New Roman" w:hAnsi="Times New Roman" w:cs="Times New Roman"/>
          <w:color w:val="000000"/>
          <w:spacing w:val="0"/>
          <w:w w:val="100"/>
          <w:position w:val="0"/>
        </w:rPr>
        <w:t>15%</w:t>
      </w:r>
      <w:r>
        <w:rPr>
          <w:color w:val="000000"/>
          <w:spacing w:val="0"/>
          <w:w w:val="100"/>
          <w:position w:val="0"/>
        </w:rPr>
        <w:t>的税收优惠政策。</w:t>
      </w:r>
    </w:p>
    <w:p>
      <w:pPr>
        <w:pStyle w:val="Style13"/>
        <w:keepNext w:val="0"/>
        <w:keepLines w:val="0"/>
        <w:widowControl w:val="0"/>
        <w:numPr>
          <w:ilvl w:val="0"/>
          <w:numId w:val="61"/>
        </w:numPr>
        <w:shd w:val="clear" w:color="auto" w:fill="auto"/>
        <w:tabs>
          <w:tab w:pos="430" w:val="left"/>
        </w:tabs>
        <w:bidi w:val="0"/>
        <w:spacing w:before="0" w:after="0" w:line="274" w:lineRule="exact"/>
        <w:ind w:left="0" w:right="0" w:firstLine="0"/>
        <w:jc w:val="both"/>
        <w:sectPr>
          <w:headerReference w:type="default" r:id="rId17"/>
          <w:footerReference w:type="default" r:id="rId18"/>
          <w:footnotePr>
            <w:pos w:val="pageBottom"/>
            <w:numFmt w:val="decimal"/>
            <w:numRestart w:val="continuous"/>
          </w:footnotePr>
          <w:pgSz w:w="11900" w:h="16840"/>
          <w:pgMar w:top="1412" w:right="1640" w:bottom="1522" w:left="1707" w:header="0" w:footer="3" w:gutter="0"/>
          <w:cols w:space="720"/>
          <w:noEndnote/>
          <w:rtlGutter w:val="0"/>
          <w:docGrid w:linePitch="360"/>
        </w:sectPr>
      </w:pPr>
      <w:bookmarkStart w:id="538" w:name="bookmark538"/>
      <w:bookmarkEnd w:id="538"/>
      <w:r>
        <w:rPr>
          <w:color w:val="000000"/>
          <w:spacing w:val="0"/>
          <w:w w:val="100"/>
          <w:position w:val="0"/>
        </w:rPr>
        <w:t>子公司浙江浙大网新国际软件技术服务有限公司被认定为技术先进型服务企业，享受企 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的税收优惠政策。</w:t>
      </w:r>
    </w:p>
    <w:p>
      <w:pPr>
        <w:pStyle w:val="Style13"/>
        <w:keepNext w:val="0"/>
        <w:keepLines w:val="0"/>
        <w:widowControl w:val="0"/>
        <w:shd w:val="clear" w:color="auto" w:fill="auto"/>
        <w:bidi w:val="0"/>
        <w:spacing w:before="0" w:after="0" w:line="240" w:lineRule="auto"/>
        <w:ind w:left="0" w:right="0" w:firstLine="0"/>
        <w:jc w:val="left"/>
      </w:pPr>
      <w:bookmarkStart w:id="539" w:name="bookmark539"/>
      <w:r>
        <w:rPr>
          <w:color w:val="000000"/>
          <w:spacing w:val="0"/>
          <w:w w:val="100"/>
          <w:position w:val="0"/>
        </w:rPr>
        <w:t>六</w:t>
      </w:r>
      <w:bookmarkEnd w:id="539"/>
      <w:r>
        <w:rPr>
          <w:color w:val="000000"/>
          <w:spacing w:val="0"/>
          <w:w w:val="100"/>
          <w:position w:val="0"/>
        </w:rPr>
        <w:t>、企业合并及合并财务报表</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子公司情况</w:t>
      </w:r>
    </w:p>
    <w:p>
      <w:pPr>
        <w:pStyle w:val="Style13"/>
        <w:keepNext w:val="0"/>
        <w:keepLines w:val="0"/>
        <w:widowControl w:val="0"/>
        <w:shd w:val="clear" w:color="auto" w:fill="auto"/>
        <w:tabs>
          <w:tab w:pos="509" w:val="left"/>
        </w:tabs>
        <w:bidi w:val="0"/>
        <w:spacing w:before="0" w:after="0" w:line="240" w:lineRule="auto"/>
        <w:ind w:left="0" w:right="0" w:firstLine="0"/>
        <w:jc w:val="left"/>
      </w:pPr>
      <w:bookmarkStart w:id="540" w:name="bookmark540"/>
      <w:r>
        <w:rPr>
          <w:rFonts w:ascii="Times New Roman" w:eastAsia="Times New Roman" w:hAnsi="Times New Roman" w:cs="Times New Roman"/>
          <w:color w:val="000000"/>
          <w:spacing w:val="0"/>
          <w:w w:val="100"/>
          <w:position w:val="0"/>
          <w:shd w:val="clear" w:color="auto" w:fill="FFFFFF"/>
        </w:rPr>
        <w:t>1</w:t>
      </w:r>
      <w:bookmarkEnd w:id="540"/>
      <w:r>
        <w:rPr>
          <w:color w:val="000000"/>
          <w:spacing w:val="0"/>
          <w:w w:val="100"/>
          <w:position w:val="0"/>
          <w:shd w:val="clear" w:color="auto" w:fill="FFFFFF"/>
        </w:rPr>
        <w:t>、</w:t>
      </w:r>
      <w:r>
        <w:rPr>
          <w:color w:val="000000"/>
          <w:spacing w:val="0"/>
          <w:w w:val="100"/>
          <w:position w:val="0"/>
        </w:rPr>
        <w:tab/>
        <w:t>通过设立或投资等方式取得的子公司</w:t>
      </w:r>
    </w:p>
    <w:p>
      <w:pPr>
        <w:pStyle w:val="Style13"/>
        <w:keepNext w:val="0"/>
        <w:keepLines w:val="0"/>
        <w:widowControl w:val="0"/>
        <w:shd w:val="clear" w:color="auto" w:fill="auto"/>
        <w:bidi w:val="0"/>
        <w:spacing w:before="0" w:after="0" w:line="240" w:lineRule="auto"/>
        <w:ind w:left="0" w:right="78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left"/>
        <w:tblLayout w:type="fixed"/>
      </w:tblPr>
      <w:tblGrid>
        <w:gridCol w:w="1018"/>
        <w:gridCol w:w="854"/>
        <w:gridCol w:w="566"/>
        <w:gridCol w:w="566"/>
        <w:gridCol w:w="715"/>
        <w:gridCol w:w="1834"/>
        <w:gridCol w:w="994"/>
        <w:gridCol w:w="989"/>
        <w:gridCol w:w="619"/>
        <w:gridCol w:w="653"/>
        <w:gridCol w:w="566"/>
        <w:gridCol w:w="1277"/>
        <w:gridCol w:w="797"/>
        <w:gridCol w:w="1190"/>
      </w:tblGrid>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子公司全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子公司 类型</w:t>
            </w:r>
          </w:p>
        </w:tc>
        <w:tc>
          <w:tcPr>
            <w:tcBorders>
              <w:top w:val="single" w:sz="4"/>
              <w:left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注册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期末实际 出资额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实质上构 成对子公 司净投资 的其他项 目余额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rPr>
              <w:t>持股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表决 权比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是否合并报表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少数股东权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rPr>
                <w:sz w:val="18"/>
                <w:szCs w:val="18"/>
              </w:rPr>
            </w:pPr>
            <w:r>
              <w:rPr>
                <w:color w:val="000000"/>
                <w:spacing w:val="0"/>
                <w:w w:val="100"/>
                <w:position w:val="0"/>
                <w:sz w:val="18"/>
                <w:szCs w:val="18"/>
              </w:rPr>
              <w:t>少数股 东权益 中用于 冲减少 数股东 损益的 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从母公司所 有者权益冲 减子公司少 数股东分担 的本期亏损 超过少数股 东在该子公 司期初所有 者权益中所 享有份额后 的余额</w:t>
            </w:r>
          </w:p>
        </w:tc>
      </w:tr>
      <w:tr>
        <w:trPr>
          <w:trHeight w:val="17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浙江浙大 网新图灵 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8"/>
                <w:szCs w:val="18"/>
              </w:rPr>
              <w:t>控股子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杭 州</w:t>
            </w:r>
          </w:p>
        </w:tc>
        <w:tc>
          <w:tcPr>
            <w:tcBorders>
              <w:top w:val="single" w:sz="4"/>
              <w:left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自动化办公系统、教育及 商用系统网络和通讯软 件的技术开发、技术咨 询、技术服务、技术转让； 计算机自动化系统、通讯 软件工程的设计、安装、 承包；计算机软硬件产品 的销售及维修；经营进出 口业务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7,681,721.53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快威科技 集团有限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控股子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杭 州</w:t>
            </w:r>
          </w:p>
        </w:tc>
        <w:tc>
          <w:tcPr>
            <w:tcBorders>
              <w:top w:val="single" w:sz="4"/>
              <w:left w:val="single" w:sz="4"/>
              <w:bottom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技术开发、技术服务、成 果转让：电子计算机软、 硬件及其数据传输设备， 电子通信；工程承包：楼 宇综合布线，电子计算机 联网；批发、零售：电子 计算机及其配件，通信设 备；货物进出口；服务： 成年人的非证书劳动职 业技能培训、成年人的非 文化教育培训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9,040.31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12,248,944.66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val="0"/>
        <w:keepLines w:val="0"/>
        <w:widowControl w:val="0"/>
        <w:shd w:val="clear" w:color="auto" w:fill="auto"/>
        <w:tabs>
          <w:tab w:pos="466" w:val="left"/>
        </w:tabs>
        <w:bidi w:val="0"/>
        <w:spacing w:before="0" w:after="0" w:line="240" w:lineRule="auto"/>
        <w:ind w:left="0" w:right="0" w:firstLine="0"/>
        <w:jc w:val="left"/>
      </w:pPr>
      <w:bookmarkStart w:id="541" w:name="bookmark541"/>
      <w:r>
        <w:rPr>
          <w:rFonts w:ascii="Times New Roman" w:eastAsia="Times New Roman" w:hAnsi="Times New Roman" w:cs="Times New Roman"/>
          <w:color w:val="000000"/>
          <w:spacing w:val="0"/>
          <w:w w:val="100"/>
          <w:position w:val="0"/>
        </w:rPr>
        <w:t>2</w:t>
      </w:r>
      <w:bookmarkEnd w:id="541"/>
      <w:r>
        <w:rPr>
          <w:color w:val="000000"/>
          <w:spacing w:val="0"/>
          <w:w w:val="100"/>
          <w:position w:val="0"/>
        </w:rPr>
        <w:t>、</w:t>
        <w:tab/>
        <w:t>非同一控制下企业合并取得的子公司</w:t>
      </w:r>
    </w:p>
    <w:tbl>
      <w:tblPr>
        <w:tblOverlap w:val="never"/>
        <w:jc w:val="center"/>
        <w:tblLayout w:type="fixed"/>
      </w:tblPr>
      <w:tblGrid>
        <w:gridCol w:w="864"/>
        <w:gridCol w:w="792"/>
        <w:gridCol w:w="624"/>
        <w:gridCol w:w="850"/>
        <w:gridCol w:w="715"/>
        <w:gridCol w:w="1512"/>
        <w:gridCol w:w="1181"/>
        <w:gridCol w:w="1104"/>
        <w:gridCol w:w="1171"/>
        <w:gridCol w:w="994"/>
        <w:gridCol w:w="989"/>
        <w:gridCol w:w="1253"/>
        <w:gridCol w:w="1162"/>
        <w:gridCol w:w="1560"/>
      </w:tblGrid>
      <w:tr>
        <w:trPr>
          <w:trHeight w:val="269" w:hRule="exact"/>
        </w:trPr>
        <w:tc>
          <w:tcPr>
            <w:gridSpan w:val="1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18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子公司 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子公司 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注册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业务性 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160" w:right="0" w:firstLine="20"/>
              <w:jc w:val="left"/>
              <w:rPr>
                <w:sz w:val="18"/>
                <w:szCs w:val="18"/>
              </w:rPr>
            </w:pPr>
            <w:r>
              <w:rPr>
                <w:color w:val="000000"/>
                <w:spacing w:val="0"/>
                <w:w w:val="100"/>
                <w:position w:val="0"/>
                <w:sz w:val="18"/>
                <w:szCs w:val="18"/>
              </w:rPr>
              <w:t>注册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期末实际出 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实质上构 成对子公 司净投资 的其他项 目余额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400"/>
              <w:jc w:val="left"/>
              <w:rPr>
                <w:sz w:val="18"/>
                <w:szCs w:val="18"/>
              </w:rPr>
            </w:pPr>
            <w:r>
              <w:rPr>
                <w:color w:val="000000"/>
                <w:spacing w:val="0"/>
                <w:w w:val="100"/>
                <w:position w:val="0"/>
                <w:sz w:val="18"/>
                <w:szCs w:val="18"/>
              </w:rPr>
              <w:t>持股</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表决权比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是否合并 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少数股东权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少数股东权 益中用于冲 减少数股东 损益的金额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从母公司所有者 权益冲减子公司 少数股东分担的 本期亏损超过少 数股东在该子公 司期初所有者权 益中所享有份额 后的余额</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北京晓 通网络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劳务派遣；技术开 发、技术转让、技术 咨询、技术服务；销 售计算机、软件及辅 助设备、通讯器材、 机械电器设备、电子 元器件、五金交电、 仪器仪表；生产、加 工计算机软硬件；货 物进出口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21,028.98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34" w:lineRule="exact"/>
              <w:ind w:left="0" w:right="0" w:firstLine="0"/>
              <w:jc w:val="both"/>
              <w:rPr>
                <w:sz w:val="18"/>
                <w:szCs w:val="18"/>
              </w:rPr>
            </w:pPr>
            <w:r>
              <w:rPr>
                <w:color w:val="000000"/>
                <w:spacing w:val="0"/>
                <w:w w:val="100"/>
                <w:position w:val="0"/>
                <w:sz w:val="18"/>
                <w:szCs w:val="18"/>
              </w:rPr>
              <w:t>北京新 思软件 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196" w:lineRule="exact"/>
              <w:ind w:left="0" w:right="0" w:firstLine="0"/>
              <w:jc w:val="both"/>
              <w:rPr>
                <w:sz w:val="15"/>
                <w:szCs w:val="15"/>
              </w:rPr>
            </w:pPr>
            <w:r>
              <w:rPr>
                <w:color w:val="000000"/>
                <w:spacing w:val="0"/>
                <w:w w:val="100"/>
                <w:position w:val="0"/>
                <w:sz w:val="15"/>
                <w:szCs w:val="15"/>
              </w:rPr>
              <w:t>开发、生产计算机 软、硬件产品；承接 系统集成、网络工 程；提供技术转让、 服务、咨询；销售自 产产品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4,477.40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15,797,295.95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
          <w:footerReference w:type="default" r:id="rId20"/>
          <w:footnotePr>
            <w:pos w:val="pageBottom"/>
            <w:numFmt w:val="decimal"/>
            <w:numRestart w:val="continuous"/>
          </w:footnotePr>
          <w:pgSz w:w="16840" w:h="11900" w:orient="landscape"/>
          <w:pgMar w:top="1794" w:right="649" w:bottom="2494" w:left="1422" w:header="0" w:footer="3" w:gutter="0"/>
          <w:cols w:space="720"/>
          <w:noEndnote/>
          <w:rtlGutter w:val="0"/>
          <w:docGrid w:linePitch="360"/>
        </w:sectPr>
      </w:pPr>
    </w:p>
    <w:p>
      <w:pPr>
        <w:pStyle w:val="Style13"/>
        <w:keepNext w:val="0"/>
        <w:keepLines w:val="0"/>
        <w:widowControl w:val="0"/>
        <w:shd w:val="clear" w:color="auto" w:fill="auto"/>
        <w:tabs>
          <w:tab w:pos="562" w:val="left"/>
        </w:tabs>
        <w:bidi w:val="0"/>
        <w:spacing w:before="0" w:after="0" w:line="274" w:lineRule="exact"/>
        <w:ind w:left="0" w:right="0" w:firstLine="0"/>
        <w:jc w:val="left"/>
      </w:pPr>
      <w:bookmarkStart w:id="542" w:name="bookmark542"/>
      <w:r>
        <w:rPr>
          <w:rFonts w:ascii="Times New Roman" w:eastAsia="Times New Roman" w:hAnsi="Times New Roman" w:cs="Times New Roman"/>
          <w:color w:val="000000"/>
          <w:spacing w:val="0"/>
          <w:w w:val="100"/>
          <w:position w:val="0"/>
        </w:rPr>
        <w:t>（</w:t>
      </w:r>
      <w:bookmarkEnd w:id="54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合并范围发生变更的说明</w:t>
      </w:r>
    </w:p>
    <w:p>
      <w:pPr>
        <w:pStyle w:val="Style13"/>
        <w:keepNext w:val="0"/>
        <w:keepLines w:val="0"/>
        <w:widowControl w:val="0"/>
        <w:numPr>
          <w:ilvl w:val="0"/>
          <w:numId w:val="63"/>
        </w:numPr>
        <w:shd w:val="clear" w:color="auto" w:fill="auto"/>
        <w:tabs>
          <w:tab w:pos="322" w:val="left"/>
        </w:tabs>
        <w:bidi w:val="0"/>
        <w:spacing w:before="0" w:after="0" w:line="274" w:lineRule="exact"/>
        <w:ind w:left="0" w:right="0" w:firstLine="0"/>
        <w:jc w:val="left"/>
      </w:pPr>
      <w:bookmarkStart w:id="543" w:name="bookmark543"/>
      <w:bookmarkEnd w:id="543"/>
      <w:r>
        <w:rPr>
          <w:color w:val="000000"/>
          <w:spacing w:val="0"/>
          <w:w w:val="100"/>
          <w:position w:val="0"/>
        </w:rPr>
        <w:t>无报告期新纳入合并财务报表范围的重要子公司</w:t>
      </w:r>
    </w:p>
    <w:p>
      <w:pPr>
        <w:pStyle w:val="Style13"/>
        <w:keepNext w:val="0"/>
        <w:keepLines w:val="0"/>
        <w:widowControl w:val="0"/>
        <w:numPr>
          <w:ilvl w:val="0"/>
          <w:numId w:val="63"/>
        </w:numPr>
        <w:shd w:val="clear" w:color="auto" w:fill="auto"/>
        <w:tabs>
          <w:tab w:pos="334" w:val="left"/>
        </w:tabs>
        <w:bidi w:val="0"/>
        <w:spacing w:before="0" w:after="0" w:line="274" w:lineRule="exact"/>
        <w:ind w:left="0" w:right="0" w:firstLine="0"/>
        <w:jc w:val="left"/>
      </w:pPr>
      <w:bookmarkStart w:id="544" w:name="bookmark544"/>
      <w:bookmarkEnd w:id="544"/>
      <w:r>
        <w:rPr>
          <w:color w:val="000000"/>
          <w:spacing w:val="0"/>
          <w:w w:val="100"/>
          <w:position w:val="0"/>
        </w:rPr>
        <w:t>报告期不再纳入合并财务报表范围的重要子公司</w:t>
      </w:r>
    </w:p>
    <w:p>
      <w:pPr>
        <w:pStyle w:val="Style13"/>
        <w:keepNext w:val="0"/>
        <w:keepLines w:val="0"/>
        <w:widowControl w:val="0"/>
        <w:shd w:val="clear" w:color="auto" w:fill="auto"/>
        <w:tabs>
          <w:tab w:pos="488" w:val="left"/>
        </w:tabs>
        <w:bidi w:val="0"/>
        <w:spacing w:before="0" w:after="0" w:line="274" w:lineRule="exact"/>
        <w:ind w:left="0" w:right="0" w:firstLine="0"/>
        <w:jc w:val="left"/>
      </w:pPr>
      <w:bookmarkStart w:id="545" w:name="bookmark545"/>
      <w:r>
        <w:rPr>
          <w:color w:val="000000"/>
          <w:spacing w:val="0"/>
          <w:w w:val="100"/>
          <w:position w:val="0"/>
        </w:rPr>
        <w:t>（</w:t>
      </w:r>
      <w:bookmarkEnd w:id="545"/>
      <w:r>
        <w:rPr>
          <w:rFonts w:ascii="Times New Roman" w:eastAsia="Times New Roman" w:hAnsi="Times New Roman" w:cs="Times New Roman"/>
          <w:color w:val="000000"/>
          <w:spacing w:val="0"/>
          <w:w w:val="100"/>
          <w:position w:val="0"/>
        </w:rPr>
        <w:t>1</w:t>
      </w:r>
      <w:r>
        <w:rPr>
          <w:color w:val="000000"/>
          <w:spacing w:val="0"/>
          <w:w w:val="100"/>
          <w:position w:val="0"/>
        </w:rPr>
        <w:t>）</w:t>
        <w:tab/>
        <w:t>出售股权而减少重要子公司的情况说明</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根据本公司与杭州盈智科技有限公司于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日签订的《股权转让协议》，本 公司以</w:t>
      </w:r>
      <w:r>
        <w:rPr>
          <w:rFonts w:ascii="Times New Roman" w:eastAsia="Times New Roman" w:hAnsi="Times New Roman" w:cs="Times New Roman"/>
          <w:color w:val="000000"/>
          <w:spacing w:val="0"/>
          <w:w w:val="100"/>
          <w:position w:val="0"/>
        </w:rPr>
        <w:t>700</w:t>
      </w:r>
      <w:r>
        <w:rPr>
          <w:color w:val="000000"/>
          <w:spacing w:val="0"/>
          <w:w w:val="100"/>
          <w:position w:val="0"/>
        </w:rPr>
        <w:t>万元将所持有的浙江浙大网新中研软件有限公司</w:t>
      </w:r>
      <w:r>
        <w:rPr>
          <w:rFonts w:ascii="Times New Roman" w:eastAsia="Times New Roman" w:hAnsi="Times New Roman" w:cs="Times New Roman"/>
          <w:color w:val="000000"/>
          <w:spacing w:val="0"/>
          <w:w w:val="100"/>
          <w:position w:val="0"/>
        </w:rPr>
        <w:t>70%</w:t>
      </w:r>
      <w:r>
        <w:rPr>
          <w:color w:val="000000"/>
          <w:spacing w:val="0"/>
          <w:w w:val="100"/>
          <w:position w:val="0"/>
        </w:rPr>
        <w:t>股权转让给杭州盈智科技 有限公司。本公司已于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月收到该项股权转让款</w:t>
      </w:r>
      <w:r>
        <w:rPr>
          <w:rFonts w:ascii="Times New Roman" w:eastAsia="Times New Roman" w:hAnsi="Times New Roman" w:cs="Times New Roman"/>
          <w:color w:val="000000"/>
          <w:spacing w:val="0"/>
          <w:w w:val="100"/>
          <w:position w:val="0"/>
        </w:rPr>
        <w:t>550</w:t>
      </w:r>
      <w:r>
        <w:rPr>
          <w:color w:val="000000"/>
          <w:spacing w:val="0"/>
          <w:w w:val="100"/>
          <w:position w:val="0"/>
        </w:rPr>
        <w:t>万元，并办理了相应的财产权 交接手续，故自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月起不再将其纳入合并财务报表范围。</w:t>
      </w:r>
    </w:p>
    <w:p>
      <w:pPr>
        <w:pStyle w:val="Style13"/>
        <w:keepNext w:val="0"/>
        <w:keepLines w:val="0"/>
        <w:widowControl w:val="0"/>
        <w:shd w:val="clear" w:color="auto" w:fill="auto"/>
        <w:tabs>
          <w:tab w:pos="488" w:val="left"/>
        </w:tabs>
        <w:bidi w:val="0"/>
        <w:spacing w:before="0" w:after="0" w:line="274" w:lineRule="exact"/>
        <w:ind w:left="0" w:right="0" w:firstLine="0"/>
        <w:jc w:val="left"/>
      </w:pPr>
      <w:bookmarkStart w:id="546" w:name="bookmark546"/>
      <w:r>
        <w:rPr>
          <w:color w:val="000000"/>
          <w:spacing w:val="0"/>
          <w:w w:val="100"/>
          <w:position w:val="0"/>
        </w:rPr>
        <w:t>（</w:t>
      </w:r>
      <w:bookmarkEnd w:id="546"/>
      <w:r>
        <w:rPr>
          <w:rFonts w:ascii="Times New Roman" w:eastAsia="Times New Roman" w:hAnsi="Times New Roman" w:cs="Times New Roman"/>
          <w:color w:val="000000"/>
          <w:spacing w:val="0"/>
          <w:w w:val="100"/>
          <w:position w:val="0"/>
        </w:rPr>
        <w:t>2</w:t>
      </w:r>
      <w:r>
        <w:rPr>
          <w:color w:val="000000"/>
          <w:spacing w:val="0"/>
          <w:w w:val="100"/>
          <w:position w:val="0"/>
        </w:rPr>
        <w:t>）</w:t>
        <w:tab/>
        <w:t>因其他原因减少子公司的情况说明</w:t>
      </w:r>
    </w:p>
    <w:p>
      <w:pPr>
        <w:pStyle w:val="Style13"/>
        <w:keepNext w:val="0"/>
        <w:keepLines w:val="0"/>
        <w:widowControl w:val="0"/>
        <w:shd w:val="clear" w:color="auto" w:fill="auto"/>
        <w:bidi w:val="0"/>
        <w:spacing w:before="0" w:after="240" w:line="274" w:lineRule="exact"/>
        <w:ind w:left="0" w:right="0" w:firstLine="340"/>
        <w:jc w:val="both"/>
      </w:pPr>
      <w:r>
        <w:rPr>
          <w:color w:val="000000"/>
          <w:spacing w:val="0"/>
          <w:w w:val="100"/>
          <w:position w:val="0"/>
        </w:rPr>
        <w:t>根据浙江网新城云科技有限公司关于同意解散公司的股东会决议，该公司于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月成立清算组，并于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日注销税务登记，故自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月起不再将其纳入 合并财务报表范围。</w:t>
      </w:r>
    </w:p>
    <w:p>
      <w:pPr>
        <w:pStyle w:val="Style13"/>
        <w:keepNext w:val="0"/>
        <w:keepLines w:val="0"/>
        <w:widowControl w:val="0"/>
        <w:shd w:val="clear" w:color="auto" w:fill="auto"/>
        <w:tabs>
          <w:tab w:pos="562" w:val="left"/>
        </w:tabs>
        <w:bidi w:val="0"/>
        <w:spacing w:before="0" w:after="0" w:line="269" w:lineRule="exact"/>
        <w:ind w:left="0" w:right="0" w:firstLine="0"/>
        <w:jc w:val="left"/>
      </w:pPr>
      <w:bookmarkStart w:id="547" w:name="bookmark547"/>
      <w:r>
        <w:rPr>
          <w:rFonts w:ascii="Times New Roman" w:eastAsia="Times New Roman" w:hAnsi="Times New Roman" w:cs="Times New Roman"/>
          <w:color w:val="000000"/>
          <w:spacing w:val="0"/>
          <w:w w:val="100"/>
          <w:position w:val="0"/>
        </w:rPr>
        <w:t>（</w:t>
      </w:r>
      <w:bookmarkEnd w:id="547"/>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本期新纳入合并范围的主体和本期不再纳入合并范围的主体</w:t>
      </w:r>
    </w:p>
    <w:p>
      <w:pPr>
        <w:pStyle w:val="Style1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本期不再纳入合并范围的子公司、特殊目的主体、通过受托经营或承租等方式形成控 制权的经营实体</w:t>
      </w:r>
    </w:p>
    <w:p>
      <w:pPr>
        <w:pStyle w:val="Style13"/>
        <w:keepNext w:val="0"/>
        <w:keepLines w:val="0"/>
        <w:widowControl w:val="0"/>
        <w:shd w:val="clear" w:color="auto" w:fill="auto"/>
        <w:bidi w:val="0"/>
        <w:spacing w:before="0" w:after="240" w:line="269" w:lineRule="exact"/>
        <w:ind w:left="0" w:right="106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left"/>
        <w:tblLayout w:type="fixed"/>
      </w:tblPr>
      <w:tblGrid>
        <w:gridCol w:w="2640"/>
        <w:gridCol w:w="2405"/>
        <w:gridCol w:w="241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期初至处置日净利润</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浙江浙大网新中研软件有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11,427,982.12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1,195,948.07</w:t>
            </w:r>
          </w:p>
        </w:tc>
      </w:tr>
      <w:tr>
        <w:trPr>
          <w:trHeight w:val="57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浙江网新城云科技有限公 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48,435,254.00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-636,773.69</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四</w:t>
      </w:r>
      <w:r>
        <w:rPr>
          <w:b w:val="0"/>
          <w:bCs w:val="0"/>
          <w:color w:val="000000"/>
          <w:spacing w:val="0"/>
          <w:w w:val="100"/>
          <w:position w:val="0"/>
        </w:rPr>
        <w:t>）</w:t>
      </w:r>
      <w:r>
        <w:rPr>
          <w:b w:val="0"/>
          <w:bCs w:val="0"/>
          <w:color w:val="000000"/>
          <w:spacing w:val="0"/>
          <w:w w:val="100"/>
          <w:position w:val="0"/>
        </w:rPr>
        <w:t>本期出售丧失控制权的股权而减少子公司</w:t>
      </w:r>
    </w:p>
    <w:tbl>
      <w:tblPr>
        <w:tblOverlap w:val="never"/>
        <w:jc w:val="left"/>
        <w:tblLayout w:type="fixed"/>
      </w:tblPr>
      <w:tblGrid>
        <w:gridCol w:w="2438"/>
        <w:gridCol w:w="2506"/>
        <w:gridCol w:w="2515"/>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r>
        <w:trPr>
          <w:trHeight w:val="22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浙江浙大网新中研软件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i/>
                <w:iCs/>
                <w:color w:val="000000"/>
                <w:spacing w:val="0"/>
                <w:w w:val="100"/>
                <w:position w:val="0"/>
              </w:rPr>
              <w:t>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处置股权取得的对价与 剩余股权公允价值之和， 减去按原持股比例计算 应享有原子公司自购买 日开始持续计算的净资 产的份额之间的差额，确 认丧失控制权的投资收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r>
    </w:tbl>
    <w:p>
      <w:pPr>
        <w:widowControl w:val="0"/>
        <w:spacing w:after="239" w:line="1" w:lineRule="exact"/>
      </w:pPr>
    </w:p>
    <w:p>
      <w:pPr>
        <w:pStyle w:val="Style13"/>
        <w:keepNext w:val="0"/>
        <w:keepLines w:val="0"/>
        <w:widowControl w:val="0"/>
        <w:shd w:val="clear" w:color="auto" w:fill="auto"/>
        <w:bidi w:val="0"/>
        <w:spacing w:before="0" w:after="0" w:line="280" w:lineRule="exact"/>
        <w:ind w:left="0" w:right="0" w:firstLine="0"/>
        <w:jc w:val="left"/>
      </w:pPr>
      <w:bookmarkStart w:id="548" w:name="bookmark548"/>
      <w:r>
        <w:rPr>
          <w:rFonts w:ascii="Times New Roman" w:eastAsia="Times New Roman" w:hAnsi="Times New Roman" w:cs="Times New Roman"/>
          <w:color w:val="000000"/>
          <w:spacing w:val="0"/>
          <w:w w:val="100"/>
          <w:position w:val="0"/>
        </w:rPr>
        <w:t>（</w:t>
      </w:r>
      <w:bookmarkEnd w:id="548"/>
      <w:r>
        <w:rPr>
          <w:color w:val="000000"/>
          <w:spacing w:val="0"/>
          <w:w w:val="100"/>
          <w:position w:val="0"/>
        </w:rPr>
        <w:t>五</w:t>
      </w:r>
      <w:r>
        <w:rPr>
          <w:color w:val="000000"/>
          <w:spacing w:val="0"/>
          <w:w w:val="100"/>
          <w:position w:val="0"/>
        </w:rPr>
        <w:t>）</w:t>
      </w:r>
      <w:r>
        <w:rPr>
          <w:color w:val="000000"/>
          <w:spacing w:val="0"/>
          <w:w w:val="100"/>
          <w:position w:val="0"/>
        </w:rPr>
        <w:t>境外经营实体主要报表项目的折算汇率</w:t>
      </w:r>
    </w:p>
    <w:p>
      <w:pPr>
        <w:pStyle w:val="Style13"/>
        <w:keepNext w:val="0"/>
        <w:keepLines w:val="0"/>
        <w:widowControl w:val="0"/>
        <w:shd w:val="clear" w:color="auto" w:fill="auto"/>
        <w:bidi w:val="0"/>
        <w:spacing w:before="0" w:after="0" w:line="280" w:lineRule="exact"/>
        <w:ind w:left="0" w:right="0" w:firstLine="440"/>
        <w:jc w:val="both"/>
      </w:pPr>
      <w:r>
        <w:rPr>
          <w:color w:val="000000"/>
          <w:spacing w:val="0"/>
          <w:w w:val="100"/>
          <w:position w:val="0"/>
        </w:rPr>
        <w:t>公司子公司网新（香港）国际投资有限公司记账本位币为港币，其财务报表按以下汇率 进行折算：</w:t>
      </w:r>
    </w:p>
    <w:p>
      <w:pPr>
        <w:pStyle w:val="Style13"/>
        <w:keepNext w:val="0"/>
        <w:keepLines w:val="0"/>
        <w:widowControl w:val="0"/>
        <w:numPr>
          <w:ilvl w:val="0"/>
          <w:numId w:val="65"/>
        </w:numPr>
        <w:shd w:val="clear" w:color="auto" w:fill="auto"/>
        <w:tabs>
          <w:tab w:pos="330" w:val="left"/>
        </w:tabs>
        <w:bidi w:val="0"/>
        <w:spacing w:before="0" w:after="0" w:line="280" w:lineRule="exact"/>
        <w:ind w:left="0" w:right="0" w:firstLine="0"/>
        <w:jc w:val="both"/>
      </w:pPr>
      <w:bookmarkStart w:id="549" w:name="bookmark549"/>
      <w:bookmarkEnd w:id="549"/>
      <w:r>
        <w:rPr>
          <w:color w:val="000000"/>
          <w:spacing w:val="0"/>
          <w:w w:val="100"/>
          <w:position w:val="0"/>
        </w:rPr>
        <w:t>资产负债表中的资产和负债项目，采用中国人民银行于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日公布的汇率折 算</w:t>
      </w:r>
      <w:r>
        <w:rPr>
          <w:rFonts w:ascii="Times New Roman" w:eastAsia="Times New Roman" w:hAnsi="Times New Roman" w:cs="Times New Roman"/>
          <w:color w:val="000000"/>
          <w:spacing w:val="0"/>
          <w:w w:val="100"/>
          <w:position w:val="0"/>
        </w:rPr>
        <w:t>0.78623</w:t>
      </w:r>
      <w:r>
        <w:rPr>
          <w:color w:val="000000"/>
          <w:spacing w:val="0"/>
          <w:w w:val="100"/>
          <w:position w:val="0"/>
        </w:rPr>
        <w:t>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 折算。</w:t>
      </w:r>
    </w:p>
    <w:p>
      <w:pPr>
        <w:pStyle w:val="Style13"/>
        <w:keepNext w:val="0"/>
        <w:keepLines w:val="0"/>
        <w:widowControl w:val="0"/>
        <w:numPr>
          <w:ilvl w:val="0"/>
          <w:numId w:val="65"/>
        </w:numPr>
        <w:shd w:val="clear" w:color="auto" w:fill="auto"/>
        <w:tabs>
          <w:tab w:pos="334" w:val="left"/>
        </w:tabs>
        <w:bidi w:val="0"/>
        <w:spacing w:before="0" w:after="240" w:line="240" w:lineRule="auto"/>
        <w:ind w:left="0" w:right="0" w:firstLine="0"/>
        <w:jc w:val="both"/>
      </w:pPr>
      <w:bookmarkStart w:id="550" w:name="bookmark550"/>
      <w:bookmarkEnd w:id="550"/>
      <w:r>
        <w:rPr>
          <w:color w:val="000000"/>
          <w:spacing w:val="0"/>
          <w:w w:val="100"/>
          <w:position w:val="0"/>
        </w:rPr>
        <w:t>利润表中的收入和费用项目，按与月末汇率平均计算的近似汇率</w:t>
      </w:r>
      <w:r>
        <w:rPr>
          <w:rFonts w:ascii="Times New Roman" w:eastAsia="Times New Roman" w:hAnsi="Times New Roman" w:cs="Times New Roman"/>
          <w:color w:val="000000"/>
          <w:spacing w:val="0"/>
          <w:w w:val="100"/>
          <w:position w:val="0"/>
        </w:rPr>
        <w:t>0.79790</w:t>
      </w:r>
      <w:r>
        <w:rPr>
          <w:color w:val="000000"/>
          <w:spacing w:val="0"/>
          <w:w w:val="100"/>
          <w:position w:val="0"/>
        </w:rPr>
        <w:t>折算。</w:t>
      </w:r>
    </w:p>
    <w:p>
      <w:pPr>
        <w:pStyle w:val="Style13"/>
        <w:keepNext w:val="0"/>
        <w:keepLines w:val="0"/>
        <w:widowControl w:val="0"/>
        <w:shd w:val="clear" w:color="auto" w:fill="auto"/>
        <w:bidi w:val="0"/>
        <w:spacing w:before="0" w:after="0" w:line="240" w:lineRule="auto"/>
        <w:ind w:left="0" w:right="0" w:firstLine="0"/>
        <w:jc w:val="both"/>
      </w:pPr>
      <w:bookmarkStart w:id="551" w:name="bookmark551"/>
      <w:r>
        <w:rPr>
          <w:color w:val="000000"/>
          <w:spacing w:val="0"/>
          <w:w w:val="100"/>
          <w:position w:val="0"/>
        </w:rPr>
        <w:t>七</w:t>
      </w:r>
      <w:bookmarkEnd w:id="551"/>
      <w:r>
        <w:rPr>
          <w:color w:val="000000"/>
          <w:spacing w:val="0"/>
          <w:w w:val="100"/>
          <w:position w:val="0"/>
        </w:rPr>
        <w:t>、合并财务报表项目注释</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货币资金</w:t>
      </w:r>
    </w:p>
    <w:p>
      <w:pPr>
        <w:pStyle w:val="Style13"/>
        <w:keepNext w:val="0"/>
        <w:keepLines w:val="0"/>
        <w:widowControl w:val="0"/>
        <w:shd w:val="clear" w:color="auto" w:fill="auto"/>
        <w:bidi w:val="0"/>
        <w:spacing w:before="0" w:after="240" w:line="240" w:lineRule="auto"/>
        <w:ind w:left="0" w:right="1060" w:firstLine="0"/>
        <w:jc w:val="right"/>
      </w:pPr>
      <w:r>
        <w:rPr>
          <w:color w:val="000000"/>
          <w:spacing w:val="0"/>
          <w:w w:val="100"/>
          <w:position w:val="0"/>
        </w:rPr>
        <w:t>单位：元</w:t>
      </w:r>
    </w:p>
    <w:tbl>
      <w:tblPr>
        <w:tblOverlap w:val="never"/>
        <w:jc w:val="center"/>
        <w:tblLayout w:type="fixed"/>
      </w:tblPr>
      <w:tblGrid>
        <w:gridCol w:w="1262"/>
        <w:gridCol w:w="1531"/>
        <w:gridCol w:w="1003"/>
        <w:gridCol w:w="1531"/>
        <w:gridCol w:w="1526"/>
        <w:gridCol w:w="1003"/>
        <w:gridCol w:w="1541"/>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1,681,431.46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5,350,355.40</w:t>
            </w:r>
          </w:p>
        </w:tc>
      </w:tr>
    </w:tbl>
    <w:p>
      <w:pPr>
        <w:spacing w:lineRule="exact" w:line="1"/>
        <w:rPr>
          <w:sz w:val="2"/>
          <w:szCs w:val="2"/>
        </w:rPr>
      </w:pPr>
      <w:r>
        <w:br w:type="page"/>
      </w:r>
    </w:p>
    <w:tbl>
      <w:tblPr>
        <w:tblOverlap w:val="never"/>
        <w:jc w:val="center"/>
        <w:tblLayout w:type="fixed"/>
      </w:tblPr>
      <w:tblGrid>
        <w:gridCol w:w="1262"/>
        <w:gridCol w:w="1531"/>
        <w:gridCol w:w="1003"/>
        <w:gridCol w:w="1531"/>
        <w:gridCol w:w="1526"/>
        <w:gridCol w:w="1003"/>
        <w:gridCol w:w="154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1,149,265.00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5,089,559.00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9,211,654.00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0.057771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532,166.46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3,570,156.96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0.073049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260,796.40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696,239,527.58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609,940,941.76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642,148,306.71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567,419,180.69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4,502,648.78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27,452,199.35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1,717,709.11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10,796,660.61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414,541,206.00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0.057771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23,948,460.01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414,608,689.97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0.073049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30,286,750.19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3,422,104.87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0.78623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2,690,561.51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1,773,879.59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0.81085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1,438,350.27</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其他货币 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74,181,166.88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77,453,546.18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56,918,023.28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72,317,017.97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2,831,462.48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17,263,143.60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613,820.80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3,858,170.64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0.073049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1,278,357.57</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772,102,125.92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692,744,843.34</w:t>
            </w:r>
          </w:p>
        </w:tc>
      </w:tr>
    </w:tbl>
    <w:p>
      <w:pPr>
        <w:widowControl w:val="0"/>
        <w:spacing w:after="239" w:line="1" w:lineRule="exact"/>
      </w:pPr>
    </w:p>
    <w:p>
      <w:pPr>
        <w:pStyle w:val="Style13"/>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期末其他货币资金包括远期结售汇保证金</w:t>
      </w:r>
      <w:r>
        <w:rPr>
          <w:rFonts w:ascii="Times New Roman" w:eastAsia="Times New Roman" w:hAnsi="Times New Roman" w:cs="Times New Roman"/>
          <w:color w:val="000000"/>
          <w:spacing w:val="0"/>
          <w:w w:val="100"/>
          <w:position w:val="0"/>
        </w:rPr>
        <w:t>1,607,164.46</w:t>
      </w:r>
      <w:r>
        <w:rPr>
          <w:color w:val="000000"/>
          <w:spacing w:val="0"/>
          <w:w w:val="100"/>
          <w:position w:val="0"/>
        </w:rPr>
        <w:t>元，银行承兑汇票保证金</w:t>
      </w:r>
    </w:p>
    <w:p>
      <w:pPr>
        <w:pStyle w:val="Style86"/>
        <w:keepNext w:val="0"/>
        <w:keepLines w:val="0"/>
        <w:widowControl w:val="0"/>
        <w:shd w:val="clear" w:color="auto" w:fill="auto"/>
        <w:bidi w:val="0"/>
        <w:spacing w:before="0" w:after="240" w:line="274" w:lineRule="exact"/>
        <w:ind w:left="0" w:right="0" w:firstLine="0"/>
        <w:jc w:val="left"/>
      </w:pPr>
      <w:r>
        <w:rPr>
          <w:color w:val="000000"/>
          <w:spacing w:val="0"/>
          <w:w w:val="100"/>
          <w:position w:val="0"/>
        </w:rPr>
        <w:t>25,741,909.65</w:t>
      </w:r>
      <w:r>
        <w:rPr>
          <w:rFonts w:ascii="SimSun" w:eastAsia="SimSun" w:hAnsi="SimSun" w:cs="SimSun"/>
          <w:color w:val="000000"/>
          <w:spacing w:val="0"/>
          <w:w w:val="100"/>
          <w:position w:val="0"/>
        </w:rPr>
        <w:t>元，保函保证金</w:t>
      </w:r>
      <w:r>
        <w:rPr>
          <w:color w:val="000000"/>
          <w:spacing w:val="0"/>
          <w:w w:val="100"/>
          <w:position w:val="0"/>
        </w:rPr>
        <w:t>24,566,640.06</w:t>
      </w:r>
      <w:r>
        <w:rPr>
          <w:rFonts w:ascii="SimSun" w:eastAsia="SimSun" w:hAnsi="SimSun" w:cs="SimSun"/>
          <w:color w:val="000000"/>
          <w:spacing w:val="0"/>
          <w:w w:val="100"/>
          <w:position w:val="0"/>
        </w:rPr>
        <w:t>元，质押的银行定期存单</w:t>
      </w:r>
      <w:r>
        <w:rPr>
          <w:color w:val="000000"/>
          <w:spacing w:val="0"/>
          <w:w w:val="100"/>
          <w:position w:val="0"/>
        </w:rPr>
        <w:t>20,700,000.00</w:t>
      </w:r>
      <w:r>
        <w:rPr>
          <w:rFonts w:ascii="SimSun" w:eastAsia="SimSun" w:hAnsi="SimSun" w:cs="SimSun"/>
          <w:color w:val="000000"/>
          <w:spacing w:val="0"/>
          <w:w w:val="100"/>
          <w:position w:val="0"/>
        </w:rPr>
        <w:t>元，存 出投资款</w:t>
      </w:r>
      <w:r>
        <w:rPr>
          <w:color w:val="000000"/>
          <w:spacing w:val="0"/>
          <w:w w:val="100"/>
          <w:position w:val="0"/>
        </w:rPr>
        <w:t>432,421.39</w:t>
      </w:r>
      <w:r>
        <w:rPr>
          <w:rFonts w:ascii="SimSun" w:eastAsia="SimSun" w:hAnsi="SimSun" w:cs="SimSun"/>
          <w:color w:val="000000"/>
          <w:spacing w:val="0"/>
          <w:w w:val="100"/>
          <w:position w:val="0"/>
        </w:rPr>
        <w:t>元，信用卡存款</w:t>
      </w:r>
      <w:r>
        <w:rPr>
          <w:color w:val="000000"/>
          <w:spacing w:val="0"/>
          <w:w w:val="100"/>
          <w:position w:val="0"/>
        </w:rPr>
        <w:t>683,031.32</w:t>
      </w:r>
      <w:r>
        <w:rPr>
          <w:rFonts w:ascii="SimSun" w:eastAsia="SimSun" w:hAnsi="SimSun" w:cs="SimSun"/>
          <w:color w:val="000000"/>
          <w:spacing w:val="0"/>
          <w:w w:val="100"/>
          <w:position w:val="0"/>
        </w:rPr>
        <w:t>元和诉讼保证金</w:t>
      </w:r>
    </w:p>
    <w:p>
      <w:pPr>
        <w:pStyle w:val="Style86"/>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 xml:space="preserve">］450,000.00 </w:t>
      </w:r>
      <w:r>
        <w:rPr>
          <w:rFonts w:ascii="SimSun" w:eastAsia="SimSun" w:hAnsi="SimSun" w:cs="SimSun"/>
          <w:color w:val="000000"/>
          <w:spacing w:val="0"/>
          <w:w w:val="100"/>
          <w:position w:val="0"/>
        </w:rPr>
        <w:t>元。</w:t>
      </w:r>
    </w:p>
    <w:p>
      <w:pPr>
        <w:pStyle w:val="Style13"/>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案件已结束且本公司胜诉，并于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月收回该诉讼保证金。</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交易性金融资产：</w:t>
      </w:r>
    </w:p>
    <w:p>
      <w:pPr>
        <w:pStyle w:val="Style13"/>
        <w:keepNext w:val="0"/>
        <w:keepLines w:val="0"/>
        <w:widowControl w:val="0"/>
        <w:shd w:val="clear" w:color="auto" w:fill="auto"/>
        <w:tabs>
          <w:tab w:pos="45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交易性金融资产情况</w:t>
      </w:r>
    </w:p>
    <w:p>
      <w:pPr>
        <w:pStyle w:val="Style13"/>
        <w:keepNext w:val="0"/>
        <w:keepLines w:val="0"/>
        <w:widowControl w:val="0"/>
        <w:shd w:val="clear" w:color="auto" w:fill="auto"/>
        <w:bidi w:val="0"/>
        <w:spacing w:before="0" w:after="240" w:line="240" w:lineRule="auto"/>
        <w:ind w:left="6120" w:right="0" w:firstLine="0"/>
        <w:jc w:val="left"/>
      </w:pPr>
      <w:r>
        <w:rPr>
          <w:color w:val="000000"/>
          <w:spacing w:val="0"/>
          <w:w w:val="100"/>
          <w:position w:val="0"/>
        </w:rPr>
        <w:t>单位：元币种：人民币</w:t>
      </w:r>
    </w:p>
    <w:tbl>
      <w:tblPr>
        <w:tblOverlap w:val="never"/>
        <w:jc w:val="left"/>
        <w:tblLayout w:type="fixed"/>
      </w:tblPr>
      <w:tblGrid>
        <w:gridCol w:w="3576"/>
        <w:gridCol w:w="1824"/>
        <w:gridCol w:w="2059"/>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期末公允价值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期初公允价值</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交易性权益工具投资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9,875,756.19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14,302,978.37</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指定为以公允价值计量且其变动计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衍生金融资产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634,195.01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3,644,527.82</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套期工具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143,989.37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2,788,302.10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10,653,940.57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20,735,808.29</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552" w:name="bookmark552"/>
      <w:r>
        <w:rPr>
          <w:rFonts w:ascii="Times New Roman" w:eastAsia="Times New Roman" w:hAnsi="Times New Roman" w:cs="Times New Roman"/>
          <w:color w:val="000000"/>
          <w:spacing w:val="0"/>
          <w:w w:val="100"/>
          <w:position w:val="0"/>
        </w:rPr>
        <w:t>（</w:t>
      </w:r>
      <w:bookmarkEnd w:id="552"/>
      <w:r>
        <w:rPr>
          <w:color w:val="000000"/>
          <w:spacing w:val="0"/>
          <w:w w:val="100"/>
          <w:position w:val="0"/>
        </w:rPr>
        <w:t>三</w:t>
      </w:r>
      <w:r>
        <w:rPr>
          <w:color w:val="000000"/>
          <w:spacing w:val="0"/>
          <w:w w:val="100"/>
          <w:position w:val="0"/>
        </w:rPr>
        <w:t>）</w:t>
      </w:r>
      <w:r>
        <w:rPr>
          <w:color w:val="000000"/>
          <w:spacing w:val="0"/>
          <w:w w:val="100"/>
          <w:position w:val="0"/>
        </w:rPr>
        <w:t>应收票据：</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应收票据分类</w:t>
      </w:r>
    </w:p>
    <w:p>
      <w:pPr>
        <w:pStyle w:val="Style13"/>
        <w:keepNext w:val="0"/>
        <w:keepLines w:val="0"/>
        <w:widowControl w:val="0"/>
        <w:shd w:val="clear" w:color="auto" w:fill="auto"/>
        <w:bidi w:val="0"/>
        <w:spacing w:before="0" w:after="240" w:line="240" w:lineRule="auto"/>
        <w:ind w:left="6120" w:right="0" w:firstLine="0"/>
        <w:jc w:val="left"/>
      </w:pPr>
      <w:r>
        <w:rPr>
          <w:color w:val="000000"/>
          <w:spacing w:val="0"/>
          <w:w w:val="100"/>
          <w:position w:val="0"/>
        </w:rPr>
        <w:t>单位：元 币种：人民币</w:t>
      </w:r>
    </w:p>
    <w:tbl>
      <w:tblPr>
        <w:tblOverlap w:val="never"/>
        <w:jc w:val="left"/>
        <w:tblLayout w:type="fixed"/>
      </w:tblPr>
      <w:tblGrid>
        <w:gridCol w:w="2486"/>
        <w:gridCol w:w="2482"/>
        <w:gridCol w:w="2491"/>
      </w:tblGrid>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100,484,141.66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32,009,721.34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20,022,049.00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79,207,208.54</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120,506,190.66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111,216,929.88</w:t>
            </w:r>
          </w:p>
        </w:tc>
      </w:tr>
    </w:tbl>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截至</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日，未到期已贴现的商业承兑汇票计</w:t>
      </w:r>
      <w:r>
        <w:rPr>
          <w:rFonts w:ascii="Times New Roman" w:eastAsia="Times New Roman" w:hAnsi="Times New Roman" w:cs="Times New Roman"/>
          <w:b w:val="0"/>
          <w:bCs w:val="0"/>
          <w:color w:val="000000"/>
          <w:spacing w:val="0"/>
          <w:w w:val="100"/>
          <w:position w:val="0"/>
        </w:rPr>
        <w:t>5,107,938.00</w:t>
      </w:r>
      <w:r>
        <w:rPr>
          <w:b w:val="0"/>
          <w:bCs w:val="0"/>
          <w:color w:val="000000"/>
          <w:spacing w:val="0"/>
          <w:w w:val="100"/>
          <w:position w:val="0"/>
        </w:rPr>
        <w:t>元。</w:t>
      </w:r>
    </w:p>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553" w:name="bookmark553"/>
      <w:r>
        <w:rPr>
          <w:rFonts w:ascii="Times New Roman" w:eastAsia="Times New Roman" w:hAnsi="Times New Roman" w:cs="Times New Roman"/>
          <w:color w:val="000000"/>
          <w:spacing w:val="0"/>
          <w:w w:val="100"/>
          <w:position w:val="0"/>
        </w:rPr>
        <w:t>（</w:t>
      </w:r>
      <w:bookmarkEnd w:id="553"/>
      <w:r>
        <w:rPr>
          <w:color w:val="000000"/>
          <w:spacing w:val="0"/>
          <w:w w:val="100"/>
          <w:position w:val="0"/>
        </w:rPr>
        <w:t>四</w:t>
      </w:r>
      <w:r>
        <w:rPr>
          <w:color w:val="000000"/>
          <w:spacing w:val="0"/>
          <w:w w:val="100"/>
          <w:position w:val="0"/>
        </w:rPr>
        <w:t>）</w:t>
      </w:r>
      <w:r>
        <w:rPr>
          <w:color w:val="000000"/>
          <w:spacing w:val="0"/>
          <w:w w:val="100"/>
          <w:position w:val="0"/>
        </w:rPr>
        <w:t>应收股利:</w:t>
      </w:r>
    </w:p>
    <w:p>
      <w:pPr>
        <w:pStyle w:val="Style13"/>
        <w:keepNext w:val="0"/>
        <w:keepLines w:val="0"/>
        <w:widowControl w:val="0"/>
        <w:shd w:val="clear" w:color="auto" w:fill="auto"/>
        <w:bidi w:val="0"/>
        <w:spacing w:before="0" w:after="240" w:line="240" w:lineRule="auto"/>
        <w:ind w:left="6120" w:right="0" w:firstLine="0"/>
        <w:jc w:val="left"/>
      </w:pPr>
      <w:r>
        <w:rPr>
          <w:color w:val="000000"/>
          <w:spacing w:val="0"/>
          <w:w w:val="100"/>
          <w:position w:val="0"/>
        </w:rPr>
        <w:t>单位：元 币种：人民币</w:t>
      </w:r>
      <w:r>
        <w:br w:type="page"/>
      </w:r>
    </w:p>
    <w:tbl>
      <w:tblPr>
        <w:tblOverlap w:val="never"/>
        <w:jc w:val="center"/>
        <w:tblLayout w:type="fixed"/>
      </w:tblPr>
      <w:tblGrid>
        <w:gridCol w:w="2851"/>
        <w:gridCol w:w="931"/>
        <w:gridCol w:w="1320"/>
        <w:gridCol w:w="931"/>
        <w:gridCol w:w="1320"/>
        <w:gridCol w:w="931"/>
        <w:gridCol w:w="1162"/>
      </w:tblGrid>
      <w:tr>
        <w:trPr>
          <w:trHeight w:val="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本期减 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未收回 的原因</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相关款项 是否发生 减值</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账龄一年以内的应收股利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5,147,100.00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5,147,100.00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杭州九源基因工程有限公司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5,147,100.00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5,147,100.00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已分配 尚未发 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5,147,100.00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5,147,100.00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numPr>
          <w:ilvl w:val="0"/>
          <w:numId w:val="67"/>
        </w:numPr>
        <w:shd w:val="clear" w:color="auto" w:fill="auto"/>
        <w:bidi w:val="0"/>
        <w:spacing w:before="0" w:after="0" w:line="240" w:lineRule="auto"/>
        <w:ind w:left="0" w:right="0" w:firstLine="0"/>
        <w:jc w:val="both"/>
      </w:pPr>
      <w:bookmarkStart w:id="554" w:name="bookmark554"/>
      <w:bookmarkEnd w:id="554"/>
      <w:r>
        <w:rPr>
          <w:color w:val="000000"/>
          <w:spacing w:val="0"/>
          <w:w w:val="100"/>
          <w:position w:val="0"/>
        </w:rPr>
        <w:t>应收利息：</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应收利息</w:t>
      </w:r>
    </w:p>
    <w:p>
      <w:pPr>
        <w:pStyle w:val="Style13"/>
        <w:keepNext w:val="0"/>
        <w:keepLines w:val="0"/>
        <w:widowControl w:val="0"/>
        <w:shd w:val="clear" w:color="auto" w:fill="auto"/>
        <w:bidi w:val="0"/>
        <w:spacing w:before="0" w:after="240" w:line="240" w:lineRule="auto"/>
        <w:ind w:left="6120" w:right="0" w:firstLine="0"/>
        <w:jc w:val="left"/>
      </w:pPr>
      <w:r>
        <w:rPr>
          <w:color w:val="000000"/>
          <w:spacing w:val="0"/>
          <w:w w:val="100"/>
          <w:position w:val="0"/>
        </w:rPr>
        <w:t>单位：元币种：人民币</w:t>
      </w:r>
    </w:p>
    <w:tbl>
      <w:tblPr>
        <w:tblOverlap w:val="never"/>
        <w:jc w:val="left"/>
        <w:tblLayout w:type="fixed"/>
      </w:tblPr>
      <w:tblGrid>
        <w:gridCol w:w="2146"/>
        <w:gridCol w:w="1488"/>
        <w:gridCol w:w="1488"/>
        <w:gridCol w:w="1488"/>
        <w:gridCol w:w="1498"/>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1,189.67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46,855.02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1,189.67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46,855.02</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1,189.67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46,855.02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1,189.67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46,855.02</w:t>
            </w:r>
          </w:p>
        </w:tc>
      </w:tr>
    </w:tbl>
    <w:p>
      <w:pPr>
        <w:widowControl w:val="0"/>
        <w:spacing w:after="239" w:line="1" w:lineRule="exact"/>
      </w:pPr>
    </w:p>
    <w:p>
      <w:pPr>
        <w:pStyle w:val="Style13"/>
        <w:keepNext w:val="0"/>
        <w:keepLines w:val="0"/>
        <w:widowControl w:val="0"/>
        <w:numPr>
          <w:ilvl w:val="0"/>
          <w:numId w:val="67"/>
        </w:numPr>
        <w:shd w:val="clear" w:color="auto" w:fill="auto"/>
        <w:bidi w:val="0"/>
        <w:spacing w:before="0" w:after="0" w:line="240" w:lineRule="auto"/>
        <w:ind w:left="0" w:right="0" w:firstLine="0"/>
        <w:jc w:val="both"/>
      </w:pPr>
      <w:bookmarkStart w:id="555" w:name="bookmark555"/>
      <w:bookmarkEnd w:id="555"/>
      <w:r>
        <w:rPr>
          <w:color w:val="000000"/>
          <w:spacing w:val="0"/>
          <w:w w:val="100"/>
          <w:position w:val="0"/>
        </w:rPr>
        <w:t>应收账款</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应收账款按种类披露：</w:t>
      </w:r>
    </w:p>
    <w:p>
      <w:pPr>
        <w:pStyle w:val="Style13"/>
        <w:keepNext w:val="0"/>
        <w:keepLines w:val="0"/>
        <w:widowControl w:val="0"/>
        <w:shd w:val="clear" w:color="auto" w:fill="auto"/>
        <w:bidi w:val="0"/>
        <w:spacing w:before="0" w:after="240" w:line="240" w:lineRule="auto"/>
        <w:ind w:left="6120" w:right="0" w:firstLine="0"/>
        <w:jc w:val="left"/>
      </w:pPr>
      <w:r>
        <w:rPr>
          <w:color w:val="000000"/>
          <w:spacing w:val="0"/>
          <w:w w:val="100"/>
          <w:position w:val="0"/>
        </w:rPr>
        <w:t>单位：元 币种：人民币</w:t>
      </w:r>
    </w:p>
    <w:tbl>
      <w:tblPr>
        <w:tblOverlap w:val="never"/>
        <w:jc w:val="center"/>
        <w:tblLayout w:type="fixed"/>
      </w:tblPr>
      <w:tblGrid>
        <w:gridCol w:w="1147"/>
        <w:gridCol w:w="1613"/>
        <w:gridCol w:w="763"/>
        <w:gridCol w:w="1368"/>
        <w:gridCol w:w="566"/>
        <w:gridCol w:w="1613"/>
        <w:gridCol w:w="667"/>
        <w:gridCol w:w="1368"/>
        <w:gridCol w:w="576"/>
      </w:tblGrid>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种类</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74"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6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比例 </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比 例 </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比例 </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比 例 </w:t>
            </w:r>
            <w:r>
              <w:rPr>
                <w:b/>
                <w:bCs/>
                <w:color w:val="000000"/>
                <w:spacing w:val="0"/>
                <w:w w:val="100"/>
                <w:position w:val="0"/>
              </w:rPr>
              <w:t>(%)</w:t>
            </w:r>
          </w:p>
        </w:tc>
      </w:tr>
      <w:tr>
        <w:trPr>
          <w:trHeight w:val="274" w:hRule="exact"/>
        </w:trPr>
        <w:tc>
          <w:tcPr>
            <w:gridSpan w:val="9"/>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53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账龄分析 法组合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1,178,211,182.51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79,340,730.57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6.73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1,086,792,827.55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99.96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69,785,033.91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6.42</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1,178,211,182.51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79,340,730.57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6.73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1,086,792,827.55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99.96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69,785,033.91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6.42</w:t>
            </w:r>
          </w:p>
        </w:tc>
      </w:tr>
      <w:tr>
        <w:trPr>
          <w:trHeight w:val="28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1,178,211,182.51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79,340,730.57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1,086,792,827.55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69,785,033.91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组合中，按账龄分析法计提坏账准备的应收账款：</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435"/>
        <w:gridCol w:w="1685"/>
        <w:gridCol w:w="792"/>
        <w:gridCol w:w="1426"/>
        <w:gridCol w:w="1685"/>
        <w:gridCol w:w="797"/>
        <w:gridCol w:w="1430"/>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1,066,549,078.43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31,996,472.42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1,001,130,997.75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30,033,929.96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52,613,242.39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5,261,324.24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22,436,840.87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2,243,684.09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12,890,619.05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2,578,123.81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11,278,709.21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2,255,741.84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13,306,865.08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6,653,432.54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33,389,203.44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16,694,601.74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32,851,377.56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32,851,377.56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18,557,076.28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18,557,076.28</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1,178,211,182.51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79,340,730.57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1,086,792,827.55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69,785,033.91</w:t>
            </w:r>
          </w:p>
        </w:tc>
      </w:tr>
    </w:tbl>
    <w:p>
      <w:pPr>
        <w:widowControl w:val="0"/>
        <w:spacing w:after="459" w:line="1" w:lineRule="exact"/>
      </w:pPr>
    </w:p>
    <w:p>
      <w:pPr>
        <w:pStyle w:val="Style13"/>
        <w:keepNext w:val="0"/>
        <w:keepLines w:val="0"/>
        <w:widowControl w:val="0"/>
        <w:shd w:val="clear" w:color="auto" w:fill="auto"/>
        <w:tabs>
          <w:tab w:pos="533" w:val="left"/>
        </w:tabs>
        <w:bidi w:val="0"/>
        <w:spacing w:before="0" w:after="240" w:line="274" w:lineRule="exact"/>
        <w:ind w:left="240" w:right="0" w:hanging="240"/>
        <w:jc w:val="both"/>
      </w:pPr>
      <w:bookmarkStart w:id="556" w:name="bookmark556"/>
      <w:r>
        <w:rPr>
          <w:rFonts w:ascii="Times New Roman" w:eastAsia="Times New Roman" w:hAnsi="Times New Roman" w:cs="Times New Roman"/>
          <w:color w:val="000000"/>
          <w:spacing w:val="0"/>
          <w:w w:val="100"/>
          <w:position w:val="0"/>
          <w:shd w:val="clear" w:color="auto" w:fill="FFFFFF"/>
        </w:rPr>
        <w:t>2</w:t>
      </w:r>
      <w:bookmarkEnd w:id="556"/>
      <w:r>
        <w:rPr>
          <w:color w:val="000000"/>
          <w:spacing w:val="0"/>
          <w:w w:val="100"/>
          <w:position w:val="0"/>
          <w:shd w:val="clear" w:color="auto" w:fill="FFFFFF"/>
        </w:rPr>
        <w:t>、</w:t>
      </w:r>
      <w:r>
        <w:rPr>
          <w:color w:val="000000"/>
          <w:spacing w:val="0"/>
          <w:w w:val="100"/>
          <w:position w:val="0"/>
        </w:rPr>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 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r>
        <w:br w:type="page"/>
      </w:r>
    </w:p>
    <w:p>
      <w:pPr>
        <w:pStyle w:val="Style13"/>
        <w:keepNext w:val="0"/>
        <w:keepLines w:val="0"/>
        <w:widowControl w:val="0"/>
        <w:shd w:val="clear" w:color="auto" w:fill="auto"/>
        <w:tabs>
          <w:tab w:pos="533" w:val="left"/>
        </w:tabs>
        <w:bidi w:val="0"/>
        <w:spacing w:before="0" w:after="0" w:line="240" w:lineRule="auto"/>
        <w:ind w:left="0" w:right="0" w:firstLine="0"/>
        <w:jc w:val="left"/>
      </w:pPr>
      <w:bookmarkStart w:id="557" w:name="bookmark557"/>
      <w:r>
        <w:rPr>
          <w:rFonts w:ascii="Times New Roman" w:eastAsia="Times New Roman" w:hAnsi="Times New Roman" w:cs="Times New Roman"/>
          <w:color w:val="000000"/>
          <w:spacing w:val="0"/>
          <w:w w:val="100"/>
          <w:position w:val="0"/>
          <w:shd w:val="clear" w:color="auto" w:fill="FFFFFF"/>
        </w:rPr>
        <w:t>3</w:t>
      </w:r>
      <w:bookmarkEnd w:id="557"/>
      <w:r>
        <w:rPr>
          <w:color w:val="000000"/>
          <w:spacing w:val="0"/>
          <w:w w:val="100"/>
          <w:position w:val="0"/>
          <w:shd w:val="clear" w:color="auto" w:fill="FFFFFF"/>
        </w:rPr>
        <w:t>、</w:t>
      </w:r>
      <w:r>
        <w:rPr>
          <w:color w:val="000000"/>
          <w:spacing w:val="0"/>
          <w:w w:val="100"/>
          <w:position w:val="0"/>
        </w:rPr>
        <w:tab/>
        <w:t>应收账款金额前五名单位情况</w:t>
      </w:r>
    </w:p>
    <w:p>
      <w:pPr>
        <w:pStyle w:val="Style13"/>
        <w:keepNext w:val="0"/>
        <w:keepLines w:val="0"/>
        <w:widowControl w:val="0"/>
        <w:shd w:val="clear" w:color="auto" w:fill="auto"/>
        <w:bidi w:val="0"/>
        <w:spacing w:before="0" w:after="240" w:line="240" w:lineRule="auto"/>
        <w:ind w:left="6120" w:right="0" w:firstLine="0"/>
        <w:jc w:val="left"/>
      </w:pPr>
      <w:r>
        <w:rPr>
          <w:color w:val="000000"/>
          <w:spacing w:val="0"/>
          <w:w w:val="100"/>
          <w:position w:val="0"/>
        </w:rPr>
        <w:t>单位：元币种：人民币</w:t>
      </w:r>
    </w:p>
    <w:tbl>
      <w:tblPr>
        <w:tblOverlap w:val="never"/>
        <w:jc w:val="left"/>
        <w:tblLayout w:type="fixed"/>
      </w:tblPr>
      <w:tblGrid>
        <w:gridCol w:w="2851"/>
        <w:gridCol w:w="1483"/>
        <w:gridCol w:w="1522"/>
        <w:gridCol w:w="1675"/>
        <w:gridCol w:w="1483"/>
      </w:tblGrid>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right"/>
            </w:pPr>
            <w:r>
              <w:rPr>
                <w:color w:val="000000"/>
                <w:spacing w:val="0"/>
                <w:w w:val="100"/>
                <w:position w:val="0"/>
              </w:rPr>
              <w:t>占应收账款总 额的比例(%)</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中国华腾工业有限公司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54,968,413.50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中国出版对外贸易总公司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46,462,456.85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上海华讯网络系统有限公司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34,993,312.96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2.97</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浙江浙大网新众合轨道交通 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20,538,586.85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年以内 的为 </w:t>
            </w:r>
            <w:r>
              <w:rPr>
                <w:rFonts w:ascii="Times New Roman" w:eastAsia="Times New Roman" w:hAnsi="Times New Roman" w:cs="Times New Roman"/>
                <w:color w:val="000000"/>
                <w:spacing w:val="0"/>
                <w:w w:val="100"/>
                <w:position w:val="0"/>
                <w:sz w:val="18"/>
                <w:szCs w:val="18"/>
              </w:rPr>
              <w:t xml:space="preserve">4,934,696.03 </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年的为 </w:t>
            </w:r>
            <w:r>
              <w:rPr>
                <w:rFonts w:ascii="Times New Roman" w:eastAsia="Times New Roman" w:hAnsi="Times New Roman" w:cs="Times New Roman"/>
                <w:color w:val="000000"/>
                <w:spacing w:val="0"/>
                <w:w w:val="100"/>
                <w:position w:val="0"/>
                <w:sz w:val="18"/>
                <w:szCs w:val="18"/>
              </w:rPr>
              <w:t xml:space="preserve">15,603,890.82 </w:t>
            </w:r>
            <w:r>
              <w:rPr>
                <w:color w:val="000000"/>
                <w:spacing w:val="0"/>
                <w:w w:val="100"/>
                <w:position w:val="0"/>
                <w:sz w:val="18"/>
                <w:szCs w:val="18"/>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1.74</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中国电信股份有限公司温州 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14,963,342.10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1.27</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171,926,112.26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w:t>
            </w:r>
          </w:p>
        </w:tc>
      </w:tr>
    </w:tbl>
    <w:p>
      <w:pPr>
        <w:widowControl w:val="0"/>
        <w:spacing w:after="239" w:line="1" w:lineRule="exact"/>
      </w:pPr>
    </w:p>
    <w:p>
      <w:pPr>
        <w:pStyle w:val="Style13"/>
        <w:keepNext w:val="0"/>
        <w:keepLines w:val="0"/>
        <w:widowControl w:val="0"/>
        <w:numPr>
          <w:ilvl w:val="0"/>
          <w:numId w:val="67"/>
        </w:numPr>
        <w:shd w:val="clear" w:color="auto" w:fill="auto"/>
        <w:bidi w:val="0"/>
        <w:spacing w:before="0" w:after="0" w:line="240" w:lineRule="auto"/>
        <w:ind w:left="0" w:right="0" w:firstLine="0"/>
        <w:jc w:val="left"/>
      </w:pPr>
      <w:bookmarkStart w:id="558" w:name="bookmark558"/>
      <w:bookmarkEnd w:id="558"/>
      <w:r>
        <w:rPr>
          <w:color w:val="000000"/>
          <w:spacing w:val="0"/>
          <w:w w:val="100"/>
          <w:position w:val="0"/>
        </w:rPr>
        <w:t>其他应收款：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其他应收款按种类披露：</w:t>
      </w:r>
    </w:p>
    <w:p>
      <w:pPr>
        <w:pStyle w:val="Style13"/>
        <w:keepNext w:val="0"/>
        <w:keepLines w:val="0"/>
        <w:widowControl w:val="0"/>
        <w:shd w:val="clear" w:color="auto" w:fill="auto"/>
        <w:bidi w:val="0"/>
        <w:spacing w:before="0" w:after="240" w:line="240" w:lineRule="auto"/>
        <w:ind w:left="6120" w:right="0" w:firstLine="0"/>
        <w:jc w:val="left"/>
      </w:pPr>
      <w:r>
        <w:rPr>
          <w:color w:val="000000"/>
          <w:spacing w:val="0"/>
          <w:w w:val="100"/>
          <w:position w:val="0"/>
        </w:rPr>
        <w:t>单位：元 币种：人民币</w:t>
      </w:r>
    </w:p>
    <w:tbl>
      <w:tblPr>
        <w:tblOverlap w:val="never"/>
        <w:jc w:val="center"/>
        <w:tblLayout w:type="fixed"/>
      </w:tblPr>
      <w:tblGrid>
        <w:gridCol w:w="1714"/>
        <w:gridCol w:w="1392"/>
        <w:gridCol w:w="638"/>
        <w:gridCol w:w="1296"/>
        <w:gridCol w:w="734"/>
        <w:gridCol w:w="1392"/>
        <w:gridCol w:w="638"/>
        <w:gridCol w:w="1296"/>
        <w:gridCol w:w="653"/>
      </w:tblGrid>
      <w:tr>
        <w:trPr>
          <w:trHeight w:val="25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期末</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数</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2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5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单项金额重大并单 项计提坏账准备的 其他应收账款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67,664,349.94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69,757,462.24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9"/>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按组合计提坏账准备的其他应收账款：</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账龄分析法组合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260,677,614.22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86,238,710.94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278,578,834.37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77,196,500.38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27.71</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260,677,614.22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86,238,710.94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278,578,834.37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77,196,500.38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27.71</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单项金额虽不重大 但单项计提坏账准 备的其他应收账款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370,285.00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328,712,249.16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86,608,995.94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348,336,296.61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77,196,500.38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13"/>
        <w:keepNext w:val="0"/>
        <w:keepLines w:val="0"/>
        <w:widowControl w:val="0"/>
        <w:shd w:val="clear" w:color="auto" w:fill="auto"/>
        <w:bidi w:val="0"/>
        <w:spacing w:before="0" w:after="240" w:line="254" w:lineRule="exact"/>
        <w:ind w:left="6120" w:right="0" w:hanging="6120"/>
        <w:jc w:val="left"/>
      </w:pPr>
      <w:r>
        <w:rPr>
          <w:color w:val="000000"/>
          <w:spacing w:val="0"/>
          <w:w w:val="100"/>
          <w:position w:val="0"/>
        </w:rPr>
        <w:t>单项金额重大并单项计提坏帐准备的其他应收账款 单位：元 币种：人民币</w:t>
      </w:r>
    </w:p>
    <w:tbl>
      <w:tblPr>
        <w:tblOverlap w:val="never"/>
        <w:jc w:val="left"/>
        <w:tblLayout w:type="fixed"/>
      </w:tblPr>
      <w:tblGrid>
        <w:gridCol w:w="2006"/>
        <w:gridCol w:w="1488"/>
        <w:gridCol w:w="1483"/>
        <w:gridCol w:w="1488"/>
        <w:gridCol w:w="249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浙江浙大网新集团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67,664,349.94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系阿尔斯通仲裁损失承 担款，未发现减值迹象。 详见本财务报表附注其 他重要事项之说明。</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67,664,349.94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240" w:line="250" w:lineRule="exact"/>
        <w:ind w:left="6120" w:right="0" w:hanging="6120"/>
        <w:jc w:val="left"/>
      </w:pPr>
      <w:r>
        <w:rPr>
          <w:color w:val="000000"/>
          <w:spacing w:val="0"/>
          <w:w w:val="100"/>
          <w:position w:val="0"/>
        </w:rPr>
        <w:t>组合中，按账龄分析法计提坏账准备的其他应收账款： 单位：元 币种：人民币</w:t>
      </w:r>
    </w:p>
    <w:tbl>
      <w:tblPr>
        <w:tblOverlap w:val="never"/>
        <w:jc w:val="center"/>
        <w:tblLayout w:type="fixed"/>
      </w:tblPr>
      <w:tblGrid>
        <w:gridCol w:w="1963"/>
        <w:gridCol w:w="1526"/>
        <w:gridCol w:w="797"/>
        <w:gridCol w:w="1421"/>
        <w:gridCol w:w="1531"/>
        <w:gridCol w:w="691"/>
        <w:gridCol w:w="1430"/>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75,717,423.93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29.05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2,271,522.73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129,227,527.20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46.39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3,876,825.83</w:t>
            </w:r>
          </w:p>
        </w:tc>
      </w:tr>
    </w:tbl>
    <w:p>
      <w:pPr>
        <w:spacing w:lineRule="exact" w:line="1"/>
        <w:rPr>
          <w:sz w:val="2"/>
          <w:szCs w:val="2"/>
        </w:rPr>
      </w:pPr>
      <w:r>
        <w:br w:type="page"/>
      </w:r>
    </w:p>
    <w:tbl>
      <w:tblPr>
        <w:tblOverlap w:val="never"/>
        <w:jc w:val="center"/>
        <w:tblLayout w:type="fixed"/>
      </w:tblPr>
      <w:tblGrid>
        <w:gridCol w:w="1963"/>
        <w:gridCol w:w="1526"/>
        <w:gridCol w:w="797"/>
        <w:gridCol w:w="1421"/>
        <w:gridCol w:w="1531"/>
        <w:gridCol w:w="691"/>
        <w:gridCol w:w="143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79,730,708.51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7,973,070.85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52,576,681.09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5,257,668.10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18,744,908.64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3,748,981.73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27,170,484.15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5,434,096.83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28,478,875.07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14,239,437.56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13,952,464.68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6,976,232.37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58,005,698.07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58,005,698.07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55,651,677.25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55,651,677.25</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260,677,614.22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86,238,710.94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278,578,834.37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期末单项金额虽不重大但单项计提坏账准备的其他应收账款</w:t>
      </w:r>
    </w:p>
    <w:p>
      <w:pPr>
        <w:pStyle w:val="Style13"/>
        <w:keepNext w:val="0"/>
        <w:keepLines w:val="0"/>
        <w:widowControl w:val="0"/>
        <w:shd w:val="clear" w:color="auto" w:fill="auto"/>
        <w:bidi w:val="0"/>
        <w:spacing w:before="0" w:after="260" w:line="240" w:lineRule="auto"/>
        <w:ind w:left="6120" w:right="0" w:firstLine="0"/>
        <w:jc w:val="left"/>
      </w:pPr>
      <w:r>
        <w:rPr>
          <w:color w:val="000000"/>
          <w:spacing w:val="0"/>
          <w:w w:val="100"/>
          <w:position w:val="0"/>
        </w:rPr>
        <w:t>单位：元币种：人民币</w:t>
      </w:r>
    </w:p>
    <w:tbl>
      <w:tblPr>
        <w:tblOverlap w:val="never"/>
        <w:jc w:val="left"/>
        <w:tblLayout w:type="fixed"/>
      </w:tblPr>
      <w:tblGrid>
        <w:gridCol w:w="1862"/>
        <w:gridCol w:w="1488"/>
        <w:gridCol w:w="1488"/>
        <w:gridCol w:w="1488"/>
        <w:gridCol w:w="2203"/>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河北天茂投资有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公司被吊销营业执 照，款项无法收回</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浙江弘申信息技 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公司被吊销营业执 照，款项无法收回</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浙江中诺招标代 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16,336.00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16,336.00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公司被吊销营业执 照，款项无法收回</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广东电信建设开 发有限公司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1,105.00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1,105.00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公司已注销，款项无 法收回</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上海东云信息科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32,600.00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32,600.00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公司已注销，款项无 法收回</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杭州易晓科技有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公司被吊销营业执 照，款项无法收回</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杭州市西湖区家 惠电脑耗材经营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40" w:after="0" w:line="254" w:lineRule="exact"/>
              <w:ind w:left="0" w:right="0" w:firstLine="0"/>
              <w:jc w:val="left"/>
            </w:pPr>
            <w:r>
              <w:rPr>
                <w:color w:val="000000"/>
                <w:spacing w:val="0"/>
                <w:w w:val="100"/>
                <w:position w:val="0"/>
              </w:rPr>
              <w:t>公司已注销，款项无 法收回</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370,285.00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370,285.00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tabs>
          <w:tab w:pos="533" w:val="left"/>
        </w:tabs>
        <w:bidi w:val="0"/>
        <w:spacing w:before="0" w:after="260" w:line="269" w:lineRule="exact"/>
        <w:ind w:left="6120" w:right="0" w:hanging="6120"/>
        <w:jc w:val="left"/>
      </w:pPr>
      <w:bookmarkStart w:id="559" w:name="bookmark559"/>
      <w:r>
        <w:rPr>
          <w:rFonts w:ascii="Times New Roman" w:eastAsia="Times New Roman" w:hAnsi="Times New Roman" w:cs="Times New Roman"/>
          <w:color w:val="000000"/>
          <w:spacing w:val="0"/>
          <w:w w:val="100"/>
          <w:position w:val="0"/>
          <w:shd w:val="clear" w:color="auto" w:fill="FFFFFF"/>
        </w:rPr>
        <w:t>2</w:t>
      </w:r>
      <w:bookmarkEnd w:id="559"/>
      <w:r>
        <w:rPr>
          <w:color w:val="000000"/>
          <w:spacing w:val="0"/>
          <w:w w:val="100"/>
          <w:position w:val="0"/>
          <w:shd w:val="clear" w:color="auto" w:fill="FFFFFF"/>
        </w:rPr>
        <w:t>、</w:t>
      </w:r>
      <w:r>
        <w:rPr>
          <w:color w:val="000000"/>
          <w:spacing w:val="0"/>
          <w:w w:val="100"/>
          <w:position w:val="0"/>
        </w:rPr>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 单位：元 币种：人民币</w:t>
      </w:r>
    </w:p>
    <w:tbl>
      <w:tblPr>
        <w:tblOverlap w:val="never"/>
        <w:jc w:val="left"/>
        <w:tblLayout w:type="fixed"/>
      </w:tblPr>
      <w:tblGrid>
        <w:gridCol w:w="2995"/>
        <w:gridCol w:w="1421"/>
        <w:gridCol w:w="1234"/>
        <w:gridCol w:w="1426"/>
        <w:gridCol w:w="1310"/>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计提坏账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计提坏账金 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67,664,349.94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69,757,462.24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67,664,349.94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69,757,462.24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tabs>
          <w:tab w:pos="533" w:val="left"/>
        </w:tabs>
        <w:bidi w:val="0"/>
        <w:spacing w:before="0" w:after="0" w:line="240" w:lineRule="auto"/>
        <w:ind w:left="0" w:right="0" w:firstLine="0"/>
        <w:jc w:val="left"/>
      </w:pPr>
      <w:bookmarkStart w:id="560" w:name="bookmark560"/>
      <w:r>
        <w:rPr>
          <w:rFonts w:ascii="Times New Roman" w:eastAsia="Times New Roman" w:hAnsi="Times New Roman" w:cs="Times New Roman"/>
          <w:color w:val="000000"/>
          <w:spacing w:val="0"/>
          <w:w w:val="100"/>
          <w:position w:val="0"/>
          <w:shd w:val="clear" w:color="auto" w:fill="FFFFFF"/>
        </w:rPr>
        <w:t>3</w:t>
      </w:r>
      <w:bookmarkEnd w:id="560"/>
      <w:r>
        <w:rPr>
          <w:color w:val="000000"/>
          <w:spacing w:val="0"/>
          <w:w w:val="100"/>
          <w:position w:val="0"/>
          <w:shd w:val="clear" w:color="auto" w:fill="FFFFFF"/>
        </w:rPr>
        <w:t>、</w:t>
      </w:r>
      <w:r>
        <w:rPr>
          <w:color w:val="000000"/>
          <w:spacing w:val="0"/>
          <w:w w:val="100"/>
          <w:position w:val="0"/>
        </w:rPr>
        <w:tab/>
        <w:t>其他应收款金额前五名单位情况</w:t>
      </w:r>
    </w:p>
    <w:p>
      <w:pPr>
        <w:pStyle w:val="Style13"/>
        <w:keepNext w:val="0"/>
        <w:keepLines w:val="0"/>
        <w:widowControl w:val="0"/>
        <w:shd w:val="clear" w:color="auto" w:fill="auto"/>
        <w:bidi w:val="0"/>
        <w:spacing w:before="0" w:after="260" w:line="240" w:lineRule="auto"/>
        <w:ind w:left="6120" w:right="0" w:firstLine="0"/>
        <w:jc w:val="left"/>
      </w:pPr>
      <w:r>
        <w:rPr>
          <w:color w:val="000000"/>
          <w:spacing w:val="0"/>
          <w:w w:val="100"/>
          <w:position w:val="0"/>
        </w:rPr>
        <w:t>单位：元 币种：人民币</w:t>
      </w:r>
    </w:p>
    <w:tbl>
      <w:tblPr>
        <w:tblOverlap w:val="never"/>
        <w:jc w:val="left"/>
        <w:tblLayout w:type="fixed"/>
      </w:tblPr>
      <w:tblGrid>
        <w:gridCol w:w="2429"/>
        <w:gridCol w:w="1474"/>
        <w:gridCol w:w="1531"/>
        <w:gridCol w:w="1954"/>
        <w:gridCol w:w="1488"/>
      </w:tblGrid>
      <w:tr>
        <w:trPr>
          <w:trHeight w:val="8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占其他应收款 总额的比例</w:t>
            </w:r>
          </w:p>
          <w:p>
            <w:pPr>
              <w:pStyle w:val="Style2"/>
              <w:keepNext w:val="0"/>
              <w:keepLines w:val="0"/>
              <w:widowControl w:val="0"/>
              <w:shd w:val="clear" w:color="auto" w:fill="auto"/>
              <w:bidi w:val="0"/>
              <w:spacing w:before="0" w:after="0" w:line="276" w:lineRule="auto"/>
              <w:ind w:left="0" w:right="0" w:firstLine="580"/>
              <w:jc w:val="left"/>
            </w:pP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浙江浙大网新集团有限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67,664,349.94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 TAK Worldwide LTD.</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19,655,750.00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5.98</w:t>
            </w: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Luck Region Development LTD.</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19,510,080.00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5.93</w:t>
            </w:r>
          </w:p>
        </w:tc>
      </w:tr>
      <w:tr>
        <w:trPr>
          <w:trHeight w:val="81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2" w:lineRule="auto"/>
              <w:ind w:left="0" w:right="0" w:firstLine="0"/>
              <w:jc w:val="left"/>
            </w:pPr>
            <w:r>
              <w:rPr>
                <w:rFonts w:ascii="Times New Roman" w:eastAsia="Times New Roman" w:hAnsi="Times New Roman" w:cs="Times New Roman"/>
                <w:color w:val="000000"/>
                <w:spacing w:val="0"/>
                <w:w w:val="100"/>
                <w:position w:val="0"/>
              </w:rPr>
              <w:t>Intelligence Rise International Group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12,498,645.00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2" w:lineRule="exact"/>
              <w:ind w:left="0" w:right="0" w:firstLine="0"/>
              <w:jc w:val="left"/>
            </w:pPr>
            <w:r>
              <w:rPr>
                <w:b/>
                <w:bCs/>
                <w:color w:val="000000"/>
                <w:spacing w:val="0"/>
                <w:w w:val="100"/>
                <w:position w:val="0"/>
              </w:rPr>
              <w:t>［</w:t>
            </w:r>
            <w:r>
              <w:rPr>
                <w:color w:val="000000"/>
                <w:spacing w:val="0"/>
                <w:w w:val="100"/>
                <w:position w:val="0"/>
              </w:rPr>
              <w:t>注</w:t>
            </w:r>
            <w:r>
              <w:rPr>
                <w:b/>
                <w:bCs/>
                <w:color w:val="000000"/>
                <w:spacing w:val="0"/>
                <w:w w:val="100"/>
                <w:position w:val="0"/>
              </w:rPr>
              <w:t>］:</w:t>
            </w:r>
            <w:r>
              <w:rPr>
                <w:color w:val="000000"/>
                <w:spacing w:val="0"/>
                <w:w w:val="100"/>
                <w:position w:val="0"/>
              </w:rPr>
              <w:t>账龄</w:t>
            </w:r>
            <w:r>
              <w:rPr>
                <w:b/>
                <w:bCs/>
                <w:color w:val="000000"/>
                <w:spacing w:val="0"/>
                <w:w w:val="100"/>
                <w:position w:val="0"/>
              </w:rPr>
              <w:t>1</w:t>
            </w:r>
            <w:r>
              <w:rPr>
                <w:color w:val="000000"/>
                <w:spacing w:val="0"/>
                <w:w w:val="100"/>
                <w:position w:val="0"/>
              </w:rPr>
              <w:t xml:space="preserve">年以内 的为 </w:t>
            </w:r>
            <w:r>
              <w:rPr>
                <w:b/>
                <w:bCs/>
                <w:color w:val="000000"/>
                <w:spacing w:val="0"/>
                <w:w w:val="100"/>
                <w:position w:val="0"/>
              </w:rPr>
              <w:t xml:space="preserve">8,840,505.00 </w:t>
            </w:r>
            <w:r>
              <w:rPr>
                <w:color w:val="000000"/>
                <w:spacing w:val="0"/>
                <w:w w:val="100"/>
                <w:position w:val="0"/>
              </w:rPr>
              <w:t>元，</w:t>
            </w:r>
            <w:r>
              <w:rPr>
                <w:b/>
                <w:bCs/>
                <w:color w:val="000000"/>
                <w:spacing w:val="0"/>
                <w:w w:val="100"/>
                <w:position w:val="0"/>
              </w:rPr>
              <w:t>1-2</w:t>
            </w:r>
            <w:r>
              <w:rPr>
                <w:color w:val="000000"/>
                <w:spacing w:val="0"/>
                <w:w w:val="100"/>
                <w:position w:val="0"/>
              </w:rPr>
              <w:t>年的为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3.80</w:t>
            </w:r>
          </w:p>
        </w:tc>
      </w:tr>
    </w:tbl>
    <w:p>
      <w:pPr>
        <w:spacing w:lineRule="exact" w:line="1"/>
        <w:rPr>
          <w:sz w:val="2"/>
          <w:szCs w:val="2"/>
        </w:rPr>
      </w:pPr>
      <w:r>
        <w:br w:type="page"/>
      </w:r>
    </w:p>
    <w:tbl>
      <w:tblPr>
        <w:tblOverlap w:val="never"/>
        <w:jc w:val="left"/>
        <w:tblLayout w:type="fixed"/>
      </w:tblPr>
      <w:tblGrid>
        <w:gridCol w:w="2429"/>
        <w:gridCol w:w="1474"/>
        <w:gridCol w:w="1531"/>
        <w:gridCol w:w="1954"/>
        <w:gridCol w:w="148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3,658,140.00 </w:t>
            </w:r>
            <w:r>
              <w:rPr>
                <w:color w:val="000000"/>
                <w:spacing w:val="0"/>
                <w:w w:val="100"/>
                <w:position w:val="0"/>
              </w:rPr>
              <w:t>元。</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华门控股有限公司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130,328,824.94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39.65</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bookmarkStart w:id="561" w:name="bookmark561"/>
      <w:r>
        <w:rPr>
          <w:rFonts w:ascii="Times New Roman" w:eastAsia="Times New Roman" w:hAnsi="Times New Roman" w:cs="Times New Roman"/>
          <w:color w:val="000000"/>
          <w:spacing w:val="0"/>
          <w:w w:val="100"/>
          <w:position w:val="0"/>
        </w:rPr>
        <w:t>（</w:t>
      </w:r>
      <w:bookmarkEnd w:id="561"/>
      <w:r>
        <w:rPr>
          <w:color w:val="000000"/>
          <w:spacing w:val="0"/>
          <w:w w:val="100"/>
          <w:position w:val="0"/>
        </w:rPr>
        <w:t>八</w:t>
      </w:r>
      <w:r>
        <w:rPr>
          <w:color w:val="000000"/>
          <w:spacing w:val="0"/>
          <w:w w:val="100"/>
          <w:position w:val="0"/>
        </w:rPr>
        <w:t>）</w:t>
      </w:r>
      <w:r>
        <w:rPr>
          <w:color w:val="000000"/>
          <w:spacing w:val="0"/>
          <w:w w:val="100"/>
          <w:position w:val="0"/>
        </w:rPr>
        <w:t>预付款项：</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预付款项按账龄列示</w:t>
      </w:r>
    </w:p>
    <w:p>
      <w:pPr>
        <w:pStyle w:val="Style13"/>
        <w:keepNext w:val="0"/>
        <w:keepLines w:val="0"/>
        <w:widowControl w:val="0"/>
        <w:shd w:val="clear" w:color="auto" w:fill="auto"/>
        <w:bidi w:val="0"/>
        <w:spacing w:before="0" w:after="240" w:line="240" w:lineRule="auto"/>
        <w:ind w:left="6120" w:right="0" w:firstLine="0"/>
        <w:jc w:val="left"/>
      </w:pPr>
      <w:r>
        <w:rPr>
          <w:color w:val="000000"/>
          <w:spacing w:val="0"/>
          <w:w w:val="100"/>
          <w:position w:val="0"/>
        </w:rPr>
        <w:t>单位：元币种：人民币</w:t>
      </w:r>
    </w:p>
    <w:tbl>
      <w:tblPr>
        <w:tblOverlap w:val="never"/>
        <w:jc w:val="left"/>
        <w:tblLayout w:type="fixed"/>
      </w:tblPr>
      <w:tblGrid>
        <w:gridCol w:w="1282"/>
        <w:gridCol w:w="1522"/>
        <w:gridCol w:w="1502"/>
        <w:gridCol w:w="1570"/>
        <w:gridCol w:w="1584"/>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数</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195,784,186.81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99.13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197,209,670.42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879,666.47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14,902,534.98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6.99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280,078.62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445,045.23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0.21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555,505.91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673,629.44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0.32</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197,499,437.81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213,230,880.07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预付款项金额前五名单位情况</w:t>
      </w:r>
    </w:p>
    <w:p>
      <w:pPr>
        <w:pStyle w:val="Style13"/>
        <w:keepNext w:val="0"/>
        <w:keepLines w:val="0"/>
        <w:widowControl w:val="0"/>
        <w:shd w:val="clear" w:color="auto" w:fill="auto"/>
        <w:bidi w:val="0"/>
        <w:spacing w:before="0" w:after="240" w:line="240" w:lineRule="auto"/>
        <w:ind w:left="6120" w:right="0" w:firstLine="0"/>
        <w:jc w:val="left"/>
      </w:pPr>
      <w:r>
        <w:rPr>
          <w:color w:val="000000"/>
          <w:spacing w:val="0"/>
          <w:w w:val="100"/>
          <w:position w:val="0"/>
        </w:rPr>
        <w:t>单位：元 币种：人民币</w:t>
      </w:r>
    </w:p>
    <w:tbl>
      <w:tblPr>
        <w:tblOverlap w:val="never"/>
        <w:jc w:val="left"/>
        <w:tblLayout w:type="fixed"/>
      </w:tblPr>
      <w:tblGrid>
        <w:gridCol w:w="2568"/>
        <w:gridCol w:w="1478"/>
        <w:gridCol w:w="1526"/>
        <w:gridCol w:w="1478"/>
        <w:gridCol w:w="1488"/>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深圳市怡亚通供应链股份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60,594,451.44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中建材信息技术有限公司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76,762,193.65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易尚明天科技有限公司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20,904,509.48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杭州天谷信息科技有限公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浙江金大科技有限公司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8,337,803.19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176,598,957.76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533" w:val="left"/>
        </w:tabs>
        <w:bidi w:val="0"/>
        <w:spacing w:before="0" w:after="480" w:line="264" w:lineRule="exact"/>
        <w:ind w:left="240" w:right="0" w:hanging="240"/>
        <w:jc w:val="left"/>
      </w:pPr>
      <w:bookmarkStart w:id="562" w:name="bookmark562"/>
      <w:r>
        <w:rPr>
          <w:rFonts w:ascii="Times New Roman" w:eastAsia="Times New Roman" w:hAnsi="Times New Roman" w:cs="Times New Roman"/>
          <w:color w:val="000000"/>
          <w:spacing w:val="0"/>
          <w:w w:val="100"/>
          <w:position w:val="0"/>
          <w:shd w:val="clear" w:color="auto" w:fill="FFFFFF"/>
        </w:rPr>
        <w:t>3</w:t>
      </w:r>
      <w:bookmarkEnd w:id="562"/>
      <w:r>
        <w:rPr>
          <w:color w:val="000000"/>
          <w:spacing w:val="0"/>
          <w:w w:val="100"/>
          <w:position w:val="0"/>
          <w:shd w:val="clear" w:color="auto" w:fill="FFFFFF"/>
        </w:rPr>
        <w:t>、</w:t>
      </w:r>
      <w:r>
        <w:rPr>
          <w:color w:val="000000"/>
          <w:spacing w:val="0"/>
          <w:w w:val="100"/>
          <w:position w:val="0"/>
        </w:rPr>
        <w:tab/>
        <w:t>本报告期预付款项中持有公司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 本报告期预付账款中无持有公司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bidi w:val="0"/>
        <w:spacing w:before="0" w:after="0" w:line="240" w:lineRule="auto"/>
        <w:ind w:left="0" w:right="0" w:firstLine="0"/>
        <w:jc w:val="both"/>
      </w:pPr>
      <w:bookmarkStart w:id="563" w:name="bookmark563"/>
      <w:r>
        <w:rPr>
          <w:rFonts w:ascii="Times New Roman" w:eastAsia="Times New Roman" w:hAnsi="Times New Roman" w:cs="Times New Roman"/>
          <w:color w:val="000000"/>
          <w:spacing w:val="0"/>
          <w:w w:val="100"/>
          <w:position w:val="0"/>
        </w:rPr>
        <w:t>（</w:t>
      </w:r>
      <w:bookmarkEnd w:id="563"/>
      <w:r>
        <w:rPr>
          <w:color w:val="000000"/>
          <w:spacing w:val="0"/>
          <w:w w:val="100"/>
          <w:position w:val="0"/>
        </w:rPr>
        <w:t>九</w:t>
      </w:r>
      <w:r>
        <w:rPr>
          <w:color w:val="000000"/>
          <w:spacing w:val="0"/>
          <w:w w:val="100"/>
          <w:position w:val="0"/>
        </w:rPr>
        <w:t>）</w:t>
      </w:r>
      <w:r>
        <w:rPr>
          <w:color w:val="000000"/>
          <w:spacing w:val="0"/>
          <w:w w:val="100"/>
          <w:position w:val="0"/>
        </w:rPr>
        <w:t>存货：</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存货分类</w:t>
      </w:r>
    </w:p>
    <w:p>
      <w:pPr>
        <w:pStyle w:val="Style13"/>
        <w:keepNext w:val="0"/>
        <w:keepLines w:val="0"/>
        <w:widowControl w:val="0"/>
        <w:shd w:val="clear" w:color="auto" w:fill="auto"/>
        <w:bidi w:val="0"/>
        <w:spacing w:before="0" w:after="240" w:line="240" w:lineRule="auto"/>
        <w:ind w:left="6120" w:right="0" w:firstLine="0"/>
        <w:jc w:val="left"/>
      </w:pPr>
      <w:r>
        <w:rPr>
          <w:color w:val="000000"/>
          <w:spacing w:val="0"/>
          <w:w w:val="100"/>
          <w:position w:val="0"/>
        </w:rPr>
        <w:t>单位：元 币种：人民币</w:t>
      </w:r>
    </w:p>
    <w:tbl>
      <w:tblPr>
        <w:tblOverlap w:val="never"/>
        <w:jc w:val="center"/>
        <w:tblLayout w:type="fixed"/>
      </w:tblPr>
      <w:tblGrid>
        <w:gridCol w:w="1008"/>
        <w:gridCol w:w="1469"/>
        <w:gridCol w:w="1363"/>
        <w:gridCol w:w="1469"/>
        <w:gridCol w:w="1464"/>
        <w:gridCol w:w="1368"/>
        <w:gridCol w:w="1474"/>
      </w:tblGrid>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223,907,461.43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765,467.60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223,141,993.83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141,868,457.66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765,467.60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141,102,990.06</w:t>
            </w:r>
          </w:p>
        </w:tc>
      </w:tr>
      <w:tr>
        <w:trPr>
          <w:trHeight w:val="53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库存商 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508,938,667.67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10,709,186.52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498,229,481.15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606,496,530.84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9,994,618.88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596,501,911.96</w:t>
            </w:r>
          </w:p>
        </w:tc>
      </w:tr>
      <w:tr>
        <w:trPr>
          <w:trHeight w:val="53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耗品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128,194.58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128,194.58</w:t>
            </w:r>
          </w:p>
        </w:tc>
      </w:tr>
      <w:tr>
        <w:trPr>
          <w:trHeight w:val="28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732,846,129.10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11,474,654.12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721,371,474.98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748,493,183.08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10,760,086.48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737,733,096.60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存货跌价准备</w:t>
      </w:r>
    </w:p>
    <w:p>
      <w:pPr>
        <w:pStyle w:val="Style13"/>
        <w:keepNext w:val="0"/>
        <w:keepLines w:val="0"/>
        <w:widowControl w:val="0"/>
        <w:shd w:val="clear" w:color="auto" w:fill="auto"/>
        <w:bidi w:val="0"/>
        <w:spacing w:before="0" w:after="240" w:line="240" w:lineRule="auto"/>
        <w:ind w:left="6120" w:right="0" w:firstLine="0"/>
        <w:jc w:val="left"/>
      </w:pPr>
      <w:r>
        <w:rPr>
          <w:color w:val="000000"/>
          <w:spacing w:val="0"/>
          <w:w w:val="100"/>
          <w:position w:val="0"/>
        </w:rPr>
        <w:t>单位：元 币种：人民币</w:t>
      </w:r>
    </w:p>
    <w:tbl>
      <w:tblPr>
        <w:tblOverlap w:val="never"/>
        <w:jc w:val="left"/>
        <w:tblLayout w:type="fixed"/>
      </w:tblPr>
      <w:tblGrid>
        <w:gridCol w:w="1574"/>
        <w:gridCol w:w="1426"/>
        <w:gridCol w:w="1310"/>
        <w:gridCol w:w="979"/>
        <w:gridCol w:w="1320"/>
        <w:gridCol w:w="1435"/>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期初账面余 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期末账面余 额</w:t>
            </w:r>
          </w:p>
        </w:tc>
      </w:tr>
      <w:tr>
        <w:trPr>
          <w:trHeight w:val="2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left"/>
        <w:tblLayout w:type="fixed"/>
      </w:tblPr>
      <w:tblGrid>
        <w:gridCol w:w="1574"/>
        <w:gridCol w:w="1426"/>
        <w:gridCol w:w="1310"/>
        <w:gridCol w:w="979"/>
        <w:gridCol w:w="1320"/>
        <w:gridCol w:w="1435"/>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765,467.60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765,467.60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9,994,618.88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2,011,260.45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1,296,692.81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10,709,186.52</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10,760,086.48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2,011,260.45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1,296,692.81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11,474,654.12</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其他流动资产：</w:t>
      </w:r>
    </w:p>
    <w:p>
      <w:pPr>
        <w:pStyle w:val="Style13"/>
        <w:keepNext w:val="0"/>
        <w:keepLines w:val="0"/>
        <w:widowControl w:val="0"/>
        <w:shd w:val="clear" w:color="auto" w:fill="auto"/>
        <w:bidi w:val="0"/>
        <w:spacing w:before="0" w:after="240" w:line="240" w:lineRule="auto"/>
        <w:ind w:left="6120" w:right="0" w:firstLine="0"/>
        <w:jc w:val="left"/>
      </w:pPr>
      <w:r>
        <w:rPr>
          <w:color w:val="000000"/>
          <w:spacing w:val="0"/>
          <w:w w:val="100"/>
          <w:position w:val="0"/>
        </w:rPr>
        <w:t>单位：元币种：人民币</w:t>
      </w:r>
    </w:p>
    <w:tbl>
      <w:tblPr>
        <w:tblOverlap w:val="never"/>
        <w:jc w:val="left"/>
        <w:tblLayout w:type="fixed"/>
      </w:tblPr>
      <w:tblGrid>
        <w:gridCol w:w="2338"/>
        <w:gridCol w:w="2554"/>
        <w:gridCol w:w="2568"/>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902,052.30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497,262.17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26,337,987.85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68,164,087.34</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34,240,040.15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69,161,349.51</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可供出售金融资产：</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可供出售金融资产情况</w:t>
      </w:r>
    </w:p>
    <w:p>
      <w:pPr>
        <w:pStyle w:val="Style13"/>
        <w:keepNext w:val="0"/>
        <w:keepLines w:val="0"/>
        <w:widowControl w:val="0"/>
        <w:shd w:val="clear" w:color="auto" w:fill="auto"/>
        <w:bidi w:val="0"/>
        <w:spacing w:before="0" w:after="240" w:line="240" w:lineRule="auto"/>
        <w:ind w:left="6120" w:right="0" w:firstLine="0"/>
        <w:jc w:val="left"/>
      </w:pPr>
      <w:r>
        <w:rPr>
          <w:color w:val="000000"/>
          <w:spacing w:val="0"/>
          <w:w w:val="100"/>
          <w:position w:val="0"/>
        </w:rPr>
        <w:t>单位：元 币种：人民币</w:t>
      </w:r>
    </w:p>
    <w:tbl>
      <w:tblPr>
        <w:tblOverlap w:val="never"/>
        <w:jc w:val="left"/>
        <w:tblLayout w:type="fixed"/>
      </w:tblPr>
      <w:tblGrid>
        <w:gridCol w:w="2486"/>
        <w:gridCol w:w="2482"/>
        <w:gridCol w:w="2491"/>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13,910,448.01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13,371,619.45</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13,910,448.01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13,371,619.45</w:t>
            </w:r>
          </w:p>
        </w:tc>
      </w:tr>
    </w:tbl>
    <w:p>
      <w:pPr>
        <w:widowControl w:val="0"/>
        <w:spacing w:after="239" w:line="1" w:lineRule="exact"/>
      </w:pPr>
    </w:p>
    <w:p>
      <w:pPr>
        <w:pStyle w:val="Style1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、截至报告期末可供出售金融资产的成本（摊余成本）、公允价值、累计计入其他综合收 益的公允价值变动金额，以及已计提减值金额</w:t>
      </w:r>
    </w:p>
    <w:p>
      <w:pPr>
        <w:pStyle w:val="Style13"/>
        <w:keepNext w:val="0"/>
        <w:keepLines w:val="0"/>
        <w:widowControl w:val="0"/>
        <w:shd w:val="clear" w:color="auto" w:fill="auto"/>
        <w:bidi w:val="0"/>
        <w:spacing w:before="0" w:after="240" w:line="278" w:lineRule="exact"/>
        <w:ind w:left="6120" w:right="0" w:firstLine="0"/>
        <w:jc w:val="left"/>
      </w:pPr>
      <w:r>
        <w:rPr>
          <w:color w:val="000000"/>
          <w:spacing w:val="0"/>
          <w:w w:val="100"/>
          <w:position w:val="0"/>
        </w:rPr>
        <w:t>单位：元 币种：人民币</w:t>
      </w:r>
    </w:p>
    <w:tbl>
      <w:tblPr>
        <w:tblOverlap w:val="never"/>
        <w:jc w:val="left"/>
        <w:tblLayout w:type="fixed"/>
      </w:tblPr>
      <w:tblGrid>
        <w:gridCol w:w="2587"/>
        <w:gridCol w:w="1781"/>
        <w:gridCol w:w="1646"/>
        <w:gridCol w:w="1445"/>
      </w:tblGrid>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可供出售权益工 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可供出售债务 工具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13,910,448.01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13,910,448.01</w:t>
            </w:r>
          </w:p>
        </w:tc>
      </w:tr>
    </w:tbl>
    <w:p>
      <w:pPr>
        <w:sectPr>
          <w:headerReference w:type="default" r:id="rId21"/>
          <w:footerReference w:type="default" r:id="rId22"/>
          <w:footnotePr>
            <w:pos w:val="pageBottom"/>
            <w:numFmt w:val="decimal"/>
            <w:numRestart w:val="continuous"/>
          </w:footnotePr>
          <w:pgSz w:w="11900" w:h="16840"/>
          <w:pgMar w:top="1436" w:right="446" w:bottom="1484" w:left="1696" w:header="0" w:footer="3" w:gutter="0"/>
          <w:cols w:space="720"/>
          <w:noEndnote/>
          <w:rtlGutter w:val="0"/>
          <w:docGrid w:linePitch="360"/>
        </w:sectPr>
      </w:pPr>
    </w:p>
    <w:tbl>
      <w:tblPr>
        <w:tblOverlap w:val="never"/>
        <w:jc w:val="left"/>
        <w:tblLayout w:type="fixed"/>
      </w:tblPr>
      <w:tblGrid>
        <w:gridCol w:w="3701"/>
        <w:gridCol w:w="691"/>
        <w:gridCol w:w="686"/>
        <w:gridCol w:w="1742"/>
        <w:gridCol w:w="1738"/>
        <w:gridCol w:w="1627"/>
        <w:gridCol w:w="1738"/>
        <w:gridCol w:w="1718"/>
      </w:tblGrid>
      <w:tr>
        <w:trPr>
          <w:trHeight w:val="2174" w:hRule="exact"/>
        </w:trPr>
        <w:tc>
          <w:tcPr>
            <w:tcBorders>
              <w:top w:val="single" w:sz="4"/>
              <w:left w:val="single" w:sz="4"/>
            </w:tcBorders>
            <w:shd w:val="clear" w:color="auto" w:fill="FFFFFF"/>
            <w:vAlign w:val="center"/>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color w:val="000000"/>
                <w:spacing w:val="0"/>
                <w:w w:val="100"/>
                <w:position w:val="0"/>
              </w:rPr>
              <w:t>被投资单位名称</w:t>
            </w:r>
          </w:p>
        </w:tc>
        <w:tc>
          <w:tcPr>
            <w:tcBorders>
              <w:top w:val="single" w:sz="4"/>
              <w:left w:val="single" w:sz="4"/>
            </w:tcBorders>
            <w:shd w:val="clear" w:color="auto" w:fill="FFFFFF"/>
            <w:vAlign w:val="center"/>
          </w:tcPr>
          <w:p>
            <w:pPr>
              <w:pStyle w:val="Style2"/>
              <w:keepNext w:val="0"/>
              <w:keepLines w:val="0"/>
              <w:framePr w:w="13642" w:h="7541" w:hSpace="355" w:vSpace="542" w:wrap="notBeside" w:vAnchor="text" w:hAnchor="text" w:y="543"/>
              <w:widowControl w:val="0"/>
              <w:shd w:val="clear" w:color="auto" w:fill="auto"/>
              <w:bidi w:val="0"/>
              <w:spacing w:before="0" w:after="0" w:line="276" w:lineRule="exact"/>
              <w:ind w:left="0" w:right="0" w:firstLine="0"/>
              <w:jc w:val="center"/>
            </w:pPr>
            <w:r>
              <w:rPr>
                <w:color w:val="000000"/>
                <w:spacing w:val="0"/>
                <w:w w:val="100"/>
                <w:position w:val="0"/>
              </w:rPr>
              <w:t xml:space="preserve">本企 业持 股比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70" w:lineRule="exact"/>
              <w:ind w:left="0" w:right="0" w:firstLine="0"/>
              <w:jc w:val="center"/>
            </w:pPr>
            <w:r>
              <w:rPr>
                <w:color w:val="000000"/>
                <w:spacing w:val="0"/>
                <w:w w:val="100"/>
                <w:position w:val="0"/>
              </w:rPr>
              <w:t xml:space="preserve">本企 业在 被投 资单 位表 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240"/>
              <w:jc w:val="left"/>
            </w:pPr>
            <w:r>
              <w:rPr>
                <w:color w:val="000000"/>
                <w:spacing w:val="0"/>
                <w:w w:val="100"/>
                <w:position w:val="0"/>
              </w:rPr>
              <w:t>期末资产总额</w:t>
            </w:r>
          </w:p>
        </w:tc>
        <w:tc>
          <w:tcPr>
            <w:tcBorders>
              <w:top w:val="single" w:sz="4"/>
              <w:left w:val="single" w:sz="4"/>
            </w:tcBorders>
            <w:shd w:val="clear" w:color="auto" w:fill="FFFFFF"/>
            <w:vAlign w:val="center"/>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220"/>
              <w:jc w:val="left"/>
            </w:pPr>
            <w:r>
              <w:rPr>
                <w:color w:val="000000"/>
                <w:spacing w:val="0"/>
                <w:w w:val="100"/>
                <w:position w:val="0"/>
              </w:rPr>
              <w:t>期末负债总额</w:t>
            </w:r>
          </w:p>
        </w:tc>
        <w:tc>
          <w:tcPr>
            <w:tcBorders>
              <w:top w:val="single" w:sz="4"/>
              <w:left w:val="single" w:sz="4"/>
            </w:tcBorders>
            <w:shd w:val="clear" w:color="auto" w:fill="FFFFFF"/>
            <w:vAlign w:val="center"/>
          </w:tcPr>
          <w:p>
            <w:pPr>
              <w:pStyle w:val="Style2"/>
              <w:keepNext w:val="0"/>
              <w:keepLines w:val="0"/>
              <w:framePr w:w="13642" w:h="7541" w:hSpace="355" w:vSpace="542" w:wrap="notBeside" w:vAnchor="text" w:hAnchor="text" w:y="543"/>
              <w:widowControl w:val="0"/>
              <w:shd w:val="clear" w:color="auto" w:fill="auto"/>
              <w:bidi w:val="0"/>
              <w:spacing w:before="0" w:after="0" w:line="254"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FFFFFF"/>
            <w:vAlign w:val="center"/>
          </w:tcPr>
          <w:p>
            <w:pPr>
              <w:pStyle w:val="Style2"/>
              <w:keepNext w:val="0"/>
              <w:keepLines w:val="0"/>
              <w:framePr w:w="13642" w:h="7541" w:hSpace="355" w:vSpace="542" w:wrap="notBeside" w:vAnchor="text" w:hAnchor="text" w:y="543"/>
              <w:widowControl w:val="0"/>
              <w:shd w:val="clear" w:color="auto" w:fill="auto"/>
              <w:bidi w:val="0"/>
              <w:spacing w:before="0" w:after="0" w:line="259" w:lineRule="exact"/>
              <w:ind w:left="0" w:right="0" w:firstLine="0"/>
              <w:jc w:val="center"/>
            </w:pPr>
            <w:r>
              <w:rPr>
                <w:color w:val="000000"/>
                <w:spacing w:val="0"/>
                <w:w w:val="100"/>
                <w:position w:val="0"/>
              </w:rPr>
              <w:t>本期营业收入总 额</w:t>
            </w:r>
          </w:p>
        </w:tc>
        <w:tc>
          <w:tcPr>
            <w:tcBorders>
              <w:top w:val="single" w:sz="4"/>
              <w:left w:val="single" w:sz="4"/>
              <w:right w:val="single" w:sz="4"/>
            </w:tcBorders>
            <w:shd w:val="clear" w:color="auto" w:fill="FFFFFF"/>
            <w:vAlign w:val="center"/>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280"/>
              <w:jc w:val="left"/>
            </w:pPr>
            <w:r>
              <w:rPr>
                <w:color w:val="000000"/>
                <w:spacing w:val="0"/>
                <w:w w:val="100"/>
                <w:position w:val="0"/>
              </w:rPr>
              <w:t>本期净利润</w:t>
            </w:r>
          </w:p>
        </w:tc>
      </w:tr>
      <w:tr>
        <w:trPr>
          <w:trHeight w:val="288" w:hRule="exact"/>
        </w:trPr>
        <w:tc>
          <w:tcPr>
            <w:gridSpan w:val="8"/>
            <w:tcBorders>
              <w:top w:val="single" w:sz="4"/>
              <w:left w:val="single" w:sz="4"/>
              <w:right w:val="single" w:sz="4"/>
            </w:tcBorders>
            <w:shd w:val="clear" w:color="auto" w:fill="FFFFFF"/>
            <w:vAlign w:val="top"/>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54" w:hRule="exact"/>
        </w:trPr>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right w:val="single" w:sz="4"/>
            </w:tcBorders>
            <w:shd w:val="clear" w:color="auto" w:fill="FFFFFF"/>
            <w:vAlign w:val="top"/>
          </w:tcPr>
          <w:p>
            <w:pPr>
              <w:framePr w:w="13642" w:h="7541" w:hSpace="355" w:vSpace="542" w:wrap="notBeside" w:vAnchor="text" w:hAnchor="text" w:y="543"/>
              <w:widowControl w:val="0"/>
              <w:rPr>
                <w:sz w:val="10"/>
                <w:szCs w:val="10"/>
              </w:rPr>
            </w:pPr>
          </w:p>
        </w:tc>
      </w:tr>
      <w:tr>
        <w:trPr>
          <w:trHeight w:val="245" w:hRule="exact"/>
        </w:trPr>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right w:val="single" w:sz="4"/>
            </w:tcBorders>
            <w:shd w:val="clear" w:color="auto" w:fill="FFFFFF"/>
            <w:vAlign w:val="top"/>
          </w:tcPr>
          <w:p>
            <w:pPr>
              <w:framePr w:w="13642" w:h="7541" w:hSpace="355" w:vSpace="542" w:wrap="notBeside" w:vAnchor="text" w:hAnchor="text" w:y="543"/>
              <w:widowControl w:val="0"/>
              <w:rPr>
                <w:sz w:val="10"/>
                <w:szCs w:val="10"/>
              </w:rPr>
            </w:pPr>
          </w:p>
        </w:tc>
      </w:tr>
      <w:tr>
        <w:trPr>
          <w:trHeight w:val="288" w:hRule="exact"/>
        </w:trPr>
        <w:tc>
          <w:tcPr>
            <w:gridSpan w:val="8"/>
            <w:tcBorders>
              <w:top w:val="single" w:sz="4"/>
              <w:left w:val="single" w:sz="4"/>
              <w:right w:val="single" w:sz="4"/>
            </w:tcBorders>
            <w:shd w:val="clear" w:color="auto" w:fill="FFFFFF"/>
            <w:vAlign w:val="top"/>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88"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浙江网新富士科技有限公司</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7,787,256.94</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1,174,233.25</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6,613,023.69</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16,833,337.32</w:t>
            </w: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21,528.01</w:t>
            </w:r>
          </w:p>
        </w:tc>
      </w:tr>
      <w:tr>
        <w:trPr>
          <w:trHeight w:val="288"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浙江浙大网新置地管理有限公司</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1,913,126,257.34</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1,255,429,181.29</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569,328,047.68</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739,094,924.52</w:t>
            </w: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112,940,962.07</w:t>
            </w:r>
          </w:p>
        </w:tc>
      </w:tr>
      <w:tr>
        <w:trPr>
          <w:trHeight w:val="288"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浙江浙大网新兰德科技股份有限公司</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22.94</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22.94</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109,505,496.06</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21,244,620.42</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83,257,379.36</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62,750,333.69</w:t>
            </w: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-757,720.01</w:t>
            </w:r>
          </w:p>
        </w:tc>
      </w:tr>
      <w:tr>
        <w:trPr>
          <w:trHeight w:val="283"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绍兴贝马其寝具制衣有限公司</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3,780,011.51</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250,324.31</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3,529,687.20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19,606.81</w:t>
            </w: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-333,645.42</w:t>
            </w:r>
          </w:p>
        </w:tc>
      </w:tr>
      <w:tr>
        <w:trPr>
          <w:trHeight w:val="288"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上海花样年华数字媒体技术有限公司</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179,793.66</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1,209,006.68</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-1,029,213.02</w:t>
            </w: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-65,036.28</w:t>
            </w:r>
          </w:p>
        </w:tc>
      </w:tr>
      <w:tr>
        <w:trPr>
          <w:trHeight w:val="288"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浙江众合机电股份有限公司</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23.88</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23.88</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3,072,723,600.47</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2,109,074,179.45</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963,649,421.02</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1,411,901,028.49</w:t>
            </w: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-148,605,818.96</w:t>
            </w:r>
          </w:p>
        </w:tc>
      </w:tr>
      <w:tr>
        <w:trPr>
          <w:trHeight w:val="288"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上海微创软件股份有限公司</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23.24</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23.24</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663,896,609.09</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429,085,211.50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246,330,906.50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976,820,689.76</w:t>
            </w: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9,238,400.88</w:t>
            </w:r>
          </w:p>
        </w:tc>
      </w:tr>
      <w:tr>
        <w:trPr>
          <w:trHeight w:val="288"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浙江华通云数据科技有限公司</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518,857,562.37</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131,863,112.63</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386,994,449.74</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112,436,885.85</w:t>
            </w: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20,096,205.09</w:t>
            </w:r>
          </w:p>
        </w:tc>
      </w:tr>
      <w:tr>
        <w:trPr>
          <w:trHeight w:val="288"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杭州睿翰投资发展有限公司</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84,476,615.97</w:t>
            </w: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84,476,615.97</w:t>
            </w:r>
          </w:p>
        </w:tc>
        <w:tc>
          <w:tcPr>
            <w:tcBorders>
              <w:top w:val="single" w:sz="4"/>
              <w:left w:val="single" w:sz="4"/>
            </w:tcBorders>
            <w:shd w:val="clear" w:color="auto" w:fill="FFFFFF"/>
            <w:vAlign w:val="top"/>
          </w:tcPr>
          <w:p>
            <w:pPr>
              <w:framePr w:w="13642" w:h="7541" w:hSpace="355" w:vSpace="542" w:wrap="notBeside" w:vAnchor="text" w:hAnchor="text" w:y="543"/>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-523,384.03</w:t>
            </w:r>
          </w:p>
        </w:tc>
      </w:tr>
      <w:tr>
        <w:trPr>
          <w:trHeight w:val="288"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浙江浙大网新中研软件有限公司</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13,710,953.09</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1,485,115.51</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12,225,837.58</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13,936,143.74</w:t>
            </w: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1,993,803.53</w:t>
            </w:r>
          </w:p>
        </w:tc>
      </w:tr>
      <w:tr>
        <w:trPr>
          <w:trHeight w:val="288"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46,987,958.85</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21,551,468.66</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25,436,490.19</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68,489,067.47</w:t>
            </w: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-1,034,031.88</w:t>
            </w:r>
          </w:p>
        </w:tc>
      </w:tr>
      <w:tr>
        <w:trPr>
          <w:trHeight w:val="283"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杭州广桥网络技术有限公司</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6,123,308.32</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5,001,225.37</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1,122,082.95</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5,641,206.80</w:t>
            </w: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-2,611,476.69</w:t>
            </w:r>
          </w:p>
        </w:tc>
      </w:tr>
      <w:tr>
        <w:trPr>
          <w:trHeight w:val="288"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浙江网新数码有限公司</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38.69</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38.69</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149,630,140.67</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139,664,107.67</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9,966,033.00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803,926,465.84</w:t>
            </w: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-98,110.18</w:t>
            </w:r>
          </w:p>
        </w:tc>
      </w:tr>
      <w:tr>
        <w:trPr>
          <w:trHeight w:val="259" w:hRule="exact"/>
        </w:trPr>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City Cloud International Co., Ltd.</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USD44217973.00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USD39104957.00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USD5113016.00</w:t>
            </w:r>
          </w:p>
        </w:tc>
        <w:tc>
          <w:tcPr>
            <w:tcBorders>
              <w:top w:val="single" w:sz="4"/>
              <w:lef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USD58188242.00</w:t>
            </w:r>
          </w:p>
        </w:tc>
        <w:tc>
          <w:tcPr>
            <w:tcBorders>
              <w:top w:val="single" w:sz="4"/>
              <w:left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USD-3824371.00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left"/>
            </w:pPr>
            <w:r>
              <w:rPr>
                <w:color w:val="000000"/>
                <w:spacing w:val="0"/>
                <w:w w:val="100"/>
                <w:position w:val="0"/>
              </w:rPr>
              <w:t>辽宁新天数字科技有限公司</w:t>
            </w:r>
          </w:p>
        </w:tc>
        <w:tc>
          <w:tcPr>
            <w:tcBorders>
              <w:top w:val="single" w:sz="4"/>
              <w:left w:val="single" w:sz="4"/>
              <w:bottom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27.78</w:t>
            </w:r>
          </w:p>
        </w:tc>
        <w:tc>
          <w:tcPr>
            <w:tcBorders>
              <w:top w:val="single" w:sz="4"/>
              <w:left w:val="single" w:sz="4"/>
              <w:bottom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27.78</w:t>
            </w:r>
          </w:p>
        </w:tc>
        <w:tc>
          <w:tcPr>
            <w:tcBorders>
              <w:top w:val="single" w:sz="4"/>
              <w:left w:val="single" w:sz="4"/>
              <w:bottom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61,847,377.75</w:t>
            </w:r>
          </w:p>
        </w:tc>
        <w:tc>
          <w:tcPr>
            <w:tcBorders>
              <w:top w:val="single" w:sz="4"/>
              <w:left w:val="single" w:sz="4"/>
              <w:bottom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29,800,714.68</w:t>
            </w:r>
          </w:p>
        </w:tc>
        <w:tc>
          <w:tcPr>
            <w:tcBorders>
              <w:top w:val="single" w:sz="4"/>
              <w:left w:val="single" w:sz="4"/>
              <w:bottom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32,046,663.07</w:t>
            </w:r>
          </w:p>
        </w:tc>
        <w:tc>
          <w:tcPr>
            <w:tcBorders>
              <w:top w:val="single" w:sz="4"/>
              <w:left w:val="single" w:sz="4"/>
              <w:bottom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14,832,386.99</w:t>
            </w:r>
          </w:p>
        </w:tc>
        <w:tc>
          <w:tcPr>
            <w:tcBorders>
              <w:top w:val="single" w:sz="4"/>
              <w:left w:val="single" w:sz="4"/>
              <w:bottom w:val="single" w:sz="4"/>
              <w:right w:val="single" w:sz="4"/>
            </w:tcBorders>
            <w:shd w:val="clear" w:color="auto" w:fill="FFFFFF"/>
            <w:vAlign w:val="bottom"/>
          </w:tcPr>
          <w:p>
            <w:pPr>
              <w:pStyle w:val="Style2"/>
              <w:keepNext w:val="0"/>
              <w:keepLines w:val="0"/>
              <w:framePr w:w="13642" w:h="7541" w:hSpace="355" w:vSpace="542" w:wrap="notBeside" w:vAnchor="text" w:hAnchor="text" w:y="543"/>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-6,521,327.41</w:t>
            </w:r>
          </w:p>
        </w:tc>
      </w:tr>
    </w:tbl>
    <w:p>
      <w:pPr>
        <w:pStyle w:val="Style16"/>
        <w:keepNext w:val="0"/>
        <w:keepLines w:val="0"/>
        <w:framePr w:w="3806" w:h="283" w:hSpace="10191"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十二</w:t>
      </w:r>
      <w:r>
        <w:rPr>
          <w:b w:val="0"/>
          <w:bCs w:val="0"/>
          <w:color w:val="000000"/>
          <w:spacing w:val="0"/>
          <w:w w:val="100"/>
          <w:position w:val="0"/>
        </w:rPr>
        <w:t>)</w:t>
      </w:r>
      <w:r>
        <w:rPr>
          <w:b w:val="0"/>
          <w:bCs w:val="0"/>
          <w:color w:val="000000"/>
          <w:spacing w:val="0"/>
          <w:w w:val="100"/>
          <w:position w:val="0"/>
        </w:rPr>
        <w:t>对合营企业投资和联营企业投资</w:t>
      </w:r>
      <w:r>
        <w:rPr>
          <w:rFonts w:ascii="Times New Roman" w:eastAsia="Times New Roman" w:hAnsi="Times New Roman" w:cs="Times New Roman"/>
          <w:b w:val="0"/>
          <w:bCs w:val="0"/>
          <w:color w:val="000000"/>
          <w:spacing w:val="0"/>
          <w:w w:val="100"/>
          <w:position w:val="0"/>
        </w:rPr>
        <w:t>:</w:t>
      </w:r>
    </w:p>
    <w:p>
      <w:pPr>
        <w:pStyle w:val="Style16"/>
        <w:keepNext w:val="0"/>
        <w:keepLines w:val="0"/>
        <w:framePr w:w="2237" w:h="254" w:hSpace="11760" w:wrap="notBeside" w:vAnchor="text" w:hAnchor="text" w:x="11761" w:y="284"/>
        <w:widowControl w:val="0"/>
        <w:shd w:val="clear" w:color="auto" w:fill="auto"/>
        <w:bidi w:val="0"/>
        <w:spacing w:before="0" w:after="0" w:line="240" w:lineRule="auto"/>
        <w:ind w:left="0" w:right="0" w:firstLine="0"/>
        <w:jc w:val="left"/>
      </w:pPr>
      <w:r>
        <w:rPr>
          <w:b w:val="0"/>
          <w:bCs w:val="0"/>
          <w:color w:val="000000"/>
          <w:spacing w:val="0"/>
          <w:w w:val="100"/>
          <w:position w:val="0"/>
        </w:rPr>
        <w:t>单位：元币种：人民币</w:t>
      </w:r>
    </w:p>
    <w:p>
      <w:pPr>
        <w:widowControl w:val="0"/>
        <w:spacing w:line="1" w:lineRule="exact"/>
      </w:pPr>
      <w:r>
        <w:br w:type="page"/>
      </w:r>
    </w:p>
    <w:tbl>
      <w:tblPr>
        <w:tblOverlap w:val="never"/>
        <w:jc w:val="center"/>
        <w:tblLayout w:type="fixed"/>
      </w:tblPr>
      <w:tblGrid>
        <w:gridCol w:w="3701"/>
        <w:gridCol w:w="691"/>
        <w:gridCol w:w="686"/>
        <w:gridCol w:w="1742"/>
        <w:gridCol w:w="1738"/>
        <w:gridCol w:w="1627"/>
        <w:gridCol w:w="1738"/>
        <w:gridCol w:w="1718"/>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浙江乐得网络科技有限公司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4,901,412.04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4,508,208.85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393,203.19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17,162.93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-66,577.56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杭州掌游科技有限公司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1,721,990.64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262,062.14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1,459,928.50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10,539,383.78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-1,066,383.28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尼尔森网联媒介数据服务有限公司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50,697,434.94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13,262,734.23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37,434,700.71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31,201,162.02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-20,600,812.36</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杭州网新云视科技有限公司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4,979,727.27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4,979,727.27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-20,272.73</w:t>
            </w:r>
          </w:p>
        </w:tc>
      </w:tr>
    </w:tbl>
    <w:p>
      <w:pPr>
        <w:widowControl w:val="0"/>
        <w:spacing w:after="239" w:line="1" w:lineRule="exact"/>
      </w:pPr>
    </w:p>
    <w:p>
      <w:pPr>
        <w:pStyle w:val="Style1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长期股权投资</w:t>
      </w:r>
      <w:r>
        <w:rPr>
          <w:color w:val="000000"/>
          <w:spacing w:val="0"/>
          <w:w w:val="100"/>
          <w:position w:val="0"/>
        </w:rPr>
        <w:t>：</w:t>
      </w:r>
    </w:p>
    <w:p>
      <w:pPr>
        <w:pStyle w:val="Style1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长期股权投资情况 按成本法核算：</w:t>
      </w:r>
    </w:p>
    <w:p>
      <w:pPr>
        <w:pStyle w:val="Style16"/>
        <w:keepNext w:val="0"/>
        <w:keepLines w:val="0"/>
        <w:widowControl w:val="0"/>
        <w:shd w:val="clear" w:color="auto" w:fill="auto"/>
        <w:bidi w:val="0"/>
        <w:spacing w:before="0" w:after="0" w:line="240" w:lineRule="auto"/>
        <w:ind w:left="11760" w:right="0" w:firstLine="0"/>
        <w:jc w:val="left"/>
      </w:pPr>
      <w:r>
        <w:rPr>
          <w:b w:val="0"/>
          <w:bCs w:val="0"/>
          <w:color w:val="000000"/>
          <w:spacing w:val="0"/>
          <w:w w:val="100"/>
          <w:position w:val="0"/>
        </w:rPr>
        <w:t>单位：元币种：人民币</w:t>
      </w:r>
    </w:p>
    <w:tbl>
      <w:tblPr>
        <w:tblOverlap w:val="never"/>
        <w:jc w:val="center"/>
        <w:tblLayout w:type="fixed"/>
      </w:tblPr>
      <w:tblGrid>
        <w:gridCol w:w="3845"/>
        <w:gridCol w:w="1426"/>
        <w:gridCol w:w="1426"/>
        <w:gridCol w:w="1493"/>
        <w:gridCol w:w="1426"/>
        <w:gridCol w:w="1315"/>
        <w:gridCol w:w="1320"/>
        <w:gridCol w:w="850"/>
        <w:gridCol w:w="854"/>
      </w:tblGrid>
      <w:tr>
        <w:trPr>
          <w:trHeight w:val="13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本期现金红 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在被投 资单位 持股比 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 资单位 表决权 比例 （%）</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浙江浙大网新实业发展有限公司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5,232,755.37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26,163,776.83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-20,931,021.46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5,232,755.37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杭州国家软件产业基地有限公司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浙江中包派克奇包装有限公司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298,190.45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天津神州通用数据技术有限公司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网新创新研究开发有限公司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浙江大学创新技术研究院有限公司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思创数码科技股份有限公司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4,962,358.47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4,962,358.47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4,962,358.47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910,388.14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上海浙大网新易得科技发展有限公司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浙江数字安全证书管理有限公司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苏州阳光新媒体有限公司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2,459,160.00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2,459,160.00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2,459,160.00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2,459,160.00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北京洛克大众信息技术有限公司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663,909.46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663,909.46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663,909.46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663,909.46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杭州金信股易科技有限公司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2,277,501.72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2,277,501.72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2,277,501.72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2,277,501.72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25.00</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TECHBRIDGE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1,031,823.00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1,031,823.00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1,031,823.00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2.03</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北京赛思颐和科技有限公司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w:t>
            </w:r>
          </w:p>
        </w:tc>
      </w:tr>
    </w:tbl>
    <w:p>
      <w:pPr>
        <w:spacing w:lineRule="exact" w:line="1"/>
        <w:rPr>
          <w:sz w:val="2"/>
          <w:szCs w:val="2"/>
        </w:rPr>
      </w:pPr>
      <w:r>
        <w:br w:type="page"/>
      </w:r>
    </w:p>
    <w:tbl>
      <w:tblPr>
        <w:tblOverlap w:val="never"/>
        <w:jc w:val="center"/>
        <w:tblLayout w:type="fixed"/>
      </w:tblPr>
      <w:tblGrid>
        <w:gridCol w:w="3845"/>
        <w:gridCol w:w="1426"/>
        <w:gridCol w:w="1426"/>
        <w:gridCol w:w="1493"/>
        <w:gridCol w:w="1426"/>
        <w:gridCol w:w="1315"/>
        <w:gridCol w:w="1320"/>
        <w:gridCol w:w="850"/>
        <w:gridCol w:w="85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浙江网新电气技术股份有限公司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杭州九源基因工程有限公司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25,578,406.88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26,249,260.17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26,249,260.17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5,147,100.00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17.16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17.16</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按权益法核算：</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845"/>
        <w:gridCol w:w="1531"/>
        <w:gridCol w:w="1526"/>
        <w:gridCol w:w="1598"/>
        <w:gridCol w:w="1531"/>
        <w:gridCol w:w="1426"/>
        <w:gridCol w:w="422"/>
        <w:gridCol w:w="850"/>
        <w:gridCol w:w="869"/>
      </w:tblGrid>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增减变动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9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本期现金红利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浙江网新富士科技有限公司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2,175,193.57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7,104.24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2,182,297.81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浙江浙大网新置地管理有限公司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58,743,000.00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89,840,995.24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24,024,614.28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113,865,609.52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浙江浙大网新兰德科技股份有限公司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36,407,908.06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21,533,224.11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-995,974.28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20,537,249.83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22.94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绍兴贝马其寝具制衣有限公司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3,041,944.56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1,158,999.79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-100,093.63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1,058,906.16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上海花样年华数字媒体技术有限公司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3,884,784.51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352,223.39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352,223.39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352,223.39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浙江众合机电股份有限公司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440,438,827.12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652,868,519.72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-134,338,703.39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518,529,816.33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23.88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上海微创软件股份有限公司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101,293,655.67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78,437,665.66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-4,399,640.42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74,038,025.24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16,790,722.56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23.24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浙江华通云数据科技有限公司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88,000,000.00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45,069,626.48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48,596,606.50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93,666,232.98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杭州睿翰投资发展有限公司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41,393,541.83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41,393,541.83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浙江浙大网新中研软件有限公司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3,025,235.69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3,667,751.27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3,667,751.27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11,420,851.10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9,264,682.72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-361,911.16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8,902,771.56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杭州广桥网络技术有限公司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528,668.42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-259,388.24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269,280.18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浙江网新数码有限公司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3,869,000.00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3,912,839.21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-56,981.04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3,855,858.17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38.69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City Cloud International Co., Ltd.</w:t>
            </w:r>
            <w:r>
              <w:rPr>
                <w:rFonts w:ascii="Times New Roman" w:eastAsia="Times New Roman" w:hAnsi="Times New Roman" w:cs="Times New Roman"/>
                <w:color w:val="000000"/>
                <w:spacing w:val="0"/>
                <w:w w:val="100"/>
                <w:position w:val="0"/>
              </w:rPr>
              <w:t>[</w:t>
            </w:r>
            <w:r>
              <w:rPr>
                <w:color w:val="000000"/>
                <w:spacing w:val="0"/>
                <w:w w:val="100"/>
                <w:position w:val="0"/>
              </w:rPr>
              <w:t xml:space="preserve">注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76,822.76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辽宁新天数字科技有限公司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10,715,021.23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-1,811,624.75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8,903,396.48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27.78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浙江乐得网络科技有限公司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2,294,605.18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-2,107,833.71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186,771.47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47.50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杭州掌游科技有限公司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3,356,500.00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3,097,232.15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-287,816.85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2,809,415.30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26.99</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尼尔森网联媒介数据服务有限公司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18,960,036.19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18,960,036.19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w:t>
            </w:r>
          </w:p>
        </w:tc>
      </w:tr>
    </w:tbl>
    <w:p>
      <w:pPr>
        <w:spacing w:lineRule="exact" w:line="1"/>
        <w:rPr>
          <w:sz w:val="2"/>
          <w:szCs w:val="2"/>
        </w:rPr>
      </w:pPr>
      <w:r>
        <w:br w:type="page"/>
      </w:r>
    </w:p>
    <w:tbl>
      <w:tblPr>
        <w:tblOverlap w:val="never"/>
        <w:jc w:val="center"/>
        <w:tblLayout w:type="fixed"/>
      </w:tblPr>
      <w:tblGrid>
        <w:gridCol w:w="3845"/>
        <w:gridCol w:w="1531"/>
        <w:gridCol w:w="1526"/>
        <w:gridCol w:w="1598"/>
        <w:gridCol w:w="1531"/>
        <w:gridCol w:w="1426"/>
        <w:gridCol w:w="427"/>
        <w:gridCol w:w="845"/>
        <w:gridCol w:w="854"/>
      </w:tblGrid>
      <w:tr>
        <w:trPr>
          <w:trHeight w:val="30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杭州网新云视科技有限公司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1,493,918.18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1,493,918.18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bl>
    <w:p>
      <w:pPr>
        <w:sectPr>
          <w:headerReference w:type="default" r:id="rId23"/>
          <w:footerReference w:type="default" r:id="rId24"/>
          <w:footnotePr>
            <w:pos w:val="pageBottom"/>
            <w:numFmt w:val="decimal"/>
            <w:numRestart w:val="continuous"/>
          </w:footnotePr>
          <w:pgSz w:w="16840" w:h="11900" w:orient="landscape"/>
          <w:pgMar w:top="1794" w:right="1473" w:bottom="1889" w:left="1370" w:header="0" w:footer="3" w:gutter="0"/>
          <w:cols w:space="720"/>
          <w:noEndnote/>
          <w:rtlGutter w:val="0"/>
          <w:docGrid w:linePitch="360"/>
        </w:sectPr>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十四</w:t>
      </w:r>
      <w:r>
        <w:rPr>
          <w:b w:val="0"/>
          <w:bCs w:val="0"/>
          <w:color w:val="000000"/>
          <w:spacing w:val="0"/>
          <w:w w:val="100"/>
          <w:position w:val="0"/>
        </w:rPr>
        <w:t>）</w:t>
      </w:r>
      <w:r>
        <w:rPr>
          <w:b w:val="0"/>
          <w:bCs w:val="0"/>
          <w:color w:val="000000"/>
          <w:spacing w:val="0"/>
          <w:w w:val="100"/>
          <w:position w:val="0"/>
        </w:rPr>
        <w:t>投资性房地产</w:t>
      </w:r>
      <w:r>
        <w:rPr>
          <w:b w:val="0"/>
          <w:bCs w:val="0"/>
          <w:color w:val="000000"/>
          <w:spacing w:val="0"/>
          <w:w w:val="100"/>
          <w:position w:val="0"/>
        </w:rPr>
        <w:t>：</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 按成本计量的投资性房地产</w:t>
      </w:r>
    </w:p>
    <w:tbl>
      <w:tblPr>
        <w:tblOverlap w:val="never"/>
        <w:jc w:val="center"/>
        <w:tblLayout w:type="fixed"/>
      </w:tblPr>
      <w:tblGrid>
        <w:gridCol w:w="3000"/>
        <w:gridCol w:w="1526"/>
        <w:gridCol w:w="1464"/>
        <w:gridCol w:w="1450"/>
        <w:gridCol w:w="1546"/>
      </w:tblGrid>
      <w:tr>
        <w:trPr>
          <w:trHeight w:val="274"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173,875,061.80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50,229,708.42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224,104,770.22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173,875,061.80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50,229,708.42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224,104,770.22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21,127,652.24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6,980,306.20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28,107,958.44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21,127,652.24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6,980,306.20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28,107,958.44</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三、投资性房地产账面净值合 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152,747,409.56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43,249,402.22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195,996,811.78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152,747,409.56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43,249,402.22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195,996,811.78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四、投资性房地产减值准备累 计金额合计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五、投资性房地产账面价值合 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152,747,409.56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43,249,402.22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195,996,811.78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152,747,409.56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43,249,402.22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195,996,811.78</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本期折旧和摊销额：</w:t>
      </w:r>
      <w:r>
        <w:rPr>
          <w:rFonts w:ascii="Times New Roman" w:eastAsia="Times New Roman" w:hAnsi="Times New Roman" w:cs="Times New Roman"/>
          <w:b w:val="0"/>
          <w:bCs w:val="0"/>
          <w:color w:val="000000"/>
          <w:spacing w:val="0"/>
          <w:w w:val="100"/>
          <w:position w:val="0"/>
        </w:rPr>
        <w:t>4,746,378.96</w:t>
      </w:r>
      <w:r>
        <w:rPr>
          <w:b w:val="0"/>
          <w:bCs w:val="0"/>
          <w:color w:val="000000"/>
          <w:spacing w:val="0"/>
          <w:w w:val="100"/>
          <w:position w:val="0"/>
        </w:rPr>
        <w:t>元。</w:t>
      </w:r>
    </w:p>
    <w:p>
      <w:pPr>
        <w:widowControl w:val="0"/>
        <w:spacing w:after="19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固定资产</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固定资产情况</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51"/>
        <w:gridCol w:w="1531"/>
        <w:gridCol w:w="461"/>
        <w:gridCol w:w="1421"/>
        <w:gridCol w:w="1426"/>
        <w:gridCol w:w="1536"/>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487,478,489.93</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20,803,560.46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61,019,626.46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447,262,423.93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315,789,357.95</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5,795,617.87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50,229,708.42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271,355,267.40</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30,193,958.62</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4,473,883.17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4,523,721.87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30,144,119.92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141,495,173.36</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10,534,059.42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6,266,196.17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145,763,036.61</w:t>
            </w:r>
          </w:p>
        </w:tc>
      </w:tr>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 期 新 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146,246,577.59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30,952,825.49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11,457,188.63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165,742,214.45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44,429,906.48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10,869,024.15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2,233,927.24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53,065,003.39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16,578,631.56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3,476,911.05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3,784,249.18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16,271,293.43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85,238,039.55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16,606,890.29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5,439,012.21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96,405,917.63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341,231,912.34</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281,520,209.48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271,359,451.47</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218,290,264.01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13,615,327.06</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13,872,826.49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56,257,133.81</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49,357,118.98</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51"/>
        <w:gridCol w:w="1531"/>
        <w:gridCol w:w="1882"/>
        <w:gridCol w:w="1426"/>
        <w:gridCol w:w="1536"/>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341,231,912.34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281,520,209.48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271,359,451.47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218,290,264.01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13,615,327.06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13,872,826.49</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其他设备</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56,257,133.81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49,357,118.98</w:t>
            </w:r>
          </w:p>
        </w:tc>
      </w:tr>
    </w:tbl>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本期折旧额：</w:t>
      </w:r>
      <w:r>
        <w:rPr>
          <w:rFonts w:ascii="Times New Roman" w:eastAsia="Times New Roman" w:hAnsi="Times New Roman" w:cs="Times New Roman"/>
          <w:b w:val="0"/>
          <w:bCs w:val="0"/>
          <w:color w:val="000000"/>
          <w:spacing w:val="0"/>
          <w:w w:val="100"/>
          <w:position w:val="0"/>
        </w:rPr>
        <w:t>30,952,825.49</w:t>
      </w:r>
      <w:r>
        <w:rPr>
          <w:b w:val="0"/>
          <w:bCs w:val="0"/>
          <w:color w:val="000000"/>
          <w:spacing w:val="0"/>
          <w:w w:val="100"/>
          <w:position w:val="0"/>
        </w:rPr>
        <w:t>元。</w:t>
      </w:r>
    </w:p>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本期由在建工程转入固定资产原价为：</w:t>
      </w:r>
      <w:r>
        <w:rPr>
          <w:rFonts w:ascii="Times New Roman" w:eastAsia="Times New Roman" w:hAnsi="Times New Roman" w:cs="Times New Roman"/>
          <w:b w:val="0"/>
          <w:bCs w:val="0"/>
          <w:color w:val="000000"/>
          <w:spacing w:val="0"/>
          <w:w w:val="100"/>
          <w:position w:val="0"/>
        </w:rPr>
        <w:t>683,047.22</w:t>
      </w:r>
      <w:r>
        <w:rPr>
          <w:b w:val="0"/>
          <w:bCs w:val="0"/>
          <w:color w:val="000000"/>
          <w:spacing w:val="0"/>
          <w:w w:val="100"/>
          <w:position w:val="0"/>
        </w:rPr>
        <w:t>元。</w:t>
      </w:r>
    </w:p>
    <w:p>
      <w:pPr>
        <w:widowControl w:val="0"/>
        <w:spacing w:after="219" w:line="1" w:lineRule="exact"/>
      </w:pPr>
    </w:p>
    <w:p>
      <w:pPr>
        <w:pStyle w:val="Style16"/>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未办妥产权证书的固定资产情况</w:t>
      </w:r>
    </w:p>
    <w:tbl>
      <w:tblPr>
        <w:tblOverlap w:val="never"/>
        <w:jc w:val="left"/>
        <w:tblLayout w:type="fixed"/>
      </w:tblPr>
      <w:tblGrid>
        <w:gridCol w:w="2712"/>
        <w:gridCol w:w="2976"/>
        <w:gridCol w:w="2486"/>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预计办结产权证书时间</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西湖区科技经济园区房产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公司购买的西湖区科技经济园 区房产已竣工决算。目前，公 司正在积极办理相关权证。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未确定</w:t>
            </w:r>
          </w:p>
        </w:tc>
      </w:tr>
      <w:tr>
        <w:trPr>
          <w:trHeight w:val="57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江苏省江阴市天安数码城 房产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年新购买。目前，公司正 在积极办理相关权证。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bl>
    <w:p>
      <w:pPr>
        <w:widowControl w:val="0"/>
        <w:spacing w:after="21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在建工程：</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在建工程情况</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left"/>
        <w:tblLayout w:type="fixed"/>
      </w:tblPr>
      <w:tblGrid>
        <w:gridCol w:w="1430"/>
        <w:gridCol w:w="1531"/>
        <w:gridCol w:w="538"/>
        <w:gridCol w:w="1531"/>
        <w:gridCol w:w="1421"/>
        <w:gridCol w:w="538"/>
        <w:gridCol w:w="1435"/>
      </w:tblGrid>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92"/>
              <w:keepNext w:val="0"/>
              <w:keepLines w:val="0"/>
              <w:widowControl w:val="0"/>
              <w:shd w:val="clear" w:color="auto" w:fill="auto"/>
              <w:bidi w:val="0"/>
              <w:spacing w:before="14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92"/>
              <w:keepNext w:val="0"/>
              <w:keepLines w:val="0"/>
              <w:widowControl w:val="0"/>
              <w:shd w:val="clear" w:color="auto" w:fill="auto"/>
              <w:bidi w:val="0"/>
              <w:spacing w:before="14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137,550,150.00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137,550,150.00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88,407,851.78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88,407,851.78</w:t>
            </w:r>
          </w:p>
        </w:tc>
      </w:tr>
    </w:tbl>
    <w:p>
      <w:pPr>
        <w:sectPr>
          <w:headerReference w:type="default" r:id="rId25"/>
          <w:footerReference w:type="default" r:id="rId26"/>
          <w:footnotePr>
            <w:pos w:val="pageBottom"/>
            <w:numFmt w:val="decimal"/>
            <w:numRestart w:val="continuous"/>
          </w:footnotePr>
          <w:pgSz w:w="11900" w:h="16840"/>
          <w:pgMar w:top="1436" w:right="896" w:bottom="1527" w:left="1773" w:header="0" w:footer="3" w:gutter="0"/>
          <w:cols w:space="720"/>
          <w:noEndnote/>
          <w:rtlGutter w:val="0"/>
          <w:docGrid w:linePitch="360"/>
        </w:sectPr>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重大在建工程项目变动情况：</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579"/>
        <w:gridCol w:w="1056"/>
        <w:gridCol w:w="1435"/>
        <w:gridCol w:w="1411"/>
        <w:gridCol w:w="1320"/>
        <w:gridCol w:w="845"/>
        <w:gridCol w:w="1320"/>
        <w:gridCol w:w="1320"/>
        <w:gridCol w:w="845"/>
        <w:gridCol w:w="427"/>
        <w:gridCol w:w="1536"/>
      </w:tblGrid>
      <w:tr>
        <w:trPr>
          <w:trHeight w:val="11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转入固定资 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工程投 入占预 算比例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利息资本化 累计金额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其中：本期 利息资本化 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本期利 息资本 化率 (%)</w:t>
            </w:r>
          </w:p>
        </w:tc>
        <w:tc>
          <w:tcPr>
            <w:tcBorders>
              <w:top w:val="single" w:sz="4"/>
              <w:left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8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西湖区科技经 济园区房产装 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2,599,547.22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2,683,047.22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74" w:lineRule="exact"/>
              <w:ind w:left="0" w:right="0" w:firstLine="0"/>
              <w:jc w:val="center"/>
            </w:pPr>
            <w:r>
              <w:rPr>
                <w:color w:val="000000"/>
                <w:spacing w:val="0"/>
                <w:w w:val="100"/>
                <w:position w:val="0"/>
              </w:rPr>
              <w:t>自 筹</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18,755.33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85,808,304.56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51,741,845.44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5,246,103.36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4,240,860.31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自 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137,550,150.00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18,755.33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88,407,851.78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51,825,345.44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2,683,047.22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5,246,103.36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4,240,860.31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137,550,150.00</w:t>
            </w:r>
          </w:p>
        </w:tc>
      </w:tr>
    </w:tbl>
    <w:p>
      <w:pPr>
        <w:pStyle w:val="Style16"/>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rPr>
        <w:t>期末，已有账面价值</w:t>
      </w:r>
      <w:r>
        <w:rPr>
          <w:rFonts w:ascii="Times New Roman" w:eastAsia="Times New Roman" w:hAnsi="Times New Roman" w:cs="Times New Roman"/>
          <w:b w:val="0"/>
          <w:bCs w:val="0"/>
          <w:color w:val="000000"/>
          <w:spacing w:val="0"/>
          <w:w w:val="100"/>
          <w:position w:val="0"/>
        </w:rPr>
        <w:t>137,550,150.00</w:t>
      </w:r>
      <w:r>
        <w:rPr>
          <w:b w:val="0"/>
          <w:bCs w:val="0"/>
          <w:color w:val="000000"/>
          <w:spacing w:val="0"/>
          <w:w w:val="100"/>
          <w:position w:val="0"/>
        </w:rPr>
        <w:t>元的在建工程用于担保。</w:t>
      </w:r>
    </w:p>
    <w:p>
      <w:pPr>
        <w:widowControl w:val="0"/>
        <w:spacing w:after="19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无形资产：</w:t>
      </w:r>
    </w:p>
    <w:p>
      <w:pPr>
        <w:pStyle w:val="Style13"/>
        <w:keepNext w:val="0"/>
        <w:keepLines w:val="0"/>
        <w:widowControl w:val="0"/>
        <w:shd w:val="clear" w:color="auto" w:fill="auto"/>
        <w:tabs>
          <w:tab w:pos="514" w:val="left"/>
        </w:tabs>
        <w:bidi w:val="0"/>
        <w:spacing w:before="0" w:after="0" w:line="240" w:lineRule="auto"/>
        <w:ind w:left="0" w:right="0" w:firstLine="0"/>
        <w:jc w:val="left"/>
      </w:pPr>
      <w:bookmarkStart w:id="564" w:name="bookmark564"/>
      <w:r>
        <w:rPr>
          <w:rFonts w:ascii="Times New Roman" w:eastAsia="Times New Roman" w:hAnsi="Times New Roman" w:cs="Times New Roman"/>
          <w:color w:val="000000"/>
          <w:spacing w:val="0"/>
          <w:w w:val="100"/>
          <w:position w:val="0"/>
          <w:shd w:val="clear" w:color="auto" w:fill="FFFFFF"/>
        </w:rPr>
        <w:t>1</w:t>
      </w:r>
      <w:bookmarkEnd w:id="564"/>
      <w:r>
        <w:rPr>
          <w:color w:val="000000"/>
          <w:spacing w:val="0"/>
          <w:w w:val="100"/>
          <w:position w:val="0"/>
          <w:shd w:val="clear" w:color="auto" w:fill="FFFFFF"/>
        </w:rPr>
        <w:t>、</w:t>
      </w:r>
      <w:r>
        <w:rPr>
          <w:color w:val="000000"/>
          <w:spacing w:val="0"/>
          <w:w w:val="100"/>
          <w:position w:val="0"/>
        </w:rPr>
        <w:tab/>
        <w:t>无形资产情况:</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2429"/>
        <w:gridCol w:w="1531"/>
        <w:gridCol w:w="1459"/>
        <w:gridCol w:w="1459"/>
        <w:gridCol w:w="154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143,483,344.17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14,127,565.78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157,610,909.95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商标专用权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40,820,000.00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软件著作权专有技术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76,628,776.94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6,616,535.09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83,245,312.03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1,585,114.47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1,585,114.47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2,002,752.76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7,511,030.69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9,513,783.45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22,446,700.00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22,446,700.00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101,670,773.67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5,893,107.76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107,563,881.43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商标专用权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40,820,000.00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软件著作权专有技术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57,643,531.21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4,705,190.01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62,348,721.22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1,254,711.74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323,972.57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1,578,684.31</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909,375.97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415,011.14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1,324,387.11</w:t>
            </w:r>
          </w:p>
        </w:tc>
      </w:tr>
    </w:tbl>
    <w:p>
      <w:pPr>
        <w:spacing w:lineRule="exact" w:line="1"/>
        <w:rPr>
          <w:sz w:val="2"/>
          <w:szCs w:val="2"/>
        </w:rPr>
      </w:pPr>
      <w:r>
        <w:br w:type="page"/>
      </w:r>
    </w:p>
    <w:tbl>
      <w:tblPr>
        <w:tblOverlap w:val="never"/>
        <w:jc w:val="left"/>
        <w:tblLayout w:type="fixed"/>
      </w:tblPr>
      <w:tblGrid>
        <w:gridCol w:w="2429"/>
        <w:gridCol w:w="1531"/>
        <w:gridCol w:w="1459"/>
        <w:gridCol w:w="1459"/>
        <w:gridCol w:w="154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1,043,154.75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448,934.04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1,492,088.79</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三、无形资产账面净值 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41,812,570.50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8,234,458.02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50,047,028.52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商标专用权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软件著作权专有技术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18,985,245.73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1,911,345.08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20,896,590.81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330,402.73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-323,972.57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6,430.16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1,093,376.79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7,096,019.55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8,189,396.34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21,403,545.25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-448,934.04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20,954,611.21</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五、无形资产账面价值 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41,812,570.50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8,234,458.02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50,047,028.52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商标专用权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软件著作权专有技术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18,985,245.73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1,911,345.08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20,896,590.81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330,402.73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-323,972.57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6,430.16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1,093,376.79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7,096,019.55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8,189,396.34</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21,403,545.25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-448,934.04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20,954,611.21</w:t>
            </w:r>
          </w:p>
        </w:tc>
      </w:tr>
    </w:tbl>
    <w:p>
      <w:pPr>
        <w:pStyle w:val="Style16"/>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footnotePr>
            <w:pos w:val="pageBottom"/>
            <w:numFmt w:val="decimal"/>
            <w:numRestart w:val="continuous"/>
          </w:footnotePr>
          <w:pgSz w:w="16840" w:h="11900" w:orient="landscape"/>
          <w:pgMar w:top="1794" w:right="1422" w:bottom="1966" w:left="1417" w:header="0" w:footer="3" w:gutter="0"/>
          <w:cols w:space="720"/>
          <w:noEndnote/>
          <w:rtlGutter w:val="0"/>
          <w:docGrid w:linePitch="360"/>
        </w:sectPr>
      </w:pPr>
      <w:r>
        <w:rPr>
          <w:b w:val="0"/>
          <w:bCs w:val="0"/>
          <w:color w:val="000000"/>
          <w:spacing w:val="0"/>
          <w:w w:val="100"/>
          <w:position w:val="0"/>
        </w:rPr>
        <w:t>本期摊销额：</w:t>
      </w:r>
      <w:r>
        <w:rPr>
          <w:rFonts w:ascii="Times New Roman" w:eastAsia="Times New Roman" w:hAnsi="Times New Roman" w:cs="Times New Roman"/>
          <w:b w:val="0"/>
          <w:bCs w:val="0"/>
          <w:color w:val="000000"/>
          <w:spacing w:val="0"/>
          <w:w w:val="100"/>
          <w:position w:val="0"/>
        </w:rPr>
        <w:t>5,893,107.76</w:t>
      </w:r>
      <w:r>
        <w:rPr>
          <w:b w:val="0"/>
          <w:bCs w:val="0"/>
          <w:color w:val="000000"/>
          <w:spacing w:val="0"/>
          <w:w w:val="100"/>
          <w:position w:val="0"/>
        </w:rPr>
        <w:t>元。</w:t>
      </w:r>
    </w:p>
    <w:tbl>
      <w:tblPr>
        <w:tblOverlap w:val="never"/>
        <w:jc w:val="left"/>
        <w:tblLayout w:type="fixed"/>
      </w:tblPr>
      <w:tblGrid>
        <w:gridCol w:w="2851"/>
        <w:gridCol w:w="1426"/>
        <w:gridCol w:w="1090"/>
        <w:gridCol w:w="1090"/>
        <w:gridCol w:w="1426"/>
        <w:gridCol w:w="1330"/>
      </w:tblGrid>
      <w:tr>
        <w:trPr>
          <w:trHeight w:val="566" w:hRule="exact"/>
        </w:trPr>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78" w:lineRule="exact"/>
              <w:ind w:left="0" w:right="0" w:firstLine="0"/>
              <w:jc w:val="center"/>
            </w:pPr>
            <w:r>
              <w:rPr>
                <w:color w:val="000000"/>
                <w:spacing w:val="0"/>
                <w:w w:val="100"/>
                <w:position w:val="0"/>
              </w:rPr>
              <w:t>被投资单位名称或形成商誉 的事项</w:t>
            </w:r>
          </w:p>
        </w:tc>
        <w:tc>
          <w:tcPr>
            <w:tcBorders>
              <w:top w:val="single" w:sz="4"/>
              <w:left w:val="single" w:sz="4"/>
            </w:tcBorders>
            <w:shd w:val="clear" w:color="auto" w:fill="FFFFFF"/>
            <w:vAlign w:val="center"/>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74" w:lineRule="exact"/>
              <w:ind w:left="0" w:right="0" w:firstLine="0"/>
              <w:jc w:val="center"/>
            </w:pPr>
            <w:r>
              <w:rPr>
                <w:color w:val="000000"/>
                <w:spacing w:val="0"/>
                <w:w w:val="100"/>
                <w:position w:val="0"/>
              </w:rPr>
              <w:t>期末减值准 备</w:t>
            </w:r>
          </w:p>
        </w:tc>
      </w:tr>
      <w:tr>
        <w:trPr>
          <w:trHeight w:val="288" w:hRule="exact"/>
        </w:trPr>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color w:val="000000"/>
                <w:spacing w:val="0"/>
                <w:w w:val="100"/>
                <w:position w:val="0"/>
              </w:rPr>
              <w:t>快威科技集团有限公司</w:t>
            </w: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3,177,577.41</w:t>
            </w: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3,177,577.41</w:t>
            </w:r>
          </w:p>
        </w:tc>
        <w:tc>
          <w:tcPr>
            <w:tcBorders>
              <w:top w:val="single" w:sz="4"/>
              <w:left w:val="single" w:sz="4"/>
              <w:right w:val="single" w:sz="4"/>
            </w:tcBorders>
            <w:shd w:val="clear" w:color="auto" w:fill="FFFFFF"/>
            <w:vAlign w:val="top"/>
          </w:tcPr>
          <w:p>
            <w:pPr>
              <w:framePr w:w="9211" w:h="4224" w:vSpace="542" w:wrap="notBeside" w:vAnchor="text" w:hAnchor="text" w:x="658" w:y="543"/>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color w:val="000000"/>
                <w:spacing w:val="0"/>
                <w:w w:val="100"/>
                <w:position w:val="0"/>
              </w:rPr>
              <w:t>北京新思软件技术有限公司</w:t>
            </w: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1,004,104.29</w:t>
            </w: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1,004,104.29</w:t>
            </w:r>
          </w:p>
        </w:tc>
        <w:tc>
          <w:tcPr>
            <w:tcBorders>
              <w:top w:val="single" w:sz="4"/>
              <w:left w:val="single" w:sz="4"/>
              <w:right w:val="single" w:sz="4"/>
            </w:tcBorders>
            <w:shd w:val="clear" w:color="auto" w:fill="FFFFFF"/>
            <w:vAlign w:val="top"/>
          </w:tcPr>
          <w:p>
            <w:pPr>
              <w:framePr w:w="9211" w:h="4224" w:vSpace="542" w:wrap="notBeside" w:vAnchor="text" w:hAnchor="text" w:x="658" w:y="543"/>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78" w:lineRule="exact"/>
              <w:ind w:left="0" w:right="0" w:firstLine="0"/>
              <w:jc w:val="left"/>
            </w:pPr>
            <w:r>
              <w:rPr>
                <w:color w:val="000000"/>
                <w:spacing w:val="0"/>
                <w:w w:val="100"/>
                <w:position w:val="0"/>
              </w:rPr>
              <w:t>浙江浙大图灵软件技术有限 公司</w:t>
            </w: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1,286,676.57</w:t>
            </w: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1,286,676.57</w:t>
            </w:r>
          </w:p>
        </w:tc>
        <w:tc>
          <w:tcPr>
            <w:tcBorders>
              <w:top w:val="single" w:sz="4"/>
              <w:left w:val="single" w:sz="4"/>
              <w:right w:val="single" w:sz="4"/>
            </w:tcBorders>
            <w:shd w:val="clear" w:color="auto" w:fill="FFFFFF"/>
            <w:vAlign w:val="top"/>
          </w:tcPr>
          <w:p>
            <w:pPr>
              <w:framePr w:w="9211" w:h="4224" w:vSpace="542" w:wrap="notBeside" w:vAnchor="text" w:hAnchor="text" w:x="658" w:y="543"/>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color w:val="000000"/>
                <w:spacing w:val="0"/>
                <w:w w:val="100"/>
                <w:position w:val="0"/>
              </w:rPr>
              <w:t>浙江网新创建科技有限公司</w:t>
            </w: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1,414,951.39</w:t>
            </w: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1,414,951.39</w:t>
            </w:r>
          </w:p>
        </w:tc>
        <w:tc>
          <w:tcPr>
            <w:tcBorders>
              <w:top w:val="single" w:sz="4"/>
              <w:left w:val="single" w:sz="4"/>
              <w:righ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1,414,951.39</w:t>
            </w:r>
          </w:p>
        </w:tc>
      </w:tr>
      <w:tr>
        <w:trPr>
          <w:trHeight w:val="250" w:hRule="exact"/>
        </w:trPr>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Insigma US,Inc.</w:t>
            </w: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1,314,699.70</w:t>
            </w: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1,314,699.70</w:t>
            </w:r>
          </w:p>
        </w:tc>
        <w:tc>
          <w:tcPr>
            <w:tcBorders>
              <w:top w:val="single" w:sz="4"/>
              <w:left w:val="single" w:sz="4"/>
              <w:right w:val="single" w:sz="4"/>
            </w:tcBorders>
            <w:shd w:val="clear" w:color="auto" w:fill="FFFFFF"/>
            <w:vAlign w:val="top"/>
          </w:tcPr>
          <w:p>
            <w:pPr>
              <w:framePr w:w="9211" w:h="4224" w:vSpace="542" w:wrap="notBeside" w:vAnchor="text" w:hAnchor="text" w:x="658" w:y="543"/>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color w:val="000000"/>
                <w:spacing w:val="0"/>
                <w:w w:val="100"/>
                <w:position w:val="0"/>
              </w:rPr>
              <w:t>日本新思软件株式会社</w:t>
            </w: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3,735,993.93</w:t>
            </w: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3,735,993.93</w:t>
            </w:r>
          </w:p>
        </w:tc>
        <w:tc>
          <w:tcPr>
            <w:tcBorders>
              <w:top w:val="single" w:sz="4"/>
              <w:left w:val="single" w:sz="4"/>
              <w:right w:val="single" w:sz="4"/>
            </w:tcBorders>
            <w:shd w:val="clear" w:color="auto" w:fill="FFFFFF"/>
            <w:vAlign w:val="top"/>
          </w:tcPr>
          <w:p>
            <w:pPr>
              <w:framePr w:w="9211" w:h="4224" w:vSpace="542" w:wrap="notBeside" w:vAnchor="text" w:hAnchor="text" w:x="658" w:y="543"/>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framePr w:w="9211" w:h="4224" w:vSpace="542" w:wrap="notBeside" w:vAnchor="text" w:hAnchor="text" w:x="658" w:y="543"/>
              <w:widowControl w:val="0"/>
              <w:shd w:val="clear" w:color="auto" w:fill="auto"/>
              <w:bidi w:val="0"/>
              <w:spacing w:before="0" w:after="0" w:line="278" w:lineRule="exact"/>
              <w:ind w:left="0" w:right="0" w:firstLine="0"/>
              <w:jc w:val="left"/>
            </w:pPr>
            <w:r>
              <w:rPr>
                <w:color w:val="000000"/>
                <w:spacing w:val="0"/>
                <w:w w:val="100"/>
                <w:position w:val="0"/>
              </w:rPr>
              <w:t>金华网新图灵信息科技有限 公司</w:t>
            </w: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208,015.26</w:t>
            </w: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208,015.26</w:t>
            </w:r>
          </w:p>
        </w:tc>
        <w:tc>
          <w:tcPr>
            <w:tcBorders>
              <w:top w:val="single" w:sz="4"/>
              <w:left w:val="single" w:sz="4"/>
              <w:right w:val="single" w:sz="4"/>
            </w:tcBorders>
            <w:shd w:val="clear" w:color="auto" w:fill="FFFFFF"/>
            <w:vAlign w:val="top"/>
          </w:tcPr>
          <w:p>
            <w:pPr>
              <w:framePr w:w="9211" w:h="4224" w:vSpace="542" w:wrap="notBeside" w:vAnchor="text" w:hAnchor="text" w:x="658" w:y="543"/>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color w:val="000000"/>
                <w:spacing w:val="0"/>
                <w:w w:val="100"/>
                <w:position w:val="0"/>
              </w:rPr>
              <w:t>杭州网新颐和科技有限公司</w:t>
            </w: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17,347,282.95</w:t>
            </w: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17,347,282.95</w:t>
            </w:r>
          </w:p>
        </w:tc>
        <w:tc>
          <w:tcPr>
            <w:tcBorders>
              <w:top w:val="single" w:sz="4"/>
              <w:left w:val="single" w:sz="4"/>
              <w:right w:val="single" w:sz="4"/>
            </w:tcBorders>
            <w:shd w:val="clear" w:color="auto" w:fill="FFFFFF"/>
            <w:vAlign w:val="top"/>
          </w:tcPr>
          <w:p>
            <w:pPr>
              <w:framePr w:w="9211" w:h="4224" w:vSpace="542" w:wrap="notBeside" w:vAnchor="text" w:hAnchor="text" w:x="658" w:y="543"/>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Hengtian Services LLC</w:t>
            </w: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762,501.78</w:t>
            </w: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762,501.78</w:t>
            </w:r>
          </w:p>
        </w:tc>
        <w:tc>
          <w:tcPr>
            <w:tcBorders>
              <w:top w:val="single" w:sz="4"/>
              <w:left w:val="single" w:sz="4"/>
              <w:right w:val="single" w:sz="4"/>
            </w:tcBorders>
            <w:shd w:val="clear" w:color="auto" w:fill="FFFFFF"/>
            <w:vAlign w:val="top"/>
          </w:tcPr>
          <w:p>
            <w:pPr>
              <w:framePr w:w="9211" w:h="4224" w:vSpace="542" w:wrap="notBeside" w:vAnchor="text" w:hAnchor="text" w:x="658" w:y="543"/>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color w:val="000000"/>
                <w:spacing w:val="0"/>
                <w:w w:val="100"/>
                <w:position w:val="0"/>
              </w:rPr>
              <w:t>西安华炎信息科技有限公司</w:t>
            </w: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430,360.95</w:t>
            </w: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430,360.95</w:t>
            </w:r>
          </w:p>
        </w:tc>
        <w:tc>
          <w:tcPr>
            <w:tcBorders>
              <w:top w:val="single" w:sz="4"/>
              <w:left w:val="single" w:sz="4"/>
              <w:right w:val="single" w:sz="4"/>
            </w:tcBorders>
            <w:shd w:val="clear" w:color="auto" w:fill="FFFFFF"/>
            <w:vAlign w:val="top"/>
          </w:tcPr>
          <w:p>
            <w:pPr>
              <w:framePr w:w="9211" w:h="4224" w:vSpace="542" w:wrap="notBeside" w:vAnchor="text" w:hAnchor="text" w:x="658" w:y="543"/>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30,682,164.23</w:t>
            </w:r>
          </w:p>
        </w:tc>
        <w:tc>
          <w:tcPr>
            <w:tcBorders>
              <w:top w:val="single" w:sz="4"/>
              <w:left w:val="single" w:sz="4"/>
              <w:bottom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bottom w:val="single" w:sz="4"/>
            </w:tcBorders>
            <w:shd w:val="clear" w:color="auto" w:fill="FFFFFF"/>
            <w:vAlign w:val="top"/>
          </w:tcPr>
          <w:p>
            <w:pPr>
              <w:framePr w:w="9211" w:h="4224" w:vSpace="542" w:wrap="notBeside" w:vAnchor="text" w:hAnchor="text" w:x="658" w:y="543"/>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30,682,164.23</w:t>
            </w:r>
          </w:p>
        </w:tc>
        <w:tc>
          <w:tcPr>
            <w:tcBorders>
              <w:top w:val="single" w:sz="4"/>
              <w:left w:val="single" w:sz="4"/>
              <w:bottom w:val="single" w:sz="4"/>
              <w:right w:val="single" w:sz="4"/>
            </w:tcBorders>
            <w:shd w:val="clear" w:color="auto" w:fill="FFFFFF"/>
            <w:vAlign w:val="bottom"/>
          </w:tcPr>
          <w:p>
            <w:pPr>
              <w:pStyle w:val="Style2"/>
              <w:keepNext w:val="0"/>
              <w:keepLines w:val="0"/>
              <w:framePr w:w="9211" w:h="4224" w:vSpace="542" w:wrap="notBeside" w:vAnchor="text" w:hAnchor="text" w:x="658" w:y="5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1,414,951.39</w:t>
            </w:r>
          </w:p>
        </w:tc>
      </w:tr>
    </w:tbl>
    <w:p>
      <w:pPr>
        <w:pStyle w:val="Style16"/>
        <w:keepNext w:val="0"/>
        <w:keepLines w:val="0"/>
        <w:framePr w:w="1291" w:h="293" w:hSpace="657" w:wrap="notBeside" w:vAnchor="text" w:hAnchor="text" w:x="1071" w:y="1"/>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十八</w:t>
      </w:r>
      <w:r>
        <w:rPr>
          <w:b w:val="0"/>
          <w:bCs w:val="0"/>
          <w:color w:val="000000"/>
          <w:spacing w:val="0"/>
          <w:w w:val="100"/>
          <w:position w:val="0"/>
        </w:rPr>
        <w:t>）</w:t>
      </w:r>
      <w:r>
        <w:rPr>
          <w:b w:val="0"/>
          <w:bCs w:val="0"/>
          <w:color w:val="000000"/>
          <w:spacing w:val="0"/>
          <w:w w:val="100"/>
          <w:position w:val="0"/>
        </w:rPr>
        <w:t>商誉</w:t>
      </w:r>
      <w:r>
        <w:rPr>
          <w:rFonts w:ascii="Times New Roman" w:eastAsia="Times New Roman" w:hAnsi="Times New Roman" w:cs="Times New Roman"/>
          <w:b w:val="0"/>
          <w:bCs w:val="0"/>
          <w:color w:val="000000"/>
          <w:spacing w:val="0"/>
          <w:w w:val="100"/>
          <w:position w:val="0"/>
        </w:rPr>
        <w:t>:</w:t>
      </w:r>
    </w:p>
    <w:p>
      <w:pPr>
        <w:pStyle w:val="Style16"/>
        <w:keepNext w:val="0"/>
        <w:keepLines w:val="0"/>
        <w:framePr w:w="2237" w:h="259" w:hSpace="657" w:wrap="notBeside" w:vAnchor="text" w:hAnchor="text" w:x="7186" w:y="279"/>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pStyle w:val="Style16"/>
        <w:keepNext w:val="0"/>
        <w:keepLines w:val="0"/>
        <w:framePr w:w="8352" w:h="854" w:hSpace="657" w:wrap="notBeside" w:vAnchor="text" w:hAnchor="text" w:x="1076" w:y="4772"/>
        <w:widowControl w:val="0"/>
        <w:shd w:val="clear" w:color="auto" w:fill="auto"/>
        <w:bidi w:val="0"/>
        <w:spacing w:before="0" w:after="0" w:line="266" w:lineRule="exact"/>
        <w:ind w:left="0" w:right="0" w:firstLine="0"/>
        <w:jc w:val="both"/>
      </w:pPr>
      <w:r>
        <w:rPr>
          <w:b w:val="0"/>
          <w:bCs w:val="0"/>
          <w:color w:val="000000"/>
          <w:spacing w:val="0"/>
          <w:w w:val="100"/>
          <w:position w:val="0"/>
        </w:rPr>
        <w:t>公司对包含商誉的资产组或者资产组组合进行了减值测试，比较这些相关资产组或者资产组 组合的账面价值与其可收回金额，就相关资产组或者资产组组合的可收回金额低于其账面价 值的差额确认了商誉减值准备</w:t>
      </w:r>
      <w:r>
        <w:rPr>
          <w:rFonts w:ascii="Times New Roman" w:eastAsia="Times New Roman" w:hAnsi="Times New Roman" w:cs="Times New Roman"/>
          <w:b w:val="0"/>
          <w:bCs w:val="0"/>
          <w:color w:val="000000"/>
          <w:spacing w:val="0"/>
          <w:w w:val="100"/>
          <w:position w:val="0"/>
        </w:rPr>
        <w:t>1,414,951.39</w:t>
      </w:r>
      <w:r>
        <w:rPr>
          <w:b w:val="0"/>
          <w:bCs w:val="0"/>
          <w:color w:val="000000"/>
          <w:spacing w:val="0"/>
          <w:w w:val="100"/>
          <w:position w:val="0"/>
        </w:rPr>
        <w:t>元。</w:t>
      </w:r>
    </w:p>
    <w:p>
      <w:pPr>
        <w:widowControl w:val="0"/>
        <w:spacing w:line="1" w:lineRule="exact"/>
      </w:pPr>
    </w:p>
    <w:tbl>
      <w:tblPr>
        <w:tblOverlap w:val="never"/>
        <w:jc w:val="left"/>
        <w:tblLayout w:type="fixed"/>
      </w:tblPr>
      <w:tblGrid>
        <w:gridCol w:w="1997"/>
        <w:gridCol w:w="1421"/>
        <w:gridCol w:w="1320"/>
        <w:gridCol w:w="1320"/>
        <w:gridCol w:w="1022"/>
        <w:gridCol w:w="1435"/>
      </w:tblGrid>
      <w:tr>
        <w:trPr>
          <w:trHeight w:val="566" w:hRule="exact"/>
        </w:trPr>
        <w:tc>
          <w:tcPr>
            <w:tcBorders>
              <w:top w:val="single" w:sz="4"/>
              <w:left w:val="single" w:sz="4"/>
            </w:tcBorders>
            <w:shd w:val="clear" w:color="auto" w:fill="FFFFFF"/>
            <w:vAlign w:val="center"/>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360"/>
              <w:jc w:val="left"/>
            </w:pPr>
            <w:r>
              <w:rPr>
                <w:color w:val="000000"/>
                <w:spacing w:val="0"/>
                <w:w w:val="100"/>
                <w:position w:val="0"/>
              </w:rPr>
              <w:t>期初额</w:t>
            </w:r>
          </w:p>
        </w:tc>
        <w:tc>
          <w:tcPr>
            <w:tcBorders>
              <w:top w:val="single" w:sz="4"/>
              <w:left w:val="single" w:sz="4"/>
            </w:tcBorders>
            <w:shd w:val="clear" w:color="auto" w:fill="FFFFFF"/>
            <w:vAlign w:val="center"/>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FFFFFF"/>
            <w:vAlign w:val="center"/>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left"/>
            </w:pPr>
            <w:r>
              <w:rPr>
                <w:color w:val="000000"/>
                <w:spacing w:val="0"/>
                <w:w w:val="100"/>
                <w:position w:val="0"/>
              </w:rPr>
              <w:t>本期摊销额</w:t>
            </w:r>
          </w:p>
        </w:tc>
        <w:tc>
          <w:tcPr>
            <w:tcBorders>
              <w:top w:val="single" w:sz="4"/>
              <w:lef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74" w:lineRule="exact"/>
              <w:ind w:left="0" w:right="0" w:firstLine="0"/>
              <w:jc w:val="center"/>
            </w:pPr>
            <w:r>
              <w:rPr>
                <w:color w:val="000000"/>
                <w:spacing w:val="0"/>
                <w:w w:val="100"/>
                <w:position w:val="0"/>
              </w:rPr>
              <w:t>其他减 少额</w:t>
            </w:r>
          </w:p>
        </w:tc>
        <w:tc>
          <w:tcPr>
            <w:tcBorders>
              <w:top w:val="single" w:sz="4"/>
              <w:left w:val="single" w:sz="4"/>
              <w:right w:val="single" w:sz="4"/>
            </w:tcBorders>
            <w:shd w:val="clear" w:color="auto" w:fill="FFFFFF"/>
            <w:vAlign w:val="center"/>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center"/>
            </w:pPr>
            <w:r>
              <w:rPr>
                <w:color w:val="000000"/>
                <w:spacing w:val="0"/>
                <w:w w:val="100"/>
                <w:position w:val="0"/>
              </w:rPr>
              <w:t>期末额</w:t>
            </w:r>
          </w:p>
        </w:tc>
      </w:tr>
      <w:tr>
        <w:trPr>
          <w:trHeight w:val="288" w:hRule="exact"/>
        </w:trPr>
        <w:tc>
          <w:tcPr>
            <w:tcBorders>
              <w:top w:val="single" w:sz="4"/>
              <w:lef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10,664,416.75</w:t>
            </w:r>
          </w:p>
        </w:tc>
        <w:tc>
          <w:tcPr>
            <w:tcBorders>
              <w:top w:val="single" w:sz="4"/>
              <w:left w:val="single" w:sz="4"/>
            </w:tcBorders>
            <w:shd w:val="clear" w:color="auto" w:fill="FFFFFF"/>
            <w:vAlign w:val="top"/>
          </w:tcPr>
          <w:p>
            <w:pPr>
              <w:framePr w:w="8515" w:h="1728" w:hSpace="110" w:vSpace="547" w:wrap="notBeside" w:vAnchor="text" w:hAnchor="text" w:x="951" w:y="548"/>
              <w:widowControl w:val="0"/>
              <w:rPr>
                <w:sz w:val="10"/>
                <w:szCs w:val="10"/>
              </w:rPr>
            </w:pPr>
          </w:p>
        </w:tc>
        <w:tc>
          <w:tcPr>
            <w:tcBorders>
              <w:top w:val="single" w:sz="4"/>
              <w:lef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1,333,333.32</w:t>
            </w:r>
          </w:p>
        </w:tc>
        <w:tc>
          <w:tcPr>
            <w:tcBorders>
              <w:top w:val="single" w:sz="4"/>
              <w:left w:val="single" w:sz="4"/>
            </w:tcBorders>
            <w:shd w:val="clear" w:color="auto" w:fill="FFFFFF"/>
            <w:vAlign w:val="top"/>
          </w:tcPr>
          <w:p>
            <w:pPr>
              <w:framePr w:w="8515" w:h="1728" w:hSpace="110" w:vSpace="547" w:wrap="notBeside" w:vAnchor="text" w:hAnchor="text" w:x="951" w:y="548"/>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9,331,083.43</w:t>
            </w:r>
          </w:p>
        </w:tc>
      </w:tr>
      <w:tr>
        <w:trPr>
          <w:trHeight w:val="288" w:hRule="exact"/>
        </w:trPr>
        <w:tc>
          <w:tcPr>
            <w:tcBorders>
              <w:top w:val="single" w:sz="4"/>
              <w:lef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left"/>
            </w:pPr>
            <w:r>
              <w:rPr>
                <w:color w:val="000000"/>
                <w:spacing w:val="0"/>
                <w:w w:val="100"/>
                <w:position w:val="0"/>
              </w:rPr>
              <w:t>租入固定资产改良</w:t>
            </w:r>
          </w:p>
        </w:tc>
        <w:tc>
          <w:tcPr>
            <w:tcBorders>
              <w:top w:val="single" w:sz="4"/>
              <w:lef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5,543,983.77</w:t>
            </w:r>
          </w:p>
        </w:tc>
        <w:tc>
          <w:tcPr>
            <w:tcBorders>
              <w:top w:val="single" w:sz="4"/>
              <w:lef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1,417,416.77</w:t>
            </w:r>
          </w:p>
        </w:tc>
        <w:tc>
          <w:tcPr>
            <w:tcBorders>
              <w:top w:val="single" w:sz="4"/>
              <w:lef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3,102,488.48</w:t>
            </w:r>
          </w:p>
        </w:tc>
        <w:tc>
          <w:tcPr>
            <w:tcBorders>
              <w:top w:val="single" w:sz="4"/>
              <w:left w:val="single" w:sz="4"/>
            </w:tcBorders>
            <w:shd w:val="clear" w:color="auto" w:fill="FFFFFF"/>
            <w:vAlign w:val="top"/>
          </w:tcPr>
          <w:p>
            <w:pPr>
              <w:framePr w:w="8515" w:h="1728" w:hSpace="110" w:vSpace="547" w:wrap="notBeside" w:vAnchor="text" w:hAnchor="text" w:x="951" w:y="548"/>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3,858,912.06</w:t>
            </w:r>
          </w:p>
        </w:tc>
      </w:tr>
      <w:tr>
        <w:trPr>
          <w:trHeight w:val="288" w:hRule="exact"/>
        </w:trPr>
        <w:tc>
          <w:tcPr>
            <w:tcBorders>
              <w:top w:val="single" w:sz="4"/>
              <w:lef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left"/>
            </w:pPr>
            <w:r>
              <w:rPr>
                <w:color w:val="000000"/>
                <w:spacing w:val="0"/>
                <w:w w:val="100"/>
                <w:position w:val="0"/>
              </w:rPr>
              <w:t>信用协会会费</w:t>
            </w:r>
          </w:p>
        </w:tc>
        <w:tc>
          <w:tcPr>
            <w:tcBorders>
              <w:top w:val="single" w:sz="4"/>
              <w:lef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178,125.00</w:t>
            </w:r>
          </w:p>
        </w:tc>
        <w:tc>
          <w:tcPr>
            <w:tcBorders>
              <w:top w:val="single" w:sz="4"/>
              <w:left w:val="single" w:sz="4"/>
            </w:tcBorders>
            <w:shd w:val="clear" w:color="auto" w:fill="FFFFFF"/>
            <w:vAlign w:val="top"/>
          </w:tcPr>
          <w:p>
            <w:pPr>
              <w:framePr w:w="8515" w:h="1728" w:hSpace="110" w:vSpace="547" w:wrap="notBeside" w:vAnchor="text" w:hAnchor="text" w:x="951" w:y="548"/>
              <w:widowControl w:val="0"/>
              <w:rPr>
                <w:sz w:val="10"/>
                <w:szCs w:val="10"/>
              </w:rPr>
            </w:pPr>
          </w:p>
        </w:tc>
        <w:tc>
          <w:tcPr>
            <w:tcBorders>
              <w:top w:val="single" w:sz="4"/>
              <w:lef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92,849.28</w:t>
            </w:r>
          </w:p>
        </w:tc>
        <w:tc>
          <w:tcPr>
            <w:tcBorders>
              <w:top w:val="single" w:sz="4"/>
              <w:left w:val="single" w:sz="4"/>
            </w:tcBorders>
            <w:shd w:val="clear" w:color="auto" w:fill="FFFFFF"/>
            <w:vAlign w:val="top"/>
          </w:tcPr>
          <w:p>
            <w:pPr>
              <w:framePr w:w="8515" w:h="1728" w:hSpace="110" w:vSpace="547" w:wrap="notBeside" w:vAnchor="text" w:hAnchor="text" w:x="951" w:y="548"/>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85,275.72</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16,386,525.52</w:t>
            </w:r>
          </w:p>
        </w:tc>
        <w:tc>
          <w:tcPr>
            <w:tcBorders>
              <w:top w:val="single" w:sz="4"/>
              <w:left w:val="single" w:sz="4"/>
              <w:bottom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1,417,416.77</w:t>
            </w:r>
          </w:p>
        </w:tc>
        <w:tc>
          <w:tcPr>
            <w:tcBorders>
              <w:top w:val="single" w:sz="4"/>
              <w:left w:val="single" w:sz="4"/>
              <w:bottom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4,528,671.08</w:t>
            </w:r>
          </w:p>
        </w:tc>
        <w:tc>
          <w:tcPr>
            <w:tcBorders>
              <w:top w:val="single" w:sz="4"/>
              <w:left w:val="single" w:sz="4"/>
              <w:bottom w:val="single" w:sz="4"/>
            </w:tcBorders>
            <w:shd w:val="clear" w:color="auto" w:fill="FFFFFF"/>
            <w:vAlign w:val="top"/>
          </w:tcPr>
          <w:p>
            <w:pPr>
              <w:framePr w:w="8515" w:h="1728" w:hSpace="110" w:vSpace="547" w:wrap="notBeside" w:vAnchor="text" w:hAnchor="text" w:x="951" w:y="548"/>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framePr w:w="8515" w:h="1728" w:hSpace="110" w:vSpace="547" w:wrap="notBeside" w:vAnchor="text" w:hAnchor="text" w:x="951" w:y="54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13,275,271.21</w:t>
            </w:r>
          </w:p>
        </w:tc>
      </w:tr>
    </w:tbl>
    <w:p>
      <w:pPr>
        <w:pStyle w:val="Style16"/>
        <w:keepNext w:val="0"/>
        <w:keepLines w:val="0"/>
        <w:framePr w:w="2131" w:h="283" w:hSpace="950" w:wrap="notBeside" w:vAnchor="text" w:hAnchor="text" w:x="1225" w:y="1"/>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十九</w:t>
      </w:r>
      <w:r>
        <w:rPr>
          <w:b w:val="0"/>
          <w:bCs w:val="0"/>
          <w:color w:val="000000"/>
          <w:spacing w:val="0"/>
          <w:w w:val="100"/>
          <w:position w:val="0"/>
        </w:rPr>
        <w:t>）</w:t>
      </w:r>
      <w:r>
        <w:rPr>
          <w:b w:val="0"/>
          <w:bCs w:val="0"/>
          <w:color w:val="000000"/>
          <w:spacing w:val="0"/>
          <w:w w:val="100"/>
          <w:position w:val="0"/>
        </w:rPr>
        <w:t>长期待摊费用</w:t>
      </w:r>
      <w:r>
        <w:rPr>
          <w:rFonts w:ascii="Times New Roman" w:eastAsia="Times New Roman" w:hAnsi="Times New Roman" w:cs="Times New Roman"/>
          <w:b w:val="0"/>
          <w:bCs w:val="0"/>
          <w:color w:val="000000"/>
          <w:spacing w:val="0"/>
          <w:w w:val="100"/>
          <w:position w:val="0"/>
        </w:rPr>
        <w:t>:</w:t>
      </w:r>
    </w:p>
    <w:p>
      <w:pPr>
        <w:pStyle w:val="Style16"/>
        <w:keepNext w:val="0"/>
        <w:keepLines w:val="0"/>
        <w:framePr w:w="2237" w:h="254" w:hSpace="950" w:wrap="notBeside" w:vAnchor="text" w:hAnchor="text" w:x="7340" w:y="284"/>
        <w:widowControl w:val="0"/>
        <w:shd w:val="clear" w:color="auto" w:fill="auto"/>
        <w:bidi w:val="0"/>
        <w:spacing w:before="0" w:after="0" w:line="240" w:lineRule="auto"/>
        <w:ind w:left="0" w:right="0" w:firstLine="0"/>
        <w:jc w:val="left"/>
      </w:pPr>
      <w:r>
        <w:rPr>
          <w:b w:val="0"/>
          <w:bCs w:val="0"/>
          <w:color w:val="000000"/>
          <w:spacing w:val="0"/>
          <w:w w:val="100"/>
          <w:position w:val="0"/>
        </w:rPr>
        <w:t>单位：元 币种：人民币</w:t>
      </w:r>
    </w:p>
    <w:p>
      <w:pPr>
        <w:widowControl w:val="0"/>
        <w:spacing w:line="1" w:lineRule="exact"/>
      </w:pPr>
    </w:p>
    <w:p>
      <w:pPr>
        <w:pStyle w:val="Style13"/>
        <w:keepNext w:val="0"/>
        <w:keepLines w:val="0"/>
        <w:widowControl w:val="0"/>
        <w:shd w:val="clear" w:color="auto" w:fill="auto"/>
        <w:bidi w:val="0"/>
        <w:spacing w:before="0" w:after="0" w:line="259" w:lineRule="exact"/>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3"/>
        <w:keepNext w:val="0"/>
        <w:keepLines w:val="0"/>
        <w:widowControl w:val="0"/>
        <w:shd w:val="clear" w:color="auto" w:fill="auto"/>
        <w:bidi w:val="0"/>
        <w:spacing w:before="0" w:after="0" w:line="259"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 递延所得税资产和递延所得税负债不以抵销后的净额列示</w:t>
      </w:r>
    </w:p>
    <w:p>
      <w:pPr>
        <w:pStyle w:val="Style13"/>
        <w:keepNext w:val="0"/>
        <w:keepLines w:val="0"/>
        <w:widowControl w:val="0"/>
        <w:shd w:val="clear" w:color="auto" w:fill="auto"/>
        <w:bidi w:val="0"/>
        <w:spacing w:before="0" w:after="0" w:line="259" w:lineRule="exact"/>
        <w:ind w:left="6540" w:right="0" w:hanging="6120"/>
        <w:jc w:val="left"/>
      </w:pPr>
      <w:r>
        <w:rPr>
          <w:rFonts w:ascii="Times New Roman" w:eastAsia="Times New Roman" w:hAnsi="Times New Roman" w:cs="Times New Roman"/>
          <w:color w:val="000000"/>
          <w:spacing w:val="0"/>
          <w:w w:val="100"/>
          <w:position w:val="0"/>
        </w:rPr>
        <w:t>（1）</w:t>
      </w:r>
      <w:r>
        <w:rPr>
          <w:color w:val="000000"/>
          <w:spacing w:val="0"/>
          <w:w w:val="100"/>
          <w:position w:val="0"/>
        </w:rPr>
        <w:t>已确认的递延所得税资产和递延所得税负债 单位：元 币种：人民币</w:t>
      </w:r>
    </w:p>
    <w:tbl>
      <w:tblPr>
        <w:tblOverlap w:val="never"/>
        <w:jc w:val="left"/>
        <w:tblLayout w:type="fixed"/>
      </w:tblPr>
      <w:tblGrid>
        <w:gridCol w:w="2261"/>
        <w:gridCol w:w="2630"/>
        <w:gridCol w:w="2568"/>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12,107,021.72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10,090,055.07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1,587,300.00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13,694,321.72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10,090,055.07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交易性金融工具、衍生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金融工具的估值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1,346,272.85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475,527.95</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1,346,272.85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475,527.95</w:t>
            </w:r>
          </w:p>
        </w:tc>
      </w:tr>
    </w:tbl>
    <w:p>
      <w:pPr>
        <w:widowControl w:val="0"/>
        <w:spacing w:after="219" w:line="1" w:lineRule="exact"/>
      </w:pPr>
    </w:p>
    <w:p>
      <w:pPr>
        <w:widowControl w:val="0"/>
        <w:spacing w:line="1" w:lineRule="exact"/>
      </w:pPr>
    </w:p>
    <w:p>
      <w:pPr>
        <w:pStyle w:val="Style16"/>
        <w:keepNext w:val="0"/>
        <w:keepLines w:val="0"/>
        <w:widowControl w:val="0"/>
        <w:shd w:val="clear" w:color="auto" w:fill="auto"/>
        <w:bidi w:val="0"/>
        <w:spacing w:before="0" w:after="0" w:line="264" w:lineRule="exact"/>
        <w:ind w:left="0" w:right="0" w:firstLine="0"/>
        <w:jc w:val="righ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未确认递延所得税资产明细 单位：元 币种：人民币</w:t>
      </w:r>
    </w:p>
    <w:tbl>
      <w:tblPr>
        <w:tblOverlap w:val="never"/>
        <w:jc w:val="center"/>
        <w:tblLayout w:type="fixed"/>
      </w:tblPr>
      <w:tblGrid>
        <w:gridCol w:w="2261"/>
        <w:gridCol w:w="2630"/>
        <w:gridCol w:w="2568"/>
      </w:tblGrid>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143,317,001.07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106,832,554.43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321,766,413.26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336,484,229.08</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465,083,414.33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443,316,783.51</w:t>
            </w:r>
          </w:p>
        </w:tc>
      </w:tr>
    </w:tbl>
    <w:p>
      <w:pPr>
        <w:widowControl w:val="0"/>
        <w:spacing w:line="1" w:lineRule="exact"/>
      </w:pPr>
      <w:r>
        <w:br w:type="page"/>
      </w:r>
    </w:p>
    <w:p>
      <w:pPr>
        <w:pStyle w:val="Style16"/>
        <w:keepNext w:val="0"/>
        <w:keepLines w:val="0"/>
        <w:widowControl w:val="0"/>
        <w:shd w:val="clear" w:color="auto" w:fill="auto"/>
        <w:bidi w:val="0"/>
        <w:spacing w:before="0" w:after="0" w:line="278" w:lineRule="exact"/>
        <w:ind w:left="0" w:right="0" w:firstLine="0"/>
        <w:jc w:val="right"/>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未确认递延所得税资产的可抵扣亏损将于以下年度到期 单位：元币种：人民币</w:t>
      </w:r>
    </w:p>
    <w:tbl>
      <w:tblPr>
        <w:tblOverlap w:val="never"/>
        <w:jc w:val="center"/>
        <w:tblLayout w:type="fixed"/>
      </w:tblPr>
      <w:tblGrid>
        <w:gridCol w:w="1675"/>
        <w:gridCol w:w="1978"/>
        <w:gridCol w:w="1896"/>
        <w:gridCol w:w="191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年份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期末数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22,565,807.09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34,264,315.75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44,905,985.29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52,371,608.25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56,615,863.64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102,023,900.73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105,511,121.02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104,719,469.26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106,885,452.04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28,387,119.27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321,766,413.26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336,484,229.08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widowControl w:val="0"/>
        <w:spacing w:line="1" w:lineRule="exact"/>
      </w:pPr>
    </w:p>
    <w:p>
      <w:pPr>
        <w:pStyle w:val="Style16"/>
        <w:keepNext w:val="0"/>
        <w:keepLines w:val="0"/>
        <w:widowControl w:val="0"/>
        <w:shd w:val="clear" w:color="auto" w:fill="auto"/>
        <w:bidi w:val="0"/>
        <w:spacing w:before="0" w:after="0" w:line="269" w:lineRule="exact"/>
        <w:ind w:left="0" w:right="0" w:firstLine="0"/>
        <w:jc w:val="righ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应纳税差异和可抵扣差异项目明细 单位：元 币种：人民币</w:t>
      </w:r>
    </w:p>
    <w:tbl>
      <w:tblPr>
        <w:tblOverlap w:val="never"/>
        <w:jc w:val="center"/>
        <w:tblLayout w:type="fixed"/>
      </w:tblPr>
      <w:tblGrid>
        <w:gridCol w:w="3614"/>
        <w:gridCol w:w="3845"/>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交易性金融工具的公允价值变动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634,195.01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可供出售金融工具的公允价值变动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3,184,029.79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小计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3,818,224.80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61,902,735.56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11,540,000.00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73,442,735.56</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二十一</w:t>
      </w:r>
      <w:r>
        <w:rPr>
          <w:b w:val="0"/>
          <w:bCs w:val="0"/>
          <w:color w:val="000000"/>
          <w:spacing w:val="0"/>
          <w:w w:val="100"/>
          <w:position w:val="0"/>
        </w:rPr>
        <w:t>)</w:t>
      </w:r>
      <w:r>
        <w:rPr>
          <w:b w:val="0"/>
          <w:bCs w:val="0"/>
          <w:color w:val="000000"/>
          <w:spacing w:val="0"/>
          <w:w w:val="100"/>
          <w:position w:val="0"/>
        </w:rPr>
        <w:t>资产减值准备明细</w:t>
      </w:r>
      <w:r>
        <w:rPr>
          <w:rFonts w:ascii="Times New Roman" w:eastAsia="Times New Roman" w:hAnsi="Times New Roman" w:cs="Times New Roman"/>
          <w:b w:val="0"/>
          <w:bCs w:val="0"/>
          <w:color w:val="000000"/>
          <w:spacing w:val="0"/>
          <w:w w:val="100"/>
          <w:position w:val="0"/>
        </w:rPr>
        <w:t>:</w:t>
      </w:r>
    </w:p>
    <w:p>
      <w:pPr>
        <w:widowControl w:val="0"/>
        <w:spacing w:line="1" w:lineRule="exact"/>
      </w:pPr>
    </w:p>
    <w:p>
      <w:pPr>
        <w:pStyle w:val="Style16"/>
        <w:keepNext w:val="0"/>
        <w:keepLines w:val="0"/>
        <w:widowControl w:val="0"/>
        <w:shd w:val="clear" w:color="auto" w:fill="auto"/>
        <w:bidi w:val="0"/>
        <w:spacing w:before="0" w:after="0" w:line="240" w:lineRule="auto"/>
        <w:ind w:left="6528" w:right="0" w:firstLine="0"/>
        <w:jc w:val="left"/>
      </w:pPr>
      <w:r>
        <w:rPr>
          <w:b w:val="0"/>
          <w:bCs w:val="0"/>
          <w:color w:val="000000"/>
          <w:spacing w:val="0"/>
          <w:w w:val="100"/>
          <w:position w:val="0"/>
        </w:rPr>
        <w:t>单位：元 币种：人民币</w:t>
      </w:r>
    </w:p>
    <w:tbl>
      <w:tblPr>
        <w:tblOverlap w:val="never"/>
        <w:jc w:val="center"/>
        <w:tblLayout w:type="fixed"/>
      </w:tblPr>
      <w:tblGrid>
        <w:gridCol w:w="2731"/>
        <w:gridCol w:w="1531"/>
        <w:gridCol w:w="1426"/>
        <w:gridCol w:w="442"/>
        <w:gridCol w:w="1320"/>
        <w:gridCol w:w="1536"/>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147,452,921.29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22,282,161.45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3,785,356.23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165,949,726.51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10,760,086.48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2,011,260.45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1,296,692.81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11,474,654.12</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三、可供出售金融资产减值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四、持有至到期投资减值准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22,543,517.13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22,543,517.13</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十、生产性生物资产减值准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其中：成熟生产性生物资产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1,414,951.39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1,414,951.39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182,171,476.29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24,293,421.90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5,082,049.04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201,382,849.15</w:t>
            </w:r>
          </w:p>
        </w:tc>
      </w:tr>
    </w:tbl>
    <w:p>
      <w:pPr>
        <w:spacing w:lineRule="exact" w:line="1"/>
        <w:rPr>
          <w:sz w:val="2"/>
          <w:szCs w:val="2"/>
        </w:rPr>
      </w:pPr>
      <w:r>
        <w:br w:type="page"/>
      </w:r>
    </w:p>
    <w:p>
      <w:pPr>
        <w:pStyle w:val="Style13"/>
        <w:keepNext w:val="0"/>
        <w:keepLines w:val="0"/>
        <w:widowControl w:val="0"/>
        <w:shd w:val="clear" w:color="auto" w:fill="auto"/>
        <w:bidi w:val="0"/>
        <w:spacing w:before="0" w:after="220" w:line="254" w:lineRule="exact"/>
        <w:ind w:left="260" w:right="0" w:firstLine="20"/>
        <w:jc w:val="left"/>
      </w:pPr>
      <w:r>
        <w:rPr>
          <w:color w:val="000000"/>
          <w:spacing w:val="0"/>
          <w:w w:val="100"/>
          <w:position w:val="0"/>
        </w:rPr>
        <w:t>本期转销因减少子公司浙江浙大网新中研软件有限公司、北京睿辰信达软件技术有限公司相 应转出的坏账准备</w:t>
      </w:r>
      <w:r>
        <w:rPr>
          <w:rFonts w:ascii="Times New Roman" w:eastAsia="Times New Roman" w:hAnsi="Times New Roman" w:cs="Times New Roman"/>
          <w:color w:val="000000"/>
          <w:spacing w:val="0"/>
          <w:w w:val="100"/>
          <w:position w:val="0"/>
        </w:rPr>
        <w:t>3,785,356.23</w:t>
      </w:r>
      <w:r>
        <w:rPr>
          <w:color w:val="000000"/>
          <w:spacing w:val="0"/>
          <w:w w:val="100"/>
          <w:position w:val="0"/>
        </w:rPr>
        <w:t>元。</w:t>
      </w:r>
    </w:p>
    <w:p>
      <w:pPr>
        <w:pStyle w:val="Style13"/>
        <w:keepNext w:val="0"/>
        <w:keepLines w:val="0"/>
        <w:widowControl w:val="0"/>
        <w:shd w:val="clear" w:color="auto" w:fill="auto"/>
        <w:bidi w:val="0"/>
        <w:spacing w:before="0" w:after="0" w:line="266" w:lineRule="auto"/>
        <w:ind w:left="26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其他非流动资产：</w:t>
      </w:r>
    </w:p>
    <w:p>
      <w:pPr>
        <w:pStyle w:val="Style16"/>
        <w:keepNext w:val="0"/>
        <w:keepLines w:val="0"/>
        <w:widowControl w:val="0"/>
        <w:shd w:val="clear" w:color="auto" w:fill="auto"/>
        <w:bidi w:val="0"/>
        <w:spacing w:before="0" w:after="0" w:line="254" w:lineRule="exact"/>
        <w:ind w:left="0" w:right="0" w:firstLine="0"/>
        <w:jc w:val="right"/>
      </w:pPr>
      <w:r>
        <w:rPr>
          <w:b w:val="0"/>
          <w:bCs w:val="0"/>
          <w:color w:val="000000"/>
          <w:spacing w:val="0"/>
          <w:w w:val="100"/>
          <w:position w:val="0"/>
        </w:rPr>
        <w:t>单位：元币种：人民币</w:t>
      </w:r>
    </w:p>
    <w:tbl>
      <w:tblPr>
        <w:tblOverlap w:val="never"/>
        <w:jc w:val="center"/>
        <w:tblLayout w:type="fixed"/>
      </w:tblPr>
      <w:tblGrid>
        <w:gridCol w:w="2486"/>
        <w:gridCol w:w="2482"/>
        <w:gridCol w:w="2491"/>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31,180,100.00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预付影视制作款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19,500,000.00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31,180,100.00</w:t>
            </w:r>
          </w:p>
        </w:tc>
      </w:tr>
    </w:tbl>
    <w:p>
      <w:pPr>
        <w:widowControl w:val="0"/>
        <w:spacing w:after="219" w:line="1" w:lineRule="exact"/>
      </w:pPr>
    </w:p>
    <w:p>
      <w:pPr>
        <w:pStyle w:val="Style13"/>
        <w:keepNext w:val="0"/>
        <w:keepLines w:val="0"/>
        <w:widowControl w:val="0"/>
        <w:shd w:val="clear" w:color="auto" w:fill="auto"/>
        <w:bidi w:val="0"/>
        <w:spacing w:before="0" w:after="0" w:line="259" w:lineRule="exact"/>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短期借款：</w:t>
      </w:r>
    </w:p>
    <w:p>
      <w:pPr>
        <w:pStyle w:val="Style13"/>
        <w:keepNext w:val="0"/>
        <w:keepLines w:val="0"/>
        <w:widowControl w:val="0"/>
        <w:shd w:val="clear" w:color="auto" w:fill="auto"/>
        <w:tabs>
          <w:tab w:pos="788" w:val="left"/>
        </w:tabs>
        <w:bidi w:val="0"/>
        <w:spacing w:before="0" w:after="0" w:line="259" w:lineRule="exact"/>
        <w:ind w:left="6400" w:right="0" w:hanging="6120"/>
        <w:jc w:val="left"/>
      </w:pPr>
      <w:bookmarkStart w:id="565" w:name="bookmark565"/>
      <w:r>
        <w:rPr>
          <w:rFonts w:ascii="Times New Roman" w:eastAsia="Times New Roman" w:hAnsi="Times New Roman" w:cs="Times New Roman"/>
          <w:color w:val="000000"/>
          <w:spacing w:val="0"/>
          <w:w w:val="100"/>
          <w:position w:val="0"/>
          <w:shd w:val="clear" w:color="auto" w:fill="FFFFFF"/>
        </w:rPr>
        <w:t>1</w:t>
      </w:r>
      <w:bookmarkEnd w:id="565"/>
      <w:r>
        <w:rPr>
          <w:color w:val="000000"/>
          <w:spacing w:val="0"/>
          <w:w w:val="100"/>
          <w:position w:val="0"/>
          <w:shd w:val="clear" w:color="auto" w:fill="FFFFFF"/>
        </w:rPr>
        <w:t>、</w:t>
      </w:r>
      <w:r>
        <w:rPr>
          <w:color w:val="000000"/>
          <w:spacing w:val="0"/>
          <w:w w:val="100"/>
          <w:position w:val="0"/>
        </w:rPr>
        <w:tab/>
        <w:t>短期借款分类： 单位：元 币种：人民币</w:t>
      </w:r>
    </w:p>
    <w:tbl>
      <w:tblPr>
        <w:tblOverlap w:val="never"/>
        <w:jc w:val="left"/>
        <w:tblLayout w:type="fixed"/>
      </w:tblPr>
      <w:tblGrid>
        <w:gridCol w:w="2486"/>
        <w:gridCol w:w="2482"/>
        <w:gridCol w:w="2491"/>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504,407,938.00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382,752,394.94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164,000,000.00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610,763,308.42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435,000,000.00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80,000,000.00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1,430,171,246.42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1,061,752,394.94</w:t>
            </w:r>
          </w:p>
        </w:tc>
      </w:tr>
    </w:tbl>
    <w:p>
      <w:pPr>
        <w:widowControl w:val="0"/>
        <w:spacing w:after="219" w:line="1" w:lineRule="exact"/>
      </w:pPr>
    </w:p>
    <w:p>
      <w:pPr>
        <w:pStyle w:val="Style1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应付票据：</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486"/>
        <w:gridCol w:w="2482"/>
        <w:gridCol w:w="2491"/>
      </w:tblGrid>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种类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64,700,000.00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90,573,714.68</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110,700,000.00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90,573,714.68</w:t>
            </w:r>
          </w:p>
        </w:tc>
      </w:tr>
    </w:tbl>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下一会计期间将到期的金额</w:t>
      </w:r>
      <w:r>
        <w:rPr>
          <w:rFonts w:ascii="Times New Roman" w:eastAsia="Times New Roman" w:hAnsi="Times New Roman" w:cs="Times New Roman"/>
          <w:b w:val="0"/>
          <w:bCs w:val="0"/>
          <w:color w:val="000000"/>
          <w:spacing w:val="0"/>
          <w:w w:val="100"/>
          <w:position w:val="0"/>
        </w:rPr>
        <w:t>110,700,000.00</w:t>
      </w:r>
      <w:r>
        <w:rPr>
          <w:b w:val="0"/>
          <w:bCs w:val="0"/>
          <w:color w:val="000000"/>
          <w:spacing w:val="0"/>
          <w:w w:val="100"/>
          <w:position w:val="0"/>
        </w:rPr>
        <w:t>元。</w:t>
      </w:r>
    </w:p>
    <w:p>
      <w:pPr>
        <w:widowControl w:val="0"/>
        <w:spacing w:after="219" w:line="1" w:lineRule="exact"/>
      </w:pPr>
    </w:p>
    <w:p>
      <w:pPr>
        <w:pStyle w:val="Style1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应付账款：</w:t>
      </w:r>
    </w:p>
    <w:p>
      <w:pPr>
        <w:pStyle w:val="Style13"/>
        <w:keepNext w:val="0"/>
        <w:keepLines w:val="0"/>
        <w:widowControl w:val="0"/>
        <w:shd w:val="clear" w:color="auto" w:fill="auto"/>
        <w:tabs>
          <w:tab w:pos="788" w:val="left"/>
        </w:tabs>
        <w:bidi w:val="0"/>
        <w:spacing w:before="0" w:after="0" w:line="240" w:lineRule="auto"/>
        <w:ind w:left="0" w:right="0" w:firstLine="260"/>
        <w:jc w:val="left"/>
      </w:pPr>
      <w:bookmarkStart w:id="566" w:name="bookmark566"/>
      <w:r>
        <w:rPr>
          <w:rFonts w:ascii="Times New Roman" w:eastAsia="Times New Roman" w:hAnsi="Times New Roman" w:cs="Times New Roman"/>
          <w:color w:val="000000"/>
          <w:spacing w:val="0"/>
          <w:w w:val="100"/>
          <w:position w:val="0"/>
          <w:shd w:val="clear" w:color="auto" w:fill="FFFFFF"/>
        </w:rPr>
        <w:t>1</w:t>
      </w:r>
      <w:bookmarkEnd w:id="566"/>
      <w:r>
        <w:rPr>
          <w:color w:val="000000"/>
          <w:spacing w:val="0"/>
          <w:w w:val="100"/>
          <w:position w:val="0"/>
          <w:shd w:val="clear" w:color="auto" w:fill="FFFFFF"/>
        </w:rPr>
        <w:t>、</w:t>
      </w:r>
      <w:r>
        <w:rPr>
          <w:color w:val="000000"/>
          <w:spacing w:val="0"/>
          <w:w w:val="100"/>
          <w:position w:val="0"/>
        </w:rPr>
        <w:tab/>
        <w:t>应付账款情况</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486"/>
        <w:gridCol w:w="2482"/>
        <w:gridCol w:w="2491"/>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应付经营性款项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792,464,746.35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781,558,511.58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应付长期资产购建款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16,269,516.68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16,215,273.88</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808,734,263.03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797,773,785.46</w:t>
            </w:r>
          </w:p>
        </w:tc>
      </w:tr>
    </w:tbl>
    <w:p>
      <w:pPr>
        <w:widowControl w:val="0"/>
        <w:spacing w:after="219" w:line="1" w:lineRule="exact"/>
      </w:pPr>
    </w:p>
    <w:p>
      <w:pPr>
        <w:pStyle w:val="Style13"/>
        <w:keepNext w:val="0"/>
        <w:keepLines w:val="0"/>
        <w:widowControl w:val="0"/>
        <w:shd w:val="clear" w:color="auto" w:fill="auto"/>
        <w:tabs>
          <w:tab w:pos="788" w:val="left"/>
        </w:tabs>
        <w:bidi w:val="0"/>
        <w:spacing w:before="0" w:after="0" w:line="288" w:lineRule="exact"/>
        <w:ind w:left="260" w:right="0" w:firstLine="20"/>
        <w:jc w:val="left"/>
      </w:pPr>
      <w:bookmarkStart w:id="567" w:name="bookmark567"/>
      <w:r>
        <w:rPr>
          <w:rFonts w:ascii="Times New Roman" w:eastAsia="Times New Roman" w:hAnsi="Times New Roman" w:cs="Times New Roman"/>
          <w:color w:val="000000"/>
          <w:spacing w:val="0"/>
          <w:w w:val="100"/>
          <w:position w:val="0"/>
          <w:shd w:val="clear" w:color="auto" w:fill="FFFFFF"/>
        </w:rPr>
        <w:t>2</w:t>
      </w:r>
      <w:bookmarkEnd w:id="567"/>
      <w:r>
        <w:rPr>
          <w:color w:val="000000"/>
          <w:spacing w:val="0"/>
          <w:w w:val="100"/>
          <w:position w:val="0"/>
          <w:shd w:val="clear" w:color="auto" w:fill="FFFFFF"/>
        </w:rPr>
        <w:t>、</w:t>
      </w:r>
      <w:r>
        <w:rPr>
          <w:color w:val="000000"/>
          <w:spacing w:val="0"/>
          <w:w w:val="100"/>
          <w:position w:val="0"/>
        </w:rPr>
        <w:tab/>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 款项情况</w:t>
      </w:r>
    </w:p>
    <w:p>
      <w:pPr>
        <w:pStyle w:val="Style16"/>
        <w:keepNext w:val="0"/>
        <w:keepLines w:val="0"/>
        <w:widowControl w:val="0"/>
        <w:shd w:val="clear" w:color="auto" w:fill="auto"/>
        <w:bidi w:val="0"/>
        <w:spacing w:before="0" w:after="0" w:line="240" w:lineRule="auto"/>
        <w:ind w:left="6283" w:right="0" w:firstLine="0"/>
        <w:jc w:val="left"/>
      </w:pPr>
      <w:r>
        <w:rPr>
          <w:b w:val="0"/>
          <w:bCs w:val="0"/>
          <w:color w:val="000000"/>
          <w:spacing w:val="0"/>
          <w:w w:val="100"/>
          <w:position w:val="0"/>
        </w:rPr>
        <w:t>单位： 元 币种：人民币</w:t>
      </w:r>
    </w:p>
    <w:tbl>
      <w:tblPr>
        <w:tblOverlap w:val="never"/>
        <w:jc w:val="center"/>
        <w:tblLayout w:type="fixed"/>
      </w:tblPr>
      <w:tblGrid>
        <w:gridCol w:w="3840"/>
        <w:gridCol w:w="2477"/>
        <w:gridCol w:w="2491"/>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123,867.93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118,867.93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浙江浙大网新实业发展有限公司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13,394,071.18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13,394,071.18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浙江浙大网新机电工程有限公司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9,116,958.37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18,635,058.37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上海微创软件股份有限公司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219,348.70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27,400.00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浙江网新数码有限公司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579,059.64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城云科技（杭州）有限公司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20,067,469.35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浙江浙大网新易盛网络通讯有限公司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19,200.00</w:t>
            </w:r>
          </w:p>
        </w:tc>
      </w:tr>
    </w:tbl>
    <w:p>
      <w:pPr>
        <w:widowControl w:val="0"/>
        <w:spacing w:line="1" w:lineRule="exact"/>
      </w:pPr>
      <w:r>
        <w:br w:type="page"/>
      </w:r>
    </w:p>
    <w:tbl>
      <w:tblPr>
        <w:tblOverlap w:val="never"/>
        <w:jc w:val="center"/>
        <w:tblLayout w:type="fixed"/>
      </w:tblPr>
      <w:tblGrid>
        <w:gridCol w:w="3840"/>
        <w:gridCol w:w="2477"/>
        <w:gridCol w:w="2491"/>
      </w:tblGrid>
      <w:tr>
        <w:trPr>
          <w:trHeight w:val="30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43,517,075.17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33,944,597.48</w:t>
            </w:r>
          </w:p>
        </w:tc>
      </w:tr>
    </w:tbl>
    <w:p>
      <w:pPr>
        <w:widowControl w:val="0"/>
        <w:spacing w:after="239" w:line="1" w:lineRule="exact"/>
      </w:pPr>
    </w:p>
    <w:p>
      <w:pPr>
        <w:pStyle w:val="Style13"/>
        <w:keepNext w:val="0"/>
        <w:keepLines w:val="0"/>
        <w:widowControl w:val="0"/>
        <w:shd w:val="clear" w:color="auto" w:fill="auto"/>
        <w:tabs>
          <w:tab w:pos="813" w:val="left"/>
        </w:tabs>
        <w:bidi w:val="0"/>
        <w:spacing w:before="0" w:after="0" w:line="277" w:lineRule="exact"/>
        <w:ind w:left="260" w:right="0" w:firstLine="20"/>
        <w:jc w:val="both"/>
      </w:pPr>
      <w:bookmarkStart w:id="568" w:name="bookmark568"/>
      <w:r>
        <w:rPr>
          <w:rFonts w:ascii="Times New Roman" w:eastAsia="Times New Roman" w:hAnsi="Times New Roman" w:cs="Times New Roman"/>
          <w:color w:val="000000"/>
          <w:spacing w:val="0"/>
          <w:w w:val="100"/>
          <w:position w:val="0"/>
          <w:shd w:val="clear" w:color="auto" w:fill="FFFFFF"/>
        </w:rPr>
        <w:t>3</w:t>
      </w:r>
      <w:bookmarkEnd w:id="568"/>
      <w:r>
        <w:rPr>
          <w:color w:val="000000"/>
          <w:spacing w:val="0"/>
          <w:w w:val="100"/>
          <w:position w:val="0"/>
          <w:shd w:val="clear" w:color="auto" w:fill="FFFFFF"/>
        </w:rPr>
        <w:t>、</w:t>
      </w:r>
      <w:r>
        <w:rPr>
          <w:color w:val="000000"/>
          <w:spacing w:val="0"/>
          <w:w w:val="100"/>
          <w:position w:val="0"/>
        </w:rPr>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年的大额应付账款情况的说明</w:t>
      </w:r>
    </w:p>
    <w:p>
      <w:pPr>
        <w:pStyle w:val="Style13"/>
        <w:keepNext w:val="0"/>
        <w:keepLines w:val="0"/>
        <w:widowControl w:val="0"/>
        <w:shd w:val="clear" w:color="auto" w:fill="auto"/>
        <w:tabs>
          <w:tab w:pos="633" w:val="left"/>
        </w:tabs>
        <w:bidi w:val="0"/>
        <w:spacing w:before="0" w:after="0" w:line="277" w:lineRule="exact"/>
        <w:ind w:left="260" w:right="0" w:firstLine="20"/>
        <w:jc w:val="both"/>
      </w:pPr>
      <w:bookmarkStart w:id="569" w:name="bookmark569"/>
      <w:r>
        <w:rPr>
          <w:rFonts w:ascii="Times New Roman" w:eastAsia="Times New Roman" w:hAnsi="Times New Roman" w:cs="Times New Roman"/>
          <w:color w:val="000000"/>
          <w:spacing w:val="0"/>
          <w:w w:val="100"/>
          <w:position w:val="0"/>
        </w:rPr>
        <w:t>1</w:t>
      </w:r>
      <w:bookmarkEnd w:id="569"/>
      <w:r>
        <w:rPr>
          <w:color w:val="000000"/>
          <w:spacing w:val="0"/>
          <w:w w:val="100"/>
          <w:position w:val="0"/>
        </w:rPr>
        <w:t>）</w:t>
        <w:tab/>
        <w:t>期末，公司应付浙江浙大网新实业发展有限公司购房款</w:t>
      </w:r>
      <w:r>
        <w:rPr>
          <w:rFonts w:ascii="Times New Roman" w:eastAsia="Times New Roman" w:hAnsi="Times New Roman" w:cs="Times New Roman"/>
          <w:color w:val="000000"/>
          <w:spacing w:val="0"/>
          <w:w w:val="100"/>
          <w:position w:val="0"/>
        </w:rPr>
        <w:t>13,394,071.18</w:t>
      </w:r>
      <w:r>
        <w:rPr>
          <w:color w:val="000000"/>
          <w:spacing w:val="0"/>
          <w:w w:val="100"/>
          <w:position w:val="0"/>
        </w:rPr>
        <w:t>元，账龄均为</w:t>
      </w:r>
      <w:r>
        <w:rPr>
          <w:rFonts w:ascii="Times New Roman" w:eastAsia="Times New Roman" w:hAnsi="Times New Roman" w:cs="Times New Roman"/>
          <w:color w:val="000000"/>
          <w:spacing w:val="0"/>
          <w:w w:val="100"/>
          <w:position w:val="0"/>
        </w:rPr>
        <w:t>1</w:t>
      </w:r>
      <w:r>
        <w:rPr>
          <w:color w:val="000000"/>
          <w:spacing w:val="0"/>
          <w:w w:val="100"/>
          <w:position w:val="0"/>
        </w:rPr>
        <w:t>年 以上。由于尚未与公司结算，故暂挂本项目。</w:t>
      </w:r>
    </w:p>
    <w:p>
      <w:pPr>
        <w:pStyle w:val="Style13"/>
        <w:keepNext w:val="0"/>
        <w:keepLines w:val="0"/>
        <w:widowControl w:val="0"/>
        <w:shd w:val="clear" w:color="auto" w:fill="auto"/>
        <w:tabs>
          <w:tab w:pos="652" w:val="left"/>
        </w:tabs>
        <w:bidi w:val="0"/>
        <w:spacing w:before="0" w:after="240" w:line="277" w:lineRule="exact"/>
        <w:ind w:left="260" w:right="0" w:firstLine="20"/>
        <w:jc w:val="both"/>
      </w:pPr>
      <w:bookmarkStart w:id="570" w:name="bookmark570"/>
      <w:r>
        <w:rPr>
          <w:rFonts w:ascii="Times New Roman" w:eastAsia="Times New Roman" w:hAnsi="Times New Roman" w:cs="Times New Roman"/>
          <w:color w:val="000000"/>
          <w:spacing w:val="0"/>
          <w:w w:val="100"/>
          <w:position w:val="0"/>
        </w:rPr>
        <w:t>2</w:t>
      </w:r>
      <w:bookmarkEnd w:id="570"/>
      <w:r>
        <w:rPr>
          <w:color w:val="000000"/>
          <w:spacing w:val="0"/>
          <w:w w:val="100"/>
          <w:position w:val="0"/>
        </w:rPr>
        <w:t>）</w:t>
        <w:tab/>
        <w:t>期末，公司应付浙江浙大网新机电工程有限公司脱硫项目款</w:t>
      </w:r>
      <w:r>
        <w:rPr>
          <w:rFonts w:ascii="Times New Roman" w:eastAsia="Times New Roman" w:hAnsi="Times New Roman" w:cs="Times New Roman"/>
          <w:color w:val="000000"/>
          <w:spacing w:val="0"/>
          <w:w w:val="100"/>
          <w:position w:val="0"/>
        </w:rPr>
        <w:t>9,116,958.37</w:t>
      </w:r>
      <w:r>
        <w:rPr>
          <w:color w:val="000000"/>
          <w:spacing w:val="0"/>
          <w:w w:val="100"/>
          <w:position w:val="0"/>
        </w:rPr>
        <w:t>元，账龄均为</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年以上。由于客户尚有部分项目款未与公司结算，故公司应付分包商浙江浙大网新机电工程 有限公司的项目款亦尚未结算。</w:t>
      </w:r>
    </w:p>
    <w:p>
      <w:pPr>
        <w:pStyle w:val="Style13"/>
        <w:keepNext w:val="0"/>
        <w:keepLines w:val="0"/>
        <w:widowControl w:val="0"/>
        <w:shd w:val="clear" w:color="auto" w:fill="auto"/>
        <w:bidi w:val="0"/>
        <w:spacing w:before="0" w:after="0" w:line="277" w:lineRule="exact"/>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预收账款：</w:t>
      </w:r>
    </w:p>
    <w:p>
      <w:pPr>
        <w:pStyle w:val="Style13"/>
        <w:keepNext w:val="0"/>
        <w:keepLines w:val="0"/>
        <w:widowControl w:val="0"/>
        <w:shd w:val="clear" w:color="auto" w:fill="auto"/>
        <w:bidi w:val="0"/>
        <w:spacing w:before="0" w:after="0" w:line="277" w:lineRule="exact"/>
        <w:ind w:left="0" w:right="0" w:firstLine="260"/>
        <w:jc w:val="left"/>
      </w:pPr>
      <w:r>
        <w:rPr>
          <w:rFonts w:ascii="Times New Roman" w:eastAsia="Times New Roman" w:hAnsi="Times New Roman" w:cs="Times New Roman"/>
          <w:color w:val="000000"/>
          <w:spacing w:val="0"/>
          <w:w w:val="100"/>
          <w:position w:val="0"/>
        </w:rPr>
        <w:t>1</w:t>
      </w:r>
      <w:r>
        <w:rPr>
          <w:color w:val="000000"/>
          <w:spacing w:val="0"/>
          <w:w w:val="100"/>
          <w:position w:val="0"/>
        </w:rPr>
        <w:t>、 预收账款情况</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78"/>
        <w:gridCol w:w="2405"/>
        <w:gridCol w:w="2486"/>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预收网络设备及终端业务款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50,594,490.10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36,569,400.08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预收系统集成、软件外包与服务款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62,871,403.07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71,170,579.36</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113,465,893.17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107,739,979.44</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 本报告期预收款项中预收持有公司</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含</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以上表决权股份的股东单位或关联方情 况：</w:t>
      </w:r>
    </w:p>
    <w:p>
      <w:pPr>
        <w:pStyle w:val="Style16"/>
        <w:keepNext w:val="0"/>
        <w:keepLines w:val="0"/>
        <w:widowControl w:val="0"/>
        <w:shd w:val="clear" w:color="auto" w:fill="auto"/>
        <w:bidi w:val="0"/>
        <w:spacing w:before="0" w:after="0" w:line="269" w:lineRule="exact"/>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995"/>
        <w:gridCol w:w="2477"/>
        <w:gridCol w:w="2491"/>
      </w:tblGrid>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16,370.00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16,139.00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39,736.00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75,950.00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城云科技（杭州）有限公司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15,399.99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网新创新研究开发有限公司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218,196.00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浙大网新系统工程有限公司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1,293,120.00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浙江华通云数据科技有限公司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2,542,821.99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92,089.00</w:t>
            </w:r>
          </w:p>
        </w:tc>
      </w:tr>
    </w:tbl>
    <w:p>
      <w:pPr>
        <w:widowControl w:val="0"/>
        <w:spacing w:after="239" w:line="1" w:lineRule="exact"/>
      </w:pPr>
    </w:p>
    <w:p>
      <w:pPr>
        <w:pStyle w:val="Style13"/>
        <w:keepNext w:val="0"/>
        <w:keepLines w:val="0"/>
        <w:widowControl w:val="0"/>
        <w:shd w:val="clear" w:color="auto" w:fill="auto"/>
        <w:bidi w:val="0"/>
        <w:spacing w:before="0" w:after="240" w:line="259" w:lineRule="exact"/>
        <w:ind w:left="6400" w:right="0" w:hanging="612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应付职工薪酬 单位：元 币种：人民币</w:t>
      </w:r>
    </w:p>
    <w:tbl>
      <w:tblPr>
        <w:tblOverlap w:val="never"/>
        <w:jc w:val="center"/>
        <w:tblLayout w:type="fixed"/>
      </w:tblPr>
      <w:tblGrid>
        <w:gridCol w:w="2563"/>
        <w:gridCol w:w="1426"/>
        <w:gridCol w:w="1526"/>
        <w:gridCol w:w="1531"/>
        <w:gridCol w:w="1435"/>
      </w:tblGrid>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期初账面余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期末账面余 额</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57,709,485.19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524,792,495.78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515,872,365.23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66,629,615.74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2,461.72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22,980,483.95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22,887,479.24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95,466.43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3,276,631.32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69,020,720.26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68,570,875.37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3,726,476.21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1,310,039.69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24,322,432.60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24,352,425.68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1,280,046.61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基本养老保险费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1,605,630.93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38,477,384.81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38,175,899.98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1,907,115.76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失业保险费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215,035.59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3,618,408.87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3,555,878.18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277,566.28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52,108.88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1,106,109.74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1,105,660.32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52,558.30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93,816.23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1,496,384.24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1,381,011.21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209,189.26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1,988,366.61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22,508,153.61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22,337,207.03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2,159,313.19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100,390.00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100,390.00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4,167,930.45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3,693,158.16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3,528,868.49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4,332,220.12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2,958,732.67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2,542,821.27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2,897,567.95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2,603,985.99</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70,103,607.96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645,638,223.03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636,194,753.31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79,547,077.68</w:t>
            </w:r>
          </w:p>
        </w:tc>
      </w:tr>
    </w:tbl>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工资、奖金、津贴和补贴将于下一会计期间内发放；社会保险费和住房公积金将于下一会计</w:t>
      </w:r>
      <w:r>
        <w:br w:type="page"/>
      </w:r>
    </w:p>
    <w:p>
      <w:pPr>
        <w:pStyle w:val="Style13"/>
        <w:keepNext w:val="0"/>
        <w:keepLines w:val="0"/>
        <w:widowControl w:val="0"/>
        <w:shd w:val="clear" w:color="auto" w:fill="auto"/>
        <w:bidi w:val="0"/>
        <w:spacing w:before="0" w:after="480" w:line="240" w:lineRule="auto"/>
        <w:ind w:left="0" w:right="0"/>
        <w:jc w:val="left"/>
      </w:pPr>
      <w:r>
        <w:rPr>
          <w:color w:val="000000"/>
          <w:spacing w:val="0"/>
          <w:w w:val="100"/>
          <w:position w:val="0"/>
        </w:rPr>
        <w:t>期间内上缴；其他将于未来会计期间内使用。</w:t>
      </w:r>
    </w:p>
    <w:p>
      <w:pPr>
        <w:pStyle w:val="Style1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应交税费：</w:t>
      </w:r>
    </w:p>
    <w:p>
      <w:pPr>
        <w:pStyle w:val="Style13"/>
        <w:keepNext w:val="0"/>
        <w:keepLines w:val="0"/>
        <w:widowControl w:val="0"/>
        <w:shd w:val="clear" w:color="auto" w:fill="auto"/>
        <w:bidi w:val="0"/>
        <w:spacing w:before="0" w:after="240" w:line="240" w:lineRule="auto"/>
        <w:ind w:left="6540" w:right="0" w:firstLine="0"/>
        <w:jc w:val="left"/>
      </w:pPr>
      <w:r>
        <w:rPr>
          <w:color w:val="000000"/>
          <w:spacing w:val="0"/>
          <w:w w:val="100"/>
          <w:position w:val="0"/>
        </w:rPr>
        <w:t>单位：元币种：人民币</w:t>
      </w:r>
    </w:p>
    <w:tbl>
      <w:tblPr>
        <w:tblOverlap w:val="never"/>
        <w:jc w:val="center"/>
        <w:tblLayout w:type="fixed"/>
      </w:tblPr>
      <w:tblGrid>
        <w:gridCol w:w="2486"/>
        <w:gridCol w:w="2482"/>
        <w:gridCol w:w="249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11,243,412.22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7,261,555.78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479,741.94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2,169,891.33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2,963,971.95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1,044,626.53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17,750,443.83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18,288,715.69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1,232,917.38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6,916,172.93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1,186,894.45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964,627.74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888,423.16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260,759.20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587,410.48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474,890.11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289,823.07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234,778.44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1,275,091.45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1,044,604.36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199,268.84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195,457.55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332,287.31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303,813.81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副调基金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51,382.92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42,252.63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3,880.39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4,642.75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38,485,213.39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39,207,052.85</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应付利息：</w:t>
      </w:r>
    </w:p>
    <w:p>
      <w:pPr>
        <w:pStyle w:val="Style13"/>
        <w:keepNext w:val="0"/>
        <w:keepLines w:val="0"/>
        <w:widowControl w:val="0"/>
        <w:shd w:val="clear" w:color="auto" w:fill="auto"/>
        <w:bidi w:val="0"/>
        <w:spacing w:before="0" w:after="240" w:line="240" w:lineRule="auto"/>
        <w:ind w:left="6540" w:right="0" w:firstLine="0"/>
        <w:jc w:val="left"/>
      </w:pPr>
      <w:r>
        <w:rPr>
          <w:color w:val="000000"/>
          <w:spacing w:val="0"/>
          <w:w w:val="100"/>
          <w:position w:val="0"/>
        </w:rPr>
        <w:t>单位：元 币种：人民币</w:t>
      </w:r>
    </w:p>
    <w:tbl>
      <w:tblPr>
        <w:tblOverlap w:val="never"/>
        <w:jc w:val="center"/>
        <w:tblLayout w:type="fixed"/>
      </w:tblPr>
      <w:tblGrid>
        <w:gridCol w:w="2486"/>
        <w:gridCol w:w="2482"/>
        <w:gridCol w:w="249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分期付息到期还本的长 期借款利息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120,083.33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130,929.14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95,396.69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2,810,561.33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1,914,205.67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短期融资券利息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24,093,333.33</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3,026,041.35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26,138,468.14</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应付股利：</w:t>
      </w:r>
    </w:p>
    <w:p>
      <w:pPr>
        <w:pStyle w:val="Style13"/>
        <w:keepNext w:val="0"/>
        <w:keepLines w:val="0"/>
        <w:widowControl w:val="0"/>
        <w:shd w:val="clear" w:color="auto" w:fill="auto"/>
        <w:bidi w:val="0"/>
        <w:spacing w:before="0" w:after="240" w:line="240" w:lineRule="auto"/>
        <w:ind w:left="6540" w:right="0" w:firstLine="0"/>
        <w:jc w:val="left"/>
      </w:pPr>
      <w:r>
        <w:rPr>
          <w:color w:val="000000"/>
          <w:spacing w:val="0"/>
          <w:w w:val="100"/>
          <w:position w:val="0"/>
        </w:rPr>
        <w:t>单位：元 币种：人民币</w:t>
      </w:r>
    </w:p>
    <w:tbl>
      <w:tblPr>
        <w:tblOverlap w:val="never"/>
        <w:jc w:val="center"/>
        <w:tblLayout w:type="fixed"/>
      </w:tblPr>
      <w:tblGrid>
        <w:gridCol w:w="2986"/>
        <w:gridCol w:w="1862"/>
        <w:gridCol w:w="1858"/>
        <w:gridCol w:w="1872"/>
      </w:tblGrid>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超过</w:t>
            </w:r>
            <w:r>
              <w:rPr>
                <w:rFonts w:ascii="Times New Roman" w:eastAsia="Times New Roman" w:hAnsi="Times New Roman" w:cs="Times New Roman"/>
                <w:color w:val="000000"/>
                <w:spacing w:val="0"/>
                <w:w w:val="100"/>
                <w:position w:val="0"/>
              </w:rPr>
              <w:t>1</w:t>
            </w:r>
            <w:r>
              <w:rPr>
                <w:color w:val="000000"/>
                <w:spacing w:val="0"/>
                <w:w w:val="100"/>
                <w:position w:val="0"/>
              </w:rPr>
              <w:t>年未支付原 因</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浙江华辰物业开发有限公司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239,385.62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239,385.62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股东未领取</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杭州富能实业有限公司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32,058.42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32,058.42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股东未领取</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5,407,839.63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5,407,839.63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股东未领取</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浙江浙大网新科技产业孵化器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股东未领取</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流通股股东股利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207,719.31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207,719.31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股东未领取</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136,473.68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286,473.68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股东未领取</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王学东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53,900.00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53,900.00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股东未领取</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郑青</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72,600.00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72,600.00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股东未领取</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杨平勇</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72,600.00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72,600.00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股东未领取</w:t>
            </w:r>
          </w:p>
        </w:tc>
      </w:tr>
    </w:tbl>
    <w:p>
      <w:pPr>
        <w:widowControl w:val="0"/>
        <w:spacing w:line="1" w:lineRule="exact"/>
      </w:pPr>
      <w:r>
        <w:br w:type="page"/>
      </w:r>
    </w:p>
    <w:tbl>
      <w:tblPr>
        <w:tblOverlap w:val="never"/>
        <w:jc w:val="center"/>
        <w:tblLayout w:type="fixed"/>
      </w:tblPr>
      <w:tblGrid>
        <w:gridCol w:w="2986"/>
        <w:gridCol w:w="1862"/>
        <w:gridCol w:w="1858"/>
        <w:gridCol w:w="187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徐雪华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72,600.00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股东未领取</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150,920.00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150,920.00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股东未领取</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缪雷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655,380.00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655,380.00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股东未领取</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7,191,476.66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7,341,476.66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79" w:line="1" w:lineRule="exact"/>
      </w:pPr>
    </w:p>
    <w:p>
      <w:pPr>
        <w:pStyle w:val="Style1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rFonts w:ascii="Arial Unicode MS" w:eastAsia="Arial Unicode MS" w:hAnsi="Arial Unicode MS" w:cs="Arial Unicode MS"/>
          <w:color w:val="000000"/>
          <w:spacing w:val="0"/>
          <w:w w:val="100"/>
          <w:position w:val="0"/>
          <w:sz w:val="17"/>
          <w:szCs w:val="17"/>
        </w:rPr>
        <w:t>一</w:t>
      </w:r>
      <w:r>
        <w:rPr>
          <w:rFonts w:ascii="Times New Roman" w:eastAsia="Times New Roman" w:hAnsi="Times New Roman" w:cs="Times New Roman"/>
          <w:color w:val="000000"/>
          <w:spacing w:val="0"/>
          <w:w w:val="100"/>
          <w:position w:val="0"/>
        </w:rPr>
        <w:t>）</w:t>
      </w:r>
      <w:r>
        <w:rPr>
          <w:color w:val="000000"/>
          <w:spacing w:val="0"/>
          <w:w w:val="100"/>
          <w:position w:val="0"/>
        </w:rPr>
        <w:t>其他应付款：</w:t>
      </w:r>
    </w:p>
    <w:p>
      <w:pPr>
        <w:pStyle w:val="Style13"/>
        <w:keepNext w:val="0"/>
        <w:keepLines w:val="0"/>
        <w:widowControl w:val="0"/>
        <w:shd w:val="clear" w:color="auto" w:fill="auto"/>
        <w:tabs>
          <w:tab w:pos="1328" w:val="left"/>
        </w:tabs>
        <w:bidi w:val="0"/>
        <w:spacing w:before="0" w:after="0" w:line="240" w:lineRule="auto"/>
        <w:ind w:left="0" w:right="0" w:firstLine="820"/>
        <w:jc w:val="left"/>
      </w:pPr>
      <w:bookmarkStart w:id="571" w:name="bookmark571"/>
      <w:r>
        <w:rPr>
          <w:rFonts w:ascii="Times New Roman" w:eastAsia="Times New Roman" w:hAnsi="Times New Roman" w:cs="Times New Roman"/>
          <w:color w:val="000000"/>
          <w:spacing w:val="0"/>
          <w:w w:val="100"/>
          <w:position w:val="0"/>
          <w:shd w:val="clear" w:color="auto" w:fill="FFFFFF"/>
        </w:rPr>
        <w:t>1</w:t>
      </w:r>
      <w:bookmarkEnd w:id="571"/>
      <w:r>
        <w:rPr>
          <w:color w:val="000000"/>
          <w:spacing w:val="0"/>
          <w:w w:val="100"/>
          <w:position w:val="0"/>
          <w:shd w:val="clear" w:color="auto" w:fill="FFFFFF"/>
        </w:rPr>
        <w:t>、</w:t>
      </w:r>
      <w:r>
        <w:rPr>
          <w:color w:val="000000"/>
          <w:spacing w:val="0"/>
          <w:w w:val="100"/>
          <w:position w:val="0"/>
        </w:rPr>
        <w:tab/>
        <w:t>其他应付款情况</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单位：元币种：人民币</w:t>
      </w:r>
    </w:p>
    <w:tbl>
      <w:tblPr>
        <w:tblOverlap w:val="never"/>
        <w:jc w:val="center"/>
        <w:tblLayout w:type="fixed"/>
      </w:tblPr>
      <w:tblGrid>
        <w:gridCol w:w="2486"/>
        <w:gridCol w:w="2482"/>
        <w:gridCol w:w="2491"/>
      </w:tblGrid>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16,493,242.14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10,668,172.92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应付暂收款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39,541,437.27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48,055,358.23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16,250,000.00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技术使用赔偿款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67,664,349.94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69,757,462.24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7,255,992.20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21,616,883.93</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130,955,021.55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166,347,877.32</w:t>
            </w:r>
          </w:p>
        </w:tc>
      </w:tr>
    </w:tbl>
    <w:p>
      <w:pPr>
        <w:widowControl w:val="0"/>
        <w:spacing w:after="239" w:line="1" w:lineRule="exact"/>
      </w:pPr>
    </w:p>
    <w:p>
      <w:pPr>
        <w:pStyle w:val="Style13"/>
        <w:keepNext w:val="0"/>
        <w:keepLines w:val="0"/>
        <w:widowControl w:val="0"/>
        <w:shd w:val="clear" w:color="auto" w:fill="auto"/>
        <w:tabs>
          <w:tab w:pos="1328" w:val="left"/>
        </w:tabs>
        <w:bidi w:val="0"/>
        <w:spacing w:before="0" w:after="0" w:line="269" w:lineRule="exact"/>
        <w:ind w:left="820" w:right="0" w:firstLine="20"/>
        <w:jc w:val="left"/>
      </w:pPr>
      <w:bookmarkStart w:id="572" w:name="bookmark572"/>
      <w:r>
        <w:rPr>
          <w:rFonts w:ascii="Times New Roman" w:eastAsia="Times New Roman" w:hAnsi="Times New Roman" w:cs="Times New Roman"/>
          <w:color w:val="000000"/>
          <w:spacing w:val="0"/>
          <w:w w:val="100"/>
          <w:position w:val="0"/>
          <w:shd w:val="clear" w:color="auto" w:fill="FFFFFF"/>
        </w:rPr>
        <w:t>2</w:t>
      </w:r>
      <w:bookmarkEnd w:id="572"/>
      <w:r>
        <w:rPr>
          <w:color w:val="000000"/>
          <w:spacing w:val="0"/>
          <w:w w:val="100"/>
          <w:position w:val="0"/>
          <w:shd w:val="clear" w:color="auto" w:fill="FFFFFF"/>
        </w:rPr>
        <w:t>、</w:t>
      </w:r>
      <w:r>
        <w:rPr>
          <w:color w:val="000000"/>
          <w:spacing w:val="0"/>
          <w:w w:val="100"/>
          <w:position w:val="0"/>
        </w:rPr>
        <w:tab/>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 情况</w:t>
      </w:r>
    </w:p>
    <w:p>
      <w:pPr>
        <w:pStyle w:val="Style13"/>
        <w:keepNext w:val="0"/>
        <w:keepLines w:val="0"/>
        <w:widowControl w:val="0"/>
        <w:shd w:val="clear" w:color="auto" w:fill="auto"/>
        <w:bidi w:val="0"/>
        <w:spacing w:before="0" w:after="240" w:line="269" w:lineRule="exact"/>
        <w:ind w:left="6960" w:right="0" w:firstLine="0"/>
        <w:jc w:val="left"/>
      </w:pPr>
      <w:r>
        <w:rPr>
          <w:color w:val="000000"/>
          <w:spacing w:val="0"/>
          <w:w w:val="100"/>
          <w:position w:val="0"/>
        </w:rPr>
        <w:t>单位：元 币种：人民币</w:t>
      </w:r>
    </w:p>
    <w:tbl>
      <w:tblPr>
        <w:tblOverlap w:val="never"/>
        <w:jc w:val="left"/>
        <w:tblLayout w:type="fixed"/>
      </w:tblPr>
      <w:tblGrid>
        <w:gridCol w:w="3130"/>
        <w:gridCol w:w="2482"/>
        <w:gridCol w:w="2486"/>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杭州掌游科技有限公司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101,297.31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413,803.90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上海微创软件股份有限公司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74,000.00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浙大网新系统工程有限公司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94,528.74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94,528.74</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浙江浙大网新实业发展有限公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168,317.08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536,315.75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536,315.75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93,450.00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浙江乐得网络科技有限公司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399,350.00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浙江众合机电股份有限公司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125,290.62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5,850,232.42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1,286,965.47</w:t>
            </w:r>
          </w:p>
        </w:tc>
      </w:tr>
    </w:tbl>
    <w:p>
      <w:pPr>
        <w:widowControl w:val="0"/>
        <w:spacing w:after="239" w:line="1" w:lineRule="exact"/>
      </w:pPr>
    </w:p>
    <w:p>
      <w:pPr>
        <w:pStyle w:val="Style13"/>
        <w:keepNext w:val="0"/>
        <w:keepLines w:val="0"/>
        <w:widowControl w:val="0"/>
        <w:shd w:val="clear" w:color="auto" w:fill="auto"/>
        <w:tabs>
          <w:tab w:pos="1328" w:val="left"/>
        </w:tabs>
        <w:bidi w:val="0"/>
        <w:spacing w:before="0" w:after="0" w:line="283" w:lineRule="exact"/>
        <w:ind w:left="0" w:right="0" w:firstLine="820"/>
        <w:jc w:val="left"/>
      </w:pPr>
      <w:bookmarkStart w:id="573" w:name="bookmark573"/>
      <w:r>
        <w:rPr>
          <w:rFonts w:ascii="Times New Roman" w:eastAsia="Times New Roman" w:hAnsi="Times New Roman" w:cs="Times New Roman"/>
          <w:color w:val="000000"/>
          <w:spacing w:val="0"/>
          <w:w w:val="100"/>
          <w:position w:val="0"/>
        </w:rPr>
        <w:t>3</w:t>
      </w:r>
      <w:bookmarkEnd w:id="573"/>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年的大额其他应付款情况的说明</w:t>
      </w:r>
    </w:p>
    <w:p>
      <w:pPr>
        <w:pStyle w:val="Style13"/>
        <w:keepNext w:val="0"/>
        <w:keepLines w:val="0"/>
        <w:widowControl w:val="0"/>
        <w:shd w:val="clear" w:color="auto" w:fill="auto"/>
        <w:bidi w:val="0"/>
        <w:spacing w:before="0" w:after="240" w:line="283" w:lineRule="exact"/>
        <w:ind w:left="820" w:right="0" w:firstLine="20"/>
        <w:jc w:val="left"/>
      </w:pPr>
      <w:r>
        <w:rPr>
          <w:color w:val="000000"/>
          <w:spacing w:val="0"/>
          <w:w w:val="100"/>
          <w:position w:val="0"/>
        </w:rPr>
        <w:t>应付阿尔斯通科技有限公司技术使用赔偿款</w:t>
      </w:r>
      <w:r>
        <w:rPr>
          <w:rFonts w:ascii="Times New Roman" w:eastAsia="Times New Roman" w:hAnsi="Times New Roman" w:cs="Times New Roman"/>
          <w:color w:val="000000"/>
          <w:spacing w:val="0"/>
          <w:w w:val="100"/>
          <w:position w:val="0"/>
        </w:rPr>
        <w:t>6,766.43</w:t>
      </w:r>
      <w:r>
        <w:rPr>
          <w:color w:val="000000"/>
          <w:spacing w:val="0"/>
          <w:w w:val="100"/>
          <w:position w:val="0"/>
        </w:rPr>
        <w:t>万元，账龄已超过</w:t>
      </w:r>
      <w:r>
        <w:rPr>
          <w:rFonts w:ascii="Times New Roman" w:eastAsia="Times New Roman" w:hAnsi="Times New Roman" w:cs="Times New Roman"/>
          <w:color w:val="000000"/>
          <w:spacing w:val="0"/>
          <w:w w:val="100"/>
          <w:position w:val="0"/>
        </w:rPr>
        <w:t>1</w:t>
      </w:r>
      <w:r>
        <w:rPr>
          <w:color w:val="000000"/>
          <w:spacing w:val="0"/>
          <w:w w:val="100"/>
          <w:position w:val="0"/>
        </w:rPr>
        <w:t>年。由于尚未与该 单位结算，故仍挂账本项目。</w:t>
      </w:r>
    </w:p>
    <w:p>
      <w:pPr>
        <w:pStyle w:val="Style16"/>
        <w:keepNext w:val="0"/>
        <w:keepLines w:val="0"/>
        <w:widowControl w:val="0"/>
        <w:shd w:val="clear" w:color="auto" w:fill="auto"/>
        <w:tabs>
          <w:tab w:pos="490" w:val="left"/>
        </w:tabs>
        <w:bidi w:val="0"/>
        <w:spacing w:before="0" w:after="0" w:line="240" w:lineRule="auto"/>
        <w:ind w:left="5" w:right="0" w:firstLine="0"/>
        <w:jc w:val="lef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对于金额较大的其他应付款，应说明内容</w:t>
      </w:r>
    </w:p>
    <w:tbl>
      <w:tblPr>
        <w:tblOverlap w:val="never"/>
        <w:jc w:val="center"/>
        <w:tblLayout w:type="fixed"/>
      </w:tblPr>
      <w:tblGrid>
        <w:gridCol w:w="2611"/>
        <w:gridCol w:w="2088"/>
        <w:gridCol w:w="2088"/>
      </w:tblGrid>
      <w:tr>
        <w:trPr>
          <w:trHeight w:val="3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款项性质及内容</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阿尔斯通科技有限公司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67,664,349.94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技术使用赔偿款</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ETERNAL INT L (HK) LTD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13,900,932.00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81,565,281.94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三十二</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年内到期的非流动负债：</w:t>
      </w:r>
    </w:p>
    <w:p>
      <w:pPr>
        <w:pStyle w:val="Style13"/>
        <w:keepNext w:val="0"/>
        <w:keepLines w:val="0"/>
        <w:widowControl w:val="0"/>
        <w:shd w:val="clear" w:color="auto" w:fill="auto"/>
        <w:tabs>
          <w:tab w:pos="1328" w:val="left"/>
        </w:tabs>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年内到期的非流动负债情况</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 币种：人民币</w:t>
      </w:r>
    </w:p>
    <w:tbl>
      <w:tblPr>
        <w:tblOverlap w:val="never"/>
        <w:jc w:val="center"/>
        <w:tblLayout w:type="fixed"/>
      </w:tblPr>
      <w:tblGrid>
        <w:gridCol w:w="2486"/>
        <w:gridCol w:w="2482"/>
        <w:gridCol w:w="2491"/>
      </w:tblGrid>
      <w:tr>
        <w:trPr>
          <w:trHeight w:val="30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2486"/>
        <w:gridCol w:w="2482"/>
        <w:gridCol w:w="249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21,428,104.92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26,168,491.80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21,428,104.92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26,168,491.80</w:t>
            </w:r>
          </w:p>
        </w:tc>
      </w:tr>
    </w:tbl>
    <w:p>
      <w:pPr>
        <w:widowControl w:val="0"/>
        <w:spacing w:after="239" w:line="1" w:lineRule="exact"/>
      </w:pPr>
    </w:p>
    <w:p>
      <w:pPr>
        <w:pStyle w:val="Style13"/>
        <w:keepNext w:val="0"/>
        <w:keepLines w:val="0"/>
        <w:widowControl w:val="0"/>
        <w:shd w:val="clear" w:color="auto" w:fill="auto"/>
        <w:tabs>
          <w:tab w:pos="1382" w:val="left"/>
        </w:tabs>
        <w:bidi w:val="0"/>
        <w:spacing w:before="0" w:after="0" w:line="259" w:lineRule="exact"/>
        <w:ind w:left="6960" w:right="0" w:hanging="6120"/>
        <w:jc w:val="left"/>
      </w:pPr>
      <w:bookmarkStart w:id="574" w:name="bookmark574"/>
      <w:r>
        <w:rPr>
          <w:rFonts w:ascii="Times New Roman" w:eastAsia="Times New Roman" w:hAnsi="Times New Roman" w:cs="Times New Roman"/>
          <w:color w:val="000000"/>
          <w:spacing w:val="0"/>
          <w:w w:val="100"/>
          <w:position w:val="0"/>
        </w:rPr>
        <w:t>2</w:t>
      </w:r>
      <w:bookmarkEnd w:id="574"/>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p>
      <w:pPr>
        <w:pStyle w:val="Style13"/>
        <w:keepNext w:val="0"/>
        <w:keepLines w:val="0"/>
        <w:widowControl w:val="0"/>
        <w:shd w:val="clear" w:color="auto" w:fill="auto"/>
        <w:bidi w:val="0"/>
        <w:spacing w:before="0" w:after="240" w:line="259" w:lineRule="exact"/>
        <w:ind w:left="6960" w:right="0" w:hanging="6120"/>
        <w:jc w:val="left"/>
      </w:pPr>
      <w:r>
        <w:rPr>
          <w:rFonts w:ascii="Times New Roman" w:eastAsia="Times New Roman" w:hAnsi="Times New Roman" w:cs="Times New Roman"/>
          <w:color w:val="000000"/>
          <w:spacing w:val="0"/>
          <w:w w:val="100"/>
          <w:position w:val="0"/>
        </w:rPr>
        <w:t>(1) 1</w:t>
      </w:r>
      <w:r>
        <w:rPr>
          <w:color w:val="000000"/>
          <w:spacing w:val="0"/>
          <w:w w:val="100"/>
          <w:position w:val="0"/>
        </w:rPr>
        <w:t>年内到期的长期借款 单位：元币种：人民币</w:t>
      </w:r>
    </w:p>
    <w:tbl>
      <w:tblPr>
        <w:tblOverlap w:val="never"/>
        <w:jc w:val="center"/>
        <w:tblLayout w:type="fixed"/>
      </w:tblPr>
      <w:tblGrid>
        <w:gridCol w:w="2486"/>
        <w:gridCol w:w="2482"/>
        <w:gridCol w:w="249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924,104.92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1,168,491.80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21,428,104.92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26,168,491.80</w:t>
            </w:r>
          </w:p>
        </w:tc>
      </w:tr>
    </w:tbl>
    <w:p>
      <w:pPr>
        <w:widowControl w:val="0"/>
        <w:spacing w:after="239" w:line="1" w:lineRule="exact"/>
      </w:pPr>
    </w:p>
    <w:p>
      <w:pPr>
        <w:pStyle w:val="Style13"/>
        <w:keepNext w:val="0"/>
        <w:keepLines w:val="0"/>
        <w:widowControl w:val="0"/>
        <w:shd w:val="clear" w:color="auto" w:fill="auto"/>
        <w:bidi w:val="0"/>
        <w:spacing w:before="0" w:after="240" w:line="269" w:lineRule="exact"/>
        <w:ind w:left="6960" w:right="0" w:hanging="6120"/>
        <w:jc w:val="left"/>
      </w:pPr>
      <w:r>
        <w:rPr>
          <w:rFonts w:ascii="Times New Roman" w:eastAsia="Times New Roman" w:hAnsi="Times New Roman" w:cs="Times New Roman"/>
          <w:color w:val="000000"/>
          <w:spacing w:val="0"/>
          <w:w w:val="100"/>
          <w:position w:val="0"/>
        </w:rPr>
        <w:t>(2)</w:t>
      </w:r>
      <w:r>
        <w:rPr>
          <w:color w:val="000000"/>
          <w:spacing w:val="0"/>
          <w:w w:val="100"/>
          <w:position w:val="0"/>
        </w:rPr>
        <w:t>金额前五名的</w:t>
      </w: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 单位：元 币种：人民币</w:t>
      </w:r>
    </w:p>
    <w:tbl>
      <w:tblPr>
        <w:tblOverlap w:val="never"/>
        <w:jc w:val="center"/>
        <w:tblLayout w:type="fixed"/>
      </w:tblPr>
      <w:tblGrid>
        <w:gridCol w:w="1147"/>
        <w:gridCol w:w="850"/>
        <w:gridCol w:w="854"/>
        <w:gridCol w:w="422"/>
        <w:gridCol w:w="845"/>
        <w:gridCol w:w="1426"/>
        <w:gridCol w:w="1430"/>
        <w:gridCol w:w="1421"/>
        <w:gridCol w:w="1430"/>
      </w:tblGrid>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借款起 始日</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借款终 止日</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币 种</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利率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R</w:t>
            </w:r>
            <w:r>
              <w:rPr>
                <w:color w:val="000000"/>
                <w:spacing w:val="0"/>
                <w:w w:val="100"/>
                <w:position w:val="0"/>
              </w:rPr>
              <w:t>数</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59" w:lineRule="exact"/>
              <w:ind w:left="0" w:right="0" w:firstLine="0"/>
              <w:jc w:val="left"/>
            </w:pPr>
            <w:r>
              <w:rPr>
                <w:color w:val="000000"/>
                <w:spacing w:val="0"/>
                <w:w w:val="100"/>
                <w:position w:val="0"/>
              </w:rPr>
              <w:t>浦东发展 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both"/>
            </w:pPr>
            <w:r>
              <w:rPr>
                <w:color w:val="000000"/>
                <w:spacing w:val="0"/>
                <w:w w:val="100"/>
                <w:position w:val="0"/>
              </w:rPr>
              <w:t>人 民 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10,000,000.00</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2" w:lineRule="exact"/>
              <w:ind w:left="0" w:right="0" w:firstLine="0"/>
              <w:jc w:val="left"/>
            </w:pPr>
            <w:r>
              <w:rPr>
                <w:color w:val="000000"/>
                <w:spacing w:val="0"/>
                <w:w w:val="100"/>
                <w:position w:val="0"/>
              </w:rPr>
              <w:t>中国银行 浙江省分 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both"/>
            </w:pPr>
            <w:r>
              <w:rPr>
                <w:color w:val="000000"/>
                <w:spacing w:val="0"/>
                <w:w w:val="100"/>
                <w:position w:val="0"/>
              </w:rPr>
              <w:t>人 民 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15,000,000.00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三井住友 银行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p>
            <w:pPr>
              <w:pStyle w:val="Style2"/>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p>
            <w:pPr>
              <w:pStyle w:val="Style2"/>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日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1.975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15,996,000.00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1,168,491.80</w:t>
            </w:r>
          </w:p>
        </w:tc>
      </w:tr>
      <w:tr>
        <w:trPr>
          <w:trHeight w:val="79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2" w:lineRule="exact"/>
              <w:ind w:left="0" w:right="0" w:firstLine="0"/>
              <w:jc w:val="left"/>
            </w:pPr>
            <w:r>
              <w:rPr>
                <w:color w:val="000000"/>
                <w:spacing w:val="0"/>
                <w:w w:val="100"/>
                <w:position w:val="0"/>
              </w:rPr>
              <w:t>中国银行 浙江省分 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both"/>
            </w:pPr>
            <w:r>
              <w:rPr>
                <w:color w:val="000000"/>
                <w:spacing w:val="0"/>
                <w:w w:val="100"/>
                <w:position w:val="0"/>
              </w:rPr>
              <w:t>人 民 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59" w:lineRule="exact"/>
              <w:ind w:left="0" w:right="0" w:firstLine="0"/>
              <w:jc w:val="left"/>
            </w:pPr>
            <w:r>
              <w:rPr>
                <w:color w:val="000000"/>
                <w:spacing w:val="0"/>
                <w:w w:val="100"/>
                <w:position w:val="0"/>
              </w:rPr>
              <w:t>交通银行 庆春支行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both"/>
            </w:pPr>
            <w:r>
              <w:rPr>
                <w:color w:val="000000"/>
                <w:spacing w:val="0"/>
                <w:w w:val="100"/>
                <w:position w:val="0"/>
              </w:rPr>
              <w:t>人 民 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6.8775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3,504,000.00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3,504,000.00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54" w:lineRule="exact"/>
              <w:ind w:left="0" w:right="0" w:firstLine="0"/>
              <w:jc w:val="left"/>
            </w:pPr>
            <w:r>
              <w:rPr>
                <w:color w:val="000000"/>
                <w:spacing w:val="0"/>
                <w:w w:val="100"/>
                <w:position w:val="0"/>
              </w:rPr>
              <w:t>三井住友 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5" w:lineRule="exact"/>
              <w:ind w:left="0" w:right="0" w:firstLine="0"/>
              <w:jc w:val="both"/>
            </w:pPr>
            <w:r>
              <w:rPr>
                <w:color w:val="000000"/>
                <w:spacing w:val="0"/>
                <w:w w:val="100"/>
                <w:position w:val="0"/>
              </w:rPr>
              <w:t>日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15,996,000.00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924,104.92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21,428,104.92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26,168,491.80</w:t>
            </w:r>
          </w:p>
        </w:tc>
      </w:tr>
    </w:tbl>
    <w:p>
      <w:pPr>
        <w:widowControl w:val="0"/>
        <w:spacing w:after="239" w:line="1" w:lineRule="exact"/>
      </w:pPr>
    </w:p>
    <w:p>
      <w:pPr>
        <w:pStyle w:val="Style13"/>
        <w:keepNext w:val="0"/>
        <w:keepLines w:val="0"/>
        <w:widowControl w:val="0"/>
        <w:shd w:val="clear" w:color="auto" w:fill="auto"/>
        <w:bidi w:val="0"/>
        <w:spacing w:before="0" w:after="240" w:line="264" w:lineRule="exact"/>
        <w:ind w:left="6960" w:right="0" w:hanging="6120"/>
        <w:jc w:val="left"/>
      </w:pPr>
      <w:r>
        <w:rPr>
          <w:rFonts w:ascii="Times New Roman" w:eastAsia="Times New Roman" w:hAnsi="Times New Roman" w:cs="Times New Roman"/>
          <w:color w:val="000000"/>
          <w:spacing w:val="0"/>
          <w:w w:val="100"/>
          <w:position w:val="0"/>
        </w:rPr>
        <w:t>(</w:t>
      </w:r>
      <w:r>
        <w:rPr>
          <w:color w:val="000000"/>
          <w:spacing w:val="0"/>
          <w:w w:val="100"/>
          <w:position w:val="0"/>
        </w:rPr>
        <w:t>三十三</w:t>
      </w:r>
      <w:r>
        <w:rPr>
          <w:color w:val="000000"/>
          <w:spacing w:val="0"/>
          <w:w w:val="100"/>
          <w:position w:val="0"/>
        </w:rPr>
        <w:t>)</w:t>
      </w:r>
      <w:r>
        <w:rPr>
          <w:color w:val="000000"/>
          <w:spacing w:val="0"/>
          <w:w w:val="100"/>
          <w:position w:val="0"/>
        </w:rPr>
        <w:t>其他流动负债 单位：元 币种：人民币</w:t>
      </w:r>
    </w:p>
    <w:tbl>
      <w:tblPr>
        <w:tblOverlap w:val="never"/>
        <w:jc w:val="center"/>
        <w:tblLayout w:type="fixed"/>
      </w:tblPr>
      <w:tblGrid>
        <w:gridCol w:w="2486"/>
        <w:gridCol w:w="2405"/>
        <w:gridCol w:w="2568"/>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400,000,000.00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60,068,561.64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60,068,561.64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400,000,000.00</w:t>
            </w:r>
          </w:p>
        </w:tc>
      </w:tr>
    </w:tbl>
    <w:p>
      <w:pPr>
        <w:widowControl w:val="0"/>
        <w:spacing w:after="239" w:line="1" w:lineRule="exact"/>
      </w:pPr>
    </w:p>
    <w:p>
      <w:pPr>
        <w:pStyle w:val="Style13"/>
        <w:keepNext w:val="0"/>
        <w:keepLines w:val="0"/>
        <w:widowControl w:val="0"/>
        <w:shd w:val="clear" w:color="auto" w:fill="auto"/>
        <w:bidi w:val="0"/>
        <w:spacing w:before="0" w:after="0" w:line="254" w:lineRule="exact"/>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三十四</w:t>
      </w:r>
      <w:r>
        <w:rPr>
          <w:color w:val="000000"/>
          <w:spacing w:val="0"/>
          <w:w w:val="100"/>
          <w:position w:val="0"/>
        </w:rPr>
        <w:t>)</w:t>
      </w:r>
      <w:r>
        <w:rPr>
          <w:color w:val="000000"/>
          <w:spacing w:val="0"/>
          <w:w w:val="100"/>
          <w:position w:val="0"/>
        </w:rPr>
        <w:t>长期借款：</w:t>
      </w:r>
    </w:p>
    <w:p>
      <w:pPr>
        <w:pStyle w:val="Style13"/>
        <w:keepNext w:val="0"/>
        <w:keepLines w:val="0"/>
        <w:widowControl w:val="0"/>
        <w:shd w:val="clear" w:color="auto" w:fill="auto"/>
        <w:bidi w:val="0"/>
        <w:spacing w:before="0" w:after="240" w:line="254" w:lineRule="exact"/>
        <w:ind w:left="6960" w:right="0" w:hanging="6120"/>
        <w:jc w:val="left"/>
      </w:pPr>
      <w:r>
        <w:rPr>
          <w:rFonts w:ascii="Times New Roman" w:eastAsia="Times New Roman" w:hAnsi="Times New Roman" w:cs="Times New Roman"/>
          <w:color w:val="000000"/>
          <w:spacing w:val="0"/>
          <w:w w:val="100"/>
          <w:position w:val="0"/>
        </w:rPr>
        <w:t>1</w:t>
      </w:r>
      <w:r>
        <w:rPr>
          <w:color w:val="000000"/>
          <w:spacing w:val="0"/>
          <w:w w:val="100"/>
          <w:position w:val="0"/>
        </w:rPr>
        <w:t>、 长期借款分类： 单位：元 币种：人民币</w:t>
      </w:r>
    </w:p>
    <w:tbl>
      <w:tblPr>
        <w:tblOverlap w:val="never"/>
        <w:jc w:val="center"/>
        <w:tblLayout w:type="fixed"/>
      </w:tblPr>
      <w:tblGrid>
        <w:gridCol w:w="2486"/>
        <w:gridCol w:w="2482"/>
        <w:gridCol w:w="2491"/>
      </w:tblGrid>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抵押借款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180,116,000.00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77,124,000.00</w:t>
            </w:r>
          </w:p>
        </w:tc>
      </w:tr>
    </w:tbl>
    <w:p>
      <w:pPr>
        <w:widowControl w:val="0"/>
        <w:spacing w:line="1" w:lineRule="exact"/>
      </w:pPr>
      <w:r>
        <w:br w:type="page"/>
      </w:r>
    </w:p>
    <w:tbl>
      <w:tblPr>
        <w:tblOverlap w:val="never"/>
        <w:jc w:val="center"/>
        <w:tblLayout w:type="fixed"/>
      </w:tblPr>
      <w:tblGrid>
        <w:gridCol w:w="2486"/>
        <w:gridCol w:w="2482"/>
        <w:gridCol w:w="249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2,696,461.43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4,578,053.88</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182,812,461.43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98,702,053.88</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w:t>
      </w:r>
      <w:r>
        <w:rPr>
          <w:color w:val="000000"/>
          <w:spacing w:val="0"/>
          <w:w w:val="100"/>
          <w:position w:val="0"/>
        </w:rPr>
        <w:t>、 金额前五名的长期借款：</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单位：元币种：人民币</w:t>
      </w:r>
    </w:p>
    <w:tbl>
      <w:tblPr>
        <w:tblOverlap w:val="never"/>
        <w:jc w:val="center"/>
        <w:tblLayout w:type="fixed"/>
      </w:tblPr>
      <w:tblGrid>
        <w:gridCol w:w="859"/>
        <w:gridCol w:w="850"/>
        <w:gridCol w:w="854"/>
        <w:gridCol w:w="418"/>
        <w:gridCol w:w="816"/>
        <w:gridCol w:w="1363"/>
        <w:gridCol w:w="1459"/>
        <w:gridCol w:w="1368"/>
        <w:gridCol w:w="1373"/>
      </w:tblGrid>
      <w:tr>
        <w:trPr>
          <w:trHeight w:val="28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贷款单 位</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借款起 始日</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借款终 止日</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币 种</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利率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2009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行浙江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w:t>
            </w:r>
            <w:r>
              <w:rPr>
                <w:color w:val="000000"/>
                <w:spacing w:val="0"/>
                <w:w w:val="100"/>
                <w:position w:val="0"/>
              </w:rPr>
              <w:t>月</w:t>
            </w:r>
            <w:r>
              <w:rPr>
                <w:b/>
                <w:bCs/>
                <w:color w:val="000000"/>
                <w:spacing w:val="0"/>
                <w:w w:val="100"/>
                <w:position w:val="0"/>
              </w:rPr>
              <w:t>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w:t>
            </w:r>
            <w:r>
              <w:rPr>
                <w:color w:val="000000"/>
                <w:spacing w:val="0"/>
                <w:w w:val="100"/>
                <w:position w:val="0"/>
              </w:rPr>
              <w:t>月</w:t>
            </w:r>
            <w:r>
              <w:rPr>
                <w:b/>
                <w:bCs/>
                <w:color w:val="000000"/>
                <w:spacing w:val="0"/>
                <w:w w:val="100"/>
                <w:position w:val="0"/>
              </w:rPr>
              <w:t>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5.76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17,000,000.00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17,000,000.00</w:t>
            </w:r>
          </w:p>
        </w:tc>
      </w:tr>
      <w:tr>
        <w:trPr>
          <w:trHeight w:val="26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省分行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行庆春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w:t>
            </w: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9</w:t>
            </w:r>
            <w:r>
              <w:rPr>
                <w:color w:val="000000"/>
                <w:spacing w:val="0"/>
                <w:w w:val="100"/>
                <w:position w:val="0"/>
              </w:rPr>
              <w:t>月</w:t>
            </w:r>
            <w:r>
              <w:rPr>
                <w:b/>
                <w:bCs/>
                <w:color w:val="000000"/>
                <w:spacing w:val="0"/>
                <w:w w:val="100"/>
                <w:position w:val="0"/>
              </w:rPr>
              <w:t>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6.8775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20,116,000.00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20,116,000.00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27,124,000.00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27,124,000.00</w:t>
            </w:r>
          </w:p>
        </w:tc>
      </w:tr>
      <w:tr>
        <w:trPr>
          <w:trHeight w:val="25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路支行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16</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农业银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行城东</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w:t>
            </w:r>
            <w:r>
              <w:rPr>
                <w:color w:val="000000"/>
                <w:spacing w:val="0"/>
                <w:w w:val="100"/>
                <w:position w:val="0"/>
              </w:rPr>
              <w:t>月</w:t>
            </w:r>
            <w:r>
              <w:rPr>
                <w:b/>
                <w:bCs/>
                <w:color w:val="000000"/>
                <w:spacing w:val="0"/>
                <w:w w:val="100"/>
                <w:position w:val="0"/>
              </w:rPr>
              <w:t>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w:t>
            </w:r>
            <w:r>
              <w:rPr>
                <w:color w:val="000000"/>
                <w:spacing w:val="0"/>
                <w:w w:val="100"/>
                <w:position w:val="0"/>
              </w:rPr>
              <w:t>月</w:t>
            </w:r>
            <w:r>
              <w:rPr>
                <w:b/>
                <w:bCs/>
                <w:color w:val="000000"/>
                <w:spacing w:val="0"/>
                <w:w w:val="100"/>
                <w:position w:val="0"/>
              </w:rPr>
              <w:t>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6.55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25,000,000.00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25,000,000.00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25,000,000.00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25,000,000.00</w:t>
            </w:r>
          </w:p>
        </w:tc>
      </w:tr>
      <w:tr>
        <w:trPr>
          <w:trHeight w:val="25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农业银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行城东</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11 </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w:t>
            </w:r>
            <w:r>
              <w:rPr>
                <w:color w:val="000000"/>
                <w:spacing w:val="0"/>
                <w:w w:val="100"/>
                <w:position w:val="0"/>
              </w:rPr>
              <w:t>月</w:t>
            </w:r>
            <w:r>
              <w:rPr>
                <w:b/>
                <w:bCs/>
                <w:color w:val="000000"/>
                <w:spacing w:val="0"/>
                <w:w w:val="100"/>
                <w:position w:val="0"/>
              </w:rPr>
              <w:t>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6.55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20,000,000.00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20,000,000.00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20,000,000.00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20,000,000.00</w:t>
            </w:r>
          </w:p>
        </w:tc>
      </w:tr>
      <w:tr>
        <w:trPr>
          <w:trHeight w:val="25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农业银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行城东</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9</w:t>
            </w:r>
            <w:r>
              <w:rPr>
                <w:color w:val="000000"/>
                <w:spacing w:val="0"/>
                <w:w w:val="100"/>
                <w:position w:val="0"/>
              </w:rPr>
              <w:t>月</w:t>
            </w:r>
            <w:r>
              <w:rPr>
                <w:b/>
                <w:bCs/>
                <w:color w:val="000000"/>
                <w:spacing w:val="0"/>
                <w:w w:val="100"/>
                <w:position w:val="0"/>
              </w:rPr>
              <w:t>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w:t>
            </w:r>
            <w:r>
              <w:rPr>
                <w:color w:val="000000"/>
                <w:spacing w:val="0"/>
                <w:w w:val="100"/>
                <w:position w:val="0"/>
              </w:rPr>
              <w:t>月</w:t>
            </w:r>
            <w:r>
              <w:rPr>
                <w:b/>
                <w:bCs/>
                <w:color w:val="000000"/>
                <w:spacing w:val="0"/>
                <w:w w:val="100"/>
                <w:position w:val="0"/>
              </w:rPr>
              <w:t>17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6.55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5,000,000.00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5,000,000.00</w:t>
            </w:r>
          </w:p>
        </w:tc>
      </w:tr>
      <w:tr>
        <w:trPr>
          <w:trHeight w:val="26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行浙江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12</w:t>
            </w:r>
            <w:r>
              <w:rPr>
                <w:color w:val="000000"/>
                <w:spacing w:val="0"/>
                <w:w w:val="100"/>
                <w:position w:val="0"/>
              </w:rPr>
              <w:t>月</w:t>
            </w:r>
            <w:r>
              <w:rPr>
                <w:b/>
                <w:bCs/>
                <w:color w:val="000000"/>
                <w:spacing w:val="0"/>
                <w:w w:val="100"/>
                <w:position w:val="0"/>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12</w:t>
            </w:r>
            <w:r>
              <w:rPr>
                <w:color w:val="000000"/>
                <w:spacing w:val="0"/>
                <w:w w:val="100"/>
                <w:position w:val="0"/>
              </w:rPr>
              <w:t>月</w:t>
            </w:r>
            <w:r>
              <w:rPr>
                <w:b/>
                <w:bCs/>
                <w:color w:val="000000"/>
                <w:spacing w:val="0"/>
                <w:w w:val="100"/>
                <w:position w:val="0"/>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6.15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50,000,000.00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50,000,000.00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省分行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行浙江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12 </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11 </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6.15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30,000,000.00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30,000,000.00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省分行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25</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145,116,000.00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94,124,000.00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三十五</w:t>
      </w:r>
      <w:r>
        <w:rPr>
          <w:color w:val="000000"/>
          <w:spacing w:val="0"/>
          <w:w w:val="100"/>
          <w:position w:val="0"/>
        </w:rPr>
        <w:t>）</w:t>
      </w:r>
      <w:r>
        <w:rPr>
          <w:color w:val="000000"/>
          <w:spacing w:val="0"/>
          <w:w w:val="100"/>
          <w:position w:val="0"/>
        </w:rPr>
        <w:t>其他非流动负债：</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 币种：人民币</w:t>
      </w:r>
    </w:p>
    <w:tbl>
      <w:tblPr>
        <w:tblOverlap w:val="never"/>
        <w:jc w:val="center"/>
        <w:tblLayout w:type="fixed"/>
      </w:tblPr>
      <w:tblGrid>
        <w:gridCol w:w="2789"/>
        <w:gridCol w:w="2328"/>
        <w:gridCol w:w="2342"/>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24,122,672.08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18,553,771.29</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24,122,672.08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18,553,771.29</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三十六</w:t>
      </w:r>
      <w:r>
        <w:rPr>
          <w:b w:val="0"/>
          <w:bCs w:val="0"/>
          <w:color w:val="000000"/>
          <w:spacing w:val="0"/>
          <w:w w:val="100"/>
          <w:position w:val="0"/>
        </w:rPr>
        <w:t>）</w:t>
      </w:r>
      <w:r>
        <w:rPr>
          <w:b w:val="0"/>
          <w:bCs w:val="0"/>
          <w:color w:val="000000"/>
          <w:spacing w:val="0"/>
          <w:w w:val="100"/>
          <w:position w:val="0"/>
        </w:rPr>
        <w:t>股本:</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430"/>
        <w:gridCol w:w="1262"/>
        <w:gridCol w:w="720"/>
        <w:gridCol w:w="619"/>
        <w:gridCol w:w="883"/>
        <w:gridCol w:w="1234"/>
        <w:gridCol w:w="1234"/>
        <w:gridCol w:w="1277"/>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6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842,008,495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-10,238,500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-10,238,500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831,769,995</w:t>
            </w:r>
          </w:p>
        </w:tc>
      </w:tr>
    </w:tbl>
    <w:p>
      <w:pPr>
        <w:pStyle w:val="Style16"/>
        <w:keepNext w:val="0"/>
        <w:keepLines w:val="0"/>
        <w:widowControl w:val="0"/>
        <w:shd w:val="clear" w:color="auto" w:fill="auto"/>
        <w:bidi w:val="0"/>
        <w:spacing w:before="0" w:after="0" w:line="276" w:lineRule="exact"/>
        <w:ind w:left="278" w:right="0" w:firstLine="0"/>
        <w:jc w:val="left"/>
      </w:pPr>
      <w:r>
        <w:rPr>
          <w:b w:val="0"/>
          <w:bCs w:val="0"/>
          <w:color w:val="000000"/>
          <w:spacing w:val="0"/>
          <w:w w:val="100"/>
          <w:position w:val="0"/>
        </w:rPr>
        <w:t>公司于</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月和</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月注销</w:t>
      </w:r>
      <w:r>
        <w:rPr>
          <w:rFonts w:ascii="Times New Roman" w:eastAsia="Times New Roman" w:hAnsi="Times New Roman" w:cs="Times New Roman"/>
          <w:b w:val="0"/>
          <w:bCs w:val="0"/>
          <w:color w:val="000000"/>
          <w:spacing w:val="0"/>
          <w:w w:val="100"/>
          <w:position w:val="0"/>
        </w:rPr>
        <w:t>2012</w:t>
      </w:r>
      <w:r>
        <w:rPr>
          <w:b w:val="0"/>
          <w:bCs w:val="0"/>
          <w:color w:val="000000"/>
          <w:spacing w:val="0"/>
          <w:w w:val="100"/>
          <w:position w:val="0"/>
        </w:rPr>
        <w:t>年已回购的原股权激励对象已持有但尚未解锁的限制性 股票</w:t>
      </w:r>
      <w:r>
        <w:rPr>
          <w:rFonts w:ascii="Times New Roman" w:eastAsia="Times New Roman" w:hAnsi="Times New Roman" w:cs="Times New Roman"/>
          <w:b w:val="0"/>
          <w:bCs w:val="0"/>
          <w:color w:val="000000"/>
          <w:spacing w:val="0"/>
          <w:w w:val="100"/>
          <w:position w:val="0"/>
        </w:rPr>
        <w:t>2,590,000</w:t>
      </w:r>
      <w:r>
        <w:rPr>
          <w:b w:val="0"/>
          <w:bCs w:val="0"/>
          <w:color w:val="000000"/>
          <w:spacing w:val="0"/>
          <w:w w:val="100"/>
          <w:position w:val="0"/>
        </w:rPr>
        <w:t>股和本期回购的原股权激励对象已持有但尚未解锁的限制性股票</w:t>
      </w:r>
      <w:r>
        <w:rPr>
          <w:rFonts w:ascii="Times New Roman" w:eastAsia="Times New Roman" w:hAnsi="Times New Roman" w:cs="Times New Roman"/>
          <w:b w:val="0"/>
          <w:bCs w:val="0"/>
          <w:color w:val="000000"/>
          <w:spacing w:val="0"/>
          <w:w w:val="100"/>
          <w:position w:val="0"/>
        </w:rPr>
        <w:t xml:space="preserve">7,648,500 </w:t>
      </w:r>
      <w:r>
        <w:rPr>
          <w:b w:val="0"/>
          <w:bCs w:val="0"/>
          <w:color w:val="000000"/>
          <w:spacing w:val="0"/>
          <w:w w:val="100"/>
          <w:position w:val="0"/>
        </w:rPr>
        <w:t>股，共计</w:t>
      </w:r>
      <w:r>
        <w:rPr>
          <w:rFonts w:ascii="Times New Roman" w:eastAsia="Times New Roman" w:hAnsi="Times New Roman" w:cs="Times New Roman"/>
          <w:b w:val="0"/>
          <w:bCs w:val="0"/>
          <w:color w:val="000000"/>
          <w:spacing w:val="0"/>
          <w:w w:val="100"/>
          <w:position w:val="0"/>
        </w:rPr>
        <w:t>10,238,500</w:t>
      </w:r>
      <w:r>
        <w:rPr>
          <w:b w:val="0"/>
          <w:bCs w:val="0"/>
          <w:color w:val="000000"/>
          <w:spacing w:val="0"/>
          <w:w w:val="100"/>
          <w:position w:val="0"/>
        </w:rPr>
        <w:t>股，每股回购价格为</w:t>
      </w:r>
      <w:r>
        <w:rPr>
          <w:rFonts w:ascii="Times New Roman" w:eastAsia="Times New Roman" w:hAnsi="Times New Roman" w:cs="Times New Roman"/>
          <w:b w:val="0"/>
          <w:bCs w:val="0"/>
          <w:color w:val="000000"/>
          <w:spacing w:val="0"/>
          <w:w w:val="100"/>
          <w:position w:val="0"/>
        </w:rPr>
        <w:t>3.86</w:t>
      </w:r>
      <w:r>
        <w:rPr>
          <w:b w:val="0"/>
          <w:bCs w:val="0"/>
          <w:color w:val="000000"/>
          <w:spacing w:val="0"/>
          <w:w w:val="100"/>
          <w:position w:val="0"/>
        </w:rPr>
        <w:t>元，共计已支付股权回购款</w:t>
      </w:r>
      <w:r>
        <w:rPr>
          <w:rFonts w:ascii="Times New Roman" w:eastAsia="Times New Roman" w:hAnsi="Times New Roman" w:cs="Times New Roman"/>
          <w:b w:val="0"/>
          <w:bCs w:val="0"/>
          <w:color w:val="000000"/>
          <w:spacing w:val="0"/>
          <w:w w:val="100"/>
          <w:position w:val="0"/>
        </w:rPr>
        <w:t>39,520,610.00</w:t>
      </w:r>
      <w:r>
        <w:rPr>
          <w:b w:val="0"/>
          <w:bCs w:val="0"/>
          <w:color w:val="000000"/>
          <w:spacing w:val="0"/>
          <w:w w:val="100"/>
          <w:position w:val="0"/>
        </w:rPr>
        <w:t>元, 其中，减少实收资本</w:t>
      </w:r>
      <w:r>
        <w:rPr>
          <w:rFonts w:ascii="Times New Roman" w:eastAsia="Times New Roman" w:hAnsi="Times New Roman" w:cs="Times New Roman"/>
          <w:b w:val="0"/>
          <w:bCs w:val="0"/>
          <w:color w:val="000000"/>
          <w:spacing w:val="0"/>
          <w:w w:val="100"/>
          <w:position w:val="0"/>
        </w:rPr>
        <w:t>10,238,500.00</w:t>
      </w:r>
      <w:r>
        <w:rPr>
          <w:b w:val="0"/>
          <w:bCs w:val="0"/>
          <w:color w:val="000000"/>
          <w:spacing w:val="0"/>
          <w:w w:val="100"/>
          <w:position w:val="0"/>
        </w:rPr>
        <w:t>元，减少资本公积（股本溢价）</w:t>
      </w:r>
      <w:r>
        <w:rPr>
          <w:rFonts w:ascii="Times New Roman" w:eastAsia="Times New Roman" w:hAnsi="Times New Roman" w:cs="Times New Roman"/>
          <w:b w:val="0"/>
          <w:bCs w:val="0"/>
          <w:color w:val="000000"/>
          <w:spacing w:val="0"/>
          <w:w w:val="100"/>
          <w:position w:val="0"/>
        </w:rPr>
        <w:t>29,282,110.00</w:t>
      </w:r>
      <w:r>
        <w:rPr>
          <w:b w:val="0"/>
          <w:bCs w:val="0"/>
          <w:color w:val="000000"/>
          <w:spacing w:val="0"/>
          <w:w w:val="100"/>
          <w:position w:val="0"/>
        </w:rPr>
        <w:t>元该等 减少注册资本业经天健会计师事务所（特殊普通合伙）审验，并出具《验资报告》（天健验</w:t>
      </w:r>
    </w:p>
    <w:p>
      <w:pPr>
        <w:pStyle w:val="Style86"/>
        <w:keepNext w:val="0"/>
        <w:keepLines w:val="0"/>
        <w:widowControl w:val="0"/>
        <w:shd w:val="clear" w:color="auto" w:fill="auto"/>
        <w:bidi w:val="0"/>
        <w:spacing w:before="0" w:after="260" w:line="240" w:lineRule="auto"/>
        <w:ind w:left="0" w:right="0" w:firstLine="980"/>
        <w:jc w:val="left"/>
      </w:pP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 xml:space="preserve">） </w:t>
      </w:r>
      <w:r>
        <w:rPr>
          <w:color w:val="000000"/>
          <w:spacing w:val="0"/>
          <w:w w:val="100"/>
          <w:position w:val="0"/>
        </w:rPr>
        <w:t xml:space="preserve">115 </w:t>
      </w:r>
      <w:r>
        <w:rPr>
          <w:rFonts w:ascii="SimSun" w:eastAsia="SimSun" w:hAnsi="SimSun" w:cs="SimSun"/>
          <w:color w:val="000000"/>
          <w:spacing w:val="0"/>
          <w:w w:val="100"/>
          <w:position w:val="0"/>
        </w:rPr>
        <w:t>号和天健验〔</w:t>
      </w:r>
      <w:r>
        <w:rPr>
          <w:color w:val="000000"/>
          <w:spacing w:val="0"/>
          <w:w w:val="100"/>
          <w:position w:val="0"/>
        </w:rPr>
        <w:t>2013</w:t>
      </w:r>
      <w:r>
        <w:rPr>
          <w:rFonts w:ascii="SimSun" w:eastAsia="SimSun" w:hAnsi="SimSun" w:cs="SimSun"/>
          <w:color w:val="000000"/>
          <w:spacing w:val="0"/>
          <w:w w:val="100"/>
          <w:position w:val="0"/>
        </w:rPr>
        <w:t xml:space="preserve">） </w:t>
      </w:r>
      <w:r>
        <w:rPr>
          <w:color w:val="000000"/>
          <w:spacing w:val="0"/>
          <w:w w:val="100"/>
          <w:position w:val="0"/>
        </w:rPr>
        <w:t xml:space="preserve">272 </w:t>
      </w:r>
      <w:r>
        <w:rPr>
          <w:rFonts w:ascii="SimSun" w:eastAsia="SimSun" w:hAnsi="SimSun" w:cs="SimSun"/>
          <w:color w:val="000000"/>
          <w:spacing w:val="0"/>
          <w:w w:val="100"/>
          <w:position w:val="0"/>
        </w:rPr>
        <w:t>号）。</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三十七</w:t>
      </w:r>
      <w:r>
        <w:rPr>
          <w:b w:val="0"/>
          <w:bCs w:val="0"/>
          <w:color w:val="000000"/>
          <w:spacing w:val="0"/>
          <w:w w:val="100"/>
          <w:position w:val="0"/>
        </w:rPr>
        <w:t>）</w:t>
      </w:r>
      <w:r>
        <w:rPr>
          <w:b w:val="0"/>
          <w:bCs w:val="0"/>
          <w:color w:val="000000"/>
          <w:spacing w:val="0"/>
          <w:w w:val="100"/>
          <w:position w:val="0"/>
        </w:rPr>
        <w:t>库存股:</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明细情况</w:t>
      </w:r>
    </w:p>
    <w:tbl>
      <w:tblPr>
        <w:tblOverlap w:val="never"/>
        <w:jc w:val="center"/>
        <w:tblLayout w:type="fixed"/>
      </w:tblPr>
      <w:tblGrid>
        <w:gridCol w:w="1872"/>
        <w:gridCol w:w="1258"/>
        <w:gridCol w:w="1262"/>
        <w:gridCol w:w="1258"/>
        <w:gridCol w:w="1262"/>
      </w:tblGrid>
      <w:tr>
        <w:trPr>
          <w:trHeight w:val="3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股权激励回购股份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7,648,500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10,238,500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7,648,500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10,238,500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840"/>
        <w:jc w:val="both"/>
      </w:pPr>
      <w:r>
        <w:rPr>
          <w:color w:val="000000"/>
          <w:spacing w:val="0"/>
          <w:w w:val="100"/>
          <w:position w:val="0"/>
        </w:rPr>
        <w:t>（2）其他说明</w:t>
      </w:r>
    </w:p>
    <w:p>
      <w:pPr>
        <w:pStyle w:val="Style13"/>
        <w:keepNext w:val="0"/>
        <w:keepLines w:val="0"/>
        <w:widowControl w:val="0"/>
        <w:shd w:val="clear" w:color="auto" w:fill="auto"/>
        <w:bidi w:val="0"/>
        <w:spacing w:before="0" w:after="520" w:line="240" w:lineRule="auto"/>
        <w:ind w:left="0" w:right="0" w:firstLine="840"/>
        <w:jc w:val="left"/>
      </w:pPr>
      <w:r>
        <w:rPr>
          <w:color w:val="000000"/>
          <w:spacing w:val="0"/>
          <w:w w:val="100"/>
          <w:position w:val="0"/>
        </w:rPr>
        <w:t>本期增减变动详见本财务报表附注股份支付之说明。</w:t>
      </w:r>
    </w:p>
    <w:p>
      <w:pPr>
        <w:pStyle w:val="Style1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三十八</w:t>
      </w:r>
      <w:r>
        <w:rPr>
          <w:color w:val="000000"/>
          <w:spacing w:val="0"/>
          <w:w w:val="100"/>
          <w:position w:val="0"/>
        </w:rPr>
        <w:t>）</w:t>
      </w:r>
      <w:r>
        <w:rPr>
          <w:color w:val="000000"/>
          <w:spacing w:val="0"/>
          <w:w w:val="100"/>
          <w:position w:val="0"/>
        </w:rPr>
        <w:t>资本公积</w:t>
      </w:r>
    </w:p>
    <w:p>
      <w:pPr>
        <w:pStyle w:val="Style13"/>
        <w:keepNext w:val="0"/>
        <w:keepLines w:val="0"/>
        <w:widowControl w:val="0"/>
        <w:shd w:val="clear" w:color="auto" w:fill="auto"/>
        <w:bidi w:val="0"/>
        <w:spacing w:before="0" w:after="260" w:line="240" w:lineRule="auto"/>
        <w:ind w:left="0" w:right="640" w:firstLine="0"/>
        <w:jc w:val="right"/>
      </w:pPr>
      <w:r>
        <w:rPr>
          <w:color w:val="000000"/>
          <w:spacing w:val="0"/>
          <w:w w:val="100"/>
          <w:position w:val="0"/>
        </w:rPr>
        <w:t>单位：元币种：人民币</w:t>
      </w:r>
    </w:p>
    <w:tbl>
      <w:tblPr>
        <w:tblOverlap w:val="never"/>
        <w:jc w:val="center"/>
        <w:tblLayout w:type="fixed"/>
      </w:tblPr>
      <w:tblGrid>
        <w:gridCol w:w="2146"/>
        <w:gridCol w:w="1526"/>
        <w:gridCol w:w="1320"/>
        <w:gridCol w:w="1426"/>
        <w:gridCol w:w="1536"/>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215,540,249.14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25,534,475.10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190,005,774.04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76,932,825.51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1,423,505.58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5,867,166.67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72,489,164.42</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292,473,074.65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1,423,505.58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31,401,641.77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262,494,938.46</w:t>
            </w:r>
          </w:p>
        </w:tc>
      </w:tr>
    </w:tbl>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股本溢价本期变动包括:</w:t>
      </w:r>
    </w:p>
    <w:p>
      <w:pPr>
        <w:pStyle w:val="Style13"/>
        <w:keepNext w:val="0"/>
        <w:keepLines w:val="0"/>
        <w:widowControl w:val="0"/>
        <w:shd w:val="clear" w:color="auto" w:fill="auto"/>
        <w:tabs>
          <w:tab w:pos="1198" w:val="left"/>
        </w:tabs>
        <w:bidi w:val="0"/>
        <w:spacing w:before="0" w:after="0" w:line="271" w:lineRule="exact"/>
        <w:ind w:left="840" w:right="0" w:firstLine="20"/>
        <w:jc w:val="both"/>
      </w:pPr>
      <w:bookmarkStart w:id="575" w:name="bookmark575"/>
      <w:r>
        <w:rPr>
          <w:rFonts w:ascii="Times New Roman" w:eastAsia="Times New Roman" w:hAnsi="Times New Roman" w:cs="Times New Roman"/>
          <w:color w:val="000000"/>
          <w:spacing w:val="0"/>
          <w:w w:val="100"/>
          <w:position w:val="0"/>
        </w:rPr>
        <w:t>1</w:t>
      </w:r>
      <w:bookmarkEnd w:id="575"/>
      <w:r>
        <w:rPr>
          <w:rFonts w:ascii="Times New Roman" w:eastAsia="Times New Roman" w:hAnsi="Times New Roman" w:cs="Times New Roman"/>
          <w:color w:val="000000"/>
          <w:spacing w:val="0"/>
          <w:w w:val="100"/>
          <w:position w:val="0"/>
        </w:rPr>
        <w:t>）</w:t>
        <w:tab/>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月和</w:t>
      </w:r>
      <w:r>
        <w:rPr>
          <w:rFonts w:ascii="Times New Roman" w:eastAsia="Times New Roman" w:hAnsi="Times New Roman" w:cs="Times New Roman"/>
          <w:color w:val="000000"/>
          <w:spacing w:val="0"/>
          <w:w w:val="100"/>
          <w:position w:val="0"/>
        </w:rPr>
        <w:t>8</w:t>
      </w:r>
      <w:r>
        <w:rPr>
          <w:color w:val="000000"/>
          <w:spacing w:val="0"/>
          <w:w w:val="100"/>
          <w:position w:val="0"/>
        </w:rPr>
        <w:t xml:space="preserve">月回购注销原股权激励对象已持有但尚未解锁的限制性股票 </w:t>
      </w:r>
      <w:r>
        <w:rPr>
          <w:rFonts w:ascii="Times New Roman" w:eastAsia="Times New Roman" w:hAnsi="Times New Roman" w:cs="Times New Roman"/>
          <w:color w:val="000000"/>
          <w:spacing w:val="0"/>
          <w:w w:val="100"/>
          <w:position w:val="0"/>
        </w:rPr>
        <w:t>2,695,000</w:t>
      </w:r>
      <w:r>
        <w:rPr>
          <w:color w:val="000000"/>
          <w:spacing w:val="0"/>
          <w:w w:val="100"/>
          <w:position w:val="0"/>
        </w:rPr>
        <w:t>股和</w:t>
      </w:r>
      <w:r>
        <w:rPr>
          <w:rFonts w:ascii="Times New Roman" w:eastAsia="Times New Roman" w:hAnsi="Times New Roman" w:cs="Times New Roman"/>
          <w:color w:val="000000"/>
          <w:spacing w:val="0"/>
          <w:w w:val="100"/>
          <w:position w:val="0"/>
        </w:rPr>
        <w:t>7,543,500</w:t>
      </w:r>
      <w:r>
        <w:rPr>
          <w:color w:val="000000"/>
          <w:spacing w:val="0"/>
          <w:w w:val="100"/>
          <w:position w:val="0"/>
        </w:rPr>
        <w:t>股，共计</w:t>
      </w:r>
      <w:r>
        <w:rPr>
          <w:rFonts w:ascii="Times New Roman" w:eastAsia="Times New Roman" w:hAnsi="Times New Roman" w:cs="Times New Roman"/>
          <w:color w:val="000000"/>
          <w:spacing w:val="0"/>
          <w:w w:val="100"/>
          <w:position w:val="0"/>
        </w:rPr>
        <w:t>10,238,500</w:t>
      </w:r>
      <w:r>
        <w:rPr>
          <w:color w:val="000000"/>
          <w:spacing w:val="0"/>
          <w:w w:val="100"/>
          <w:position w:val="0"/>
        </w:rPr>
        <w:t>股，每股回购价格为</w:t>
      </w:r>
      <w:r>
        <w:rPr>
          <w:rFonts w:ascii="Times New Roman" w:eastAsia="Times New Roman" w:hAnsi="Times New Roman" w:cs="Times New Roman"/>
          <w:color w:val="000000"/>
          <w:spacing w:val="0"/>
          <w:w w:val="100"/>
          <w:position w:val="0"/>
        </w:rPr>
        <w:t>3.86</w:t>
      </w:r>
      <w:r>
        <w:rPr>
          <w:color w:val="000000"/>
          <w:spacing w:val="0"/>
          <w:w w:val="100"/>
          <w:position w:val="0"/>
        </w:rPr>
        <w:t>元，共计已支付股权 回购款</w:t>
      </w:r>
      <w:r>
        <w:rPr>
          <w:rFonts w:ascii="Times New Roman" w:eastAsia="Times New Roman" w:hAnsi="Times New Roman" w:cs="Times New Roman"/>
          <w:color w:val="000000"/>
          <w:spacing w:val="0"/>
          <w:w w:val="100"/>
          <w:position w:val="0"/>
        </w:rPr>
        <w:t>39,520,610.00</w:t>
      </w:r>
      <w:r>
        <w:rPr>
          <w:color w:val="000000"/>
          <w:spacing w:val="0"/>
          <w:w w:val="100"/>
          <w:position w:val="0"/>
        </w:rPr>
        <w:t>元，其中，减少实收资本</w:t>
      </w:r>
      <w:r>
        <w:rPr>
          <w:rFonts w:ascii="Times New Roman" w:eastAsia="Times New Roman" w:hAnsi="Times New Roman" w:cs="Times New Roman"/>
          <w:color w:val="000000"/>
          <w:spacing w:val="0"/>
          <w:w w:val="100"/>
          <w:position w:val="0"/>
        </w:rPr>
        <w:t>10,238,500.00</w:t>
      </w:r>
      <w:r>
        <w:rPr>
          <w:color w:val="000000"/>
          <w:spacing w:val="0"/>
          <w:w w:val="100"/>
          <w:position w:val="0"/>
        </w:rPr>
        <w:t xml:space="preserve">元 减少资本公积（股本溢价） </w:t>
      </w:r>
      <w:r>
        <w:rPr>
          <w:rFonts w:ascii="Times New Roman" w:eastAsia="Times New Roman" w:hAnsi="Times New Roman" w:cs="Times New Roman"/>
          <w:color w:val="000000"/>
          <w:spacing w:val="0"/>
          <w:w w:val="100"/>
          <w:position w:val="0"/>
        </w:rPr>
        <w:t>29,282,110.00</w:t>
      </w:r>
      <w:r>
        <w:rPr>
          <w:color w:val="000000"/>
          <w:spacing w:val="0"/>
          <w:w w:val="100"/>
          <w:position w:val="0"/>
        </w:rPr>
        <w:t>元。其中，</w:t>
      </w:r>
      <w:r>
        <w:rPr>
          <w:rFonts w:ascii="Times New Roman" w:eastAsia="Times New Roman" w:hAnsi="Times New Roman" w:cs="Times New Roman"/>
          <w:color w:val="000000"/>
          <w:spacing w:val="0"/>
          <w:w w:val="100"/>
          <w:position w:val="0"/>
        </w:rPr>
        <w:t>2012</w:t>
      </w:r>
      <w:r>
        <w:rPr>
          <w:color w:val="000000"/>
          <w:spacing w:val="0"/>
          <w:w w:val="100"/>
          <w:position w:val="0"/>
        </w:rPr>
        <w:t>年已回购</w:t>
      </w:r>
      <w:r>
        <w:rPr>
          <w:rFonts w:ascii="Times New Roman" w:eastAsia="Times New Roman" w:hAnsi="Times New Roman" w:cs="Times New Roman"/>
          <w:color w:val="000000"/>
          <w:spacing w:val="0"/>
          <w:w w:val="100"/>
          <w:position w:val="0"/>
        </w:rPr>
        <w:t>2,590,000</w:t>
      </w:r>
      <w:r>
        <w:rPr>
          <w:color w:val="000000"/>
          <w:spacing w:val="0"/>
          <w:w w:val="100"/>
          <w:position w:val="0"/>
        </w:rPr>
        <w:t xml:space="preserve">股，计入库存股，相应减少资本公积 </w:t>
      </w:r>
      <w:r>
        <w:rPr>
          <w:rFonts w:ascii="Times New Roman" w:eastAsia="Times New Roman" w:hAnsi="Times New Roman" w:cs="Times New Roman"/>
          <w:color w:val="000000"/>
          <w:spacing w:val="0"/>
          <w:w w:val="100"/>
          <w:position w:val="0"/>
        </w:rPr>
        <w:t>7,407,400.00</w:t>
      </w:r>
      <w:r>
        <w:rPr>
          <w:color w:val="000000"/>
          <w:spacing w:val="0"/>
          <w:w w:val="100"/>
          <w:position w:val="0"/>
        </w:rPr>
        <w:t>元。本期回购</w:t>
      </w:r>
      <w:r>
        <w:rPr>
          <w:rFonts w:ascii="Times New Roman" w:eastAsia="Times New Roman" w:hAnsi="Times New Roman" w:cs="Times New Roman"/>
          <w:color w:val="000000"/>
          <w:spacing w:val="0"/>
          <w:w w:val="100"/>
          <w:position w:val="0"/>
        </w:rPr>
        <w:t>7,648,500</w:t>
      </w:r>
      <w:r>
        <w:rPr>
          <w:color w:val="000000"/>
          <w:spacing w:val="0"/>
          <w:w w:val="100"/>
          <w:position w:val="0"/>
        </w:rPr>
        <w:t>股</w:t>
      </w:r>
      <w:r>
        <w:rPr>
          <w:color w:val="000000"/>
          <w:spacing w:val="0"/>
          <w:w w:val="100"/>
          <w:position w:val="0"/>
        </w:rPr>
        <w:t>，</w:t>
      </w:r>
      <w:r>
        <w:rPr>
          <w:color w:val="000000"/>
          <w:spacing w:val="0"/>
          <w:w w:val="100"/>
          <w:position w:val="0"/>
        </w:rPr>
        <w:t>相应减少资本公积</w:t>
      </w:r>
      <w:r>
        <w:rPr>
          <w:rFonts w:ascii="Times New Roman" w:eastAsia="Times New Roman" w:hAnsi="Times New Roman" w:cs="Times New Roman"/>
          <w:color w:val="000000"/>
          <w:spacing w:val="0"/>
          <w:w w:val="100"/>
          <w:position w:val="0"/>
        </w:rPr>
        <w:t>21,874,710.00</w:t>
      </w:r>
      <w:r>
        <w:rPr>
          <w:color w:val="000000"/>
          <w:spacing w:val="0"/>
          <w:w w:val="100"/>
          <w:position w:val="0"/>
        </w:rPr>
        <w:t>元。</w:t>
      </w:r>
    </w:p>
    <w:p>
      <w:pPr>
        <w:pStyle w:val="Style13"/>
        <w:keepNext w:val="0"/>
        <w:keepLines w:val="0"/>
        <w:widowControl w:val="0"/>
        <w:shd w:val="clear" w:color="auto" w:fill="auto"/>
        <w:tabs>
          <w:tab w:pos="1232" w:val="left"/>
        </w:tabs>
        <w:bidi w:val="0"/>
        <w:spacing w:before="0" w:after="0" w:line="271" w:lineRule="exact"/>
        <w:ind w:left="840" w:right="0" w:firstLine="20"/>
        <w:jc w:val="both"/>
      </w:pPr>
      <w:bookmarkStart w:id="576" w:name="bookmark576"/>
      <w:r>
        <w:rPr>
          <w:rFonts w:ascii="Times New Roman" w:eastAsia="Times New Roman" w:hAnsi="Times New Roman" w:cs="Times New Roman"/>
          <w:color w:val="000000"/>
          <w:spacing w:val="0"/>
          <w:w w:val="100"/>
          <w:position w:val="0"/>
        </w:rPr>
        <w:t>2</w:t>
      </w:r>
      <w:bookmarkEnd w:id="576"/>
      <w:r>
        <w:rPr>
          <w:color w:val="000000"/>
          <w:spacing w:val="0"/>
          <w:w w:val="100"/>
          <w:position w:val="0"/>
        </w:rPr>
        <w:t>）</w:t>
        <w:tab/>
        <w:t>子公司浙江网新赛思软件服务有限公司之子公司</w:t>
      </w:r>
      <w:r>
        <w:rPr>
          <w:rFonts w:ascii="Times New Roman" w:eastAsia="Times New Roman" w:hAnsi="Times New Roman" w:cs="Times New Roman"/>
          <w:color w:val="000000"/>
          <w:spacing w:val="0"/>
          <w:w w:val="100"/>
          <w:position w:val="0"/>
        </w:rPr>
        <w:t>Insigma US,Inc</w:t>
      </w:r>
      <w:r>
        <w:rPr>
          <w:rFonts w:ascii="Times New Roman" w:eastAsia="Times New Roman" w:hAnsi="Times New Roman" w:cs="Times New Roman"/>
          <w:color w:val="000000"/>
          <w:spacing w:val="0"/>
          <w:w w:val="100"/>
          <w:position w:val="0"/>
        </w:rPr>
        <w:t>.</w:t>
      </w:r>
      <w:r>
        <w:rPr>
          <w:color w:val="000000"/>
          <w:spacing w:val="0"/>
          <w:w w:val="100"/>
          <w:position w:val="0"/>
        </w:rPr>
        <w:t xml:space="preserve">本期增资，浙江网新赛 思软件服务有限公司持股比例变动导致资本公积减少，本公司按持股比例相应减少资本公积 </w:t>
      </w:r>
      <w:r>
        <w:rPr>
          <w:rFonts w:ascii="Times New Roman" w:eastAsia="Times New Roman" w:hAnsi="Times New Roman" w:cs="Times New Roman"/>
          <w:color w:val="000000"/>
          <w:spacing w:val="0"/>
          <w:w w:val="100"/>
          <w:position w:val="0"/>
        </w:rPr>
        <w:t xml:space="preserve">139,301.01 </w:t>
      </w:r>
      <w:r>
        <w:rPr>
          <w:color w:val="000000"/>
          <w:spacing w:val="0"/>
          <w:w w:val="100"/>
          <w:position w:val="0"/>
        </w:rPr>
        <w:t>元。</w:t>
      </w:r>
    </w:p>
    <w:p>
      <w:pPr>
        <w:pStyle w:val="Style13"/>
        <w:keepNext w:val="0"/>
        <w:keepLines w:val="0"/>
        <w:widowControl w:val="0"/>
        <w:shd w:val="clear" w:color="auto" w:fill="auto"/>
        <w:tabs>
          <w:tab w:pos="1232" w:val="left"/>
        </w:tabs>
        <w:bidi w:val="0"/>
        <w:spacing w:before="0" w:after="0" w:line="271" w:lineRule="exact"/>
        <w:ind w:left="840" w:right="0" w:firstLine="20"/>
        <w:jc w:val="both"/>
      </w:pPr>
      <w:bookmarkStart w:id="577" w:name="bookmark577"/>
      <w:r>
        <w:rPr>
          <w:rFonts w:ascii="Times New Roman" w:eastAsia="Times New Roman" w:hAnsi="Times New Roman" w:cs="Times New Roman"/>
          <w:color w:val="000000"/>
          <w:spacing w:val="0"/>
          <w:w w:val="100"/>
          <w:position w:val="0"/>
        </w:rPr>
        <w:t>3</w:t>
      </w:r>
      <w:bookmarkEnd w:id="577"/>
      <w:r>
        <w:rPr>
          <w:color w:val="000000"/>
          <w:spacing w:val="0"/>
          <w:w w:val="100"/>
          <w:position w:val="0"/>
        </w:rPr>
        <w:t>）</w:t>
        <w:tab/>
        <w:t>公司本期受让子公司北京新思软件技术有限公司少数股东</w:t>
      </w:r>
      <w:r>
        <w:rPr>
          <w:rFonts w:ascii="Times New Roman" w:eastAsia="Times New Roman" w:hAnsi="Times New Roman" w:cs="Times New Roman"/>
          <w:color w:val="000000"/>
          <w:spacing w:val="0"/>
          <w:w w:val="100"/>
          <w:position w:val="0"/>
        </w:rPr>
        <w:t>5%</w:t>
      </w:r>
      <w:r>
        <w:rPr>
          <w:color w:val="000000"/>
          <w:spacing w:val="0"/>
          <w:w w:val="100"/>
          <w:position w:val="0"/>
        </w:rPr>
        <w:t>股权，购买价款与按新增持 股比例计算应享有子公司自购买日开始持续计算的可辨认净资产份额之间的差额，公司按持 股比例计算相应冲减资本公积</w:t>
      </w:r>
      <w:r>
        <w:rPr>
          <w:rFonts w:ascii="Times New Roman" w:eastAsia="Times New Roman" w:hAnsi="Times New Roman" w:cs="Times New Roman"/>
          <w:color w:val="000000"/>
          <w:spacing w:val="0"/>
          <w:w w:val="100"/>
          <w:position w:val="0"/>
        </w:rPr>
        <w:t>2,992,290.41</w:t>
      </w:r>
      <w:r>
        <w:rPr>
          <w:color w:val="000000"/>
          <w:spacing w:val="0"/>
          <w:w w:val="100"/>
          <w:position w:val="0"/>
        </w:rPr>
        <w:t>元。</w:t>
      </w:r>
    </w:p>
    <w:p>
      <w:pPr>
        <w:pStyle w:val="Style13"/>
        <w:keepNext w:val="0"/>
        <w:keepLines w:val="0"/>
        <w:widowControl w:val="0"/>
        <w:shd w:val="clear" w:color="auto" w:fill="auto"/>
        <w:tabs>
          <w:tab w:pos="1232" w:val="left"/>
        </w:tabs>
        <w:bidi w:val="0"/>
        <w:spacing w:before="0" w:after="0" w:line="271" w:lineRule="exact"/>
        <w:ind w:left="840" w:right="0" w:firstLine="20"/>
        <w:jc w:val="both"/>
      </w:pPr>
      <w:bookmarkStart w:id="578" w:name="bookmark578"/>
      <w:r>
        <w:rPr>
          <w:rFonts w:ascii="Times New Roman" w:eastAsia="Times New Roman" w:hAnsi="Times New Roman" w:cs="Times New Roman"/>
          <w:color w:val="000000"/>
          <w:spacing w:val="0"/>
          <w:w w:val="100"/>
          <w:position w:val="0"/>
        </w:rPr>
        <w:t>4</w:t>
      </w:r>
      <w:bookmarkEnd w:id="578"/>
      <w:r>
        <w:rPr>
          <w:color w:val="000000"/>
          <w:spacing w:val="0"/>
          <w:w w:val="100"/>
          <w:position w:val="0"/>
        </w:rPr>
        <w:t>）</w:t>
        <w:tab/>
        <w:t>公司本期转让原子公司浙江浙大网新中研软件有限公司</w:t>
      </w:r>
      <w:r>
        <w:rPr>
          <w:rFonts w:ascii="Times New Roman" w:eastAsia="Times New Roman" w:hAnsi="Times New Roman" w:cs="Times New Roman"/>
          <w:color w:val="000000"/>
          <w:spacing w:val="0"/>
          <w:w w:val="100"/>
          <w:position w:val="0"/>
        </w:rPr>
        <w:t>70%</w:t>
      </w:r>
      <w:r>
        <w:rPr>
          <w:color w:val="000000"/>
          <w:spacing w:val="0"/>
          <w:w w:val="100"/>
          <w:position w:val="0"/>
        </w:rPr>
        <w:t>股权，原收购少数股东股权 时产生的资本公积转回，相应减少资本公积</w:t>
      </w:r>
      <w:r>
        <w:rPr>
          <w:rFonts w:ascii="Times New Roman" w:eastAsia="Times New Roman" w:hAnsi="Times New Roman" w:cs="Times New Roman"/>
          <w:color w:val="000000"/>
          <w:spacing w:val="0"/>
          <w:w w:val="100"/>
          <w:position w:val="0"/>
        </w:rPr>
        <w:t>528,173.68</w:t>
      </w:r>
      <w:r>
        <w:rPr>
          <w:color w:val="000000"/>
          <w:spacing w:val="0"/>
          <w:w w:val="100"/>
          <w:position w:val="0"/>
        </w:rPr>
        <w:t>元。</w:t>
      </w:r>
    </w:p>
    <w:p>
      <w:pPr>
        <w:pStyle w:val="Style13"/>
        <w:keepNext w:val="0"/>
        <w:keepLines w:val="0"/>
        <w:widowControl w:val="0"/>
        <w:shd w:val="clear" w:color="auto" w:fill="auto"/>
        <w:bidi w:val="0"/>
        <w:spacing w:before="0" w:after="0" w:line="271" w:lineRule="exact"/>
        <w:ind w:left="0" w:right="0" w:firstLine="840"/>
        <w:jc w:val="left"/>
      </w:pPr>
      <w:r>
        <w:rPr>
          <w:color w:val="000000"/>
          <w:spacing w:val="0"/>
          <w:w w:val="100"/>
          <w:position w:val="0"/>
        </w:rPr>
        <w:t>其他资本公积本期变动包括：</w:t>
      </w:r>
    </w:p>
    <w:p>
      <w:pPr>
        <w:pStyle w:val="Style13"/>
        <w:keepNext w:val="0"/>
        <w:keepLines w:val="0"/>
        <w:widowControl w:val="0"/>
        <w:shd w:val="clear" w:color="auto" w:fill="auto"/>
        <w:tabs>
          <w:tab w:pos="1189" w:val="left"/>
        </w:tabs>
        <w:bidi w:val="0"/>
        <w:spacing w:before="0" w:after="0" w:line="271" w:lineRule="exact"/>
        <w:ind w:left="840" w:right="0" w:firstLine="20"/>
        <w:jc w:val="both"/>
      </w:pPr>
      <w:bookmarkStart w:id="579" w:name="bookmark579"/>
      <w:r>
        <w:rPr>
          <w:rFonts w:ascii="Times New Roman" w:eastAsia="Times New Roman" w:hAnsi="Times New Roman" w:cs="Times New Roman"/>
          <w:color w:val="000000"/>
          <w:spacing w:val="0"/>
          <w:w w:val="100"/>
          <w:position w:val="0"/>
        </w:rPr>
        <w:t>1</w:t>
      </w:r>
      <w:bookmarkEnd w:id="579"/>
      <w:r>
        <w:rPr>
          <w:rFonts w:ascii="Times New Roman" w:eastAsia="Times New Roman" w:hAnsi="Times New Roman" w:cs="Times New Roman"/>
          <w:color w:val="000000"/>
          <w:spacing w:val="0"/>
          <w:w w:val="100"/>
          <w:position w:val="0"/>
        </w:rPr>
        <w:t>）</w:t>
        <w:tab/>
      </w:r>
      <w:r>
        <w:rPr>
          <w:color w:val="000000"/>
          <w:spacing w:val="0"/>
          <w:w w:val="100"/>
          <w:position w:val="0"/>
        </w:rPr>
        <w:t>本公司联营企业及下属子公司联营企业本期除净损益外的净资产变动按本公司持股比例 计算相应增加资本公积</w:t>
      </w:r>
      <w:r>
        <w:rPr>
          <w:rFonts w:ascii="Times New Roman" w:eastAsia="Times New Roman" w:hAnsi="Times New Roman" w:cs="Times New Roman"/>
          <w:color w:val="000000"/>
          <w:spacing w:val="0"/>
          <w:w w:val="100"/>
          <w:position w:val="0"/>
        </w:rPr>
        <w:t>-119,186.86</w:t>
      </w:r>
      <w:r>
        <w:rPr>
          <w:color w:val="000000"/>
          <w:spacing w:val="0"/>
          <w:w w:val="100"/>
          <w:position w:val="0"/>
        </w:rPr>
        <w:t>元。</w:t>
      </w:r>
    </w:p>
    <w:p>
      <w:pPr>
        <w:pStyle w:val="Style13"/>
        <w:keepNext w:val="0"/>
        <w:keepLines w:val="0"/>
        <w:widowControl w:val="0"/>
        <w:shd w:val="clear" w:color="auto" w:fill="auto"/>
        <w:tabs>
          <w:tab w:pos="1198" w:val="left"/>
        </w:tabs>
        <w:bidi w:val="0"/>
        <w:spacing w:before="0" w:after="0" w:line="271" w:lineRule="exact"/>
        <w:ind w:left="840" w:right="0" w:firstLine="20"/>
        <w:jc w:val="both"/>
      </w:pPr>
      <w:bookmarkStart w:id="580" w:name="bookmark580"/>
      <w:r>
        <w:rPr>
          <w:rFonts w:ascii="Times New Roman" w:eastAsia="Times New Roman" w:hAnsi="Times New Roman" w:cs="Times New Roman"/>
          <w:color w:val="000000"/>
          <w:spacing w:val="0"/>
          <w:w w:val="100"/>
          <w:position w:val="0"/>
        </w:rPr>
        <w:t>2</w:t>
      </w:r>
      <w:bookmarkEnd w:id="580"/>
      <w:r>
        <w:rPr>
          <w:rFonts w:ascii="Times New Roman" w:eastAsia="Times New Roman" w:hAnsi="Times New Roman" w:cs="Times New Roman"/>
          <w:color w:val="000000"/>
          <w:spacing w:val="0"/>
          <w:w w:val="100"/>
          <w:position w:val="0"/>
        </w:rPr>
        <w:t>）</w:t>
        <w:tab/>
      </w:r>
      <w:r>
        <w:rPr>
          <w:color w:val="000000"/>
          <w:spacing w:val="0"/>
          <w:w w:val="100"/>
          <w:position w:val="0"/>
        </w:rPr>
        <w:t>公司本期处置联营企业浙江众合机电股份有限公司</w:t>
      </w:r>
      <w:r>
        <w:rPr>
          <w:rFonts w:ascii="Times New Roman" w:eastAsia="Times New Roman" w:hAnsi="Times New Roman" w:cs="Times New Roman"/>
          <w:color w:val="000000"/>
          <w:spacing w:val="0"/>
          <w:w w:val="100"/>
          <w:position w:val="0"/>
        </w:rPr>
        <w:t>4.90%</w:t>
      </w:r>
      <w:r>
        <w:rPr>
          <w:color w:val="000000"/>
          <w:spacing w:val="0"/>
          <w:w w:val="100"/>
          <w:position w:val="0"/>
        </w:rPr>
        <w:t>股权，按比例相应转出资本公 积</w:t>
      </w:r>
      <w:r>
        <w:rPr>
          <w:rFonts w:ascii="Times New Roman" w:eastAsia="Times New Roman" w:hAnsi="Times New Roman" w:cs="Times New Roman"/>
          <w:color w:val="000000"/>
          <w:spacing w:val="0"/>
          <w:w w:val="100"/>
          <w:position w:val="0"/>
        </w:rPr>
        <w:t xml:space="preserve">-2,380,828.02 </w:t>
      </w:r>
      <w:r>
        <w:rPr>
          <w:color w:val="000000"/>
          <w:spacing w:val="0"/>
          <w:w w:val="100"/>
          <w:position w:val="0"/>
        </w:rPr>
        <w:t>元。</w:t>
      </w:r>
    </w:p>
    <w:p>
      <w:pPr>
        <w:pStyle w:val="Style13"/>
        <w:keepNext w:val="0"/>
        <w:keepLines w:val="0"/>
        <w:widowControl w:val="0"/>
        <w:shd w:val="clear" w:color="auto" w:fill="auto"/>
        <w:tabs>
          <w:tab w:pos="1232" w:val="left"/>
        </w:tabs>
        <w:bidi w:val="0"/>
        <w:spacing w:before="0" w:after="0" w:line="271" w:lineRule="exact"/>
        <w:ind w:left="840" w:right="0" w:firstLine="20"/>
        <w:jc w:val="both"/>
      </w:pPr>
      <w:bookmarkStart w:id="581" w:name="bookmark581"/>
      <w:r>
        <w:rPr>
          <w:rFonts w:ascii="Times New Roman" w:eastAsia="Times New Roman" w:hAnsi="Times New Roman" w:cs="Times New Roman"/>
          <w:color w:val="000000"/>
          <w:spacing w:val="0"/>
          <w:w w:val="100"/>
          <w:position w:val="0"/>
        </w:rPr>
        <w:t>3</w:t>
      </w:r>
      <w:bookmarkEnd w:id="581"/>
      <w:r>
        <w:rPr>
          <w:color w:val="000000"/>
          <w:spacing w:val="0"/>
          <w:w w:val="100"/>
          <w:position w:val="0"/>
        </w:rPr>
        <w:t>）</w:t>
        <w:tab/>
        <w:t>子公司北京新思软件技术有限公司之子公司日本新思软件株式会社所持有的可供出售金 融资产本期公允价值变动扣除企业所得税影响后增加了资本公积。公司按持股比例相应增加 资本公积</w:t>
      </w:r>
      <w:r>
        <w:rPr>
          <w:rFonts w:ascii="Times New Roman" w:eastAsia="Times New Roman" w:hAnsi="Times New Roman" w:cs="Times New Roman"/>
          <w:color w:val="000000"/>
          <w:spacing w:val="0"/>
          <w:w w:val="100"/>
          <w:position w:val="0"/>
        </w:rPr>
        <w:t>1,542,692.44</w:t>
      </w:r>
      <w:r>
        <w:rPr>
          <w:color w:val="000000"/>
          <w:spacing w:val="0"/>
          <w:w w:val="100"/>
          <w:position w:val="0"/>
        </w:rPr>
        <w:t>元。</w:t>
      </w:r>
    </w:p>
    <w:p>
      <w:pPr>
        <w:pStyle w:val="Style13"/>
        <w:keepNext w:val="0"/>
        <w:keepLines w:val="0"/>
        <w:widowControl w:val="0"/>
        <w:shd w:val="clear" w:color="auto" w:fill="auto"/>
        <w:tabs>
          <w:tab w:pos="1232" w:val="left"/>
        </w:tabs>
        <w:bidi w:val="0"/>
        <w:spacing w:before="0" w:after="260" w:line="271" w:lineRule="exact"/>
        <w:ind w:left="840" w:right="0" w:firstLine="20"/>
        <w:jc w:val="both"/>
      </w:pPr>
      <w:bookmarkStart w:id="582" w:name="bookmark582"/>
      <w:r>
        <w:rPr>
          <w:rFonts w:ascii="Times New Roman" w:eastAsia="Times New Roman" w:hAnsi="Times New Roman" w:cs="Times New Roman"/>
          <w:color w:val="000000"/>
          <w:spacing w:val="0"/>
          <w:w w:val="100"/>
          <w:position w:val="0"/>
        </w:rPr>
        <w:t>4</w:t>
      </w:r>
      <w:bookmarkEnd w:id="582"/>
      <w:r>
        <w:rPr>
          <w:rFonts w:ascii="Times New Roman" w:eastAsia="Times New Roman" w:hAnsi="Times New Roman" w:cs="Times New Roman"/>
          <w:color w:val="000000"/>
          <w:spacing w:val="0"/>
          <w:w w:val="100"/>
          <w:position w:val="0"/>
        </w:rPr>
        <w:t>）</w:t>
        <w:tab/>
      </w:r>
      <w:r>
        <w:rPr>
          <w:color w:val="000000"/>
          <w:spacing w:val="0"/>
          <w:w w:val="100"/>
          <w:position w:val="0"/>
        </w:rPr>
        <w:t>截至资产负债表日，依据预计可行权权益工具的数量，本公司实施的</w:t>
      </w:r>
      <w:r>
        <w:rPr>
          <w:rFonts w:ascii="Times New Roman" w:eastAsia="Times New Roman" w:hAnsi="Times New Roman" w:cs="Times New Roman"/>
          <w:color w:val="000000"/>
          <w:spacing w:val="0"/>
          <w:w w:val="100"/>
          <w:position w:val="0"/>
        </w:rPr>
        <w:t>A</w:t>
      </w:r>
      <w:r>
        <w:rPr>
          <w:color w:val="000000"/>
          <w:spacing w:val="0"/>
          <w:w w:val="100"/>
          <w:position w:val="0"/>
        </w:rPr>
        <w:t>股限制性股票激 励计划由于公司未能达到行权的业绩条件，即</w:t>
      </w:r>
      <w:r>
        <w:rPr>
          <w:rFonts w:ascii="Times New Roman" w:eastAsia="Times New Roman" w:hAnsi="Times New Roman" w:cs="Times New Roman"/>
          <w:color w:val="000000"/>
          <w:spacing w:val="0"/>
          <w:w w:val="100"/>
          <w:position w:val="0"/>
        </w:rPr>
        <w:t>2013</w:t>
      </w:r>
      <w:r>
        <w:rPr>
          <w:color w:val="000000"/>
          <w:spacing w:val="0"/>
          <w:w w:val="100"/>
          <w:position w:val="0"/>
        </w:rPr>
        <w:t>年度相比</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年度净利润增长率不低于 </w:t>
      </w:r>
      <w:r>
        <w:rPr>
          <w:rFonts w:ascii="Times New Roman" w:eastAsia="Times New Roman" w:hAnsi="Times New Roman" w:cs="Times New Roman"/>
          <w:color w:val="000000"/>
          <w:spacing w:val="0"/>
          <w:w w:val="100"/>
          <w:position w:val="0"/>
        </w:rPr>
        <w:t>60%</w:t>
      </w:r>
      <w:r>
        <w:rPr>
          <w:color w:val="000000"/>
          <w:spacing w:val="0"/>
          <w:w w:val="100"/>
          <w:position w:val="0"/>
        </w:rPr>
        <w:t>，因此，本期共有</w:t>
      </w:r>
      <w:r>
        <w:rPr>
          <w:rFonts w:ascii="Times New Roman" w:eastAsia="Times New Roman" w:hAnsi="Times New Roman" w:cs="Times New Roman"/>
          <w:color w:val="000000"/>
          <w:spacing w:val="0"/>
          <w:w w:val="100"/>
          <w:position w:val="0"/>
        </w:rPr>
        <w:t>10,058,000</w:t>
      </w:r>
      <w:r>
        <w:rPr>
          <w:color w:val="000000"/>
          <w:spacing w:val="0"/>
          <w:w w:val="100"/>
          <w:position w:val="0"/>
        </w:rPr>
        <w:t>份股份失效。至此，本公司实施的</w:t>
      </w:r>
      <w:r>
        <w:rPr>
          <w:rFonts w:ascii="Times New Roman" w:eastAsia="Times New Roman" w:hAnsi="Times New Roman" w:cs="Times New Roman"/>
          <w:color w:val="000000"/>
          <w:spacing w:val="0"/>
          <w:w w:val="100"/>
          <w:position w:val="0"/>
        </w:rPr>
        <w:t>A</w:t>
      </w:r>
      <w:r>
        <w:rPr>
          <w:color w:val="000000"/>
          <w:spacing w:val="0"/>
          <w:w w:val="100"/>
          <w:position w:val="0"/>
        </w:rPr>
        <w:t>股限制性股票激励计 划行权股数共为</w:t>
      </w:r>
      <w:r>
        <w:rPr>
          <w:rFonts w:ascii="Times New Roman" w:eastAsia="Times New Roman" w:hAnsi="Times New Roman" w:cs="Times New Roman"/>
          <w:color w:val="000000"/>
          <w:spacing w:val="0"/>
          <w:w w:val="100"/>
          <w:position w:val="0"/>
        </w:rPr>
        <w:t>8,668,500.00</w:t>
      </w:r>
      <w:r>
        <w:rPr>
          <w:color w:val="000000"/>
          <w:spacing w:val="0"/>
          <w:w w:val="100"/>
          <w:position w:val="0"/>
        </w:rPr>
        <w:t>股，公司冲销以前年度计入损益的未达到行权条件的成本费用 金额共为</w:t>
      </w:r>
      <w:r>
        <w:rPr>
          <w:rFonts w:ascii="Times New Roman" w:eastAsia="Times New Roman" w:hAnsi="Times New Roman" w:cs="Times New Roman"/>
          <w:color w:val="000000"/>
          <w:spacing w:val="0"/>
          <w:w w:val="100"/>
          <w:position w:val="0"/>
        </w:rPr>
        <w:t>5,867,166.67</w:t>
      </w:r>
      <w:r>
        <w:rPr>
          <w:color w:val="000000"/>
          <w:spacing w:val="0"/>
          <w:w w:val="100"/>
          <w:position w:val="0"/>
        </w:rPr>
        <w:t>元，相应冲减资本公积。</w:t>
      </w:r>
    </w:p>
    <w:p>
      <w:pPr>
        <w:pStyle w:val="Style13"/>
        <w:keepNext w:val="0"/>
        <w:keepLines w:val="0"/>
        <w:widowControl w:val="0"/>
        <w:shd w:val="clear" w:color="auto" w:fill="auto"/>
        <w:bidi w:val="0"/>
        <w:spacing w:before="0" w:after="0" w:line="271" w:lineRule="exact"/>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三十九</w:t>
      </w:r>
      <w:r>
        <w:rPr>
          <w:color w:val="000000"/>
          <w:spacing w:val="0"/>
          <w:w w:val="100"/>
          <w:position w:val="0"/>
        </w:rPr>
        <w:t>）</w:t>
      </w:r>
      <w:r>
        <w:rPr>
          <w:color w:val="000000"/>
          <w:spacing w:val="0"/>
          <w:w w:val="100"/>
          <w:position w:val="0"/>
        </w:rPr>
        <w:t>盈余公积：</w:t>
      </w:r>
    </w:p>
    <w:p>
      <w:pPr>
        <w:pStyle w:val="Style13"/>
        <w:keepNext w:val="0"/>
        <w:keepLines w:val="0"/>
        <w:widowControl w:val="0"/>
        <w:shd w:val="clear" w:color="auto" w:fill="auto"/>
        <w:bidi w:val="0"/>
        <w:spacing w:before="0" w:after="160" w:line="240" w:lineRule="auto"/>
        <w:ind w:left="0" w:right="640" w:firstLine="0"/>
        <w:jc w:val="right"/>
      </w:pPr>
      <w:r>
        <w:rPr>
          <w:color w:val="000000"/>
          <w:spacing w:val="0"/>
          <w:w w:val="100"/>
          <w:position w:val="0"/>
        </w:rPr>
        <w:t>单位：元 币种：人民币</w:t>
      </w:r>
      <w:r>
        <w:br w:type="page"/>
      </w:r>
    </w:p>
    <w:tbl>
      <w:tblPr>
        <w:tblOverlap w:val="never"/>
        <w:jc w:val="center"/>
        <w:tblLayout w:type="fixed"/>
      </w:tblPr>
      <w:tblGrid>
        <w:gridCol w:w="1498"/>
        <w:gridCol w:w="1488"/>
        <w:gridCol w:w="1488"/>
        <w:gridCol w:w="1488"/>
        <w:gridCol w:w="1498"/>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96,369,596.72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660,982.51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97,030,579.23</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96,369,596.72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660,982.51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97,030,579.23</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四十</w:t>
      </w:r>
      <w:r>
        <w:rPr>
          <w:color w:val="000000"/>
          <w:spacing w:val="0"/>
          <w:w w:val="100"/>
          <w:position w:val="0"/>
        </w:rPr>
        <w:t>）</w:t>
      </w:r>
      <w:r>
        <w:rPr>
          <w:color w:val="000000"/>
          <w:spacing w:val="0"/>
          <w:w w:val="100"/>
          <w:position w:val="0"/>
        </w:rPr>
        <w:t>未分配利润：</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单位：元币种：人民币</w:t>
      </w:r>
    </w:p>
    <w:tbl>
      <w:tblPr>
        <w:tblOverlap w:val="never"/>
        <w:jc w:val="center"/>
        <w:tblLayout w:type="fixed"/>
      </w:tblPr>
      <w:tblGrid>
        <w:gridCol w:w="3696"/>
        <w:gridCol w:w="2477"/>
        <w:gridCol w:w="249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618,435,859.67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618,435,859.67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36,195,699.46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660,982.51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653,970,576.62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0" w:line="264" w:lineRule="exact"/>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四十一</w:t>
      </w:r>
      <w:r>
        <w:rPr>
          <w:color w:val="000000"/>
          <w:spacing w:val="0"/>
          <w:w w:val="100"/>
          <w:position w:val="0"/>
        </w:rPr>
        <w:t>）</w:t>
      </w:r>
      <w:r>
        <w:rPr>
          <w:color w:val="000000"/>
          <w:spacing w:val="0"/>
          <w:w w:val="100"/>
          <w:position w:val="0"/>
        </w:rPr>
        <w:t>营业收入和营业成本：</w:t>
      </w:r>
    </w:p>
    <w:p>
      <w:pPr>
        <w:pStyle w:val="Style13"/>
        <w:keepNext w:val="0"/>
        <w:keepLines w:val="0"/>
        <w:widowControl w:val="0"/>
        <w:shd w:val="clear" w:color="auto" w:fill="auto"/>
        <w:bidi w:val="0"/>
        <w:spacing w:before="0" w:after="240" w:line="264" w:lineRule="exact"/>
        <w:ind w:left="6960" w:right="0" w:hanging="6120"/>
        <w:jc w:val="left"/>
      </w:pPr>
      <w:r>
        <w:rPr>
          <w:rFonts w:ascii="Times New Roman" w:eastAsia="Times New Roman" w:hAnsi="Times New Roman" w:cs="Times New Roman"/>
          <w:color w:val="000000"/>
          <w:spacing w:val="0"/>
          <w:w w:val="100"/>
          <w:position w:val="0"/>
        </w:rPr>
        <w:t>1</w:t>
      </w:r>
      <w:r>
        <w:rPr>
          <w:color w:val="000000"/>
          <w:spacing w:val="0"/>
          <w:w w:val="100"/>
          <w:position w:val="0"/>
        </w:rPr>
        <w:t>、 营业收入、营业成本 单位：元 币种：人民币</w:t>
      </w:r>
    </w:p>
    <w:tbl>
      <w:tblPr>
        <w:tblOverlap w:val="never"/>
        <w:jc w:val="center"/>
        <w:tblLayout w:type="fixed"/>
      </w:tblPr>
      <w:tblGrid>
        <w:gridCol w:w="2486"/>
        <w:gridCol w:w="2482"/>
        <w:gridCol w:w="2491"/>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5,181,830,600.13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4,964,285,362.92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23,406,043.69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20,630,975.22</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4,342,464,212.72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4,147,957,628.21</w:t>
            </w:r>
          </w:p>
        </w:tc>
      </w:tr>
    </w:tbl>
    <w:p>
      <w:pPr>
        <w:widowControl w:val="0"/>
        <w:spacing w:after="239" w:line="1" w:lineRule="exact"/>
      </w:pPr>
    </w:p>
    <w:p>
      <w:pPr>
        <w:pStyle w:val="Style13"/>
        <w:keepNext w:val="0"/>
        <w:keepLines w:val="0"/>
        <w:widowControl w:val="0"/>
        <w:shd w:val="clear" w:color="auto" w:fill="auto"/>
        <w:tabs>
          <w:tab w:pos="1379" w:val="left"/>
        </w:tabs>
        <w:bidi w:val="0"/>
        <w:spacing w:before="0" w:after="0" w:line="240" w:lineRule="auto"/>
        <w:ind w:left="0" w:right="0" w:firstLine="840"/>
        <w:jc w:val="both"/>
      </w:pPr>
      <w:bookmarkStart w:id="583" w:name="bookmark583"/>
      <w:r>
        <w:rPr>
          <w:rFonts w:ascii="Times New Roman" w:eastAsia="Times New Roman" w:hAnsi="Times New Roman" w:cs="Times New Roman"/>
          <w:color w:val="000000"/>
          <w:spacing w:val="0"/>
          <w:w w:val="100"/>
          <w:position w:val="0"/>
          <w:shd w:val="clear" w:color="auto" w:fill="FFFFFF"/>
        </w:rPr>
        <w:t>2</w:t>
      </w:r>
      <w:bookmarkEnd w:id="583"/>
      <w:r>
        <w:rPr>
          <w:color w:val="000000"/>
          <w:spacing w:val="0"/>
          <w:w w:val="100"/>
          <w:position w:val="0"/>
          <w:shd w:val="clear" w:color="auto" w:fill="FFFFFF"/>
        </w:rPr>
        <w:t>、</w:t>
      </w:r>
      <w:r>
        <w:rPr>
          <w:color w:val="000000"/>
          <w:spacing w:val="0"/>
          <w:w w:val="100"/>
          <w:position w:val="0"/>
        </w:rPr>
        <w:tab/>
        <w:t>主营业务（分产品）</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 币种：人民币</w:t>
      </w:r>
    </w:p>
    <w:tbl>
      <w:tblPr>
        <w:tblOverlap w:val="never"/>
        <w:jc w:val="center"/>
        <w:tblLayout w:type="fixed"/>
      </w:tblPr>
      <w:tblGrid>
        <w:gridCol w:w="1853"/>
        <w:gridCol w:w="1690"/>
        <w:gridCol w:w="1685"/>
        <w:gridCol w:w="1685"/>
        <w:gridCol w:w="1694"/>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3,525,283,473.85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3,281,561,543.52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3,419,824,236.01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3,162,405,471.36</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系统集成、软件外 包与服务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1,678,026,146.28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1,075,452,881.70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1,573,685,026.87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1,010,094,668.75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-21,479,020.00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-21,479,020.00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-29,223,899.96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-29,223,899.96</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5,181,830,600.13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4,335,535,405.22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4,964,285,362.92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4,143,276,240.15</w:t>
            </w:r>
          </w:p>
        </w:tc>
      </w:tr>
    </w:tbl>
    <w:p>
      <w:pPr>
        <w:widowControl w:val="0"/>
        <w:spacing w:after="239" w:line="1" w:lineRule="exact"/>
      </w:pPr>
    </w:p>
    <w:p>
      <w:pPr>
        <w:pStyle w:val="Style13"/>
        <w:keepNext w:val="0"/>
        <w:keepLines w:val="0"/>
        <w:widowControl w:val="0"/>
        <w:shd w:val="clear" w:color="auto" w:fill="auto"/>
        <w:tabs>
          <w:tab w:pos="1379" w:val="left"/>
        </w:tabs>
        <w:bidi w:val="0"/>
        <w:spacing w:before="0" w:after="0" w:line="240" w:lineRule="auto"/>
        <w:ind w:left="0" w:right="0" w:firstLine="840"/>
        <w:jc w:val="both"/>
      </w:pPr>
      <w:bookmarkStart w:id="584" w:name="bookmark584"/>
      <w:r>
        <w:rPr>
          <w:rFonts w:ascii="Times New Roman" w:eastAsia="Times New Roman" w:hAnsi="Times New Roman" w:cs="Times New Roman"/>
          <w:color w:val="000000"/>
          <w:spacing w:val="0"/>
          <w:w w:val="100"/>
          <w:position w:val="0"/>
          <w:shd w:val="clear" w:color="auto" w:fill="FFFFFF"/>
        </w:rPr>
        <w:t>3</w:t>
      </w:r>
      <w:bookmarkEnd w:id="584"/>
      <w:r>
        <w:rPr>
          <w:color w:val="000000"/>
          <w:spacing w:val="0"/>
          <w:w w:val="100"/>
          <w:position w:val="0"/>
          <w:shd w:val="clear" w:color="auto" w:fill="FFFFFF"/>
        </w:rPr>
        <w:t>、</w:t>
      </w:r>
      <w:r>
        <w:rPr>
          <w:color w:val="000000"/>
          <w:spacing w:val="0"/>
          <w:w w:val="100"/>
          <w:position w:val="0"/>
        </w:rPr>
        <w:tab/>
        <w:t>主营业务（分地区）</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 币种：人民币</w:t>
      </w:r>
    </w:p>
    <w:tbl>
      <w:tblPr>
        <w:tblOverlap w:val="never"/>
        <w:jc w:val="center"/>
        <w:tblLayout w:type="fixed"/>
      </w:tblPr>
      <w:tblGrid>
        <w:gridCol w:w="706"/>
        <w:gridCol w:w="1685"/>
        <w:gridCol w:w="1685"/>
        <w:gridCol w:w="1685"/>
        <w:gridCol w:w="1699"/>
      </w:tblGrid>
      <w:tr>
        <w:trPr>
          <w:trHeight w:val="29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地区 名称</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4,949,155,513.66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4,173,703,404.23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4,596,194,204.16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3,875,824,259.32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232,675,086.47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161,832,000.99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368,091,158.76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267,451,980.83</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5,181,830,600.13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4,335,535,405.22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4,964,285,362.92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4,143,276,240.15</w:t>
            </w:r>
          </w:p>
        </w:tc>
      </w:tr>
    </w:tbl>
    <w:p>
      <w:pPr>
        <w:widowControl w:val="0"/>
        <w:spacing w:after="239" w:line="1" w:lineRule="exact"/>
      </w:pPr>
    </w:p>
    <w:p>
      <w:pPr>
        <w:pStyle w:val="Style13"/>
        <w:keepNext w:val="0"/>
        <w:keepLines w:val="0"/>
        <w:widowControl w:val="0"/>
        <w:shd w:val="clear" w:color="auto" w:fill="auto"/>
        <w:tabs>
          <w:tab w:pos="1379" w:val="left"/>
        </w:tabs>
        <w:bidi w:val="0"/>
        <w:spacing w:before="0" w:after="240" w:line="274" w:lineRule="exact"/>
        <w:ind w:left="6960" w:right="0" w:hanging="6120"/>
        <w:jc w:val="left"/>
      </w:pPr>
      <w:bookmarkStart w:id="585" w:name="bookmark585"/>
      <w:r>
        <w:rPr>
          <w:rFonts w:ascii="Times New Roman" w:eastAsia="Times New Roman" w:hAnsi="Times New Roman" w:cs="Times New Roman"/>
          <w:color w:val="000000"/>
          <w:spacing w:val="0"/>
          <w:w w:val="100"/>
          <w:position w:val="0"/>
          <w:shd w:val="clear" w:color="auto" w:fill="FFFFFF"/>
        </w:rPr>
        <w:t>4</w:t>
      </w:r>
      <w:bookmarkEnd w:id="585"/>
      <w:r>
        <w:rPr>
          <w:color w:val="000000"/>
          <w:spacing w:val="0"/>
          <w:w w:val="100"/>
          <w:position w:val="0"/>
          <w:shd w:val="clear" w:color="auto" w:fill="FFFFFF"/>
        </w:rPr>
        <w:t>、</w:t>
      </w:r>
      <w:r>
        <w:rPr>
          <w:color w:val="000000"/>
          <w:spacing w:val="0"/>
          <w:w w:val="100"/>
          <w:position w:val="0"/>
        </w:rPr>
        <w:tab/>
        <w:t>公司前五名客户的营业收入情况 单位：元 币种：人民币</w:t>
      </w:r>
    </w:p>
    <w:tbl>
      <w:tblPr>
        <w:tblOverlap w:val="never"/>
        <w:jc w:val="center"/>
        <w:tblLayout w:type="fixed"/>
      </w:tblPr>
      <w:tblGrid>
        <w:gridCol w:w="2414"/>
        <w:gridCol w:w="2405"/>
        <w:gridCol w:w="2640"/>
      </w:tblGrid>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占公司全部营业收入的比 例（%）</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102,230,386.02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1.96</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76,227,815.56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1.46</w:t>
            </w:r>
          </w:p>
        </w:tc>
      </w:tr>
    </w:tbl>
    <w:p>
      <w:pPr>
        <w:widowControl w:val="0"/>
        <w:spacing w:line="1" w:lineRule="exact"/>
      </w:pPr>
      <w:r>
        <w:br w:type="page"/>
      </w:r>
    </w:p>
    <w:tbl>
      <w:tblPr>
        <w:tblOverlap w:val="never"/>
        <w:jc w:val="center"/>
        <w:tblLayout w:type="fixed"/>
      </w:tblPr>
      <w:tblGrid>
        <w:gridCol w:w="2414"/>
        <w:gridCol w:w="2405"/>
        <w:gridCol w:w="264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71,391,367.52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70,412,553.39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69,820,267.17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1.34</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390,082,389.66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7.48</w:t>
            </w:r>
          </w:p>
        </w:tc>
      </w:tr>
    </w:tbl>
    <w:p>
      <w:pPr>
        <w:widowControl w:val="0"/>
        <w:spacing w:after="239" w:line="1" w:lineRule="exact"/>
      </w:pPr>
    </w:p>
    <w:p>
      <w:pPr>
        <w:pStyle w:val="Style13"/>
        <w:keepNext w:val="0"/>
        <w:keepLines w:val="0"/>
        <w:widowControl w:val="0"/>
        <w:shd w:val="clear" w:color="auto" w:fill="auto"/>
        <w:bidi w:val="0"/>
        <w:spacing w:before="0" w:after="240" w:line="264" w:lineRule="exact"/>
        <w:ind w:left="6960" w:right="0" w:hanging="6120"/>
        <w:jc w:val="left"/>
      </w:pPr>
      <w:r>
        <w:rPr>
          <w:rFonts w:ascii="Times New Roman" w:eastAsia="Times New Roman" w:hAnsi="Times New Roman" w:cs="Times New Roman"/>
          <w:color w:val="000000"/>
          <w:spacing w:val="0"/>
          <w:w w:val="100"/>
          <w:position w:val="0"/>
        </w:rPr>
        <w:t>（</w:t>
      </w:r>
      <w:r>
        <w:rPr>
          <w:color w:val="000000"/>
          <w:spacing w:val="0"/>
          <w:w w:val="100"/>
          <w:position w:val="0"/>
        </w:rPr>
        <w:t>四十二</w:t>
      </w:r>
      <w:r>
        <w:rPr>
          <w:color w:val="000000"/>
          <w:spacing w:val="0"/>
          <w:w w:val="100"/>
          <w:position w:val="0"/>
        </w:rPr>
        <w:t>）</w:t>
      </w:r>
      <w:r>
        <w:rPr>
          <w:color w:val="000000"/>
          <w:spacing w:val="0"/>
          <w:w w:val="100"/>
          <w:position w:val="0"/>
        </w:rPr>
        <w:t>营业税金及附加： 单位：元币种：人民币</w:t>
      </w:r>
    </w:p>
    <w:tbl>
      <w:tblPr>
        <w:tblOverlap w:val="never"/>
        <w:jc w:val="center"/>
        <w:tblLayout w:type="fixed"/>
      </w:tblPr>
      <w:tblGrid>
        <w:gridCol w:w="1867"/>
        <w:gridCol w:w="1862"/>
        <w:gridCol w:w="1858"/>
        <w:gridCol w:w="187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应纳税销售额</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量</w:t>
            </w: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6,678,556.36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21,290,528.40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详见本财务报表 附注税项之说明</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5,073,548.85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5,414,466.18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详见本财务报表 附注税项之说明</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2,261,256.78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2,355,415.14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详见本财务报表 附注税项之说明</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2,591,406.91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2,092,399.00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详见本财务报表 附注税项之说明</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1,395,168.59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1,569,089.63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详见本财务报表 附注税项之说明</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17,999,937.49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32,721,898.35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6960" w:right="0" w:hanging="6120"/>
        <w:jc w:val="left"/>
      </w:pPr>
      <w:r>
        <w:rPr>
          <w:rFonts w:ascii="Times New Roman" w:eastAsia="Times New Roman" w:hAnsi="Times New Roman" w:cs="Times New Roman"/>
          <w:color w:val="000000"/>
          <w:spacing w:val="0"/>
          <w:w w:val="100"/>
          <w:position w:val="0"/>
        </w:rPr>
        <w:t>（</w:t>
      </w:r>
      <w:r>
        <w:rPr>
          <w:color w:val="000000"/>
          <w:spacing w:val="0"/>
          <w:w w:val="100"/>
          <w:position w:val="0"/>
        </w:rPr>
        <w:t>四十三</w:t>
      </w:r>
      <w:r>
        <w:rPr>
          <w:color w:val="000000"/>
          <w:spacing w:val="0"/>
          <w:w w:val="100"/>
          <w:position w:val="0"/>
        </w:rPr>
        <w:t>）</w:t>
      </w:r>
      <w:r>
        <w:rPr>
          <w:color w:val="000000"/>
          <w:spacing w:val="0"/>
          <w:w w:val="100"/>
          <w:position w:val="0"/>
        </w:rPr>
        <w:t>销售费用</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 币种：人民币</w:t>
      </w:r>
    </w:p>
    <w:tbl>
      <w:tblPr>
        <w:tblOverlap w:val="never"/>
        <w:jc w:val="center"/>
        <w:tblLayout w:type="fixed"/>
      </w:tblPr>
      <w:tblGrid>
        <w:gridCol w:w="2438"/>
        <w:gridCol w:w="2578"/>
        <w:gridCol w:w="2443"/>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100,352,060.42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90,485,676.92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168,275.51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264,080.95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2,634,141.09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4,278,086.10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24,924,560.30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24,672,853.52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15,556,460.86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15,353,591.48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11,673,572.29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14,781,172.58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3,539,251.77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4,375,665.76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7,351,854.71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9,787,916.19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2,163,303.87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3,092,739.83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6,647,041.57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6,234,977.22</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175,010,522.39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173,326,760.55</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四十四</w:t>
      </w:r>
      <w:r>
        <w:rPr>
          <w:color w:val="000000"/>
          <w:spacing w:val="0"/>
          <w:w w:val="100"/>
          <w:position w:val="0"/>
        </w:rPr>
        <w:t>）</w:t>
      </w:r>
      <w:r>
        <w:rPr>
          <w:color w:val="000000"/>
          <w:spacing w:val="0"/>
          <w:w w:val="100"/>
          <w:position w:val="0"/>
        </w:rPr>
        <w:t>管理费用</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 币种：人民币</w:t>
      </w:r>
    </w:p>
    <w:tbl>
      <w:tblPr>
        <w:tblOverlap w:val="never"/>
        <w:jc w:val="center"/>
        <w:tblLayout w:type="fixed"/>
      </w:tblPr>
      <w:tblGrid>
        <w:gridCol w:w="2438"/>
        <w:gridCol w:w="2578"/>
        <w:gridCol w:w="2443"/>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219,018,921.81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214,679,609.42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-5,867,166.67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3,166,928.92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28,432,036.82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26,106,178.00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5,351,373.25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5,518,071.40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4,297,290.44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4,447,269.68</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60,033,765.33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58,922,802.19</w:t>
            </w:r>
          </w:p>
        </w:tc>
      </w:tr>
    </w:tbl>
    <w:p>
      <w:pPr>
        <w:widowControl w:val="0"/>
        <w:spacing w:line="1" w:lineRule="exact"/>
      </w:pPr>
      <w:r>
        <w:br w:type="page"/>
      </w:r>
    </w:p>
    <w:tbl>
      <w:tblPr>
        <w:tblOverlap w:val="never"/>
        <w:jc w:val="center"/>
        <w:tblLayout w:type="fixed"/>
      </w:tblPr>
      <w:tblGrid>
        <w:gridCol w:w="2438"/>
        <w:gridCol w:w="2578"/>
        <w:gridCol w:w="2443"/>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26,274,219.35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26,338,382.50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17,789,280.49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20,093,659.41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研究与开发费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82,669,151.84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81,493,599.90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31,015,943.50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18,912,618.84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13,265,607.14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15,690,568.22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23,767,891.93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20,986,677.40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27,696,951.92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28,020,780.50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533,745,267.15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524,377,146.38</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四十五</w:t>
      </w:r>
      <w:r>
        <w:rPr>
          <w:color w:val="000000"/>
          <w:spacing w:val="0"/>
          <w:w w:val="100"/>
          <w:position w:val="0"/>
        </w:rPr>
        <w:t>）</w:t>
      </w:r>
      <w:r>
        <w:rPr>
          <w:color w:val="000000"/>
          <w:spacing w:val="0"/>
          <w:w w:val="100"/>
          <w:position w:val="0"/>
        </w:rPr>
        <w:t>财务费用</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单位：元币种：人民币</w:t>
      </w:r>
    </w:p>
    <w:tbl>
      <w:tblPr>
        <w:tblOverlap w:val="never"/>
        <w:jc w:val="center"/>
        <w:tblLayout w:type="fixed"/>
      </w:tblPr>
      <w:tblGrid>
        <w:gridCol w:w="2486"/>
        <w:gridCol w:w="2558"/>
        <w:gridCol w:w="241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108,363,854.68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116,576,352.64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-6,404,518.73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-14,696,949.24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7,421,573.40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1,945,747.26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1,755,338.83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2,935,193.56</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111,136,248.18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106,760,344.22</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四十六</w:t>
      </w:r>
      <w:r>
        <w:rPr>
          <w:b w:val="0"/>
          <w:bCs w:val="0"/>
          <w:color w:val="000000"/>
          <w:spacing w:val="0"/>
          <w:w w:val="100"/>
          <w:position w:val="0"/>
        </w:rPr>
        <w:t>）</w:t>
      </w:r>
      <w:r>
        <w:rPr>
          <w:b w:val="0"/>
          <w:bCs w:val="0"/>
          <w:color w:val="000000"/>
          <w:spacing w:val="0"/>
          <w:w w:val="100"/>
          <w:position w:val="0"/>
        </w:rPr>
        <w:t>公允价值变动收益:</w:t>
      </w:r>
    </w:p>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368"/>
        <w:gridCol w:w="1502"/>
        <w:gridCol w:w="1589"/>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2,331,354.50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3,818,606.72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-3,010,332.81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3,350,434.11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45,116.66</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2,331,354.50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3,863,723.38</w:t>
            </w:r>
          </w:p>
        </w:tc>
      </w:tr>
    </w:tbl>
    <w:p>
      <w:pPr>
        <w:widowControl w:val="0"/>
        <w:spacing w:after="239" w:line="1" w:lineRule="exact"/>
      </w:pPr>
    </w:p>
    <w:p>
      <w:pPr>
        <w:pStyle w:val="Style13"/>
        <w:keepNext w:val="0"/>
        <w:keepLines w:val="0"/>
        <w:widowControl w:val="0"/>
        <w:shd w:val="clear" w:color="auto" w:fill="auto"/>
        <w:bidi w:val="0"/>
        <w:spacing w:before="0" w:after="0" w:line="254" w:lineRule="exact"/>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四十七</w:t>
      </w:r>
      <w:r>
        <w:rPr>
          <w:color w:val="000000"/>
          <w:spacing w:val="0"/>
          <w:w w:val="100"/>
          <w:position w:val="0"/>
        </w:rPr>
        <w:t>）</w:t>
      </w:r>
      <w:r>
        <w:rPr>
          <w:color w:val="000000"/>
          <w:spacing w:val="0"/>
          <w:w w:val="100"/>
          <w:position w:val="0"/>
        </w:rPr>
        <w:t>投资收益：</w:t>
      </w:r>
    </w:p>
    <w:p>
      <w:pPr>
        <w:pStyle w:val="Style13"/>
        <w:keepNext w:val="0"/>
        <w:keepLines w:val="0"/>
        <w:widowControl w:val="0"/>
        <w:shd w:val="clear" w:color="auto" w:fill="auto"/>
        <w:bidi w:val="0"/>
        <w:spacing w:before="0" w:after="240" w:line="254" w:lineRule="exact"/>
        <w:ind w:left="6960" w:right="0" w:hanging="6120"/>
        <w:jc w:val="both"/>
      </w:pPr>
      <w:r>
        <w:rPr>
          <w:rFonts w:ascii="Times New Roman" w:eastAsia="Times New Roman" w:hAnsi="Times New Roman" w:cs="Times New Roman"/>
          <w:color w:val="000000"/>
          <w:spacing w:val="0"/>
          <w:w w:val="100"/>
          <w:position w:val="0"/>
        </w:rPr>
        <w:t>1</w:t>
      </w:r>
      <w:r>
        <w:rPr>
          <w:color w:val="000000"/>
          <w:spacing w:val="0"/>
          <w:w w:val="100"/>
          <w:position w:val="0"/>
        </w:rPr>
        <w:t>、 投资收益明细情况： 单位：元 币种：人民币</w:t>
      </w:r>
    </w:p>
    <w:tbl>
      <w:tblPr>
        <w:tblOverlap w:val="never"/>
        <w:jc w:val="center"/>
        <w:tblLayout w:type="fixed"/>
      </w:tblPr>
      <w:tblGrid>
        <w:gridCol w:w="4214"/>
        <w:gridCol w:w="1656"/>
        <w:gridCol w:w="1589"/>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6,612,878.59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1,158,378.09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-11,439,639.13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-17,400,390.59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36,909,054.43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14,341,334.73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251,249.43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252,693.30</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持有至到期投资取得的投资收益期间取得的 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165,134.64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3,704,294.61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564,204.50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3,000,000.00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36,202,972.57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1,916,220.03</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6960" w:right="0" w:hanging="6120"/>
        <w:jc w:val="both"/>
      </w:pPr>
      <w:r>
        <w:rPr>
          <w:rFonts w:ascii="Times New Roman" w:eastAsia="Times New Roman" w:hAnsi="Times New Roman" w:cs="Times New Roman"/>
          <w:color w:val="000000"/>
          <w:spacing w:val="0"/>
          <w:w w:val="100"/>
          <w:position w:val="0"/>
        </w:rPr>
        <w:t>2</w:t>
      </w:r>
      <w:r>
        <w:rPr>
          <w:color w:val="000000"/>
          <w:spacing w:val="0"/>
          <w:w w:val="100"/>
          <w:position w:val="0"/>
        </w:rPr>
        <w:t>、 按成本法核算的长期股权投资收益：</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 币种：人民币</w:t>
      </w:r>
    </w:p>
    <w:tbl>
      <w:tblPr>
        <w:tblOverlap w:val="never"/>
        <w:jc w:val="center"/>
        <w:tblLayout w:type="fixed"/>
      </w:tblPr>
      <w:tblGrid>
        <w:gridCol w:w="2986"/>
        <w:gridCol w:w="1579"/>
        <w:gridCol w:w="1579"/>
        <w:gridCol w:w="2664"/>
      </w:tblGrid>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本期比上期增减变动的原 因</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杭州九源基因工程有限公司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5,147,100.00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被投资单位上期未分红</w:t>
            </w:r>
          </w:p>
        </w:tc>
      </w:tr>
    </w:tbl>
    <w:p>
      <w:pPr>
        <w:widowControl w:val="0"/>
        <w:spacing w:line="1" w:lineRule="exact"/>
      </w:pPr>
      <w:r>
        <w:br w:type="page"/>
      </w:r>
    </w:p>
    <w:tbl>
      <w:tblPr>
        <w:tblOverlap w:val="never"/>
        <w:jc w:val="center"/>
        <w:tblLayout w:type="fixed"/>
      </w:tblPr>
      <w:tblGrid>
        <w:gridCol w:w="2986"/>
        <w:gridCol w:w="1579"/>
        <w:gridCol w:w="1579"/>
        <w:gridCol w:w="266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浙江中包派克奇包装有限公司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298,190.45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755,516.10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被投资单位本期分红下降</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浙江数字安全证书管理有限公 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117,200.00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139,900.00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被投资单位本期分红下降</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日本株式会社</w:t>
            </w:r>
            <w:r>
              <w:rPr>
                <w:rFonts w:ascii="Times New Roman" w:eastAsia="Times New Roman" w:hAnsi="Times New Roman" w:cs="Times New Roman"/>
                <w:color w:val="000000"/>
                <w:spacing w:val="0"/>
                <w:w w:val="100"/>
                <w:position w:val="0"/>
              </w:rPr>
              <w:t>SOLXYZ</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122,961.99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被投资单位上期已转让，子 公司日本新思软件株式会 社购入该股权作为可供出 售金额资产</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思创数码科技股份有限公司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910,388.14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被投资单位上期未分红</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6,612,878.59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1,158,378.09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tabs>
          <w:tab w:pos="1378" w:val="left"/>
        </w:tabs>
        <w:bidi w:val="0"/>
        <w:spacing w:before="0" w:after="0" w:line="240" w:lineRule="auto"/>
        <w:ind w:left="0" w:right="0" w:firstLine="840"/>
        <w:jc w:val="left"/>
      </w:pPr>
      <w:bookmarkStart w:id="586" w:name="bookmark586"/>
      <w:r>
        <w:rPr>
          <w:rFonts w:ascii="Times New Roman" w:eastAsia="Times New Roman" w:hAnsi="Times New Roman" w:cs="Times New Roman"/>
          <w:color w:val="000000"/>
          <w:spacing w:val="0"/>
          <w:w w:val="100"/>
          <w:position w:val="0"/>
          <w:shd w:val="clear" w:color="auto" w:fill="FFFFFF"/>
        </w:rPr>
        <w:t>3</w:t>
      </w:r>
      <w:bookmarkEnd w:id="586"/>
      <w:r>
        <w:rPr>
          <w:color w:val="000000"/>
          <w:spacing w:val="0"/>
          <w:w w:val="100"/>
          <w:position w:val="0"/>
          <w:shd w:val="clear" w:color="auto" w:fill="FFFFFF"/>
        </w:rPr>
        <w:t>、</w:t>
      </w:r>
      <w:r>
        <w:rPr>
          <w:color w:val="000000"/>
          <w:spacing w:val="0"/>
          <w:w w:val="100"/>
          <w:position w:val="0"/>
        </w:rPr>
        <w:tab/>
        <w:t>按权益法核算的长期股权投资收益：</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单位：元币种：人民币</w:t>
      </w:r>
    </w:p>
    <w:tbl>
      <w:tblPr>
        <w:tblOverlap w:val="never"/>
        <w:jc w:val="center"/>
        <w:tblLayout w:type="fixed"/>
      </w:tblPr>
      <w:tblGrid>
        <w:gridCol w:w="3269"/>
        <w:gridCol w:w="1574"/>
        <w:gridCol w:w="1584"/>
        <w:gridCol w:w="2664"/>
      </w:tblGrid>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本期比上期增减变动的原 因</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浙江网新富士科技有限公司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7,104.24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35,999.46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被投资单位本期利润下降</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浙江浙大网新置地管理有限公司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22,588,192.41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16,666,090.58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被投资单位本期利润上升</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浙江浙大网新兰德科技股份有限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-995,974.28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1,089,080.50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被投资单位本期利润下降</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绍兴贝马其寝具制衣有限公司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-100,093.63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-59,516.94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被投资单位本期亏损增加</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浙江众合机电股份有限公司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-35,503,909.32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10,236,408.14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被投资单位本期发生巨额 亏损，公司相应确认投资损 失</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上海微创软件股份有限公司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2,147,004.03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-44,107,637.00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被投资单位本期利润上升</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-361,911.16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-214,133.49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被投资单位本期亏损增加</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辽宁新天数字科技有限公司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-1,811,624.75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117,112.18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被投资单位本期亏损</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杭州广桥网络技术有限公司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-626,754.41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-371,331.58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被投资单位本期亏损增加</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浙江华通云数据科技有限公司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4,596,606.50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1,069,626.48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被投资单位本期利润上升</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City Cloud International Co.,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-76,822.76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上期确认亏损，长期股权投 资减至零</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杭州睿翰投资发展有限公司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-256,458.17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新增投资，本期确认亏损</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浙江浙大网新中研软件有限公司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239,356.64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被投资单位本期转为权益 法核算</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尼尔森网联媒介数据服务有限公 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-1,039,963.81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新增投资，本期确认亏损</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杭州网新云视科技有限公司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新增投资，本期确认亏损</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浙江乐得网络科技有限公司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29,666.29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-1,776,810.16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被投资单位本期亏损减少</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杭州掌游科技有限公司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-287,816.85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-301,855.55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被投资单位本期亏损减少</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浙江网新数码有限公司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-56,981.04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293,399.55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被投资单位本期利润下降</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-11,439,639.13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-17,400,390.59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6"/>
        <w:keepNext w:val="0"/>
        <w:keepLines w:val="0"/>
        <w:widowControl w:val="0"/>
        <w:shd w:val="clear" w:color="auto" w:fill="auto"/>
        <w:bidi w:val="0"/>
        <w:spacing w:before="0" w:after="0" w:line="240" w:lineRule="auto"/>
        <w:ind w:left="413" w:right="0" w:firstLine="0"/>
        <w:jc w:val="left"/>
      </w:pPr>
      <w:r>
        <w:rPr>
          <w:b w:val="0"/>
          <w:bCs w:val="0"/>
          <w:color w:val="000000"/>
          <w:spacing w:val="0"/>
          <w:w w:val="100"/>
          <w:position w:val="0"/>
        </w:rPr>
        <w:t>本公司不存在投资收益汇回的重大限制。</w:t>
      </w:r>
    </w:p>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四十八</w:t>
      </w:r>
      <w:r>
        <w:rPr>
          <w:color w:val="000000"/>
          <w:spacing w:val="0"/>
          <w:w w:val="100"/>
          <w:position w:val="0"/>
        </w:rPr>
        <w:t>）</w:t>
      </w:r>
      <w:r>
        <w:rPr>
          <w:color w:val="000000"/>
          <w:spacing w:val="0"/>
          <w:w w:val="100"/>
          <w:position w:val="0"/>
        </w:rPr>
        <w:t>资产减值损失：</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 币种：人民币</w:t>
      </w:r>
    </w:p>
    <w:tbl>
      <w:tblPr>
        <w:tblOverlap w:val="never"/>
        <w:jc w:val="center"/>
        <w:tblLayout w:type="fixed"/>
      </w:tblPr>
      <w:tblGrid>
        <w:gridCol w:w="2986"/>
        <w:gridCol w:w="2232"/>
        <w:gridCol w:w="224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22,282,161.45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8,738,479.71</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2,011,260.45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5,695,577.05</w:t>
            </w:r>
          </w:p>
        </w:tc>
      </w:tr>
    </w:tbl>
    <w:p>
      <w:pPr>
        <w:widowControl w:val="0"/>
        <w:spacing w:line="1" w:lineRule="exact"/>
      </w:pPr>
      <w:r>
        <w:br w:type="page"/>
      </w:r>
    </w:p>
    <w:tbl>
      <w:tblPr>
        <w:tblOverlap w:val="never"/>
        <w:jc w:val="center"/>
        <w:tblLayout w:type="fixed"/>
      </w:tblPr>
      <w:tblGrid>
        <w:gridCol w:w="2986"/>
        <w:gridCol w:w="2232"/>
        <w:gridCol w:w="2242"/>
      </w:tblGrid>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三、可供出售金融资产减值损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16,790,722.56</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24,293,421.90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31,224,779.32</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四十九</w:t>
      </w:r>
      <w:r>
        <w:rPr>
          <w:color w:val="000000"/>
          <w:spacing w:val="0"/>
          <w:w w:val="100"/>
          <w:position w:val="0"/>
        </w:rPr>
        <w:t>)</w:t>
      </w:r>
      <w:r>
        <w:rPr>
          <w:color w:val="000000"/>
          <w:spacing w:val="0"/>
          <w:w w:val="100"/>
          <w:position w:val="0"/>
        </w:rPr>
        <w:t>营业外收入：</w:t>
      </w:r>
    </w:p>
    <w:p>
      <w:pPr>
        <w:pStyle w:val="Style1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w:t>
      </w:r>
      <w:r>
        <w:rPr>
          <w:color w:val="000000"/>
          <w:spacing w:val="0"/>
          <w:w w:val="100"/>
          <w:position w:val="0"/>
        </w:rPr>
        <w:t>、 营业外收入情况</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单位：元币种：人民币</w:t>
      </w:r>
    </w:p>
    <w:tbl>
      <w:tblPr>
        <w:tblOverlap w:val="never"/>
        <w:jc w:val="center"/>
        <w:tblLayout w:type="fixed"/>
      </w:tblPr>
      <w:tblGrid>
        <w:gridCol w:w="2842"/>
        <w:gridCol w:w="1862"/>
        <w:gridCol w:w="1858"/>
        <w:gridCol w:w="1872"/>
      </w:tblGrid>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 性损益的金额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128,350.63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54,139.93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128,350.63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128,350.63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54,139.93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128,350.63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32,849,471.33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35,148,852.24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26,461,444.33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220,454.50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69,735.00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220,454.50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11,111.11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11,111.11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1,241,031.36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772,295.84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1,241,031.36</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34,450,418.93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36,045,023.01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28,062,391.93</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w:t>
      </w:r>
      <w:r>
        <w:rPr>
          <w:color w:val="000000"/>
          <w:spacing w:val="0"/>
          <w:w w:val="100"/>
          <w:position w:val="0"/>
        </w:rPr>
        <w:t>、 政府补助明细</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 币种：人民币</w:t>
      </w:r>
    </w:p>
    <w:tbl>
      <w:tblPr>
        <w:tblOverlap w:val="never"/>
        <w:jc w:val="center"/>
        <w:tblLayout w:type="fixed"/>
      </w:tblPr>
      <w:tblGrid>
        <w:gridCol w:w="2707"/>
        <w:gridCol w:w="1670"/>
        <w:gridCol w:w="1742"/>
        <w:gridCol w:w="283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增值税退税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6,388,027.00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财政部、国家税务总局和海 关总署财税〔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号文</w:t>
            </w:r>
          </w:p>
        </w:tc>
      </w:tr>
      <w:tr>
        <w:trPr>
          <w:trHeight w:val="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残联康复项目费用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中华人民共和国科学技术部 《国家科技支撑计划子课题 任务书》</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贷款贴息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中关村科技园区管理委员会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中科园发〔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44</w:t>
            </w:r>
            <w:r>
              <w:rPr>
                <w:color w:val="000000"/>
                <w:spacing w:val="0"/>
                <w:w w:val="100"/>
                <w:position w:val="0"/>
              </w:rPr>
              <w:t>号文</w:t>
            </w:r>
          </w:p>
        </w:tc>
      </w:tr>
      <w:tr>
        <w:trPr>
          <w:trHeight w:val="8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中关村国家自主创新示范 区企业购买中介服务支持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both"/>
            </w:pPr>
            <w:r>
              <w:rPr>
                <w:color w:val="000000"/>
                <w:spacing w:val="0"/>
                <w:w w:val="100"/>
                <w:position w:val="0"/>
              </w:rPr>
              <w:t>中关村科技园区管理委员会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中科园发〔</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中关村国家自主创新示范 区企业担保融资扶持资金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210,375.02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中关村科技园区管理委员会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中科园发〔</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28</w:t>
            </w:r>
            <w:r>
              <w:rPr>
                <w:color w:val="000000"/>
                <w:spacing w:val="0"/>
                <w:w w:val="100"/>
                <w:position w:val="0"/>
              </w:rPr>
              <w:t>号文</w:t>
            </w:r>
          </w:p>
        </w:tc>
      </w:tr>
      <w:tr>
        <w:trPr>
          <w:trHeight w:val="84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78" w:lineRule="exact"/>
              <w:ind w:left="0" w:right="0" w:firstLine="0"/>
              <w:jc w:val="left"/>
            </w:pPr>
            <w:r>
              <w:rPr>
                <w:color w:val="000000"/>
                <w:spacing w:val="0"/>
                <w:w w:val="100"/>
                <w:position w:val="0"/>
              </w:rPr>
              <w:t>“民生自助服务终端系统” 项目专项资金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中共杭州市委宣传部、杭州 市财政局、杭州市文化创意 产业办公室杭财教〔</w:t>
            </w:r>
            <w:r>
              <w:rPr>
                <w:rFonts w:ascii="Times New Roman" w:eastAsia="Times New Roman" w:hAnsi="Times New Roman" w:cs="Times New Roman"/>
                <w:color w:val="000000"/>
                <w:spacing w:val="0"/>
                <w:w w:val="100"/>
                <w:position w:val="0"/>
              </w:rPr>
              <w:t>2013</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707"/>
        <w:gridCol w:w="1670"/>
        <w:gridCol w:w="1742"/>
        <w:gridCol w:w="283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1112</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浙江省</w:t>
            </w:r>
            <w:r>
              <w:rPr>
                <w:rFonts w:ascii="Times New Roman" w:eastAsia="Times New Roman" w:hAnsi="Times New Roman" w:cs="Times New Roman"/>
                <w:color w:val="000000"/>
                <w:spacing w:val="0"/>
                <w:w w:val="100"/>
                <w:position w:val="0"/>
              </w:rPr>
              <w:t>2011</w:t>
            </w:r>
            <w:r>
              <w:rPr>
                <w:color w:val="000000"/>
                <w:spacing w:val="0"/>
                <w:w w:val="100"/>
                <w:position w:val="0"/>
              </w:rPr>
              <w:t>年度促进国际 服务贸易专项资金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浙江省财政厅、浙江省商务 厅浙财企〔</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445</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“基于社会保障卡的异地 医保联网结算与稽核系统” 项目专项资金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浙江省财政厅、浙江省科学 技术厅浙财教〔</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50</w:t>
            </w:r>
            <w:r>
              <w:rPr>
                <w:color w:val="000000"/>
                <w:spacing w:val="0"/>
                <w:w w:val="100"/>
                <w:position w:val="0"/>
              </w:rPr>
              <w:t>号 文</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8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年产业技术创新战略 联盟补助资金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浙江省财政厅、浙江省科学 技术厅浙财教〔</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191</w:t>
            </w:r>
            <w:r>
              <w:rPr>
                <w:color w:val="000000"/>
                <w:spacing w:val="0"/>
                <w:w w:val="100"/>
                <w:position w:val="0"/>
              </w:rPr>
              <w:t>号 文</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年度杭州市广告园区 现代服务业试点中央补助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64" w:lineRule="exact"/>
              <w:ind w:left="0" w:right="0" w:firstLine="0"/>
              <w:jc w:val="left"/>
            </w:pPr>
            <w:r>
              <w:rPr>
                <w:color w:val="000000"/>
                <w:spacing w:val="0"/>
                <w:w w:val="100"/>
                <w:position w:val="0"/>
              </w:rPr>
              <w:t>浙江省财政厅、浙江省工商 局浙财企〔</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252</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“基于云计算的数字家庭 综合服务平台研发和应用 示范”项目专项经费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与华数数字电视传媒集团有 限公司签订的《技术研究合 作协议》</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网络及房租补贴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285,056.00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西安市高新区管委会西高新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r>
              <w:rPr>
                <w:rFonts w:ascii="Times New Roman" w:eastAsia="Times New Roman" w:hAnsi="Times New Roman" w:cs="Times New Roman"/>
                <w:color w:val="000000"/>
                <w:spacing w:val="0"/>
                <w:w w:val="100"/>
                <w:position w:val="0"/>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rPr>
              <w:t>112</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年度软件和服务外包 产业发展专项资金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西安市财政局市财函〔</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842</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年度陕西省服务外包 业发展项目资金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西安市财政局市财函〔</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2121</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年软件和服务外包产 业发展专项资金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西安市财政局市财函〔</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1795</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年陕西省服务外包业 务发展专项资金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西安市财政局市财发〔</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号文</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技术交易奖励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西安高新区管委会西高发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58 </w:t>
            </w:r>
            <w:r>
              <w:rPr>
                <w:color w:val="000000"/>
                <w:spacing w:val="0"/>
                <w:w w:val="100"/>
                <w:position w:val="0"/>
              </w:rPr>
              <w:t>号文</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年技术出口贴息资金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无锡市商务局锡商产〔</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696</w:t>
            </w:r>
            <w:r>
              <w:rPr>
                <w:color w:val="000000"/>
                <w:spacing w:val="0"/>
                <w:w w:val="100"/>
                <w:position w:val="0"/>
              </w:rPr>
              <w:t>号文，无锡市财政局锡财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142</w:t>
            </w:r>
            <w:r>
              <w:rPr>
                <w:color w:val="000000"/>
                <w:spacing w:val="0"/>
                <w:w w:val="100"/>
                <w:position w:val="0"/>
              </w:rPr>
              <w:t>号文</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年技术出口贴息资金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无锡市财政局、无锡市商务 局锡财工贸〔</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198</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服务外包业务发展专项资 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沈阳市财政局沈财指流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2135 </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服务外包业务发展专项资 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沈阳市财政局沈财指流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1899 </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服务外包业务发展专项资 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沈阳市财政局沈财指流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1248 </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年“劳动者就业信息系 统研发”课题经费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科学技术部国科发〔</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年“劳动者就业信息系 统研发”课题经费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科学技术部国科发〔</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年度国家级服务外包 业务发展资金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江苏省财政厅苏财工贸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168 </w:t>
            </w:r>
            <w:r>
              <w:rPr>
                <w:color w:val="000000"/>
                <w:spacing w:val="0"/>
                <w:w w:val="100"/>
                <w:position w:val="0"/>
              </w:rPr>
              <w:t>号文</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年江苏昆山花桥经济 开发区资金补贴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江苏昆山花桥经济开发区管 理委员会对公司完成</w:t>
            </w:r>
            <w:r>
              <w:rPr>
                <w:rFonts w:ascii="Times New Roman" w:eastAsia="Times New Roman" w:hAnsi="Times New Roman" w:cs="Times New Roman"/>
                <w:color w:val="000000"/>
                <w:spacing w:val="0"/>
                <w:w w:val="100"/>
                <w:position w:val="0"/>
              </w:rPr>
              <w:t>2012</w:t>
            </w:r>
            <w:r>
              <w:rPr>
                <w:color w:val="000000"/>
                <w:spacing w:val="0"/>
                <w:w w:val="100"/>
                <w:position w:val="0"/>
              </w:rPr>
              <w:t>年 营业收入指标给予的资金补 贴</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年杭州市大学生企业</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280,974.80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杭州市人事局、杭州市财政</w:t>
            </w:r>
          </w:p>
        </w:tc>
      </w:tr>
    </w:tbl>
    <w:p>
      <w:pPr>
        <w:widowControl w:val="0"/>
        <w:spacing w:line="1" w:lineRule="exact"/>
      </w:pPr>
      <w:r>
        <w:br w:type="page"/>
      </w:r>
    </w:p>
    <w:tbl>
      <w:tblPr>
        <w:tblOverlap w:val="never"/>
        <w:jc w:val="center"/>
        <w:tblLayout w:type="fixed"/>
      </w:tblPr>
      <w:tblGrid>
        <w:gridCol w:w="2707"/>
        <w:gridCol w:w="1670"/>
        <w:gridCol w:w="1742"/>
        <w:gridCol w:w="283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局杭人〔</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163</w:t>
            </w:r>
            <w:r>
              <w:rPr>
                <w:color w:val="000000"/>
                <w:spacing w:val="0"/>
                <w:w w:val="100"/>
                <w:position w:val="0"/>
              </w:rPr>
              <w:t>号文</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大学生创业实训补贴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43,789.00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杭州市人民政府办公厅杭政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办函〔</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161</w:t>
            </w:r>
            <w:r>
              <w:rPr>
                <w:color w:val="000000"/>
                <w:spacing w:val="0"/>
                <w:w w:val="100"/>
                <w:position w:val="0"/>
              </w:rPr>
              <w:t>号文</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杭州市大学生见习补贴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46,113.25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杭州市人力资源和社会保障 局杭人社发〔</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960</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年杭州市大学生见习 训练补贴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54,410.40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杭州市人力资源和社会保障 局杭人社发〔</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770</w:t>
            </w:r>
            <w:r>
              <w:rPr>
                <w:color w:val="000000"/>
                <w:spacing w:val="0"/>
                <w:w w:val="100"/>
                <w:position w:val="0"/>
              </w:rPr>
              <w:t>号文</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年杭州市企业高新技 术研究开发中心项目区配 套经费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8" w:lineRule="exact"/>
              <w:ind w:left="0" w:right="0" w:firstLine="0"/>
              <w:jc w:val="left"/>
            </w:pPr>
            <w:r>
              <w:rPr>
                <w:color w:val="000000"/>
                <w:spacing w:val="0"/>
                <w:w w:val="100"/>
                <w:position w:val="0"/>
              </w:rPr>
              <w:t>杭州市高新技术产业开发区 科学技术局、杭州市滨江区 科学技术局、杭州高新技术 产业开发区财政局、杭州市 滨江区财政局区科技〔</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11</w:t>
            </w:r>
            <w:r>
              <w:rPr>
                <w:color w:val="000000"/>
                <w:spacing w:val="0"/>
                <w:w w:val="100"/>
                <w:position w:val="0"/>
              </w:rPr>
              <w:t>号、区财〔</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95</w:t>
            </w:r>
            <w:r>
              <w:rPr>
                <w:color w:val="000000"/>
                <w:spacing w:val="0"/>
                <w:w w:val="100"/>
                <w:position w:val="0"/>
              </w:rPr>
              <w:t>号文</w:t>
            </w:r>
          </w:p>
        </w:tc>
      </w:tr>
      <w:tr>
        <w:trPr>
          <w:trHeight w:val="19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年度杭州市服务业发 展引导资金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杭州市高新技术产业开发区 发展改革和经济局、杭州市 滨江区发展改革和经济局、 杭州高新技术产业开发区财 政局、杭州市滨江区财政局 区发改〔</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139</w:t>
            </w:r>
            <w:r>
              <w:rPr>
                <w:color w:val="000000"/>
                <w:spacing w:val="0"/>
                <w:w w:val="100"/>
                <w:position w:val="0"/>
              </w:rPr>
              <w:t>号、区财</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289 </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中央财政</w:t>
            </w:r>
            <w:r>
              <w:rPr>
                <w:rFonts w:ascii="Times New Roman" w:eastAsia="Times New Roman" w:hAnsi="Times New Roman" w:cs="Times New Roman"/>
                <w:color w:val="000000"/>
                <w:spacing w:val="0"/>
                <w:w w:val="100"/>
                <w:position w:val="0"/>
              </w:rPr>
              <w:t>2013</w:t>
            </w:r>
            <w:r>
              <w:rPr>
                <w:color w:val="000000"/>
                <w:spacing w:val="0"/>
                <w:w w:val="100"/>
                <w:position w:val="0"/>
              </w:rPr>
              <w:t>年度技术出 口贴息资金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杭州市财政局杭财企〔</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1416</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年度承接国际服务外 包业务发展资金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杭州市财政局杭财企〔</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1089</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年度中央财政物联网 发展专项资金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杭州市财政局杭财企〔</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年度承接国际服务外 包业务发展资金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1,644,700.00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杭州市财政局杭财企〔</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1582</w:t>
            </w:r>
            <w:r>
              <w:rPr>
                <w:color w:val="000000"/>
                <w:spacing w:val="0"/>
                <w:w w:val="100"/>
                <w:position w:val="0"/>
              </w:rPr>
              <w:t>号文</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8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年省信息服务业发展 专项基金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杭州市财政局、杭州市经济 和信息化委员会杭财企</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779 </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9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年第一批市场拓展项 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杭州市财政局、杭州市经济 和信息化委员会杭财企</w:t>
            </w: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1203 </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83"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年度第二批杭州市信 息服务业奖励资金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杭州市财政局、杭州市经济 和信息化委员会杭财企</w:t>
            </w: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1601 </w:t>
            </w:r>
            <w:r>
              <w:rPr>
                <w:color w:val="000000"/>
                <w:spacing w:val="0"/>
                <w:w w:val="100"/>
                <w:position w:val="0"/>
              </w:rPr>
              <w:t>号文</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8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年度杭州市信息化人 才实训工程资助资金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杭州市财政局、杭州市经济 和信息化委员会杭财企</w:t>
            </w: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1537 </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8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年度杭州市服务外包 专项资助资金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杭州市财政局、杭州市对外 贸易经济合作局杭财企</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996 </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88" w:lineRule="exact"/>
              <w:ind w:left="0" w:right="0" w:firstLine="0"/>
              <w:jc w:val="both"/>
            </w:pPr>
            <w:r>
              <w:rPr>
                <w:color w:val="000000"/>
                <w:spacing w:val="0"/>
                <w:w w:val="100"/>
                <w:position w:val="0"/>
              </w:rPr>
              <w:t>浙江省</w:t>
            </w:r>
            <w:r>
              <w:rPr>
                <w:rFonts w:ascii="Times New Roman" w:eastAsia="Times New Roman" w:hAnsi="Times New Roman" w:cs="Times New Roman"/>
                <w:color w:val="000000"/>
                <w:spacing w:val="0"/>
                <w:w w:val="100"/>
                <w:position w:val="0"/>
              </w:rPr>
              <w:t>2012</w:t>
            </w:r>
            <w:r>
              <w:rPr>
                <w:color w:val="000000"/>
                <w:spacing w:val="0"/>
                <w:w w:val="100"/>
                <w:position w:val="0"/>
              </w:rPr>
              <w:t>年度促进国际 服务贸易发展专项资金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杭州市财政局、杭州市对外 贸易经济合作局杭财企</w:t>
            </w: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780 </w:t>
            </w:r>
            <w:r>
              <w:rPr>
                <w:color w:val="000000"/>
                <w:spacing w:val="0"/>
                <w:w w:val="100"/>
                <w:position w:val="0"/>
              </w:rPr>
              <w:t>号文</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8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年度杭州市服务贸易 出口奖励资金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杭州市财政局、杭州市对外 贸易经济合作局杭财企</w:t>
            </w: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623 </w:t>
            </w:r>
            <w:r>
              <w:rPr>
                <w:color w:val="000000"/>
                <w:spacing w:val="0"/>
                <w:w w:val="100"/>
                <w:position w:val="0"/>
              </w:rPr>
              <w:t>号文</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年度杭州市服务外包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杭州市财政局、杭州市对外</w:t>
            </w:r>
          </w:p>
        </w:tc>
      </w:tr>
    </w:tbl>
    <w:p>
      <w:pPr>
        <w:widowControl w:val="0"/>
        <w:spacing w:line="1" w:lineRule="exact"/>
      </w:pPr>
      <w:r>
        <w:br w:type="page"/>
      </w:r>
    </w:p>
    <w:tbl>
      <w:tblPr>
        <w:tblOverlap w:val="never"/>
        <w:jc w:val="center"/>
        <w:tblLayout w:type="fixed"/>
      </w:tblPr>
      <w:tblGrid>
        <w:gridCol w:w="2707"/>
        <w:gridCol w:w="1670"/>
        <w:gridCol w:w="1742"/>
        <w:gridCol w:w="2832"/>
      </w:tblGrid>
      <w:tr>
        <w:trPr>
          <w:trHeight w:val="57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贸易经济合作局杭财企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390 </w:t>
            </w:r>
            <w:r>
              <w:rPr>
                <w:color w:val="000000"/>
                <w:spacing w:val="0"/>
                <w:w w:val="100"/>
                <w:position w:val="0"/>
              </w:rPr>
              <w:t>号文</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人才激励专项资金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57,561.00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杭州高新技术产业开发区管 理委员会杭高新〔</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180 </w:t>
            </w:r>
            <w:r>
              <w:rPr>
                <w:color w:val="000000"/>
                <w:spacing w:val="0"/>
                <w:w w:val="100"/>
                <w:position w:val="0"/>
              </w:rPr>
              <w:t>号文</w:t>
            </w:r>
          </w:p>
        </w:tc>
      </w:tr>
      <w:tr>
        <w:trPr>
          <w:trHeight w:val="19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“基于自主创新中间件平 台和移动终端的城市智能 停车诱导及收费服务系统” 项目补助资金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杭州高新技术产业开发区发 展改革和经济局、杭州市滨 江区发展改革和经济局、杭 州高新技术产业开发区财政 局、杭州市滨江区财政局区 发改〔</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77</w:t>
            </w:r>
            <w:r>
              <w:rPr>
                <w:color w:val="000000"/>
                <w:spacing w:val="0"/>
                <w:w w:val="100"/>
                <w:position w:val="0"/>
              </w:rPr>
              <w:t>号、区财</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171 </w:t>
            </w:r>
            <w:r>
              <w:rPr>
                <w:color w:val="000000"/>
                <w:spacing w:val="0"/>
                <w:w w:val="100"/>
                <w:position w:val="0"/>
              </w:rPr>
              <w:t>号文</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年度人才激励专项资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26,854.00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杭州高新技术产业开发区财 政局、杭州市滨江区财政局、 杭州高新技术产业开发区人 力资源和社会保障局、杭州 市滨江区人力资源和社会保 障局区财企〔</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257</w:t>
            </w:r>
            <w:r>
              <w:rPr>
                <w:color w:val="000000"/>
                <w:spacing w:val="0"/>
                <w:w w:val="100"/>
                <w:position w:val="0"/>
              </w:rPr>
              <w:t>号文</w:t>
            </w:r>
          </w:p>
        </w:tc>
      </w:tr>
      <w:tr>
        <w:trPr>
          <w:trHeight w:val="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年外贸出口奖励资金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21,574.58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大连高新技术产业园区财政 局大高财综指〔</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48</w:t>
            </w:r>
            <w:r>
              <w:rPr>
                <w:color w:val="000000"/>
                <w:spacing w:val="0"/>
                <w:w w:val="100"/>
                <w:position w:val="0"/>
              </w:rPr>
              <w:t>号 文</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年度承接国际服务外 包业务发展资金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财政部财企〔</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165</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年度技术出口贴息资 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财政部、商务部财企〔</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年度承接国际服务外 包业务发展资金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财政部、商务部财企〔</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年度技术出口贴息资 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财政部、商务部财企〔</w:t>
            </w:r>
            <w:r>
              <w:rPr>
                <w:rFonts w:ascii="Times New Roman" w:eastAsia="Times New Roman" w:hAnsi="Times New Roman" w:cs="Times New Roman"/>
                <w:color w:val="000000"/>
                <w:spacing w:val="0"/>
                <w:w w:val="100"/>
                <w:position w:val="0"/>
              </w:rPr>
              <w:t>2012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7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年度北京市服务外包 发展配套资金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北京市商务委员会、北京市 财政局京商务服贸字〔</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14</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领军型和成长性服务外包 企业奖励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北京市海淀区商务委员会海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行规发〔</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号文</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残疾人就业岗位补贴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北京市残疾人联合会、北京 市民政局、北京市财政局、 北京市人力资源和社会保障 局京残发〔</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44</w:t>
            </w:r>
            <w:r>
              <w:rPr>
                <w:color w:val="000000"/>
                <w:spacing w:val="0"/>
                <w:w w:val="100"/>
                <w:position w:val="0"/>
              </w:rPr>
              <w:t>号文</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江苏省锡山经济开发区房 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69,492.00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《锡山经济开发区管委会与 北京新思软件技术有限公司 合作协议》</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装修补贴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1,066,200.00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《杭州网新颐和服务外包产 业项目合作协议书》</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递延收益转入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5,707,797.37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详见本财务报表附注其他非 流动负债说明</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2,368,995.07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递延收益摊销转入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173,301.84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详见本财务报表附注其他非 流动负债说明</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7"/>
        <w:gridCol w:w="1670"/>
        <w:gridCol w:w="1742"/>
        <w:gridCol w:w="2832"/>
      </w:tblGrid>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9,473,029.92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财政部、国家税务总局和海 关总署财税〔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年杭州市企业技术中 心财政资助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杭州市经济委员会杭经技术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462 </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8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年第九届中国国际软 交会补贴款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杭州市财政局、杭州市对外 贸易经济合作局杭财企</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914 </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年度杭州市服务贸易 出口奖励资金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148,600.00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省商务厅、省财政厅浙商务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91</w:t>
            </w:r>
            <w:r>
              <w:rPr>
                <w:color w:val="000000"/>
                <w:spacing w:val="0"/>
                <w:w w:val="100"/>
                <w:position w:val="0"/>
              </w:rPr>
              <w:t>号文</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杭州市大学生企业实训工 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417,269.00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杭人〔</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163</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88"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年度促进国际服务贸 易发展专项资金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62,000.00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杭州市财政局、杭州市对外 贸易经济合作局杭财企</w:t>
            </w: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928 </w:t>
            </w:r>
            <w:r>
              <w:rPr>
                <w:color w:val="000000"/>
                <w:spacing w:val="0"/>
                <w:w w:val="100"/>
                <w:position w:val="0"/>
              </w:rPr>
              <w:t>号文</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8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年度杭州市服务外包 人才培训项目资助资金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156,800.00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杭州市财政局、杭州市对外 贸易经济合作局杭财企</w:t>
            </w: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992 </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年度杭州市服务外包 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杭州市人民政府办公厅杭政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办函〔</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56</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年度全市服务外包出 口先进企业表彰奖励资金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年度市软件及信息服 务业政策扶持资金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无锡市惠山区经济和信息化 局惠经信发〔</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71</w:t>
            </w:r>
            <w:r>
              <w:rPr>
                <w:color w:val="000000"/>
                <w:spacing w:val="0"/>
                <w:w w:val="100"/>
                <w:position w:val="0"/>
              </w:rPr>
              <w:t>号文</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年科技经费资助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杭州市西湖区科技局、杭州 市西湖区财政局西科〔</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17</w:t>
            </w:r>
            <w:r>
              <w:rPr>
                <w:color w:val="000000"/>
                <w:spacing w:val="0"/>
                <w:w w:val="100"/>
                <w:position w:val="0"/>
              </w:rPr>
              <w:t>号文</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401,431.28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中关村科技园区管理委员会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中科园发〔</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28</w:t>
            </w:r>
            <w:r>
              <w:rPr>
                <w:color w:val="000000"/>
                <w:spacing w:val="0"/>
                <w:w w:val="100"/>
                <w:position w:val="0"/>
              </w:rPr>
              <w:t>号文</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年技术出口贴息资金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555,500.00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财政部、商务部财企〔</w:t>
            </w:r>
            <w:r>
              <w:rPr>
                <w:rFonts w:ascii="Times New Roman" w:eastAsia="Times New Roman" w:hAnsi="Times New Roman" w:cs="Times New Roman"/>
                <w:color w:val="000000"/>
                <w:spacing w:val="0"/>
                <w:w w:val="100"/>
                <w:position w:val="0"/>
              </w:rPr>
              <w:t>2012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“药品经营企业核心数据 监管系统”项目专项资金尾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沈阳市经济和信息化委员 会、沈阳市财政局沈经信发</w:t>
            </w: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99 </w:t>
            </w:r>
            <w:r>
              <w:rPr>
                <w:color w:val="000000"/>
                <w:spacing w:val="0"/>
                <w:w w:val="100"/>
                <w:position w:val="0"/>
              </w:rPr>
              <w:t>号文</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69"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年度技术出口贴息资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42,071.00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财政部、商务部《关于做好 </w:t>
            </w:r>
            <w:r>
              <w:rPr>
                <w:rFonts w:ascii="Times New Roman" w:eastAsia="Times New Roman" w:hAnsi="Times New Roman" w:cs="Times New Roman"/>
                <w:color w:val="000000"/>
                <w:spacing w:val="0"/>
                <w:w w:val="100"/>
                <w:position w:val="0"/>
              </w:rPr>
              <w:t>2012</w:t>
            </w:r>
            <w:r>
              <w:rPr>
                <w:color w:val="000000"/>
                <w:spacing w:val="0"/>
                <w:w w:val="100"/>
                <w:position w:val="0"/>
              </w:rPr>
              <w:t>年度技术出口贴息资金 申报工作的通知》</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年度沈阳服务外包产 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386,400.00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财政部、商务部《关于做好 </w:t>
            </w:r>
            <w:r>
              <w:rPr>
                <w:rFonts w:ascii="Times New Roman" w:eastAsia="Times New Roman" w:hAnsi="Times New Roman" w:cs="Times New Roman"/>
                <w:color w:val="000000"/>
                <w:spacing w:val="0"/>
                <w:w w:val="100"/>
                <w:position w:val="0"/>
              </w:rPr>
              <w:t>2012</w:t>
            </w:r>
            <w:r>
              <w:rPr>
                <w:color w:val="000000"/>
                <w:spacing w:val="0"/>
                <w:w w:val="100"/>
                <w:position w:val="0"/>
              </w:rPr>
              <w:t>年度支持承接国际服务 外包业务发展资金管理工作 的通知》</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年大学生实训补贴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61,227.00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杭州市人民政府办公厅杭政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办函〔</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146</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年杭州市服务贸易出 口奖励资金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42,400.00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财政部、商务部财企〔</w:t>
            </w:r>
            <w:r>
              <w:rPr>
                <w:rFonts w:ascii="Times New Roman" w:eastAsia="Times New Roman" w:hAnsi="Times New Roman" w:cs="Times New Roman"/>
                <w:color w:val="000000"/>
                <w:spacing w:val="0"/>
                <w:w w:val="100"/>
                <w:position w:val="0"/>
              </w:rPr>
              <w:t>2011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年度国家级服务外包 业务发展资金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无锡市财政局锡财工贸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175 </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83"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年度国家服务外包发 展资金配套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无锡市商务局锡商外〔</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255</w:t>
            </w:r>
            <w:r>
              <w:rPr>
                <w:color w:val="000000"/>
                <w:spacing w:val="0"/>
                <w:w w:val="100"/>
                <w:position w:val="0"/>
              </w:rPr>
              <w:t>号文，无锡市财政局锡财 工贸〔</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78</w:t>
            </w:r>
            <w:r>
              <w:rPr>
                <w:color w:val="000000"/>
                <w:spacing w:val="0"/>
                <w:w w:val="100"/>
                <w:position w:val="0"/>
              </w:rPr>
              <w:t>号文</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首批</w:t>
            </w:r>
            <w:r>
              <w:rPr>
                <w:rFonts w:ascii="Times New Roman" w:eastAsia="Times New Roman" w:hAnsi="Times New Roman" w:cs="Times New Roman"/>
                <w:color w:val="000000"/>
                <w:spacing w:val="0"/>
                <w:w w:val="100"/>
                <w:position w:val="0"/>
              </w:rPr>
              <w:t>2011</w:t>
            </w:r>
            <w:r>
              <w:rPr>
                <w:color w:val="000000"/>
                <w:spacing w:val="0"/>
                <w:w w:val="100"/>
                <w:position w:val="0"/>
              </w:rPr>
              <w:t>年市级服务外包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无锡市商务局锡商外〔</w:t>
            </w:r>
            <w:r>
              <w:rPr>
                <w:rFonts w:ascii="Times New Roman" w:eastAsia="Times New Roman" w:hAnsi="Times New Roman" w:cs="Times New Roman"/>
                <w:color w:val="000000"/>
                <w:spacing w:val="0"/>
                <w:w w:val="100"/>
                <w:position w:val="0"/>
              </w:rPr>
              <w:t>2012</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707"/>
        <w:gridCol w:w="1670"/>
        <w:gridCol w:w="1742"/>
        <w:gridCol w:w="2832"/>
      </w:tblGrid>
      <w:tr>
        <w:trPr>
          <w:trHeight w:val="57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254</w:t>
            </w:r>
            <w:r>
              <w:rPr>
                <w:color w:val="000000"/>
                <w:spacing w:val="0"/>
                <w:w w:val="100"/>
                <w:position w:val="0"/>
              </w:rPr>
              <w:t>号文，无锡市财政局锡财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工贸〔</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79</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74"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年度市软件及信息服 务业政策资金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市财政局、市信电局《关于 兑付</w:t>
            </w:r>
            <w:r>
              <w:rPr>
                <w:rFonts w:ascii="Times New Roman" w:eastAsia="Times New Roman" w:hAnsi="Times New Roman" w:cs="Times New Roman"/>
                <w:color w:val="000000"/>
                <w:spacing w:val="0"/>
                <w:w w:val="100"/>
                <w:position w:val="0"/>
              </w:rPr>
              <w:t>2011</w:t>
            </w:r>
            <w:r>
              <w:rPr>
                <w:color w:val="000000"/>
                <w:spacing w:val="0"/>
                <w:w w:val="100"/>
                <w:position w:val="0"/>
              </w:rPr>
              <w:t>年度软件及信息服 务业政策扶持资金的通知》</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全球软件外包第三方交易 监控平台“项目剩余资金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西安市财政局市财发〔</w:t>
            </w:r>
            <w:r>
              <w:rPr>
                <w:rFonts w:ascii="Times New Roman" w:eastAsia="Times New Roman" w:hAnsi="Times New Roman" w:cs="Times New Roman"/>
                <w:color w:val="000000"/>
                <w:spacing w:val="0"/>
                <w:w w:val="100"/>
                <w:position w:val="0"/>
              </w:rPr>
              <w:t>2012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698</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年度软件和服务外包 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西安市财政局市财发〔</w:t>
            </w:r>
            <w:r>
              <w:rPr>
                <w:rFonts w:ascii="Times New Roman" w:eastAsia="Times New Roman" w:hAnsi="Times New Roman" w:cs="Times New Roman"/>
                <w:color w:val="000000"/>
                <w:spacing w:val="0"/>
                <w:w w:val="100"/>
                <w:position w:val="0"/>
              </w:rPr>
              <w:t>2012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1150</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年承接国际服务外包 业务发展资金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333,700.00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西安市财政局市财发〔</w:t>
            </w:r>
            <w:r>
              <w:rPr>
                <w:rFonts w:ascii="Times New Roman" w:eastAsia="Times New Roman" w:hAnsi="Times New Roman" w:cs="Times New Roman"/>
                <w:color w:val="000000"/>
                <w:spacing w:val="0"/>
                <w:w w:val="100"/>
                <w:position w:val="0"/>
              </w:rPr>
              <w:t>2012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1623</w:t>
            </w:r>
            <w:r>
              <w:rPr>
                <w:color w:val="000000"/>
                <w:spacing w:val="0"/>
                <w:w w:val="100"/>
                <w:position w:val="0"/>
              </w:rPr>
              <w:t>号文</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年产学研合作资助项 目补助经费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8" w:lineRule="exact"/>
              <w:ind w:left="0" w:right="0" w:firstLine="0"/>
              <w:jc w:val="both"/>
            </w:pPr>
            <w:r>
              <w:rPr>
                <w:color w:val="000000"/>
                <w:spacing w:val="0"/>
                <w:w w:val="100"/>
                <w:position w:val="0"/>
              </w:rPr>
              <w:t>杭州高新技术产业开发区科 学技术局、杭州市滨江区科 学技术局区科技〔</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号 文，杭州高新技术产业开发 区财政局、杭州市滨江区财 政局区财〔</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14</w:t>
            </w:r>
            <w:r>
              <w:rPr>
                <w:color w:val="000000"/>
                <w:spacing w:val="0"/>
                <w:w w:val="100"/>
                <w:position w:val="0"/>
              </w:rPr>
              <w:t>号文</w:t>
            </w:r>
          </w:p>
        </w:tc>
      </w:tr>
      <w:tr>
        <w:trPr>
          <w:trHeight w:val="1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66" w:lineRule="exact"/>
              <w:ind w:left="0" w:right="0" w:firstLine="0"/>
              <w:jc w:val="both"/>
            </w:pPr>
            <w:r>
              <w:rPr>
                <w:color w:val="000000"/>
                <w:spacing w:val="0"/>
                <w:w w:val="100"/>
                <w:position w:val="0"/>
              </w:rPr>
              <w:t>“基于物联网技术的城市 运行监管服务平台”项目补 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杭州市财政局、杭州市发展 和改革委员会、杭州市经济 和信息化委员会杭财企</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170 </w:t>
            </w:r>
            <w:r>
              <w:rPr>
                <w:color w:val="000000"/>
                <w:spacing w:val="0"/>
                <w:w w:val="100"/>
                <w:position w:val="0"/>
              </w:rPr>
              <w:t>号文</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“信息安全专业化服务支 撑平台和相关服务体系建 设”项目研发资金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1,050,000.00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杭州市财政局杭财企〔</w:t>
            </w:r>
            <w:r>
              <w:rPr>
                <w:rFonts w:ascii="Times New Roman" w:eastAsia="Times New Roman" w:hAnsi="Times New Roman" w:cs="Times New Roman"/>
                <w:color w:val="000000"/>
                <w:spacing w:val="0"/>
                <w:w w:val="100"/>
                <w:position w:val="0"/>
              </w:rPr>
              <w:t>2012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234</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78" w:lineRule="exact"/>
              <w:ind w:left="0" w:right="0" w:firstLine="0"/>
              <w:jc w:val="both"/>
            </w:pPr>
            <w:r>
              <w:rPr>
                <w:color w:val="000000"/>
                <w:spacing w:val="0"/>
                <w:w w:val="100"/>
                <w:position w:val="0"/>
              </w:rPr>
              <w:t>“红外测温数据分析专家 系统”项目资助资金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both"/>
            </w:pPr>
            <w:r>
              <w:rPr>
                <w:color w:val="000000"/>
                <w:spacing w:val="0"/>
                <w:w w:val="100"/>
                <w:position w:val="0"/>
              </w:rPr>
              <w:t>杭州市财政局、杭州市经济 和信息化委员会杭财企</w:t>
            </w:r>
          </w:p>
          <w:p>
            <w:pPr>
              <w:pStyle w:val="Style2"/>
              <w:keepNext w:val="0"/>
              <w:keepLines w:val="0"/>
              <w:widowControl w:val="0"/>
              <w:shd w:val="clear" w:color="auto" w:fill="auto"/>
              <w:bidi w:val="0"/>
              <w:spacing w:before="0" w:after="0" w:line="25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469 </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“企业网上经营身份认证 服务系统”项目资助资金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“信息系统(金融)运行维 护支持系统研发及产业化” 项目财政配套资金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浙江省财政厅、浙江省经济 和信息化委员会浙财企</w:t>
            </w: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176 </w:t>
            </w:r>
            <w:r>
              <w:rPr>
                <w:color w:val="000000"/>
                <w:spacing w:val="0"/>
                <w:w w:val="100"/>
                <w:position w:val="0"/>
              </w:rPr>
              <w:t>号文</w:t>
            </w:r>
          </w:p>
        </w:tc>
      </w:tr>
      <w:tr>
        <w:trPr>
          <w:trHeight w:val="8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“基于数字化城市资源共 享与集成的公共服务平台 研究与应用”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pPr>
            <w:r>
              <w:rPr>
                <w:color w:val="000000"/>
                <w:spacing w:val="0"/>
                <w:w w:val="100"/>
                <w:position w:val="0"/>
              </w:rPr>
              <w:t>浙江省科技厅浙科发计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189 </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“变电设备状态监测中心 网级主站平台研究与应用” 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杭州市财政局、杭州市经济 和信息化委员会杭财企</w:t>
            </w: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765 </w:t>
            </w:r>
            <w:r>
              <w:rPr>
                <w:color w:val="000000"/>
                <w:spacing w:val="0"/>
                <w:w w:val="100"/>
                <w:position w:val="0"/>
              </w:rPr>
              <w:t>号文</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“医疗保险医疗服务监控 平台研发与产业化”项目资 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“智能化交互式的城市停 车诱导系统关键技术研究 与开发”项目配套资金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88" w:lineRule="exact"/>
              <w:ind w:left="0" w:right="0" w:firstLine="0"/>
              <w:jc w:val="left"/>
            </w:pPr>
            <w:r>
              <w:rPr>
                <w:color w:val="000000"/>
                <w:spacing w:val="0"/>
                <w:w w:val="100"/>
                <w:position w:val="0"/>
              </w:rPr>
              <w:t>浙江省科技厅</w:t>
            </w:r>
            <w:r>
              <w:rPr>
                <w:rFonts w:ascii="Times New Roman" w:eastAsia="Times New Roman" w:hAnsi="Times New Roman" w:cs="Times New Roman"/>
                <w:color w:val="000000"/>
                <w:spacing w:val="0"/>
                <w:w w:val="100"/>
                <w:position w:val="0"/>
              </w:rPr>
              <w:t>2012</w:t>
            </w:r>
            <w:r>
              <w:rPr>
                <w:color w:val="000000"/>
                <w:spacing w:val="0"/>
                <w:w w:val="100"/>
                <w:position w:val="0"/>
              </w:rPr>
              <w:t>年第三批 重大科技专项补助经费</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74" w:lineRule="exact"/>
              <w:ind w:left="0" w:right="0" w:firstLine="0"/>
              <w:jc w:val="both"/>
            </w:pPr>
            <w:r>
              <w:rPr>
                <w:color w:val="000000"/>
                <w:spacing w:val="0"/>
                <w:w w:val="100"/>
                <w:position w:val="0"/>
              </w:rPr>
              <w:t>“基于云计算平台的市民 服务</w:t>
            </w:r>
            <w:r>
              <w:rPr>
                <w:rFonts w:ascii="Times New Roman" w:eastAsia="Times New Roman" w:hAnsi="Times New Roman" w:cs="Times New Roman"/>
                <w:color w:val="000000"/>
                <w:spacing w:val="0"/>
                <w:w w:val="100"/>
                <w:position w:val="0"/>
              </w:rPr>
              <w:t>E</w:t>
            </w:r>
            <w:r>
              <w:rPr>
                <w:color w:val="000000"/>
                <w:spacing w:val="0"/>
                <w:w w:val="100"/>
                <w:position w:val="0"/>
              </w:rPr>
              <w:t>中心”项目资金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浙江省财政厅、浙江省经济 和信息化委员会浙财企</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253 </w:t>
            </w:r>
            <w:r>
              <w:rPr>
                <w:color w:val="000000"/>
                <w:spacing w:val="0"/>
                <w:w w:val="100"/>
                <w:position w:val="0"/>
              </w:rPr>
              <w:t>号文</w:t>
            </w:r>
          </w:p>
        </w:tc>
      </w:tr>
      <w:tr>
        <w:trPr>
          <w:trHeight w:val="84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“浙大网新人力资源和社 会保障信息高新技术研发 中心“区配套经费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杭州高新技术产业开发区科 学技术局、杭州市滨江区科 学技术局区科技〔</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11</w:t>
            </w:r>
          </w:p>
        </w:tc>
      </w:tr>
    </w:tbl>
    <w:p>
      <w:pPr>
        <w:widowControl w:val="0"/>
        <w:spacing w:line="1" w:lineRule="exact"/>
      </w:pPr>
      <w:r>
        <w:br w:type="page"/>
      </w:r>
    </w:p>
    <w:tbl>
      <w:tblPr>
        <w:tblOverlap w:val="never"/>
        <w:jc w:val="center"/>
        <w:tblLayout w:type="fixed"/>
      </w:tblPr>
      <w:tblGrid>
        <w:gridCol w:w="2707"/>
        <w:gridCol w:w="1670"/>
        <w:gridCol w:w="1742"/>
        <w:gridCol w:w="2832"/>
      </w:tblGrid>
      <w:tr>
        <w:trPr>
          <w:trHeight w:val="8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号文，杭州高新技术产业开 发区财政局、杭州市滨江区 财政局区财〔</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95</w:t>
            </w:r>
            <w:r>
              <w:rPr>
                <w:color w:val="000000"/>
                <w:spacing w:val="0"/>
                <w:w w:val="100"/>
                <w:position w:val="0"/>
              </w:rPr>
              <w:t>号文</w:t>
            </w:r>
          </w:p>
        </w:tc>
      </w:tr>
      <w:tr>
        <w:trPr>
          <w:trHeight w:val="19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“社会保障</w:t>
            </w:r>
            <w:r>
              <w:rPr>
                <w:rFonts w:ascii="Times New Roman" w:eastAsia="Times New Roman" w:hAnsi="Times New Roman" w:cs="Times New Roman"/>
                <w:color w:val="000000"/>
                <w:spacing w:val="0"/>
                <w:w w:val="100"/>
                <w:position w:val="0"/>
              </w:rPr>
              <w:t>IT</w:t>
            </w:r>
            <w:r>
              <w:rPr>
                <w:color w:val="000000"/>
                <w:spacing w:val="0"/>
                <w:w w:val="100"/>
                <w:position w:val="0"/>
              </w:rPr>
              <w:t>运维服务中 心”项目配套资金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205,000.00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杭州高新技术产业开发区发 展改革和经济局、杭州市滨 江区发展改革和经济局区发 改综〔</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号文，杭州高 新技术产业开发区财政局、 杭州市滨江区财政局区财</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6 </w:t>
            </w:r>
            <w:r>
              <w:rPr>
                <w:color w:val="000000"/>
                <w:spacing w:val="0"/>
                <w:w w:val="100"/>
                <w:position w:val="0"/>
              </w:rPr>
              <w:t>号文</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“新型农村养老保险信息 技术研发与产业化”项目验 收合格资金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72,000.00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2" w:lineRule="exact"/>
              <w:ind w:left="0" w:right="0" w:firstLine="0"/>
              <w:jc w:val="left"/>
            </w:pPr>
            <w:r>
              <w:rPr>
                <w:color w:val="000000"/>
                <w:spacing w:val="0"/>
                <w:w w:val="100"/>
                <w:position w:val="0"/>
              </w:rPr>
              <w:t>杭州市财政局、杭州市发展 和改革委员会杭财企〔</w:t>
            </w:r>
            <w:r>
              <w:rPr>
                <w:rFonts w:ascii="Times New Roman" w:eastAsia="Times New Roman" w:hAnsi="Times New Roman" w:cs="Times New Roman"/>
                <w:color w:val="000000"/>
                <w:spacing w:val="0"/>
                <w:w w:val="100"/>
                <w:position w:val="0"/>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rPr>
              <w:t>1065</w:t>
            </w:r>
            <w:r>
              <w:rPr>
                <w:color w:val="000000"/>
                <w:spacing w:val="0"/>
                <w:w w:val="100"/>
                <w:position w:val="0"/>
              </w:rPr>
              <w:t>号文</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年杭州市企业高新技 术研究开发中心项目补助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杭州市科学技术局、杭州市 财政局杭科计〔</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191</w:t>
            </w:r>
            <w:r>
              <w:rPr>
                <w:color w:val="000000"/>
                <w:spacing w:val="0"/>
                <w:w w:val="100"/>
                <w:position w:val="0"/>
              </w:rPr>
              <w:t>号 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8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年度杭州市信息化人 才实训工程资助资金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188,000.00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杭州市财政局、杭州市经济 和信息化委员会杭财企 </w:t>
            </w:r>
            <w:r>
              <w:rPr>
                <w:rFonts w:ascii="Times New Roman" w:eastAsia="Times New Roman" w:hAnsi="Times New Roman" w:cs="Times New Roman"/>
                <w:color w:val="000000"/>
                <w:spacing w:val="0"/>
                <w:w w:val="100"/>
                <w:position w:val="0"/>
              </w:rPr>
              <w:t xml:space="preserve">[2011]994 </w:t>
            </w:r>
            <w:r>
              <w:rPr>
                <w:color w:val="000000"/>
                <w:spacing w:val="0"/>
                <w:w w:val="100"/>
                <w:position w:val="0"/>
              </w:rPr>
              <w:t>号文</w:t>
            </w:r>
          </w:p>
        </w:tc>
      </w:tr>
      <w:tr>
        <w:trPr>
          <w:trHeight w:val="13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基于社会保障卡的异地医 保联网结算与稽核系统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杭州高新技术产业开发区科 技〔</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38</w:t>
            </w:r>
            <w:r>
              <w:rPr>
                <w:color w:val="000000"/>
                <w:spacing w:val="0"/>
                <w:w w:val="100"/>
                <w:position w:val="0"/>
              </w:rPr>
              <w:t>号文，杭州高 新技术产业开发区财政局、 杭州市滨江区财政局区财</w:t>
            </w:r>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167 </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年度市经济转型升级 专项扶持资金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江阴市财政局澄财预〔</w:t>
            </w:r>
            <w:r>
              <w:rPr>
                <w:rFonts w:ascii="Times New Roman" w:eastAsia="Times New Roman" w:hAnsi="Times New Roman" w:cs="Times New Roman"/>
                <w:color w:val="000000"/>
                <w:spacing w:val="0"/>
                <w:w w:val="100"/>
                <w:position w:val="0"/>
              </w:rPr>
              <w:t>2012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号文</w:t>
            </w:r>
          </w:p>
        </w:tc>
      </w:tr>
      <w:tr>
        <w:trPr>
          <w:trHeight w:val="11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年度软件企业认定奖 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无锡市信息化和无线电管理 局锡信〔</w:t>
            </w:r>
            <w:r>
              <w:rPr>
                <w:rFonts w:ascii="Times New Roman" w:eastAsia="Times New Roman" w:hAnsi="Times New Roman" w:cs="Times New Roman"/>
                <w:color w:val="000000"/>
                <w:spacing w:val="0"/>
                <w:w w:val="100"/>
                <w:position w:val="0"/>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rPr>
              <w:t>67</w:t>
            </w:r>
            <w:r>
              <w:rPr>
                <w:color w:val="000000"/>
                <w:spacing w:val="0"/>
                <w:w w:val="100"/>
                <w:position w:val="0"/>
              </w:rPr>
              <w:t>号文，无 锡市财政局锡财行〔</w:t>
            </w:r>
            <w:r>
              <w:rPr>
                <w:rFonts w:ascii="Times New Roman" w:eastAsia="Times New Roman" w:hAnsi="Times New Roman" w:cs="Times New Roman"/>
                <w:color w:val="000000"/>
                <w:spacing w:val="0"/>
                <w:w w:val="100"/>
                <w:position w:val="0"/>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号文</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年物业费补贴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110,447.00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江苏省江阴经济开发区管理 委员会对入驻扬子江信息软 件园企业的物业管理费实行 三年减半的优惠政策</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“网络交易市场经营者信 用综合服务支撑平台研发” 课题经费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科学技术部国科发财〔</w:t>
            </w:r>
            <w:r>
              <w:rPr>
                <w:rFonts w:ascii="Times New Roman" w:eastAsia="Times New Roman" w:hAnsi="Times New Roman" w:cs="Times New Roman"/>
                <w:color w:val="000000"/>
                <w:spacing w:val="0"/>
                <w:w w:val="100"/>
                <w:position w:val="0"/>
              </w:rPr>
              <w:t>2011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74" w:lineRule="exact"/>
              <w:ind w:left="0" w:right="0" w:firstLine="0"/>
              <w:jc w:val="both"/>
            </w:pPr>
            <w:r>
              <w:rPr>
                <w:color w:val="000000"/>
                <w:spacing w:val="0"/>
                <w:w w:val="100"/>
                <w:position w:val="0"/>
              </w:rPr>
              <w:t>“高校发展联络管理与服 务平台”项目剩余资助资金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98,800.00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杭州市财政局、杭州市经济 和信息化委员会杭财企</w:t>
            </w: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471 </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“浙大网新软件园公共服 务平台</w:t>
            </w:r>
            <w:r>
              <w:rPr>
                <w:color w:val="000000"/>
                <w:spacing w:val="0"/>
                <w:w w:val="100"/>
                <w:position w:val="0"/>
              </w:rPr>
              <w:t>"</w:t>
            </w:r>
            <w:r>
              <w:rPr>
                <w:color w:val="000000"/>
                <w:spacing w:val="0"/>
                <w:w w:val="100"/>
                <w:position w:val="0"/>
              </w:rPr>
              <w:t>项目引导资金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杭州市财政局杭财企〔</w:t>
            </w:r>
            <w:r>
              <w:rPr>
                <w:rFonts w:ascii="Times New Roman" w:eastAsia="Times New Roman" w:hAnsi="Times New Roman" w:cs="Times New Roman"/>
                <w:color w:val="000000"/>
                <w:spacing w:val="0"/>
                <w:w w:val="100"/>
                <w:position w:val="0"/>
              </w:rPr>
              <w:t>2011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w:t>
            </w:r>
            <w:r>
              <w:rPr>
                <w:color w:val="000000"/>
                <w:spacing w:val="0"/>
                <w:w w:val="100"/>
                <w:position w:val="0"/>
              </w:rPr>
              <w:t>号文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年度服务外包业务发 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1,957,100.00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杭州市财政局杭财企〔</w:t>
            </w:r>
            <w:r>
              <w:rPr>
                <w:rFonts w:ascii="Times New Roman" w:eastAsia="Times New Roman" w:hAnsi="Times New Roman" w:cs="Times New Roman"/>
                <w:color w:val="000000"/>
                <w:spacing w:val="0"/>
                <w:w w:val="100"/>
                <w:position w:val="0"/>
              </w:rPr>
              <w:t>2011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946</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年度促进国际服务贸 易发展专项资金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615,000.00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浙江省财政厅、浙江省商务 厅浙财企〔</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387</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88"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年度杭州市服务外包 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182,700.00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杭州市财政局、杭州市对外 贸易经济合作局杭财企</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997 </w:t>
            </w:r>
            <w:r>
              <w:rPr>
                <w:color w:val="000000"/>
                <w:spacing w:val="0"/>
                <w:w w:val="100"/>
                <w:position w:val="0"/>
              </w:rPr>
              <w:t>号文</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“残疾人康复服务平台建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中华人民共和国科学技术部</w:t>
            </w:r>
          </w:p>
        </w:tc>
      </w:tr>
    </w:tbl>
    <w:p>
      <w:pPr>
        <w:widowControl w:val="0"/>
        <w:spacing w:line="1" w:lineRule="exact"/>
      </w:pPr>
      <w:r>
        <w:br w:type="page"/>
      </w:r>
    </w:p>
    <w:tbl>
      <w:tblPr>
        <w:tblOverlap w:val="never"/>
        <w:jc w:val="center"/>
        <w:tblLayout w:type="fixed"/>
      </w:tblPr>
      <w:tblGrid>
        <w:gridCol w:w="2707"/>
        <w:gridCol w:w="1670"/>
        <w:gridCol w:w="1742"/>
        <w:gridCol w:w="2832"/>
      </w:tblGrid>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设及康复服务网络社区示 范”课题经费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《国家科技支撑计划子课题 任务书》</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88"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年度人才特区激励专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155,766.00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杭州高新技术产业开发区管 理委员会杭高新〔</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180 </w:t>
            </w:r>
            <w:r>
              <w:rPr>
                <w:color w:val="000000"/>
                <w:spacing w:val="0"/>
                <w:w w:val="100"/>
                <w:position w:val="0"/>
              </w:rPr>
              <w:t>号文</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年按专业批发标准计 缴堤围防护费政府补贴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323,140.30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广州市水务局穗水〔</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号文</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1,090,000.00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详见本财务报表附注其他非 流动负债说明</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1,757,048.90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173,301.84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详见本财务报表附注其他非 流动负债说明</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32,849,471.33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35,148,852.24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五十</w:t>
      </w:r>
      <w:r>
        <w:rPr>
          <w:color w:val="000000"/>
          <w:spacing w:val="0"/>
          <w:w w:val="100"/>
          <w:position w:val="0"/>
        </w:rPr>
        <w:t>）</w:t>
      </w:r>
      <w:r>
        <w:rPr>
          <w:color w:val="000000"/>
          <w:spacing w:val="0"/>
          <w:w w:val="100"/>
          <w:position w:val="0"/>
        </w:rPr>
        <w:t>营业外支出：</w:t>
      </w:r>
    </w:p>
    <w:p>
      <w:pPr>
        <w:pStyle w:val="Style13"/>
        <w:keepNext w:val="0"/>
        <w:keepLines w:val="0"/>
        <w:widowControl w:val="0"/>
        <w:shd w:val="clear" w:color="auto" w:fill="auto"/>
        <w:bidi w:val="0"/>
        <w:spacing w:before="0" w:after="240" w:line="240" w:lineRule="auto"/>
        <w:ind w:left="0" w:right="6120" w:firstLine="0"/>
        <w:jc w:val="right"/>
      </w:pPr>
      <w:r>
        <w:rPr>
          <w:color w:val="000000"/>
          <w:spacing w:val="0"/>
          <w:w w:val="100"/>
          <w:position w:val="0"/>
        </w:rPr>
        <w:t>单位：元币种：人民币</w:t>
      </w:r>
    </w:p>
    <w:tbl>
      <w:tblPr>
        <w:tblOverlap w:val="never"/>
        <w:jc w:val="center"/>
        <w:tblLayout w:type="fixed"/>
      </w:tblPr>
      <w:tblGrid>
        <w:gridCol w:w="2539"/>
        <w:gridCol w:w="1637"/>
        <w:gridCol w:w="1637"/>
        <w:gridCol w:w="1646"/>
      </w:tblGrid>
      <w:tr>
        <w:trPr>
          <w:trHeight w:val="8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 常性损益的金 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469,029.58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354,843.51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469,029.58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469,029.58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354,843.51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469,029.58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对外捐赠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242,466.76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215,000.00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罚款支出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132,412.79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445,618.77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132,412.79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水利建设专项资金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2,397,156.60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2,193,892.63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266,298.59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1,157,046.71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266,298.59</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3,479,897.56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8,808,868.38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1,082,740.96</w:t>
            </w:r>
          </w:p>
        </w:tc>
      </w:tr>
    </w:tbl>
    <w:p>
      <w:pPr>
        <w:widowControl w:val="0"/>
        <w:spacing w:after="239" w:line="1" w:lineRule="exact"/>
      </w:pPr>
    </w:p>
    <w:p>
      <w:pPr>
        <w:pStyle w:val="Style13"/>
        <w:keepNext w:val="0"/>
        <w:keepLines w:val="0"/>
        <w:widowControl w:val="0"/>
        <w:shd w:val="clear" w:color="auto" w:fill="auto"/>
        <w:bidi w:val="0"/>
        <w:spacing w:before="0" w:after="240" w:line="259" w:lineRule="exact"/>
        <w:ind w:left="520" w:right="612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五十一</w:t>
      </w:r>
      <w:r>
        <w:rPr>
          <w:color w:val="000000"/>
          <w:spacing w:val="0"/>
          <w:w w:val="100"/>
          <w:position w:val="0"/>
        </w:rPr>
        <w:t>）</w:t>
      </w:r>
      <w:r>
        <w:rPr>
          <w:color w:val="000000"/>
          <w:spacing w:val="0"/>
          <w:w w:val="100"/>
          <w:position w:val="0"/>
        </w:rPr>
        <w:t>所得税费用： 单位：元 币种：人民币</w:t>
      </w:r>
    </w:p>
    <w:tbl>
      <w:tblPr>
        <w:tblOverlap w:val="never"/>
        <w:jc w:val="center"/>
        <w:tblLayout w:type="fixed"/>
      </w:tblPr>
      <w:tblGrid>
        <w:gridCol w:w="2486"/>
        <w:gridCol w:w="2482"/>
        <w:gridCol w:w="249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按税法及相关规定计算 的当期所得税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21,396,617.98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27,710,608.09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-3,989,185.97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-3,665,290.92</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17,407,432.01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24,045,317.17</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394"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五十二</w:t>
      </w:r>
      <w:r>
        <w:rPr>
          <w:b w:val="0"/>
          <w:bCs w:val="0"/>
          <w:color w:val="000000"/>
          <w:spacing w:val="0"/>
          <w:w w:val="100"/>
          <w:position w:val="0"/>
        </w:rPr>
        <w:t>）</w:t>
      </w:r>
      <w:r>
        <w:rPr>
          <w:b w:val="0"/>
          <w:bCs w:val="0"/>
          <w:color w:val="000000"/>
          <w:spacing w:val="0"/>
          <w:w w:val="100"/>
          <w:position w:val="0"/>
        </w:rPr>
        <w:t>基本每股收益和稀释每股收益的计算过程:</w:t>
      </w:r>
    </w:p>
    <w:p>
      <w:pPr>
        <w:pStyle w:val="Style16"/>
        <w:keepNext w:val="0"/>
        <w:keepLines w:val="0"/>
        <w:widowControl w:val="0"/>
        <w:shd w:val="clear" w:color="auto" w:fill="auto"/>
        <w:bidi w:val="0"/>
        <w:spacing w:before="0" w:after="0" w:line="240" w:lineRule="auto"/>
        <w:ind w:left="394"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基本每股收益的计算过程</w:t>
      </w:r>
    </w:p>
    <w:p>
      <w:pPr>
        <w:pStyle w:val="Style16"/>
        <w:keepNext w:val="0"/>
        <w:keepLines w:val="0"/>
        <w:widowControl w:val="0"/>
        <w:shd w:val="clear" w:color="auto" w:fill="auto"/>
        <w:bidi w:val="0"/>
        <w:spacing w:before="0" w:after="0" w:line="240" w:lineRule="auto"/>
        <w:ind w:left="394" w:right="0" w:firstLine="0"/>
        <w:jc w:val="left"/>
      </w:pPr>
      <w:r>
        <w:rPr>
          <w:b w:val="0"/>
          <w:bCs w:val="0"/>
          <w:color w:val="000000"/>
          <w:spacing w:val="0"/>
          <w:w w:val="100"/>
          <w:position w:val="0"/>
        </w:rPr>
        <w:t>⑵</w:t>
      </w:r>
    </w:p>
    <w:tbl>
      <w:tblPr>
        <w:tblOverlap w:val="never"/>
        <w:jc w:val="center"/>
        <w:tblLayout w:type="fixed"/>
      </w:tblPr>
      <w:tblGrid>
        <w:gridCol w:w="5270"/>
        <w:gridCol w:w="1272"/>
        <w:gridCol w:w="2093"/>
      </w:tblGrid>
      <w:tr>
        <w:trPr>
          <w:trHeight w:val="3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36,195,699.46</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62,871,674.80</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扣除非经常性损益后的归属于公司普通股股东的净利润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C=A-B</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-26,675,975.34</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839,418,495.00</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因公积金转增股本或股票股利分配等增加股份数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发行新股或债转股等增加股份数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70"/>
        <w:gridCol w:w="1272"/>
        <w:gridCol w:w="2093"/>
      </w:tblGrid>
      <w:tr>
        <w:trPr>
          <w:trHeight w:val="3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因回购等减少股份数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7,648,500.00</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57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L=D+E+F </w:t>
            </w:r>
            <w:r>
              <w:rPr>
                <w:color w:val="000000"/>
                <w:spacing w:val="0"/>
                <w:w w:val="100"/>
                <w:position w:val="0"/>
              </w:rPr>
              <w:t>X</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G/K-H</w:t>
            </w:r>
            <w:r>
              <w:rPr>
                <w:color w:val="000000"/>
                <w:spacing w:val="0"/>
                <w:w w:val="100"/>
                <w:position w:val="0"/>
              </w:rPr>
              <w:t>X</w:t>
            </w:r>
            <w:r>
              <w:rPr>
                <w:rFonts w:ascii="Times New Roman" w:eastAsia="Times New Roman" w:hAnsi="Times New Roman" w:cs="Times New Roman"/>
                <w:color w:val="000000"/>
                <w:spacing w:val="0"/>
                <w:w w:val="100"/>
                <w:position w:val="0"/>
              </w:rPr>
              <w:t>I/K-J</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836,868,995.00</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M=A/L</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0.04</w:t>
            </w: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扣除非经常损益基本每股收益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N=C/L</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-0.03</w:t>
            </w:r>
          </w:p>
        </w:tc>
      </w:tr>
    </w:tbl>
    <w:p>
      <w:pPr>
        <w:pStyle w:val="Style16"/>
        <w:keepNext w:val="0"/>
        <w:keepLines w:val="0"/>
        <w:widowControl w:val="0"/>
        <w:shd w:val="clear" w:color="auto" w:fill="auto"/>
        <w:bidi w:val="0"/>
        <w:spacing w:before="0" w:after="0" w:line="240" w:lineRule="auto"/>
        <w:ind w:left="413" w:right="0" w:firstLine="0"/>
        <w:jc w:val="left"/>
      </w:pPr>
      <w:r>
        <w:rPr>
          <w:b w:val="0"/>
          <w:bCs w:val="0"/>
          <w:color w:val="000000"/>
          <w:spacing w:val="0"/>
          <w:w w:val="100"/>
          <w:position w:val="0"/>
        </w:rPr>
        <w:t>（2）稀释每股收益的计算过程与基本每股收益的计算过程相同。</w:t>
      </w:r>
    </w:p>
    <w:p>
      <w:pPr>
        <w:widowControl w:val="0"/>
        <w:spacing w:after="519" w:line="1" w:lineRule="exact"/>
      </w:pPr>
    </w:p>
    <w:p>
      <w:pPr>
        <w:pStyle w:val="Style1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五十三</w:t>
      </w:r>
      <w:r>
        <w:rPr>
          <w:color w:val="000000"/>
          <w:spacing w:val="0"/>
          <w:w w:val="100"/>
          <w:position w:val="0"/>
        </w:rPr>
        <w:t>）</w:t>
      </w:r>
      <w:r>
        <w:rPr>
          <w:color w:val="000000"/>
          <w:spacing w:val="0"/>
          <w:w w:val="100"/>
          <w:position w:val="0"/>
        </w:rPr>
        <w:t>其他综合收益</w:t>
      </w:r>
    </w:p>
    <w:p>
      <w:pPr>
        <w:pStyle w:val="Style1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256"/>
        <w:gridCol w:w="1579"/>
        <w:gridCol w:w="158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.可供出售金融资产产生的利得（损失）金额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3,184,029.79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减：可供出售金融资产产生的所得税影响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1,255,664.22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1,928,365.57</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按照权益法核算的在被投资单位其他综合收益中所享 有的份额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-2,500,014.88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491,195.60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减：按照权益法核算的在被投资单位其他综合收益中所 享有的份额产生的所得税影响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-2,380,828.02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-119,186.86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491,195.60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.现金流量套期工具产生的利得（或损失）金额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减：现金流量套期工具产生的所得税影响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转为被套期项目初始确认金额的调整额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-4,795,900.38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-919,525.56</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减：处置境外经营当期转入损益的净额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-4,795,900.38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-919,525.56</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减：由其他计入其他综合收益产生的所得税影响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前期其他计入其他综合收益当期转入损益的净额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-2,986,721.67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-428,329.96</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五十四</w:t>
      </w:r>
      <w:r>
        <w:rPr>
          <w:color w:val="000000"/>
          <w:spacing w:val="0"/>
          <w:w w:val="100"/>
          <w:position w:val="0"/>
        </w:rPr>
        <w:t>）</w:t>
      </w:r>
      <w:r>
        <w:rPr>
          <w:color w:val="000000"/>
          <w:spacing w:val="0"/>
          <w:w w:val="100"/>
          <w:position w:val="0"/>
        </w:rPr>
        <w:t>现金流量表项目注释：</w:t>
      </w:r>
    </w:p>
    <w:p>
      <w:pPr>
        <w:pStyle w:val="Style13"/>
        <w:keepNext w:val="0"/>
        <w:keepLines w:val="0"/>
        <w:widowControl w:val="0"/>
        <w:shd w:val="clear" w:color="auto" w:fill="auto"/>
        <w:tabs>
          <w:tab w:pos="1078" w:val="left"/>
        </w:tabs>
        <w:bidi w:val="0"/>
        <w:spacing w:before="0" w:after="0" w:line="240" w:lineRule="auto"/>
        <w:ind w:left="0" w:right="0" w:firstLine="560"/>
        <w:jc w:val="left"/>
      </w:pPr>
      <w:bookmarkStart w:id="587" w:name="bookmark587"/>
      <w:r>
        <w:rPr>
          <w:rFonts w:ascii="Times New Roman" w:eastAsia="Times New Roman" w:hAnsi="Times New Roman" w:cs="Times New Roman"/>
          <w:color w:val="000000"/>
          <w:spacing w:val="0"/>
          <w:w w:val="100"/>
          <w:position w:val="0"/>
          <w:shd w:val="clear" w:color="auto" w:fill="FFFFFF"/>
        </w:rPr>
        <w:t>1</w:t>
      </w:r>
      <w:bookmarkEnd w:id="587"/>
      <w:r>
        <w:rPr>
          <w:color w:val="000000"/>
          <w:spacing w:val="0"/>
          <w:w w:val="100"/>
          <w:position w:val="0"/>
          <w:shd w:val="clear" w:color="auto" w:fill="FFFFFF"/>
        </w:rPr>
        <w:t>、</w:t>
      </w:r>
      <w:r>
        <w:rPr>
          <w:color w:val="000000"/>
          <w:spacing w:val="0"/>
          <w:w w:val="100"/>
          <w:position w:val="0"/>
        </w:rPr>
        <w:tab/>
        <w:t>收到的其他与经营活动有关的现金：</w:t>
      </w:r>
    </w:p>
    <w:p>
      <w:pPr>
        <w:pStyle w:val="Style1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546"/>
        <w:gridCol w:w="373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49,984,102.36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收回不符合现金及现金等价物定义的保证金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38,602,594.81</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本公司及子公司收到的政府补助</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32,329,483.12</w:t>
            </w:r>
          </w:p>
        </w:tc>
      </w:tr>
    </w:tbl>
    <w:p>
      <w:pPr>
        <w:widowControl w:val="0"/>
        <w:spacing w:line="1" w:lineRule="exact"/>
      </w:pPr>
      <w:r>
        <w:br w:type="page"/>
      </w:r>
    </w:p>
    <w:tbl>
      <w:tblPr>
        <w:tblOverlap w:val="never"/>
        <w:jc w:val="center"/>
        <w:tblLayout w:type="fixed"/>
      </w:tblPr>
      <w:tblGrid>
        <w:gridCol w:w="4546"/>
        <w:gridCol w:w="373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19,723,708.28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5,358,853.38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906,019.40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146,904,761.35</w:t>
            </w:r>
          </w:p>
        </w:tc>
      </w:tr>
    </w:tbl>
    <w:p>
      <w:pPr>
        <w:widowControl w:val="0"/>
        <w:spacing w:after="239" w:line="1" w:lineRule="exact"/>
      </w:pPr>
    </w:p>
    <w:p>
      <w:pPr>
        <w:pStyle w:val="Style13"/>
        <w:keepNext w:val="0"/>
        <w:keepLines w:val="0"/>
        <w:widowControl w:val="0"/>
        <w:shd w:val="clear" w:color="auto" w:fill="auto"/>
        <w:tabs>
          <w:tab w:pos="793" w:val="left"/>
        </w:tabs>
        <w:bidi w:val="0"/>
        <w:spacing w:before="0" w:after="0" w:line="240" w:lineRule="auto"/>
        <w:ind w:left="0" w:right="0" w:firstLine="260"/>
        <w:jc w:val="left"/>
      </w:pPr>
      <w:bookmarkStart w:id="588" w:name="bookmark588"/>
      <w:r>
        <w:rPr>
          <w:rFonts w:ascii="Times New Roman" w:eastAsia="Times New Roman" w:hAnsi="Times New Roman" w:cs="Times New Roman"/>
          <w:color w:val="000000"/>
          <w:spacing w:val="0"/>
          <w:w w:val="100"/>
          <w:position w:val="0"/>
          <w:shd w:val="clear" w:color="auto" w:fill="FFFFFF"/>
        </w:rPr>
        <w:t>2</w:t>
      </w:r>
      <w:bookmarkEnd w:id="588"/>
      <w:r>
        <w:rPr>
          <w:color w:val="000000"/>
          <w:spacing w:val="0"/>
          <w:w w:val="100"/>
          <w:position w:val="0"/>
          <w:shd w:val="clear" w:color="auto" w:fill="FFFFFF"/>
        </w:rPr>
        <w:t>、</w:t>
      </w:r>
      <w:r>
        <w:rPr>
          <w:color w:val="000000"/>
          <w:spacing w:val="0"/>
          <w:w w:val="100"/>
          <w:position w:val="0"/>
        </w:rPr>
        <w:tab/>
        <w:t>支付的其他与经营活动有关的现金：</w:t>
      </w:r>
    </w:p>
    <w:p>
      <w:pPr>
        <w:pStyle w:val="Style1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46"/>
        <w:gridCol w:w="373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30,177,913.33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支付不符合现金及现金等价物定义的保证金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47,583,184.36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付现的期间费用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296,986,431.32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2,696,592.98</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377,444,121.99</w:t>
            </w:r>
          </w:p>
        </w:tc>
      </w:tr>
    </w:tbl>
    <w:p>
      <w:pPr>
        <w:widowControl w:val="0"/>
        <w:spacing w:after="239" w:line="1" w:lineRule="exact"/>
      </w:pPr>
    </w:p>
    <w:p>
      <w:pPr>
        <w:pStyle w:val="Style13"/>
        <w:keepNext w:val="0"/>
        <w:keepLines w:val="0"/>
        <w:widowControl w:val="0"/>
        <w:shd w:val="clear" w:color="auto" w:fill="auto"/>
        <w:tabs>
          <w:tab w:pos="793" w:val="left"/>
        </w:tabs>
        <w:bidi w:val="0"/>
        <w:spacing w:before="0" w:after="0" w:line="240" w:lineRule="auto"/>
        <w:ind w:left="0" w:right="0" w:firstLine="260"/>
        <w:jc w:val="left"/>
      </w:pPr>
      <w:bookmarkStart w:id="589" w:name="bookmark589"/>
      <w:r>
        <w:rPr>
          <w:rFonts w:ascii="Times New Roman" w:eastAsia="Times New Roman" w:hAnsi="Times New Roman" w:cs="Times New Roman"/>
          <w:color w:val="000000"/>
          <w:spacing w:val="0"/>
          <w:w w:val="100"/>
          <w:position w:val="0"/>
          <w:shd w:val="clear" w:color="auto" w:fill="FFFFFF"/>
        </w:rPr>
        <w:t>3</w:t>
      </w:r>
      <w:bookmarkEnd w:id="589"/>
      <w:r>
        <w:rPr>
          <w:color w:val="000000"/>
          <w:spacing w:val="0"/>
          <w:w w:val="100"/>
          <w:position w:val="0"/>
          <w:shd w:val="clear" w:color="auto" w:fill="FFFFFF"/>
        </w:rPr>
        <w:t>、</w:t>
      </w:r>
      <w:r>
        <w:rPr>
          <w:color w:val="000000"/>
          <w:spacing w:val="0"/>
          <w:w w:val="100"/>
          <w:position w:val="0"/>
        </w:rPr>
        <w:tab/>
        <w:t>收到的其他与投资活动有关的现金：</w:t>
      </w:r>
    </w:p>
    <w:p>
      <w:pPr>
        <w:pStyle w:val="Style1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3730"/>
        <w:gridCol w:w="373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资金占用利息收入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1,000,000.00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收回预付购房款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31,180,100.00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32,180,100.00</w:t>
            </w:r>
          </w:p>
        </w:tc>
      </w:tr>
    </w:tbl>
    <w:p>
      <w:pPr>
        <w:widowControl w:val="0"/>
        <w:spacing w:after="239" w:line="1" w:lineRule="exact"/>
      </w:pPr>
    </w:p>
    <w:p>
      <w:pPr>
        <w:pStyle w:val="Style13"/>
        <w:keepNext w:val="0"/>
        <w:keepLines w:val="0"/>
        <w:widowControl w:val="0"/>
        <w:shd w:val="clear" w:color="auto" w:fill="auto"/>
        <w:tabs>
          <w:tab w:pos="793" w:val="left"/>
        </w:tabs>
        <w:bidi w:val="0"/>
        <w:spacing w:before="0" w:after="0" w:line="240" w:lineRule="auto"/>
        <w:ind w:left="0" w:right="0" w:firstLine="260"/>
        <w:jc w:val="left"/>
      </w:pPr>
      <w:bookmarkStart w:id="590" w:name="bookmark590"/>
      <w:r>
        <w:rPr>
          <w:rFonts w:ascii="Times New Roman" w:eastAsia="Times New Roman" w:hAnsi="Times New Roman" w:cs="Times New Roman"/>
          <w:color w:val="000000"/>
          <w:spacing w:val="0"/>
          <w:w w:val="100"/>
          <w:position w:val="0"/>
          <w:shd w:val="clear" w:color="auto" w:fill="FFFFFF"/>
        </w:rPr>
        <w:t>4</w:t>
      </w:r>
      <w:bookmarkEnd w:id="590"/>
      <w:r>
        <w:rPr>
          <w:color w:val="000000"/>
          <w:spacing w:val="0"/>
          <w:w w:val="100"/>
          <w:position w:val="0"/>
          <w:shd w:val="clear" w:color="auto" w:fill="FFFFFF"/>
        </w:rPr>
        <w:t>、</w:t>
      </w:r>
      <w:r>
        <w:rPr>
          <w:color w:val="000000"/>
          <w:spacing w:val="0"/>
          <w:w w:val="100"/>
          <w:position w:val="0"/>
        </w:rPr>
        <w:tab/>
        <w:t>支付的其他与投资活动有关的现金：</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730"/>
        <w:gridCol w:w="373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预付影视制作款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4,500,000.00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处置子公司付现成本</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389,632.55</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4,889,632.55</w:t>
            </w:r>
          </w:p>
        </w:tc>
      </w:tr>
    </w:tbl>
    <w:p>
      <w:pPr>
        <w:widowControl w:val="0"/>
        <w:spacing w:after="239" w:line="1" w:lineRule="exact"/>
      </w:pPr>
    </w:p>
    <w:p>
      <w:pPr>
        <w:pStyle w:val="Style13"/>
        <w:keepNext w:val="0"/>
        <w:keepLines w:val="0"/>
        <w:widowControl w:val="0"/>
        <w:shd w:val="clear" w:color="auto" w:fill="auto"/>
        <w:tabs>
          <w:tab w:pos="793" w:val="left"/>
        </w:tabs>
        <w:bidi w:val="0"/>
        <w:spacing w:before="0" w:after="0" w:line="240" w:lineRule="auto"/>
        <w:ind w:left="0" w:right="0" w:firstLine="260"/>
        <w:jc w:val="left"/>
      </w:pPr>
      <w:bookmarkStart w:id="591" w:name="bookmark591"/>
      <w:r>
        <w:rPr>
          <w:rFonts w:ascii="Times New Roman" w:eastAsia="Times New Roman" w:hAnsi="Times New Roman" w:cs="Times New Roman"/>
          <w:color w:val="000000"/>
          <w:spacing w:val="0"/>
          <w:w w:val="100"/>
          <w:position w:val="0"/>
          <w:shd w:val="clear" w:color="auto" w:fill="FFFFFF"/>
        </w:rPr>
        <w:t>5</w:t>
      </w:r>
      <w:bookmarkEnd w:id="591"/>
      <w:r>
        <w:rPr>
          <w:color w:val="000000"/>
          <w:spacing w:val="0"/>
          <w:w w:val="100"/>
          <w:position w:val="0"/>
          <w:shd w:val="clear" w:color="auto" w:fill="FFFFFF"/>
        </w:rPr>
        <w:t>、</w:t>
      </w:r>
      <w:r>
        <w:rPr>
          <w:color w:val="000000"/>
          <w:spacing w:val="0"/>
          <w:w w:val="100"/>
          <w:position w:val="0"/>
        </w:rPr>
        <w:tab/>
        <w:t>收到的其他与筹资活动有关的现金：</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730"/>
        <w:gridCol w:w="373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定期存单质押到期解付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4,601,083.50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贴现的筹资性商业承兑汇票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2,914,822.63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380,700,000.00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388,215,906.13</w:t>
            </w:r>
          </w:p>
        </w:tc>
      </w:tr>
    </w:tbl>
    <w:p>
      <w:pPr>
        <w:widowControl w:val="0"/>
        <w:spacing w:after="239" w:line="1" w:lineRule="exact"/>
      </w:pPr>
    </w:p>
    <w:p>
      <w:pPr>
        <w:pStyle w:val="Style13"/>
        <w:keepNext w:val="0"/>
        <w:keepLines w:val="0"/>
        <w:widowControl w:val="0"/>
        <w:shd w:val="clear" w:color="auto" w:fill="auto"/>
        <w:tabs>
          <w:tab w:pos="793" w:val="left"/>
        </w:tabs>
        <w:bidi w:val="0"/>
        <w:spacing w:before="0" w:after="0" w:line="240" w:lineRule="auto"/>
        <w:ind w:left="0" w:right="0" w:firstLine="260"/>
        <w:jc w:val="left"/>
      </w:pPr>
      <w:bookmarkStart w:id="592" w:name="bookmark592"/>
      <w:r>
        <w:rPr>
          <w:rFonts w:ascii="Times New Roman" w:eastAsia="Times New Roman" w:hAnsi="Times New Roman" w:cs="Times New Roman"/>
          <w:color w:val="000000"/>
          <w:spacing w:val="0"/>
          <w:w w:val="100"/>
          <w:position w:val="0"/>
          <w:shd w:val="clear" w:color="auto" w:fill="FFFFFF"/>
        </w:rPr>
        <w:t>6</w:t>
      </w:r>
      <w:bookmarkEnd w:id="592"/>
      <w:r>
        <w:rPr>
          <w:color w:val="000000"/>
          <w:spacing w:val="0"/>
          <w:w w:val="100"/>
          <w:position w:val="0"/>
          <w:shd w:val="clear" w:color="auto" w:fill="FFFFFF"/>
        </w:rPr>
        <w:t>、</w:t>
      </w:r>
      <w:r>
        <w:rPr>
          <w:color w:val="000000"/>
          <w:spacing w:val="0"/>
          <w:w w:val="100"/>
          <w:position w:val="0"/>
        </w:rPr>
        <w:tab/>
        <w:t>支付的其他与筹资活动有关的现金：</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730"/>
        <w:gridCol w:w="373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质押定期存单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20,700,000.00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到期承付筹资性商业承兑汇票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17,388,834.57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345,070,445.00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短期融资券到期付款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400,000,000.00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回购股权激励股票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35,419,850.00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上缴股权激励个人所得税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5,818,844.05</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824,397,973.62</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五十五</w:t>
      </w:r>
      <w:r>
        <w:rPr>
          <w:b w:val="0"/>
          <w:bCs w:val="0"/>
          <w:color w:val="000000"/>
          <w:spacing w:val="0"/>
          <w:w w:val="100"/>
          <w:position w:val="0"/>
        </w:rPr>
        <w:t>）</w:t>
      </w:r>
      <w:r>
        <w:rPr>
          <w:b w:val="0"/>
          <w:bCs w:val="0"/>
          <w:color w:val="000000"/>
          <w:spacing w:val="0"/>
          <w:w w:val="100"/>
          <w:position w:val="0"/>
        </w:rPr>
        <w:t>现金流量表补充资料:</w:t>
      </w:r>
      <w:r>
        <w:br w:type="page"/>
      </w:r>
    </w:p>
    <w:p>
      <w:pPr>
        <w:pStyle w:val="Style13"/>
        <w:keepNext w:val="0"/>
        <w:keepLines w:val="0"/>
        <w:widowControl w:val="0"/>
        <w:shd w:val="clear" w:color="auto" w:fill="auto"/>
        <w:tabs>
          <w:tab w:pos="943" w:val="left"/>
        </w:tabs>
        <w:bidi w:val="0"/>
        <w:spacing w:before="0" w:after="0" w:line="240" w:lineRule="auto"/>
        <w:ind w:left="0" w:right="0" w:firstLine="420"/>
        <w:jc w:val="left"/>
      </w:pPr>
      <w:bookmarkStart w:id="593" w:name="bookmark593"/>
      <w:r>
        <w:rPr>
          <w:rFonts w:ascii="Times New Roman" w:eastAsia="Times New Roman" w:hAnsi="Times New Roman" w:cs="Times New Roman"/>
          <w:color w:val="000000"/>
          <w:spacing w:val="0"/>
          <w:w w:val="100"/>
          <w:position w:val="0"/>
          <w:shd w:val="clear" w:color="auto" w:fill="FFFFFF"/>
        </w:rPr>
        <w:t>1</w:t>
      </w:r>
      <w:bookmarkEnd w:id="593"/>
      <w:r>
        <w:rPr>
          <w:color w:val="000000"/>
          <w:spacing w:val="0"/>
          <w:w w:val="100"/>
          <w:position w:val="0"/>
          <w:shd w:val="clear" w:color="auto" w:fill="FFFFFF"/>
        </w:rPr>
        <w:t>、</w:t>
      </w:r>
      <w:r>
        <w:rPr>
          <w:color w:val="000000"/>
          <w:spacing w:val="0"/>
          <w:w w:val="100"/>
          <w:position w:val="0"/>
        </w:rPr>
        <w:tab/>
        <w:t>现金流量表补充资料：</w:t>
      </w:r>
    </w:p>
    <w:p>
      <w:pPr>
        <w:pStyle w:val="Style1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978"/>
        <w:gridCol w:w="1896"/>
        <w:gridCol w:w="191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52,684,450.42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-22,481,438.02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24,293,421.90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26,913,164.80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35,699,204.45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33,716,565.03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5,893,107.76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5,708,287.47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4,528,671.08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4,447,269.68</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78" w:lineRule="exact"/>
              <w:ind w:left="0" w:right="0" w:firstLine="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278,572.44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300,703.58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62,106.51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-2,331,354.50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-3,863,723.38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103,328,445.83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101,938,057.24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-36,202,972.57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-1,916,220.03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-3,604,266.65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-4,088,854.64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-384,919.32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423,563.72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14,350,361.17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-86,411,885.13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-34,506,355.79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-316,075,429.94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50,511,474.91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213,095,756.61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-5,867,166.67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3,166,928.92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208,732,780.97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-45,127,254.09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699,036,411.75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644,758,635.22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644,758,635.22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798,277,683.62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54,277,776.53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-153,519,048.40</w:t>
            </w:r>
          </w:p>
        </w:tc>
      </w:tr>
    </w:tbl>
    <w:p>
      <w:pPr>
        <w:widowControl w:val="0"/>
        <w:spacing w:after="459" w:line="1" w:lineRule="exact"/>
      </w:pPr>
    </w:p>
    <w:p>
      <w:pPr>
        <w:pStyle w:val="Style13"/>
        <w:keepNext w:val="0"/>
        <w:keepLines w:val="0"/>
        <w:widowControl w:val="0"/>
        <w:shd w:val="clear" w:color="auto" w:fill="auto"/>
        <w:tabs>
          <w:tab w:pos="943" w:val="left"/>
        </w:tabs>
        <w:bidi w:val="0"/>
        <w:spacing w:before="0" w:after="260" w:line="264" w:lineRule="exact"/>
        <w:ind w:left="6540" w:right="0" w:hanging="6120"/>
        <w:jc w:val="left"/>
      </w:pPr>
      <w:bookmarkStart w:id="594" w:name="bookmark594"/>
      <w:r>
        <w:rPr>
          <w:rFonts w:ascii="Times New Roman" w:eastAsia="Times New Roman" w:hAnsi="Times New Roman" w:cs="Times New Roman"/>
          <w:color w:val="000000"/>
          <w:spacing w:val="0"/>
          <w:w w:val="100"/>
          <w:position w:val="0"/>
          <w:shd w:val="clear" w:color="auto" w:fill="FFFFFF"/>
        </w:rPr>
        <w:t>2</w:t>
      </w:r>
      <w:bookmarkEnd w:id="594"/>
      <w:r>
        <w:rPr>
          <w:color w:val="000000"/>
          <w:spacing w:val="0"/>
          <w:w w:val="100"/>
          <w:position w:val="0"/>
          <w:shd w:val="clear" w:color="auto" w:fill="FFFFFF"/>
        </w:rPr>
        <w:t>、</w:t>
      </w:r>
      <w:r>
        <w:rPr>
          <w:color w:val="000000"/>
          <w:spacing w:val="0"/>
          <w:w w:val="100"/>
          <w:position w:val="0"/>
        </w:rPr>
        <w:tab/>
        <w:t>本期取得或处置子公司及其他营业单位的相关信息 单位：元 币种：人民币</w:t>
      </w:r>
    </w:p>
    <w:tbl>
      <w:tblPr>
        <w:tblOverlap w:val="never"/>
        <w:jc w:val="left"/>
        <w:tblLayout w:type="fixed"/>
      </w:tblPr>
      <w:tblGrid>
        <w:gridCol w:w="5395"/>
        <w:gridCol w:w="1426"/>
        <w:gridCol w:w="133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取得子公司及其他营业单位的价格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2,750,000.00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3,669,549.61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-919,549.61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.取得子公司的净资产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4,217,525.54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4,253,188.71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1,556,109.46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1,591,772.63</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5395"/>
        <w:gridCol w:w="1426"/>
        <w:gridCol w:w="133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处置子公司及其他营业单位的价格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3,637,911.11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.处置子公司及其他营业单位收到的现金净额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-177,911.11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.处置子公司的净资产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12,259,389.27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14,661,184.55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507,543.89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2,909,339.17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1233" w:val="left"/>
        </w:tabs>
        <w:bidi w:val="0"/>
        <w:spacing w:before="0" w:after="0" w:line="240" w:lineRule="auto"/>
        <w:ind w:left="0" w:right="0" w:firstLine="700"/>
        <w:jc w:val="both"/>
      </w:pPr>
      <w:bookmarkStart w:id="595" w:name="bookmark595"/>
      <w:r>
        <w:rPr>
          <w:rFonts w:ascii="Times New Roman" w:eastAsia="Times New Roman" w:hAnsi="Times New Roman" w:cs="Times New Roman"/>
          <w:color w:val="000000"/>
          <w:spacing w:val="0"/>
          <w:w w:val="100"/>
          <w:position w:val="0"/>
          <w:shd w:val="clear" w:color="auto" w:fill="FFFFFF"/>
        </w:rPr>
        <w:t>3</w:t>
      </w:r>
      <w:bookmarkEnd w:id="595"/>
      <w:r>
        <w:rPr>
          <w:color w:val="000000"/>
          <w:spacing w:val="0"/>
          <w:w w:val="100"/>
          <w:position w:val="0"/>
          <w:shd w:val="clear" w:color="auto" w:fill="FFFFFF"/>
        </w:rPr>
        <w:t>、</w:t>
      </w:r>
      <w:r>
        <w:rPr>
          <w:color w:val="000000"/>
          <w:spacing w:val="0"/>
          <w:w w:val="100"/>
          <w:position w:val="0"/>
        </w:rPr>
        <w:tab/>
        <w:t>现金和现金等价物的构成</w:t>
      </w:r>
    </w:p>
    <w:p>
      <w:pPr>
        <w:pStyle w:val="Style13"/>
        <w:keepNext w:val="0"/>
        <w:keepLines w:val="0"/>
        <w:widowControl w:val="0"/>
        <w:shd w:val="clear" w:color="auto" w:fill="auto"/>
        <w:bidi w:val="0"/>
        <w:spacing w:before="0" w:after="240" w:line="240" w:lineRule="auto"/>
        <w:ind w:left="0" w:right="600" w:firstLine="0"/>
        <w:jc w:val="right"/>
      </w:pPr>
      <w:r>
        <w:rPr>
          <w:color w:val="000000"/>
          <w:spacing w:val="0"/>
          <w:w w:val="100"/>
          <w:position w:val="0"/>
        </w:rPr>
        <w:t>单位：元币种：人民币</w:t>
      </w:r>
    </w:p>
    <w:tbl>
      <w:tblPr>
        <w:tblOverlap w:val="never"/>
        <w:jc w:val="left"/>
        <w:tblLayout w:type="fixed"/>
      </w:tblPr>
      <w:tblGrid>
        <w:gridCol w:w="4123"/>
        <w:gridCol w:w="1973"/>
        <w:gridCol w:w="1906"/>
      </w:tblGrid>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699,036,411.75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644,758,635.22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1,681,431.46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5,350,355.40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696,239,527.58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609,940,941.76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1,115,452.71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29,467,338.06</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699,036,411.75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644,758,635.22</w:t>
            </w:r>
          </w:p>
        </w:tc>
      </w:tr>
    </w:tbl>
    <w:p>
      <w:pPr>
        <w:widowControl w:val="0"/>
        <w:spacing w:after="239" w:line="1" w:lineRule="exact"/>
      </w:pPr>
    </w:p>
    <w:p>
      <w:pPr>
        <w:pStyle w:val="Style13"/>
        <w:keepNext w:val="0"/>
        <w:keepLines w:val="0"/>
        <w:widowControl w:val="0"/>
        <w:shd w:val="clear" w:color="auto" w:fill="auto"/>
        <w:tabs>
          <w:tab w:pos="1233" w:val="left"/>
        </w:tabs>
        <w:bidi w:val="0"/>
        <w:spacing w:before="0" w:after="0" w:line="272" w:lineRule="exact"/>
        <w:ind w:left="0" w:right="0" w:firstLine="700"/>
        <w:jc w:val="both"/>
      </w:pPr>
      <w:bookmarkStart w:id="596" w:name="bookmark596"/>
      <w:r>
        <w:rPr>
          <w:rFonts w:ascii="Times New Roman" w:eastAsia="Times New Roman" w:hAnsi="Times New Roman" w:cs="Times New Roman"/>
          <w:color w:val="000000"/>
          <w:spacing w:val="0"/>
          <w:w w:val="100"/>
          <w:position w:val="0"/>
          <w:shd w:val="clear" w:color="auto" w:fill="FFFFFF"/>
        </w:rPr>
        <w:t>4</w:t>
      </w:r>
      <w:bookmarkEnd w:id="596"/>
      <w:r>
        <w:rPr>
          <w:color w:val="000000"/>
          <w:spacing w:val="0"/>
          <w:w w:val="100"/>
          <w:position w:val="0"/>
          <w:shd w:val="clear" w:color="auto" w:fill="FFFFFF"/>
        </w:rPr>
        <w:t>、</w:t>
      </w:r>
      <w:r>
        <w:rPr>
          <w:color w:val="000000"/>
          <w:spacing w:val="0"/>
          <w:w w:val="100"/>
          <w:position w:val="0"/>
        </w:rPr>
        <w:tab/>
        <w:t>现金流量表补充资料的说明</w:t>
      </w:r>
    </w:p>
    <w:p>
      <w:pPr>
        <w:pStyle w:val="Style13"/>
        <w:keepNext w:val="0"/>
        <w:keepLines w:val="0"/>
        <w:widowControl w:val="0"/>
        <w:shd w:val="clear" w:color="auto" w:fill="auto"/>
        <w:bidi w:val="0"/>
        <w:spacing w:before="0" w:after="0" w:line="272" w:lineRule="exact"/>
        <w:ind w:left="70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年度现金流量表</w:t>
      </w:r>
      <w:r>
        <w:rPr>
          <w:rFonts w:ascii="Times New Roman" w:eastAsia="Times New Roman" w:hAnsi="Times New Roman" w:cs="Times New Roman"/>
          <w:color w:val="000000"/>
          <w:spacing w:val="0"/>
          <w:w w:val="100"/>
          <w:position w:val="0"/>
        </w:rPr>
        <w:t>”</w:t>
      </w:r>
      <w:r>
        <w:rPr>
          <w:color w:val="000000"/>
          <w:spacing w:val="0"/>
          <w:w w:val="100"/>
          <w:position w:val="0"/>
        </w:rPr>
        <w:t>期末现金及现金等价物余额</w:t>
      </w:r>
      <w:r>
        <w:rPr>
          <w:rFonts w:ascii="Times New Roman" w:eastAsia="Times New Roman" w:hAnsi="Times New Roman" w:cs="Times New Roman"/>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699,036,411.75</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日资产负债表</w:t>
      </w:r>
      <w:r>
        <w:rPr>
          <w:rFonts w:ascii="Times New Roman" w:eastAsia="Times New Roman" w:hAnsi="Times New Roman" w:cs="Times New Roman"/>
          <w:color w:val="000000"/>
          <w:spacing w:val="0"/>
          <w:w w:val="100"/>
          <w:position w:val="0"/>
        </w:rPr>
        <w:t>"</w:t>
      </w: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期末数为</w:t>
      </w:r>
      <w:r>
        <w:rPr>
          <w:rFonts w:ascii="Times New Roman" w:eastAsia="Times New Roman" w:hAnsi="Times New Roman" w:cs="Times New Roman"/>
          <w:color w:val="000000"/>
          <w:spacing w:val="0"/>
          <w:w w:val="100"/>
          <w:position w:val="0"/>
        </w:rPr>
        <w:t>772,102,125.92</w:t>
      </w:r>
      <w:r>
        <w:rPr>
          <w:color w:val="000000"/>
          <w:spacing w:val="0"/>
          <w:w w:val="100"/>
          <w:position w:val="0"/>
        </w:rPr>
        <w:t>元，差异</w:t>
      </w:r>
      <w:r>
        <w:rPr>
          <w:rFonts w:ascii="Times New Roman" w:eastAsia="Times New Roman" w:hAnsi="Times New Roman" w:cs="Times New Roman"/>
          <w:color w:val="000000"/>
          <w:spacing w:val="0"/>
          <w:w w:val="100"/>
          <w:position w:val="0"/>
        </w:rPr>
        <w:t>73,065,714.17</w:t>
      </w:r>
      <w:r>
        <w:rPr>
          <w:color w:val="000000"/>
          <w:spacing w:val="0"/>
          <w:w w:val="100"/>
          <w:position w:val="0"/>
        </w:rPr>
        <w:t>元 系现金流量 表</w:t>
      </w:r>
      <w:r>
        <w:rPr>
          <w:rFonts w:ascii="Times New Roman" w:eastAsia="Times New Roman" w:hAnsi="Times New Roman" w:cs="Times New Roman"/>
          <w:color w:val="000000"/>
          <w:spacing w:val="0"/>
          <w:w w:val="100"/>
          <w:position w:val="0"/>
        </w:rPr>
        <w:t>"</w:t>
      </w:r>
      <w:r>
        <w:rPr>
          <w:color w:val="000000"/>
          <w:spacing w:val="0"/>
          <w:w w:val="100"/>
          <w:position w:val="0"/>
        </w:rPr>
        <w:t>期末现金及现金等价物余额</w:t>
      </w:r>
      <w:r>
        <w:rPr>
          <w:rFonts w:ascii="Times New Roman" w:eastAsia="Times New Roman" w:hAnsi="Times New Roman" w:cs="Times New Roman"/>
          <w:color w:val="000000"/>
          <w:spacing w:val="0"/>
          <w:w w:val="100"/>
          <w:position w:val="0"/>
        </w:rPr>
        <w:t>"</w:t>
      </w:r>
      <w:r>
        <w:rPr>
          <w:color w:val="000000"/>
          <w:spacing w:val="0"/>
          <w:w w:val="100"/>
          <w:position w:val="0"/>
        </w:rPr>
        <w:t xml:space="preserve">扣除了不符合现金及现金等价物定义的货币资金 </w:t>
      </w:r>
      <w:r>
        <w:rPr>
          <w:rFonts w:ascii="Times New Roman" w:eastAsia="Times New Roman" w:hAnsi="Times New Roman" w:cs="Times New Roman"/>
          <w:color w:val="000000"/>
          <w:spacing w:val="0"/>
          <w:w w:val="100"/>
          <w:position w:val="0"/>
        </w:rPr>
        <w:t xml:space="preserve">73,065,714.17 </w:t>
      </w:r>
      <w:r>
        <w:rPr>
          <w:color w:val="000000"/>
          <w:spacing w:val="0"/>
          <w:w w:val="100"/>
          <w:position w:val="0"/>
        </w:rPr>
        <w:t>元。</w:t>
      </w:r>
    </w:p>
    <w:p>
      <w:pPr>
        <w:pStyle w:val="Style13"/>
        <w:keepNext w:val="0"/>
        <w:keepLines w:val="0"/>
        <w:widowControl w:val="0"/>
        <w:shd w:val="clear" w:color="auto" w:fill="auto"/>
        <w:bidi w:val="0"/>
        <w:spacing w:before="0" w:after="240" w:line="272" w:lineRule="exact"/>
        <w:ind w:left="700" w:right="0" w:firstLine="5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年度现金流量表</w:t>
      </w:r>
      <w:r>
        <w:rPr>
          <w:rFonts w:ascii="Times New Roman" w:eastAsia="Times New Roman" w:hAnsi="Times New Roman" w:cs="Times New Roman"/>
          <w:color w:val="000000"/>
          <w:spacing w:val="0"/>
          <w:w w:val="100"/>
          <w:position w:val="0"/>
        </w:rPr>
        <w:t>”</w:t>
      </w:r>
      <w:r>
        <w:rPr>
          <w:color w:val="000000"/>
          <w:spacing w:val="0"/>
          <w:w w:val="100"/>
          <w:position w:val="0"/>
        </w:rPr>
        <w:t>期初现金及现金等价物余额</w:t>
      </w:r>
      <w:r>
        <w:rPr>
          <w:rFonts w:ascii="Times New Roman" w:eastAsia="Times New Roman" w:hAnsi="Times New Roman" w:cs="Times New Roman"/>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644,758,635.22</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w:t>
      </w:r>
      <w:r>
        <w:rPr>
          <w:rFonts w:ascii="Times New Roman" w:eastAsia="Times New Roman" w:hAnsi="Times New Roman" w:cs="Times New Roman"/>
          <w:color w:val="000000"/>
          <w:spacing w:val="0"/>
          <w:w w:val="100"/>
          <w:position w:val="0"/>
        </w:rPr>
        <w:t>"</w:t>
      </w: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期初数为</w:t>
      </w:r>
      <w:r>
        <w:rPr>
          <w:rFonts w:ascii="Times New Roman" w:eastAsia="Times New Roman" w:hAnsi="Times New Roman" w:cs="Times New Roman"/>
          <w:color w:val="000000"/>
          <w:spacing w:val="0"/>
          <w:w w:val="100"/>
          <w:position w:val="0"/>
        </w:rPr>
        <w:t>692,744,843.34</w:t>
      </w:r>
      <w:r>
        <w:rPr>
          <w:color w:val="000000"/>
          <w:spacing w:val="0"/>
          <w:w w:val="100"/>
          <w:position w:val="0"/>
        </w:rPr>
        <w:t>元，差异</w:t>
      </w:r>
      <w:r>
        <w:rPr>
          <w:rFonts w:ascii="Times New Roman" w:eastAsia="Times New Roman" w:hAnsi="Times New Roman" w:cs="Times New Roman"/>
          <w:color w:val="000000"/>
          <w:spacing w:val="0"/>
          <w:w w:val="100"/>
          <w:position w:val="0"/>
        </w:rPr>
        <w:t>47,986,208.12</w:t>
      </w:r>
      <w:r>
        <w:rPr>
          <w:color w:val="000000"/>
          <w:spacing w:val="0"/>
          <w:w w:val="100"/>
          <w:position w:val="0"/>
        </w:rPr>
        <w:t>元，系现金 流量表</w:t>
      </w:r>
      <w:r>
        <w:rPr>
          <w:rFonts w:ascii="Times New Roman" w:eastAsia="Times New Roman" w:hAnsi="Times New Roman" w:cs="Times New Roman"/>
          <w:color w:val="000000"/>
          <w:spacing w:val="0"/>
          <w:w w:val="100"/>
          <w:position w:val="0"/>
        </w:rPr>
        <w:t>"</w:t>
      </w:r>
      <w:r>
        <w:rPr>
          <w:color w:val="000000"/>
          <w:spacing w:val="0"/>
          <w:w w:val="100"/>
          <w:position w:val="0"/>
        </w:rPr>
        <w:t>期初现金及现金等价物余额</w:t>
      </w:r>
      <w:r>
        <w:rPr>
          <w:rFonts w:ascii="Times New Roman" w:eastAsia="Times New Roman" w:hAnsi="Times New Roman" w:cs="Times New Roman"/>
          <w:color w:val="000000"/>
          <w:spacing w:val="0"/>
          <w:w w:val="100"/>
          <w:position w:val="0"/>
        </w:rPr>
        <w:t>"</w:t>
      </w:r>
      <w:r>
        <w:rPr>
          <w:color w:val="000000"/>
          <w:spacing w:val="0"/>
          <w:w w:val="100"/>
          <w:position w:val="0"/>
        </w:rPr>
        <w:t xml:space="preserve">扣除了不符合现金及现金等价物定义的货币资金 </w:t>
      </w:r>
      <w:r>
        <w:rPr>
          <w:rFonts w:ascii="Times New Roman" w:eastAsia="Times New Roman" w:hAnsi="Times New Roman" w:cs="Times New Roman"/>
          <w:color w:val="000000"/>
          <w:spacing w:val="0"/>
          <w:w w:val="100"/>
          <w:position w:val="0"/>
        </w:rPr>
        <w:t xml:space="preserve">47,986,208.12 </w:t>
      </w:r>
      <w:r>
        <w:rPr>
          <w:color w:val="000000"/>
          <w:spacing w:val="0"/>
          <w:w w:val="100"/>
          <w:position w:val="0"/>
        </w:rPr>
        <w:t>元。</w:t>
      </w:r>
    </w:p>
    <w:p>
      <w:pPr>
        <w:pStyle w:val="Style13"/>
        <w:keepNext w:val="0"/>
        <w:keepLines w:val="0"/>
        <w:widowControl w:val="0"/>
        <w:shd w:val="clear" w:color="auto" w:fill="auto"/>
        <w:bidi w:val="0"/>
        <w:spacing w:before="0" w:after="0" w:line="240" w:lineRule="auto"/>
        <w:ind w:left="0" w:right="0" w:firstLine="700"/>
        <w:jc w:val="both"/>
      </w:pPr>
      <w:bookmarkStart w:id="597" w:name="bookmark597"/>
      <w:r>
        <w:rPr>
          <w:color w:val="000000"/>
          <w:spacing w:val="0"/>
          <w:w w:val="100"/>
          <w:position w:val="0"/>
        </w:rPr>
        <w:t>八</w:t>
      </w:r>
      <w:bookmarkEnd w:id="597"/>
      <w:r>
        <w:rPr>
          <w:color w:val="000000"/>
          <w:spacing w:val="0"/>
          <w:w w:val="100"/>
          <w:position w:val="0"/>
        </w:rPr>
        <w:t>、关联方及关联交易</w:t>
      </w:r>
    </w:p>
    <w:p>
      <w:pPr>
        <w:pStyle w:val="Style1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本企业的母公司情况</w:t>
      </w:r>
    </w:p>
    <w:p>
      <w:pPr>
        <w:pStyle w:val="Style13"/>
        <w:keepNext w:val="0"/>
        <w:keepLines w:val="0"/>
        <w:widowControl w:val="0"/>
        <w:shd w:val="clear" w:color="auto" w:fill="auto"/>
        <w:bidi w:val="0"/>
        <w:spacing w:before="0" w:after="240" w:line="240" w:lineRule="auto"/>
        <w:ind w:left="0" w:right="60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08"/>
        <w:gridCol w:w="854"/>
        <w:gridCol w:w="710"/>
        <w:gridCol w:w="706"/>
        <w:gridCol w:w="710"/>
        <w:gridCol w:w="1056"/>
        <w:gridCol w:w="883"/>
        <w:gridCol w:w="878"/>
        <w:gridCol w:w="725"/>
        <w:gridCol w:w="1238"/>
      </w:tblGrid>
      <w:tr>
        <w:trPr>
          <w:trHeight w:val="13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母公司 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企业类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法人 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业务 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母公司 对本企 业的持 股比例</w:t>
            </w:r>
          </w:p>
          <w:p>
            <w:pPr>
              <w:pStyle w:val="Style2"/>
              <w:keepNext w:val="0"/>
              <w:keepLines w:val="0"/>
              <w:widowControl w:val="0"/>
              <w:shd w:val="clear" w:color="auto" w:fill="auto"/>
              <w:bidi w:val="0"/>
              <w:spacing w:before="0" w:after="0" w:line="283"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母公司 对本企 业的表 决权比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本企 业最 终控 制方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组织机构 代码</w:t>
            </w:r>
          </w:p>
        </w:tc>
      </w:tr>
      <w:tr>
        <w:trPr>
          <w:trHeight w:val="111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 大网新 集团有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 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软件 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33,702.60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浙江 大学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72912180-0</w:t>
            </w:r>
          </w:p>
        </w:tc>
      </w:tr>
    </w:tbl>
    <w:p>
      <w:pPr>
        <w:spacing w:lineRule="exact" w:line="1"/>
        <w:rPr>
          <w:sz w:val="2"/>
          <w:szCs w:val="2"/>
        </w:rPr>
      </w:pPr>
      <w:r>
        <w:br w:type="page"/>
      </w:r>
    </w:p>
    <w:p>
      <w:pPr>
        <w:pStyle w:val="Style1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本企业的合营和联营企业的情况</w:t>
      </w:r>
    </w:p>
    <w:p>
      <w:pPr>
        <w:pStyle w:val="Style13"/>
        <w:keepNext w:val="0"/>
        <w:keepLines w:val="0"/>
        <w:widowControl w:val="0"/>
        <w:shd w:val="clear" w:color="auto" w:fill="auto"/>
        <w:bidi w:val="0"/>
        <w:spacing w:before="0" w:after="240" w:line="240" w:lineRule="auto"/>
        <w:ind w:left="0" w:right="62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136"/>
        <w:gridCol w:w="1022"/>
        <w:gridCol w:w="514"/>
        <w:gridCol w:w="730"/>
        <w:gridCol w:w="1277"/>
        <w:gridCol w:w="1325"/>
        <w:gridCol w:w="686"/>
        <w:gridCol w:w="691"/>
        <w:gridCol w:w="1286"/>
      </w:tblGrid>
      <w:tr>
        <w:trPr>
          <w:trHeight w:val="21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企业类 型</w:t>
            </w:r>
          </w:p>
        </w:tc>
        <w:tc>
          <w:tcPr>
            <w:tcBorders>
              <w:top w:val="single" w:sz="4"/>
              <w:left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法人 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本企 业持 股比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本企 业在 被投 资单 位表 决权 比例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组织机构代 码</w:t>
            </w:r>
          </w:p>
        </w:tc>
      </w:tr>
      <w:tr>
        <w:trPr>
          <w:trHeight w:val="288" w:hRule="exact"/>
        </w:trPr>
        <w:tc>
          <w:tcPr>
            <w:gridSpan w:val="9"/>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浙江网新富士科技有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中外合 资企业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 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75443043-7</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浙江浙大网新置地管 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 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79557320-7</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浙江浙大网新兰德科 技股份有限公司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 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网络解决方 案服务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3,565.46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14320373-7</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绍兴贝马其寝具制衣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郭子 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服装制造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USD118.00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60961111-9</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上海花样年华数字媒 体技术有限公司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 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数字传媒、 手机游戏开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74028803-8</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浙江众合机电股份有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 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潘丽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专用设备制 造业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31,133.81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71256246-6</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上海微创软件股份有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中外合 资企业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 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USD878.00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73854719-2</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浙江华通云数据科技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 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郑晓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开发、投资、 建造、数据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27,260.23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59955244-9</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杭州睿翰投资发展有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 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张灿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投资管理、 投资咨询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08457658-3</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浙江浙大网新中研软 件有限公司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 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技术服务、 计算机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73777407-8</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杭州怡德数码技术有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中外合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资企业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 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顾新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络系统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USD330.00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73322890-X</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杭州广桥网络技术有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 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05670506-9</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浙江网新数码有限公 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 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76203581-6</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392"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City</w:t>
              <w:tab/>
              <w:t>Cloud</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International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开 曼 群 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计算机、网 络系统、软 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USD11.00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辽宁新天数字科技有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铁 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胡俊 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计算机、网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络系统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68969901-7</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浙江乐得网络科技有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 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软件、网络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57771267-8</w:t>
            </w:r>
          </w:p>
        </w:tc>
      </w:tr>
      <w:tr>
        <w:trPr>
          <w:trHeight w:val="57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杭州掌游科技有限公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both"/>
            </w:pPr>
            <w:r>
              <w:rPr>
                <w:color w:val="000000"/>
                <w:spacing w:val="0"/>
                <w:w w:val="100"/>
                <w:position w:val="0"/>
              </w:rPr>
              <w:t>有限责 任公司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 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信息服务、 计算机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69458430-2</w:t>
            </w:r>
          </w:p>
        </w:tc>
      </w:tr>
    </w:tbl>
    <w:p>
      <w:pPr>
        <w:widowControl w:val="0"/>
        <w:spacing w:line="1" w:lineRule="exact"/>
      </w:pPr>
      <w:r>
        <w:br w:type="page"/>
      </w:r>
    </w:p>
    <w:tbl>
      <w:tblPr>
        <w:tblOverlap w:val="never"/>
        <w:jc w:val="center"/>
        <w:tblLayout w:type="fixed"/>
      </w:tblPr>
      <w:tblGrid>
        <w:gridCol w:w="2136"/>
        <w:gridCol w:w="1022"/>
        <w:gridCol w:w="514"/>
        <w:gridCol w:w="730"/>
        <w:gridCol w:w="1277"/>
        <w:gridCol w:w="1325"/>
        <w:gridCol w:w="686"/>
        <w:gridCol w:w="691"/>
        <w:gridCol w:w="1286"/>
      </w:tblGrid>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尼尔森网联媒介数据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中外合 资企业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 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李学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数字技术、 软件开发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55791432-8</w:t>
            </w:r>
          </w:p>
        </w:tc>
      </w:tr>
      <w:tr>
        <w:trPr>
          <w:trHeight w:val="57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杭州网新云视科技有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 州</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何沛 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计算机、电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08210988-5</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二</w:t>
      </w:r>
      <w:r>
        <w:rPr>
          <w:b w:val="0"/>
          <w:bCs w:val="0"/>
          <w:color w:val="000000"/>
          <w:spacing w:val="0"/>
          <w:w w:val="100"/>
          <w:position w:val="0"/>
        </w:rPr>
        <w:t>）</w:t>
      </w:r>
      <w:r>
        <w:rPr>
          <w:b w:val="0"/>
          <w:bCs w:val="0"/>
          <w:color w:val="000000"/>
          <w:spacing w:val="0"/>
          <w:w w:val="100"/>
          <w:position w:val="0"/>
        </w:rPr>
        <w:t>本企业的其他关联方情况</w:t>
      </w:r>
    </w:p>
    <w:tbl>
      <w:tblPr>
        <w:tblOverlap w:val="never"/>
        <w:jc w:val="center"/>
        <w:tblLayout w:type="fixed"/>
      </w:tblPr>
      <w:tblGrid>
        <w:gridCol w:w="3840"/>
        <w:gridCol w:w="2976"/>
        <w:gridCol w:w="2486"/>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其他关联方与本公司关系</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组织机构代码</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浙大网新系统工程有限公司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71761309-0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浙江浙大网新实业发展有限公司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74632338-3</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浙江浙大网新众合轨道交通工程有限公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79099162-9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杭州浙大网新科技实业投资有限公司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78827445-2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浙江浙大网新机电工程有限公司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73199039-4</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浙江浙大网新易盛网络通讯有限公司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关联人（与公司同一董事长）</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72658343-6</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网新创新研究开发有限公司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55139450-1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网新（天津）软件有限公司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56267036-4</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浙江大学圆正控股集团有限公司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78292665-9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城云科技（杭州）有限公司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59958075-X</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杭州成尚科技有限公司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77413064-2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杭州网新睿研科技服务有限公司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05368928-6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杭州网新长城科技服务有限公司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06395895-3</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浙大网新建设投资集团有限公司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66393133-2</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北京鸿鹄志软件技术有限公司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79850654-4</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700"/>
        <w:jc w:val="left"/>
      </w:pPr>
      <w:bookmarkStart w:id="598" w:name="bookmark598"/>
      <w:r>
        <w:rPr>
          <w:rFonts w:ascii="Times New Roman" w:eastAsia="Times New Roman" w:hAnsi="Times New Roman" w:cs="Times New Roman"/>
          <w:color w:val="000000"/>
          <w:spacing w:val="0"/>
          <w:w w:val="100"/>
          <w:position w:val="0"/>
        </w:rPr>
        <w:t>（</w:t>
      </w:r>
      <w:bookmarkEnd w:id="598"/>
      <w:r>
        <w:rPr>
          <w:color w:val="000000"/>
          <w:spacing w:val="0"/>
          <w:w w:val="100"/>
          <w:position w:val="0"/>
        </w:rPr>
        <w:t>四</w:t>
      </w:r>
      <w:r>
        <w:rPr>
          <w:color w:val="000000"/>
          <w:spacing w:val="0"/>
          <w:w w:val="100"/>
          <w:position w:val="0"/>
        </w:rPr>
        <w:t>）</w:t>
      </w:r>
      <w:r>
        <w:rPr>
          <w:color w:val="000000"/>
          <w:spacing w:val="0"/>
          <w:w w:val="100"/>
          <w:position w:val="0"/>
        </w:rPr>
        <w:t>关联交易情况</w:t>
      </w:r>
    </w:p>
    <w:p>
      <w:pPr>
        <w:pStyle w:val="Style13"/>
        <w:keepNext w:val="0"/>
        <w:keepLines w:val="0"/>
        <w:widowControl w:val="0"/>
        <w:shd w:val="clear" w:color="auto" w:fill="auto"/>
        <w:tabs>
          <w:tab w:pos="1214" w:val="left"/>
        </w:tabs>
        <w:bidi w:val="0"/>
        <w:spacing w:before="0" w:after="0" w:line="240" w:lineRule="auto"/>
        <w:ind w:left="0" w:right="0" w:firstLine="700"/>
        <w:jc w:val="left"/>
      </w:pPr>
      <w:bookmarkStart w:id="599" w:name="bookmark599"/>
      <w:r>
        <w:rPr>
          <w:rFonts w:ascii="Times New Roman" w:eastAsia="Times New Roman" w:hAnsi="Times New Roman" w:cs="Times New Roman"/>
          <w:color w:val="000000"/>
          <w:spacing w:val="0"/>
          <w:w w:val="100"/>
          <w:position w:val="0"/>
          <w:shd w:val="clear" w:color="auto" w:fill="FFFFFF"/>
        </w:rPr>
        <w:t>1</w:t>
      </w:r>
      <w:bookmarkEnd w:id="599"/>
      <w:r>
        <w:rPr>
          <w:color w:val="000000"/>
          <w:spacing w:val="0"/>
          <w:w w:val="100"/>
          <w:position w:val="0"/>
          <w:shd w:val="clear" w:color="auto" w:fill="FFFFFF"/>
        </w:rPr>
        <w:t>、</w:t>
      </w:r>
      <w:r>
        <w:rPr>
          <w:color w:val="000000"/>
          <w:spacing w:val="0"/>
          <w:w w:val="100"/>
          <w:position w:val="0"/>
        </w:rPr>
        <w:tab/>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3"/>
        <w:keepNext w:val="0"/>
        <w:keepLines w:val="0"/>
        <w:widowControl w:val="0"/>
        <w:shd w:val="clear" w:color="auto" w:fill="auto"/>
        <w:bidi w:val="0"/>
        <w:spacing w:before="0" w:after="240" w:line="240" w:lineRule="auto"/>
        <w:ind w:left="6820" w:right="0" w:firstLine="0"/>
        <w:jc w:val="left"/>
      </w:pPr>
      <w:r>
        <w:rPr>
          <w:color w:val="000000"/>
          <w:spacing w:val="0"/>
          <w:w w:val="100"/>
          <w:position w:val="0"/>
        </w:rPr>
        <w:t>单位：元币种：人民币</w:t>
      </w:r>
    </w:p>
    <w:tbl>
      <w:tblPr>
        <w:tblOverlap w:val="never"/>
        <w:jc w:val="center"/>
        <w:tblLayout w:type="fixed"/>
      </w:tblPr>
      <w:tblGrid>
        <w:gridCol w:w="1997"/>
        <w:gridCol w:w="1699"/>
        <w:gridCol w:w="941"/>
        <w:gridCol w:w="1426"/>
        <w:gridCol w:w="374"/>
        <w:gridCol w:w="638"/>
        <w:gridCol w:w="1310"/>
        <w:gridCol w:w="883"/>
      </w:tblGrid>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 易定价 方式及 决策程 序</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2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占同类 交易金 额的比</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7" w:lineRule="exact"/>
              <w:ind w:left="0" w:right="0" w:firstLine="0"/>
              <w:jc w:val="both"/>
            </w:pPr>
            <w:r>
              <w:rPr>
                <w:color w:val="000000"/>
                <w:spacing w:val="0"/>
                <w:w w:val="100"/>
                <w:position w:val="0"/>
              </w:rPr>
              <w:t>占同类 交易金 额的比 例（%）</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4,391,813.53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0.45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1,270,000.00</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48,543.69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杭州怡德数码技术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26,773,231.39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5,033,631.20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0.16</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浙江腾创科技有限 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11,407.69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浙江浙大网新易盛 网络通讯有限公司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浙江网新数码有限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27,134,835.05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8,410,584.62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0.27</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上海微创软件股份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641,025.64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0.43</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北京鸿鹄志软件技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3,432,100.00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0.35</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39,288,030.09</w:t>
            </w:r>
          </w:p>
        </w:tc>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7"/>
        <w:gridCol w:w="1699"/>
        <w:gridCol w:w="941"/>
        <w:gridCol w:w="1421"/>
        <w:gridCol w:w="1018"/>
        <w:gridCol w:w="1320"/>
        <w:gridCol w:w="87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杭州广桥网络技术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软件外包与服务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1,065,310.25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70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13"/>
        <w:keepNext w:val="0"/>
        <w:keepLines w:val="0"/>
        <w:widowControl w:val="0"/>
        <w:shd w:val="clear" w:color="auto" w:fill="auto"/>
        <w:bidi w:val="0"/>
        <w:spacing w:before="0" w:after="260" w:line="240" w:lineRule="auto"/>
        <w:ind w:left="6820" w:right="0" w:firstLine="0"/>
        <w:jc w:val="left"/>
      </w:pPr>
      <w:r>
        <w:rPr>
          <w:color w:val="000000"/>
          <w:spacing w:val="0"/>
          <w:w w:val="100"/>
          <w:position w:val="0"/>
        </w:rPr>
        <w:t>单位：元币种：人民币</w:t>
      </w:r>
    </w:p>
    <w:tbl>
      <w:tblPr>
        <w:tblOverlap w:val="never"/>
        <w:jc w:val="center"/>
        <w:tblLayout w:type="fixed"/>
      </w:tblPr>
      <w:tblGrid>
        <w:gridCol w:w="1714"/>
        <w:gridCol w:w="1843"/>
        <w:gridCol w:w="902"/>
        <w:gridCol w:w="1421"/>
        <w:gridCol w:w="984"/>
        <w:gridCol w:w="1426"/>
        <w:gridCol w:w="907"/>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 易定价 方式及 决策程 序</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10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占同类 交易金 额的比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7" w:lineRule="exact"/>
              <w:ind w:left="0" w:right="0" w:firstLine="0"/>
              <w:jc w:val="both"/>
            </w:pPr>
            <w:r>
              <w:rPr>
                <w:color w:val="000000"/>
                <w:spacing w:val="0"/>
                <w:w w:val="100"/>
                <w:position w:val="0"/>
              </w:rPr>
              <w:t>占同类 交易金 额的比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1,806,525.08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995,000.00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1,739,811.97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445,960.68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0.03</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9,273.50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0.03</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16,509.43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18,395.73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杭州怡德数码技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2,272,187.18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杭州怡德数码技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851,039.32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46,068.38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浙江腾创科技有 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2,333,877.78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0.07</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浙江腾创科技有 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238,803.42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0.02</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浙江腾创科技有 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67,022.00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辽宁新天数字科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3,225,849.81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辽宁新天数字科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47,169.81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浙江浙大网新众 合轨道交通工程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2,269,087.88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浙江浙大网新众 合轨道交通工程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2,035,951.46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22,390,819.40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1.42</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浙江浙大网新众 合轨道交通工程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3,301,895.03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浙江众合机电股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199,658.12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13,512.82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浙江浙大网新易 盛网络通讯有限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7,435.90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浙江浙大网新易 盛网络通讯有限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897,826.42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3,248,000.00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0.21</w:t>
            </w:r>
          </w:p>
        </w:tc>
      </w:tr>
    </w:tbl>
    <w:p>
      <w:pPr>
        <w:widowControl w:val="0"/>
        <w:spacing w:line="1" w:lineRule="exact"/>
      </w:pPr>
      <w:r>
        <w:br w:type="page"/>
      </w:r>
    </w:p>
    <w:tbl>
      <w:tblPr>
        <w:tblOverlap w:val="never"/>
        <w:jc w:val="center"/>
        <w:tblLayout w:type="fixed"/>
      </w:tblPr>
      <w:tblGrid>
        <w:gridCol w:w="1714"/>
        <w:gridCol w:w="1843"/>
        <w:gridCol w:w="902"/>
        <w:gridCol w:w="1426"/>
        <w:gridCol w:w="979"/>
        <w:gridCol w:w="1426"/>
        <w:gridCol w:w="907"/>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浙大网新系统工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2,091,154.87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5,128,278.63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0.15</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浙大网新系统工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1,100,100.85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0.07</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上海微创软件股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1,110,097.44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城云科技（杭州）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59,944,070.84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4,725,804.27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0.14</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城云科技（杭州）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7,061,538.46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城云科技（杭州）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2,511,098.11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杭州浙大网新科 技实业投资有限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浙江大学圆正控 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浙江浙大网新实 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浙江网新数码有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19,128,509.40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35,616,171.23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1.05</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浙江网新数码有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2,305,341.03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0.15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浙江网新数码有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53,460.00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杭州成尚科技有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杭州成尚科技有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杭州广桥网络技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杭州网新睿研科 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杭州网新长城科 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浙江华通云数据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1,071,111.11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浙江华通云数据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1,711,282.05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浙江网新富士科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浙大网新建设投 资集团有限公司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1238" w:val="left"/>
        </w:tabs>
        <w:bidi w:val="0"/>
        <w:spacing w:before="0" w:after="0" w:line="283" w:lineRule="exact"/>
        <w:ind w:left="700" w:right="0" w:firstLine="0"/>
        <w:jc w:val="left"/>
      </w:pPr>
      <w:bookmarkStart w:id="600" w:name="bookmark600"/>
      <w:r>
        <w:rPr>
          <w:rFonts w:ascii="Times New Roman" w:eastAsia="Times New Roman" w:hAnsi="Times New Roman" w:cs="Times New Roman"/>
          <w:color w:val="000000"/>
          <w:spacing w:val="0"/>
          <w:w w:val="100"/>
          <w:position w:val="0"/>
          <w:shd w:val="clear" w:color="auto" w:fill="FFFFFF"/>
        </w:rPr>
        <w:t>2</w:t>
      </w:r>
      <w:bookmarkEnd w:id="600"/>
      <w:r>
        <w:rPr>
          <w:color w:val="000000"/>
          <w:spacing w:val="0"/>
          <w:w w:val="100"/>
          <w:position w:val="0"/>
          <w:shd w:val="clear" w:color="auto" w:fill="FFFFFF"/>
        </w:rPr>
        <w:t>、</w:t>
      </w:r>
      <w:r>
        <w:rPr>
          <w:color w:val="000000"/>
          <w:spacing w:val="0"/>
          <w:w w:val="100"/>
          <w:position w:val="0"/>
        </w:rPr>
        <w:tab/>
        <w:t>关联租赁情况 公司出租情况表：</w:t>
      </w:r>
    </w:p>
    <w:p>
      <w:pPr>
        <w:pStyle w:val="Style13"/>
        <w:keepNext w:val="0"/>
        <w:keepLines w:val="0"/>
        <w:widowControl w:val="0"/>
        <w:shd w:val="clear" w:color="auto" w:fill="auto"/>
        <w:bidi w:val="0"/>
        <w:spacing w:before="0" w:after="120" w:line="240" w:lineRule="auto"/>
        <w:ind w:left="0" w:right="620" w:firstLine="0"/>
        <w:jc w:val="right"/>
      </w:pPr>
      <w:r>
        <w:rPr>
          <w:color w:val="000000"/>
          <w:spacing w:val="0"/>
          <w:w w:val="100"/>
          <w:position w:val="0"/>
        </w:rPr>
        <w:t>单位：元币种：人民币</w:t>
      </w:r>
      <w:r>
        <w:br w:type="page"/>
      </w:r>
    </w:p>
    <w:tbl>
      <w:tblPr>
        <w:tblOverlap w:val="never"/>
        <w:jc w:val="center"/>
        <w:tblLayout w:type="fixed"/>
      </w:tblPr>
      <w:tblGrid>
        <w:gridCol w:w="1291"/>
        <w:gridCol w:w="1704"/>
        <w:gridCol w:w="1061"/>
        <w:gridCol w:w="979"/>
        <w:gridCol w:w="984"/>
        <w:gridCol w:w="979"/>
        <w:gridCol w:w="1330"/>
      </w:tblGrid>
      <w:tr>
        <w:trPr>
          <w:trHeight w:val="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租赁资产 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租赁起 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租赁收 益定价 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年度确认的 租赁收益</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浙江浙大网新兰 德科技股份有限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442,974.86</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浙江浙大网新实 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136,991.27</w:t>
            </w:r>
          </w:p>
        </w:tc>
      </w:tr>
      <w:tr>
        <w:trPr>
          <w:trHeight w:val="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浙大网新系统工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1,126,628.28</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74" w:lineRule="exact"/>
              <w:ind w:left="0" w:right="0" w:firstLine="0"/>
              <w:jc w:val="both"/>
            </w:pPr>
            <w:r>
              <w:rPr>
                <w:color w:val="000000"/>
                <w:spacing w:val="0"/>
                <w:w w:val="100"/>
                <w:position w:val="0"/>
              </w:rPr>
              <w:t>城云科技（杭州）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303,559.76</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北京浙大网 新科技有限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78" w:lineRule="exact"/>
              <w:ind w:left="0" w:right="0" w:firstLine="0"/>
              <w:jc w:val="both"/>
            </w:pPr>
            <w:r>
              <w:rPr>
                <w:color w:val="000000"/>
                <w:spacing w:val="0"/>
                <w:w w:val="100"/>
                <w:position w:val="0"/>
              </w:rPr>
              <w:t>浙江浙大网新集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454,719.56</w:t>
            </w:r>
          </w:p>
        </w:tc>
      </w:tr>
      <w:tr>
        <w:trPr>
          <w:trHeight w:val="8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北京浙大网 新科技有限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78" w:lineRule="exact"/>
              <w:ind w:left="0" w:right="0" w:firstLine="0"/>
              <w:jc w:val="both"/>
            </w:pPr>
            <w:r>
              <w:rPr>
                <w:color w:val="000000"/>
                <w:spacing w:val="0"/>
                <w:w w:val="100"/>
                <w:position w:val="0"/>
              </w:rPr>
              <w:t>浙江浙大网新集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车位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北京浙大网 新科技有限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浙江浙大网新众 合轨道交通工程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287,430.96</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北京浙大网 新科技有限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浙江浙大网新众 合轨道交通工程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车位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6,000.00</w:t>
            </w:r>
          </w:p>
        </w:tc>
      </w:tr>
      <w:tr>
        <w:trPr>
          <w:trHeight w:val="8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北京浙大网 新科技有限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78" w:lineRule="exact"/>
              <w:ind w:left="0" w:right="0" w:firstLine="0"/>
              <w:jc w:val="both"/>
            </w:pPr>
            <w:r>
              <w:rPr>
                <w:color w:val="000000"/>
                <w:spacing w:val="0"/>
                <w:w w:val="100"/>
                <w:position w:val="0"/>
              </w:rPr>
              <w:t>浙江众合机电股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127,445.60</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北京浙大网 新科技有限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59" w:lineRule="exact"/>
              <w:ind w:left="0" w:right="0" w:firstLine="0"/>
              <w:jc w:val="both"/>
            </w:pPr>
            <w:r>
              <w:rPr>
                <w:color w:val="000000"/>
                <w:spacing w:val="0"/>
                <w:w w:val="100"/>
                <w:position w:val="0"/>
              </w:rPr>
              <w:t>网新创新研究开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车位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6,000.00</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北京浙大网 新科技有限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78" w:lineRule="exact"/>
              <w:ind w:left="0" w:right="0" w:firstLine="0"/>
              <w:jc w:val="both"/>
            </w:pPr>
            <w:r>
              <w:rPr>
                <w:color w:val="000000"/>
                <w:spacing w:val="0"/>
                <w:w w:val="100"/>
                <w:position w:val="0"/>
              </w:rPr>
              <w:t>浙江浙大网新机 电工程有限公司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车位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浙江网新赛 思软件服务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网新（天津）软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22,834.95</w:t>
            </w:r>
          </w:p>
        </w:tc>
      </w:tr>
      <w:tr>
        <w:trPr>
          <w:trHeight w:val="84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66" w:lineRule="exact"/>
              <w:ind w:left="0" w:right="0" w:firstLine="0"/>
              <w:jc w:val="both"/>
            </w:pPr>
            <w:r>
              <w:rPr>
                <w:color w:val="000000"/>
                <w:spacing w:val="0"/>
                <w:w w:val="100"/>
                <w:position w:val="0"/>
              </w:rPr>
              <w:t>浙江网新赛 思软件服务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54" w:lineRule="exact"/>
              <w:ind w:left="0" w:right="0" w:firstLine="0"/>
              <w:jc w:val="both"/>
            </w:pPr>
            <w:r>
              <w:rPr>
                <w:color w:val="000000"/>
                <w:spacing w:val="0"/>
                <w:w w:val="100"/>
                <w:position w:val="0"/>
              </w:rPr>
              <w:t>浙江众合机电股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26,854.74</w:t>
            </w:r>
          </w:p>
        </w:tc>
      </w:tr>
    </w:tbl>
    <w:p>
      <w:pPr>
        <w:widowControl w:val="0"/>
        <w:spacing w:after="479" w:line="1" w:lineRule="exact"/>
      </w:pPr>
    </w:p>
    <w:p>
      <w:pPr>
        <w:pStyle w:val="Style13"/>
        <w:keepNext w:val="0"/>
        <w:keepLines w:val="0"/>
        <w:widowControl w:val="0"/>
        <w:shd w:val="clear" w:color="auto" w:fill="auto"/>
        <w:tabs>
          <w:tab w:pos="1238" w:val="left"/>
        </w:tabs>
        <w:bidi w:val="0"/>
        <w:spacing w:before="0" w:after="0" w:line="240" w:lineRule="auto"/>
        <w:ind w:left="0" w:right="0" w:firstLine="700"/>
        <w:jc w:val="left"/>
      </w:pPr>
      <w:bookmarkStart w:id="601" w:name="bookmark601"/>
      <w:r>
        <w:rPr>
          <w:rFonts w:ascii="Times New Roman" w:eastAsia="Times New Roman" w:hAnsi="Times New Roman" w:cs="Times New Roman"/>
          <w:color w:val="000000"/>
          <w:spacing w:val="0"/>
          <w:w w:val="100"/>
          <w:position w:val="0"/>
          <w:shd w:val="clear" w:color="auto" w:fill="FFFFFF"/>
        </w:rPr>
        <w:t>3</w:t>
      </w:r>
      <w:bookmarkEnd w:id="601"/>
      <w:r>
        <w:rPr>
          <w:color w:val="000000"/>
          <w:spacing w:val="0"/>
          <w:w w:val="100"/>
          <w:position w:val="0"/>
          <w:shd w:val="clear" w:color="auto" w:fill="FFFFFF"/>
        </w:rPr>
        <w:t>、</w:t>
      </w:r>
      <w:r>
        <w:rPr>
          <w:color w:val="000000"/>
          <w:spacing w:val="0"/>
          <w:w w:val="100"/>
          <w:position w:val="0"/>
        </w:rPr>
        <w:tab/>
        <w:t>关联担保情况</w:t>
      </w:r>
    </w:p>
    <w:p>
      <w:pPr>
        <w:pStyle w:val="Style13"/>
        <w:keepNext w:val="0"/>
        <w:keepLines w:val="0"/>
        <w:widowControl w:val="0"/>
        <w:shd w:val="clear" w:color="auto" w:fill="auto"/>
        <w:bidi w:val="0"/>
        <w:spacing w:before="0" w:after="240" w:line="240" w:lineRule="auto"/>
        <w:ind w:left="0" w:right="620" w:firstLine="0"/>
        <w:jc w:val="right"/>
      </w:pPr>
      <w:r>
        <w:rPr>
          <w:color w:val="000000"/>
          <w:spacing w:val="0"/>
          <w:w w:val="100"/>
          <w:position w:val="0"/>
        </w:rPr>
        <w:t>单位：元币种：人民币</w:t>
      </w:r>
    </w:p>
    <w:tbl>
      <w:tblPr>
        <w:tblOverlap w:val="never"/>
        <w:jc w:val="center"/>
        <w:tblLayout w:type="fixed"/>
      </w:tblPr>
      <w:tblGrid>
        <w:gridCol w:w="1574"/>
        <w:gridCol w:w="1402"/>
        <w:gridCol w:w="1531"/>
        <w:gridCol w:w="2030"/>
        <w:gridCol w:w="164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是否履行完毕</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浙江网新图</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2"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灵电子有限</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574"/>
        <w:gridCol w:w="1402"/>
        <w:gridCol w:w="1531"/>
        <w:gridCol w:w="2030"/>
        <w:gridCol w:w="164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浙江众合机电 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杭州浙大网新 科技实业投资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23,620,000.00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100,620,000.00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tabs>
          <w:tab w:pos="1238" w:val="left"/>
        </w:tabs>
        <w:bidi w:val="0"/>
        <w:spacing w:before="0" w:after="0" w:line="240" w:lineRule="auto"/>
        <w:ind w:left="0" w:right="0" w:firstLine="700"/>
        <w:jc w:val="left"/>
      </w:pPr>
      <w:bookmarkStart w:id="602" w:name="bookmark602"/>
      <w:r>
        <w:rPr>
          <w:rFonts w:ascii="Times New Roman" w:eastAsia="Times New Roman" w:hAnsi="Times New Roman" w:cs="Times New Roman"/>
          <w:color w:val="000000"/>
          <w:spacing w:val="0"/>
          <w:w w:val="100"/>
          <w:position w:val="0"/>
          <w:shd w:val="clear" w:color="auto" w:fill="FFFFFF"/>
        </w:rPr>
        <w:t>4</w:t>
      </w:r>
      <w:bookmarkEnd w:id="602"/>
      <w:r>
        <w:rPr>
          <w:color w:val="000000"/>
          <w:spacing w:val="0"/>
          <w:w w:val="100"/>
          <w:position w:val="0"/>
          <w:shd w:val="clear" w:color="auto" w:fill="FFFFFF"/>
        </w:rPr>
        <w:t>、</w:t>
      </w:r>
      <w:r>
        <w:rPr>
          <w:color w:val="000000"/>
          <w:spacing w:val="0"/>
          <w:w w:val="100"/>
          <w:position w:val="0"/>
        </w:rPr>
        <w:tab/>
        <w:t>关联方资金拆借</w:t>
      </w:r>
    </w:p>
    <w:p>
      <w:pPr>
        <w:pStyle w:val="Style13"/>
        <w:keepNext w:val="0"/>
        <w:keepLines w:val="0"/>
        <w:widowControl w:val="0"/>
        <w:shd w:val="clear" w:color="auto" w:fill="auto"/>
        <w:bidi w:val="0"/>
        <w:spacing w:before="0" w:after="260" w:line="240" w:lineRule="auto"/>
        <w:ind w:left="0" w:right="620" w:firstLine="0"/>
        <w:jc w:val="right"/>
      </w:pPr>
      <w:r>
        <w:rPr>
          <w:color w:val="000000"/>
          <w:spacing w:val="0"/>
          <w:w w:val="100"/>
          <w:position w:val="0"/>
        </w:rPr>
        <w:t>单位：元币种：人民币</w:t>
      </w:r>
    </w:p>
    <w:tbl>
      <w:tblPr>
        <w:tblOverlap w:val="never"/>
        <w:jc w:val="center"/>
        <w:tblLayout w:type="fixed"/>
      </w:tblPr>
      <w:tblGrid>
        <w:gridCol w:w="1858"/>
        <w:gridCol w:w="1531"/>
        <w:gridCol w:w="1478"/>
        <w:gridCol w:w="1478"/>
        <w:gridCol w:w="1488"/>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8" w:hRule="exact"/>
        </w:trPr>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浙江网新数码有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243,880,667.00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杭州怡德数码技 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浙江网新数码有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223,750,667.00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杭州怡德数码技 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杭州广桥网络技 术有限公司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700"/>
        <w:jc w:val="left"/>
      </w:pPr>
      <w:bookmarkStart w:id="603" w:name="bookmark603"/>
      <w:r>
        <w:rPr>
          <w:rFonts w:ascii="Times New Roman" w:eastAsia="Times New Roman" w:hAnsi="Times New Roman" w:cs="Times New Roman"/>
          <w:color w:val="000000"/>
          <w:spacing w:val="0"/>
          <w:w w:val="100"/>
          <w:position w:val="0"/>
        </w:rPr>
        <w:t>（</w:t>
      </w:r>
      <w:bookmarkEnd w:id="603"/>
      <w:r>
        <w:rPr>
          <w:color w:val="000000"/>
          <w:spacing w:val="0"/>
          <w:w w:val="100"/>
          <w:position w:val="0"/>
        </w:rPr>
        <w:t>五</w:t>
      </w:r>
      <w:r>
        <w:rPr>
          <w:color w:val="000000"/>
          <w:spacing w:val="0"/>
          <w:w w:val="100"/>
          <w:position w:val="0"/>
        </w:rPr>
        <w:t>）</w:t>
      </w:r>
      <w:r>
        <w:rPr>
          <w:color w:val="000000"/>
          <w:spacing w:val="0"/>
          <w:w w:val="100"/>
          <w:position w:val="0"/>
        </w:rPr>
        <w:t>关联方应收应付款项</w:t>
      </w:r>
    </w:p>
    <w:p>
      <w:pPr>
        <w:pStyle w:val="Style13"/>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上市公司应收关联方款项</w:t>
      </w:r>
      <w:r>
        <w:rPr>
          <w:color w:val="000000"/>
          <w:spacing w:val="0"/>
          <w:w w:val="100"/>
          <w:position w:val="0"/>
        </w:rPr>
        <w:t>：</w:t>
      </w:r>
    </w:p>
    <w:p>
      <w:pPr>
        <w:pStyle w:val="Style13"/>
        <w:keepNext w:val="0"/>
        <w:keepLines w:val="0"/>
        <w:widowControl w:val="0"/>
        <w:shd w:val="clear" w:color="auto" w:fill="auto"/>
        <w:bidi w:val="0"/>
        <w:spacing w:before="0" w:after="260" w:line="240" w:lineRule="auto"/>
        <w:ind w:left="0" w:right="62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30"/>
        <w:gridCol w:w="1704"/>
        <w:gridCol w:w="1426"/>
        <w:gridCol w:w="1320"/>
        <w:gridCol w:w="1426"/>
        <w:gridCol w:w="1330"/>
      </w:tblGrid>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浙江浙大网新众 合轨道交通工程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14,779,186.69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14,779,186.69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290,250.00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63,046.50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107,700.00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53,671.00</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浙江浙大网新兰 德科技股份有限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442,974.86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浙大网新系统工 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2,341,956.00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1,930,334.80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3,355,989.80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988,979.69</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浙江浙大网新众 合轨道交通工程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20,538,586.85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1,439,936.37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21,158,184.25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687,668.58</w:t>
            </w: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辽宁新天数字科 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r>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城云科技（杭州） 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11,007,213.00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330,216.39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5,529,191.00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165,875.73</w:t>
            </w:r>
          </w:p>
        </w:tc>
      </w:tr>
    </w:tbl>
    <w:p>
      <w:pPr>
        <w:widowControl w:val="0"/>
        <w:spacing w:line="1" w:lineRule="exact"/>
      </w:pPr>
      <w:r>
        <w:br w:type="page"/>
      </w:r>
    </w:p>
    <w:tbl>
      <w:tblPr>
        <w:tblOverlap w:val="never"/>
        <w:jc w:val="center"/>
        <w:tblLayout w:type="fixed"/>
      </w:tblPr>
      <w:tblGrid>
        <w:gridCol w:w="1430"/>
        <w:gridCol w:w="1704"/>
        <w:gridCol w:w="1426"/>
        <w:gridCol w:w="1320"/>
        <w:gridCol w:w="1426"/>
        <w:gridCol w:w="1330"/>
      </w:tblGrid>
      <w:tr>
        <w:trPr>
          <w:trHeight w:val="8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杭州浙大网新科 技实业投资有限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杭州成尚科技有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6,735.00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杭州广桥网络技 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4,810.50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杭州怡德数码技 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6,650.00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网新（天津）软 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23,520.00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浙江大学圆正控 股集团有限公司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浙江华通云数据 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190,900.00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浙江网新富士科 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33,038.40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浙江网新数码有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浙江浙大网新实 业发展有限公司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54,796.51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浙江浙大网新易 盛网络通讯有限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35,956,521.12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3,817,226.26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30,276,295.05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1,905,201.90</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浙江网新数码有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443,461.00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杭州广桥网络技 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1,388,710.70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杭州怡德数码技 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浙大网新系统工 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4,793,975.70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443,461.00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550,150.00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128,075.00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494,700.00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71,297.50</w:t>
            </w:r>
          </w:p>
        </w:tc>
      </w:tr>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浙江浙大网新兰 德科技股份有限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5,799,241.21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585,698.52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5,799,241.21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178,019.32</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杭州怡德数码技 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84,000.00</w:t>
            </w: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浙江浙大网新实 业发展有限公司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331,682.92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浙江浙大网新机 电工程有限公司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51,388.89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51,388.89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51,388.89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51,388.89</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浙江浙大网新集 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67,664,349.94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69,757,462.24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浙江网新数码有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603,900.00</w:t>
            </w: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杭州广桥网络技</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30"/>
        <w:gridCol w:w="1704"/>
        <w:gridCol w:w="1426"/>
        <w:gridCol w:w="1320"/>
        <w:gridCol w:w="1426"/>
        <w:gridCol w:w="1330"/>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浙江乐得网络科 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2,137,500.00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82,434,312.96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1,016,237.90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99,032,792.34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988,605.71</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其他非流动 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浙江浙大网新实 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31,180,100.00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31,180,100.00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上市公司应付关联方款项</w:t>
      </w:r>
      <w:r>
        <w:rPr>
          <w:rFonts w:ascii="Times New Roman" w:eastAsia="Times New Roman" w:hAnsi="Times New Roman" w:cs="Times New Roman"/>
          <w:b w:val="0"/>
          <w:bCs w:val="0"/>
          <w:color w:val="000000"/>
          <w:spacing w:val="0"/>
          <w:w w:val="100"/>
          <w:position w:val="0"/>
        </w:rPr>
        <w:t>:</w:t>
      </w:r>
    </w:p>
    <w:tbl>
      <w:tblPr>
        <w:tblOverlap w:val="never"/>
        <w:jc w:val="center"/>
        <w:tblLayout w:type="fixed"/>
      </w:tblPr>
      <w:tblGrid>
        <w:gridCol w:w="1435"/>
        <w:gridCol w:w="3259"/>
        <w:gridCol w:w="1848"/>
        <w:gridCol w:w="1882"/>
      </w:tblGrid>
      <w:tr>
        <w:trPr>
          <w:trHeight w:val="274"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全位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杭州怡德数码科技有限公司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浙江浙大网新机电工程有限公司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9,116,958.37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18,635,058.37</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杭州怡德数码技术有限公司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219,348.70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27,400.00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浙江浙大网新实业发展有限公司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13,394,071.18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13,394,071.18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浙江浙大网新易盛网络通讯有限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16,300.00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19,200.00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123,867.93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118,867.93</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上海微创软件股份有限公司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1,750,000.00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20,067,469.35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浙江网新数码有限公司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579,059.64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43,517,075.17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33,944,597.48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39,736.00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75,950.00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16,370.00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16,139.00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城云科技（杭州）有限公司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15,399.99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网新创新研究开发有限公司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218,196.00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浙大网新系统工程有限公司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1,293,120.00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浙江华通云数据科技有限公司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2,542,821.99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92,089.00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浙大网新系统工程有限公司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94,528.74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94,528.74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城云科技</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399,350.00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浙江浙大网新实业发展有限公司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168,317.08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杭州掌游科技有限公司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101,297.31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413,803.90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536,315.75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536,315.75</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上海微创软件股份有限公司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74,000.00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93,450.00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浙江乐得网络科技有限公司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浙江众合机电股份有限公司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125,290.62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5,850,232.42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1,286,965.47</w:t>
            </w:r>
          </w:p>
        </w:tc>
      </w:tr>
    </w:tbl>
    <w:p>
      <w:pPr>
        <w:widowControl w:val="0"/>
        <w:spacing w:after="219" w:line="1" w:lineRule="exact"/>
      </w:pPr>
    </w:p>
    <w:p>
      <w:pPr>
        <w:pStyle w:val="Style13"/>
        <w:keepNext w:val="0"/>
        <w:keepLines w:val="0"/>
        <w:widowControl w:val="0"/>
        <w:shd w:val="clear" w:color="auto" w:fill="auto"/>
        <w:bidi w:val="0"/>
        <w:spacing w:before="0" w:after="0" w:line="272" w:lineRule="exact"/>
        <w:ind w:left="0" w:right="0" w:firstLine="0"/>
        <w:jc w:val="left"/>
      </w:pPr>
      <w:bookmarkStart w:id="604" w:name="bookmark604"/>
      <w:r>
        <w:rPr>
          <w:color w:val="000000"/>
          <w:spacing w:val="0"/>
          <w:w w:val="100"/>
          <w:position w:val="0"/>
        </w:rPr>
        <w:t>九</w:t>
      </w:r>
      <w:bookmarkEnd w:id="604"/>
      <w:r>
        <w:rPr>
          <w:color w:val="000000"/>
          <w:spacing w:val="0"/>
          <w:w w:val="100"/>
          <w:position w:val="0"/>
        </w:rPr>
        <w:t>、股份支付</w:t>
      </w:r>
    </w:p>
    <w:p>
      <w:pPr>
        <w:pStyle w:val="Style13"/>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一</w:t>
      </w:r>
      <w:r>
        <w:rPr>
          <w:color w:val="000000"/>
          <w:spacing w:val="0"/>
          <w:w w:val="100"/>
          <w:position w:val="0"/>
          <w:u w:val="single"/>
        </w:rPr>
        <w:t>）</w:t>
      </w:r>
      <w:r>
        <w:rPr>
          <w:color w:val="000000"/>
          <w:spacing w:val="0"/>
          <w:w w:val="100"/>
          <w:position w:val="0"/>
          <w:u w:val="single"/>
        </w:rPr>
        <w:t>股份支付总体情况</w:t>
      </w:r>
    </w:p>
    <w:p>
      <w:pPr>
        <w:pStyle w:val="Style13"/>
        <w:keepNext w:val="0"/>
        <w:keepLines w:val="0"/>
        <w:widowControl w:val="0"/>
        <w:shd w:val="clear" w:color="auto" w:fill="auto"/>
        <w:tabs>
          <w:tab w:pos="5755" w:val="left"/>
        </w:tabs>
        <w:bidi w:val="0"/>
        <w:spacing w:before="0" w:after="0" w:line="272" w:lineRule="exact"/>
        <w:ind w:left="0" w:right="0" w:firstLine="0"/>
        <w:jc w:val="left"/>
      </w:pPr>
      <w:r>
        <w:rPr>
          <w:color w:val="000000"/>
          <w:spacing w:val="0"/>
          <w:w w:val="100"/>
          <w:position w:val="0"/>
          <w:u w:val="single"/>
        </w:rPr>
        <w:t>公司本期失效的各项权益工具总额 |</w:t>
        <w:tab/>
      </w:r>
      <w:r>
        <w:rPr>
          <w:rFonts w:ascii="Times New Roman" w:eastAsia="Times New Roman" w:hAnsi="Times New Roman" w:cs="Times New Roman"/>
          <w:color w:val="000000"/>
          <w:spacing w:val="0"/>
          <w:w w:val="100"/>
          <w:position w:val="0"/>
          <w:u w:val="single"/>
        </w:rPr>
        <w:t>10,058,000.00</w:t>
      </w:r>
      <w:r>
        <w:rPr>
          <w:color w:val="000000"/>
          <w:spacing w:val="0"/>
          <w:w w:val="100"/>
          <w:position w:val="0"/>
          <w:u w:val="single"/>
        </w:rPr>
        <w:t>股|</w: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日第六届第十九次董事会及第六届八次监事会审议通过的《浙大 网新科技股份有限公司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股限制性股票激励计划（草案）》（以下简称股权激励计划），并经 中国证券监督管理委员会审核无异议及</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年第一次临时股东大会审议批准通过，公司 </w:t>
      </w:r>
      <w:r>
        <w:rPr>
          <w:rFonts w:ascii="Times New Roman" w:eastAsia="Times New Roman" w:hAnsi="Times New Roman" w:cs="Times New Roman"/>
          <w:color w:val="000000"/>
          <w:spacing w:val="0"/>
          <w:w w:val="100"/>
          <w:position w:val="0"/>
        </w:rPr>
        <w:t>2011</w:t>
      </w:r>
      <w:r>
        <w:rPr>
          <w:color w:val="000000"/>
          <w:spacing w:val="0"/>
          <w:w w:val="100"/>
          <w:position w:val="0"/>
        </w:rPr>
        <w:t>年授予激励对象的限制性股票为</w:t>
      </w:r>
      <w:r>
        <w:rPr>
          <w:rFonts w:ascii="Times New Roman" w:eastAsia="Times New Roman" w:hAnsi="Times New Roman" w:cs="Times New Roman"/>
          <w:color w:val="000000"/>
          <w:spacing w:val="0"/>
          <w:w w:val="100"/>
          <w:position w:val="0"/>
        </w:rPr>
        <w:t>28,965,000</w:t>
      </w:r>
      <w:r>
        <w:rPr>
          <w:color w:val="000000"/>
          <w:spacing w:val="0"/>
          <w:w w:val="100"/>
          <w:position w:val="0"/>
        </w:rPr>
        <w:t>份，授予价格为每股</w:t>
      </w:r>
      <w:r>
        <w:rPr>
          <w:rFonts w:ascii="Times New Roman" w:eastAsia="Times New Roman" w:hAnsi="Times New Roman" w:cs="Times New Roman"/>
          <w:color w:val="000000"/>
          <w:spacing w:val="0"/>
          <w:w w:val="100"/>
          <w:position w:val="0"/>
        </w:rPr>
        <w:t>3.87</w:t>
      </w:r>
      <w:r>
        <w:rPr>
          <w:color w:val="000000"/>
          <w:spacing w:val="0"/>
          <w:w w:val="100"/>
          <w:position w:val="0"/>
        </w:rPr>
        <w:t xml:space="preserve">元，授予日期为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日完成限制性股票登记工作。该股权激励计划 </w:t>
      </w:r>
      <w:r>
        <w:rPr>
          <w:color w:val="000000"/>
          <w:spacing w:val="0"/>
          <w:w w:val="100"/>
          <w:position w:val="0"/>
        </w:rPr>
        <w:t>下的限制性股票所需达到的行权业绩条件及解锁安排如下：</w:t>
      </w:r>
    </w:p>
    <w:p>
      <w:pPr>
        <w:pStyle w:val="Style13"/>
        <w:keepNext w:val="0"/>
        <w:keepLines w:val="0"/>
        <w:widowControl w:val="0"/>
        <w:shd w:val="clear" w:color="auto" w:fill="auto"/>
        <w:bidi w:val="0"/>
        <w:spacing w:before="0" w:after="0" w:line="286" w:lineRule="auto"/>
        <w:ind w:left="0" w:right="0" w:firstLine="0"/>
        <w:jc w:val="both"/>
      </w:pPr>
      <w:bookmarkStart w:id="605" w:name="bookmark605"/>
      <w:r>
        <w:rPr>
          <w:rFonts w:ascii="Times New Roman" w:eastAsia="Times New Roman" w:hAnsi="Times New Roman" w:cs="Times New Roman"/>
          <w:color w:val="000000"/>
          <w:spacing w:val="0"/>
          <w:w w:val="100"/>
          <w:position w:val="0"/>
        </w:rPr>
        <w:t>（</w:t>
      </w:r>
      <w:bookmarkEnd w:id="605"/>
      <w:r>
        <w:rPr>
          <w:rFonts w:ascii="Times New Roman" w:eastAsia="Times New Roman" w:hAnsi="Times New Roman" w:cs="Times New Roman"/>
          <w:color w:val="000000"/>
          <w:spacing w:val="0"/>
          <w:w w:val="100"/>
          <w:position w:val="0"/>
        </w:rPr>
        <w:t>1</w:t>
      </w:r>
      <w:r>
        <w:rPr>
          <w:color w:val="000000"/>
          <w:spacing w:val="0"/>
          <w:w w:val="100"/>
          <w:position w:val="0"/>
        </w:rPr>
        <w:t>）行权业绩条件</w:t>
      </w:r>
    </w:p>
    <w:p>
      <w:pPr>
        <w:pStyle w:val="Style13"/>
        <w:keepNext w:val="0"/>
        <w:keepLines w:val="0"/>
        <w:widowControl w:val="0"/>
        <w:shd w:val="clear" w:color="auto" w:fill="auto"/>
        <w:tabs>
          <w:tab w:pos="376" w:val="left"/>
        </w:tabs>
        <w:bidi w:val="0"/>
        <w:spacing w:before="0" w:after="0" w:line="274" w:lineRule="exact"/>
        <w:ind w:left="0" w:right="0" w:firstLine="0"/>
        <w:jc w:val="both"/>
      </w:pPr>
      <w:bookmarkStart w:id="606" w:name="bookmark606"/>
      <w:r>
        <w:rPr>
          <w:rFonts w:ascii="Times New Roman" w:eastAsia="Times New Roman" w:hAnsi="Times New Roman" w:cs="Times New Roman"/>
          <w:color w:val="000000"/>
          <w:spacing w:val="0"/>
          <w:w w:val="100"/>
          <w:position w:val="0"/>
        </w:rPr>
        <w:t>1</w:t>
      </w:r>
      <w:bookmarkEnd w:id="606"/>
      <w:r>
        <w:rPr>
          <w:color w:val="000000"/>
          <w:spacing w:val="0"/>
          <w:w w:val="100"/>
          <w:position w:val="0"/>
        </w:rPr>
        <w:t>）</w:t>
        <w:tab/>
        <w:t>股权激励计划禁售期内，各年度归属于上市公司股东的净利润及归属于上市公司股东的 扣除非经常性损益的净利润均不得低于授予日前最近三个会计年度的平均水平且不得为负。</w:t>
      </w:r>
    </w:p>
    <w:p>
      <w:pPr>
        <w:pStyle w:val="Style13"/>
        <w:keepNext w:val="0"/>
        <w:keepLines w:val="0"/>
        <w:widowControl w:val="0"/>
        <w:shd w:val="clear" w:color="auto" w:fill="auto"/>
        <w:tabs>
          <w:tab w:pos="385" w:val="left"/>
        </w:tabs>
        <w:bidi w:val="0"/>
        <w:spacing w:before="0" w:after="0" w:line="274" w:lineRule="exact"/>
        <w:ind w:left="0" w:right="0" w:firstLine="0"/>
        <w:jc w:val="both"/>
      </w:pPr>
      <w:bookmarkStart w:id="607" w:name="bookmark607"/>
      <w:r>
        <w:rPr>
          <w:rFonts w:ascii="Times New Roman" w:eastAsia="Times New Roman" w:hAnsi="Times New Roman" w:cs="Times New Roman"/>
          <w:color w:val="000000"/>
          <w:spacing w:val="0"/>
          <w:w w:val="100"/>
          <w:position w:val="0"/>
        </w:rPr>
        <w:t>2</w:t>
      </w:r>
      <w:bookmarkEnd w:id="607"/>
      <w:r>
        <w:rPr>
          <w:color w:val="000000"/>
          <w:spacing w:val="0"/>
          <w:w w:val="100"/>
          <w:position w:val="0"/>
        </w:rPr>
        <w:t>）</w:t>
        <w:tab/>
        <w:t>以</w:t>
      </w:r>
      <w:r>
        <w:rPr>
          <w:rFonts w:ascii="Times New Roman" w:eastAsia="Times New Roman" w:hAnsi="Times New Roman" w:cs="Times New Roman"/>
          <w:color w:val="000000"/>
          <w:spacing w:val="0"/>
          <w:w w:val="100"/>
          <w:position w:val="0"/>
        </w:rPr>
        <w:t>2010</w:t>
      </w:r>
      <w:r>
        <w:rPr>
          <w:color w:val="000000"/>
          <w:spacing w:val="0"/>
          <w:w w:val="100"/>
          <w:position w:val="0"/>
        </w:rPr>
        <w:t>年为基准年，首次解锁条件为公司授予所在</w:t>
      </w:r>
      <w:r>
        <w:rPr>
          <w:rFonts w:ascii="Times New Roman" w:eastAsia="Times New Roman" w:hAnsi="Times New Roman" w:cs="Times New Roman"/>
          <w:color w:val="000000"/>
          <w:spacing w:val="0"/>
          <w:w w:val="100"/>
          <w:position w:val="0"/>
        </w:rPr>
        <w:t>T</w:t>
      </w:r>
      <w:r>
        <w:rPr>
          <w:color w:val="000000"/>
          <w:spacing w:val="0"/>
          <w:w w:val="100"/>
          <w:position w:val="0"/>
        </w:rPr>
        <w:t>年度净利润增长率不低于</w:t>
      </w:r>
      <w:r>
        <w:rPr>
          <w:rFonts w:ascii="Times New Roman" w:eastAsia="Times New Roman" w:hAnsi="Times New Roman" w:cs="Times New Roman"/>
          <w:color w:val="000000"/>
          <w:spacing w:val="0"/>
          <w:w w:val="100"/>
          <w:position w:val="0"/>
        </w:rPr>
        <w:t>20%</w:t>
      </w:r>
      <w:r>
        <w:rPr>
          <w:color w:val="000000"/>
          <w:spacing w:val="0"/>
          <w:w w:val="100"/>
          <w:position w:val="0"/>
        </w:rPr>
        <w:t>， 毛利率不低于</w:t>
      </w:r>
      <w:r>
        <w:rPr>
          <w:rFonts w:ascii="Times New Roman" w:eastAsia="Times New Roman" w:hAnsi="Times New Roman" w:cs="Times New Roman"/>
          <w:color w:val="000000"/>
          <w:spacing w:val="0"/>
          <w:w w:val="100"/>
          <w:position w:val="0"/>
        </w:rPr>
        <w:t>12%</w:t>
      </w:r>
      <w:r>
        <w:rPr>
          <w:color w:val="000000"/>
          <w:spacing w:val="0"/>
          <w:w w:val="100"/>
          <w:position w:val="0"/>
        </w:rPr>
        <w:t>；第二次解锁条件为公司</w:t>
      </w:r>
      <w:r>
        <w:rPr>
          <w:rFonts w:ascii="Times New Roman" w:eastAsia="Times New Roman" w:hAnsi="Times New Roman" w:cs="Times New Roman"/>
          <w:color w:val="000000"/>
          <w:spacing w:val="0"/>
          <w:w w:val="100"/>
          <w:position w:val="0"/>
        </w:rPr>
        <w:t>T+1</w:t>
      </w:r>
      <w:r>
        <w:rPr>
          <w:color w:val="000000"/>
          <w:spacing w:val="0"/>
          <w:w w:val="100"/>
          <w:position w:val="0"/>
        </w:rPr>
        <w:t>年度净利润增长率不低于</w:t>
      </w:r>
      <w:r>
        <w:rPr>
          <w:rFonts w:ascii="Times New Roman" w:eastAsia="Times New Roman" w:hAnsi="Times New Roman" w:cs="Times New Roman"/>
          <w:color w:val="000000"/>
          <w:spacing w:val="0"/>
          <w:w w:val="100"/>
          <w:position w:val="0"/>
        </w:rPr>
        <w:t>40%</w:t>
      </w:r>
      <w:r>
        <w:rPr>
          <w:color w:val="000000"/>
          <w:spacing w:val="0"/>
          <w:w w:val="100"/>
          <w:position w:val="0"/>
        </w:rPr>
        <w:t>，毛利率不 低于</w:t>
      </w:r>
      <w:r>
        <w:rPr>
          <w:rFonts w:ascii="Times New Roman" w:eastAsia="Times New Roman" w:hAnsi="Times New Roman" w:cs="Times New Roman"/>
          <w:color w:val="000000"/>
          <w:spacing w:val="0"/>
          <w:w w:val="100"/>
          <w:position w:val="0"/>
        </w:rPr>
        <w:t>14%</w:t>
      </w:r>
      <w:r>
        <w:rPr>
          <w:color w:val="000000"/>
          <w:spacing w:val="0"/>
          <w:w w:val="100"/>
          <w:position w:val="0"/>
        </w:rPr>
        <w:t>；第三次解锁条件为公司</w:t>
      </w:r>
      <w:r>
        <w:rPr>
          <w:rFonts w:ascii="Times New Roman" w:eastAsia="Times New Roman" w:hAnsi="Times New Roman" w:cs="Times New Roman"/>
          <w:color w:val="000000"/>
          <w:spacing w:val="0"/>
          <w:w w:val="100"/>
          <w:position w:val="0"/>
        </w:rPr>
        <w:t>T+2</w:t>
      </w:r>
      <w:r>
        <w:rPr>
          <w:color w:val="000000"/>
          <w:spacing w:val="0"/>
          <w:w w:val="100"/>
          <w:position w:val="0"/>
        </w:rPr>
        <w:t>年度净利润增长率不低于</w:t>
      </w:r>
      <w:r>
        <w:rPr>
          <w:rFonts w:ascii="Times New Roman" w:eastAsia="Times New Roman" w:hAnsi="Times New Roman" w:cs="Times New Roman"/>
          <w:color w:val="000000"/>
          <w:spacing w:val="0"/>
          <w:w w:val="100"/>
          <w:position w:val="0"/>
        </w:rPr>
        <w:t>60%</w:t>
      </w:r>
      <w:r>
        <w:rPr>
          <w:color w:val="000000"/>
          <w:spacing w:val="0"/>
          <w:w w:val="100"/>
          <w:position w:val="0"/>
        </w:rPr>
        <w:t>，毛利率不低于</w:t>
      </w:r>
      <w:r>
        <w:rPr>
          <w:rFonts w:ascii="Times New Roman" w:eastAsia="Times New Roman" w:hAnsi="Times New Roman" w:cs="Times New Roman"/>
          <w:color w:val="000000"/>
          <w:spacing w:val="0"/>
          <w:w w:val="100"/>
          <w:position w:val="0"/>
        </w:rPr>
        <w:t>16%</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）解锁安排</w:t>
      </w:r>
    </w:p>
    <w:p>
      <w:pPr>
        <w:pStyle w:val="Style13"/>
        <w:keepNext w:val="0"/>
        <w:keepLines w:val="0"/>
        <w:widowControl w:val="0"/>
        <w:shd w:val="clear" w:color="auto" w:fill="auto"/>
        <w:tabs>
          <w:tab w:pos="366" w:val="left"/>
        </w:tabs>
        <w:bidi w:val="0"/>
        <w:spacing w:before="0" w:after="0" w:line="274" w:lineRule="exact"/>
        <w:ind w:left="0" w:right="0" w:firstLine="0"/>
        <w:jc w:val="both"/>
      </w:pPr>
      <w:bookmarkStart w:id="608" w:name="bookmark608"/>
      <w:r>
        <w:rPr>
          <w:rFonts w:ascii="Times New Roman" w:eastAsia="Times New Roman" w:hAnsi="Times New Roman" w:cs="Times New Roman"/>
          <w:color w:val="000000"/>
          <w:spacing w:val="0"/>
          <w:w w:val="100"/>
          <w:position w:val="0"/>
        </w:rPr>
        <w:t>1</w:t>
      </w:r>
      <w:bookmarkEnd w:id="608"/>
      <w:r>
        <w:rPr>
          <w:color w:val="000000"/>
          <w:spacing w:val="0"/>
          <w:w w:val="100"/>
          <w:position w:val="0"/>
        </w:rPr>
        <w:t>）</w:t>
        <w:tab/>
        <w:t>授予的限制性股票在授予日</w:t>
      </w:r>
      <w:r>
        <w:rPr>
          <w:color w:val="000000"/>
          <w:spacing w:val="0"/>
          <w:w w:val="100"/>
          <w:position w:val="0"/>
        </w:rPr>
        <w:t>（</w:t>
      </w:r>
      <w:r>
        <w:rPr>
          <w:rFonts w:ascii="Times New Roman" w:eastAsia="Times New Roman" w:hAnsi="Times New Roman" w:cs="Times New Roman"/>
          <w:color w:val="000000"/>
          <w:spacing w:val="0"/>
          <w:w w:val="100"/>
          <w:position w:val="0"/>
        </w:rPr>
        <w:t>T1</w:t>
      </w:r>
      <w:r>
        <w:rPr>
          <w:color w:val="000000"/>
          <w:spacing w:val="0"/>
          <w:w w:val="100"/>
          <w:position w:val="0"/>
        </w:rPr>
        <w:t>日）起满一年后，激励对象可按下列方式解锁：</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第一次解锁时间为自授予日</w:t>
      </w:r>
      <w:r>
        <w:rPr>
          <w:color w:val="000000"/>
          <w:spacing w:val="0"/>
          <w:w w:val="100"/>
          <w:position w:val="0"/>
        </w:rPr>
        <w:t>（</w:t>
      </w:r>
      <w:r>
        <w:rPr>
          <w:rFonts w:ascii="Times New Roman" w:eastAsia="Times New Roman" w:hAnsi="Times New Roman" w:cs="Times New Roman"/>
          <w:color w:val="000000"/>
          <w:spacing w:val="0"/>
          <w:w w:val="100"/>
          <w:position w:val="0"/>
        </w:rPr>
        <w:t>T1</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个月后的首个交易日起至授予日</w:t>
      </w:r>
      <w:r>
        <w:rPr>
          <w:color w:val="000000"/>
          <w:spacing w:val="0"/>
          <w:w w:val="100"/>
          <w:position w:val="0"/>
        </w:rPr>
        <w:t>（</w:t>
      </w:r>
      <w:r>
        <w:rPr>
          <w:rFonts w:ascii="Times New Roman" w:eastAsia="Times New Roman" w:hAnsi="Times New Roman" w:cs="Times New Roman"/>
          <w:color w:val="000000"/>
          <w:spacing w:val="0"/>
          <w:w w:val="100"/>
          <w:position w:val="0"/>
        </w:rPr>
        <w:t>T1</w:t>
      </w:r>
      <w:r>
        <w:rPr>
          <w:color w:val="000000"/>
          <w:spacing w:val="0"/>
          <w:w w:val="100"/>
          <w:position w:val="0"/>
        </w:rPr>
        <w:t>日）+</w:t>
      </w:r>
      <w:r>
        <w:rPr>
          <w:rFonts w:ascii="Times New Roman" w:eastAsia="Times New Roman" w:hAnsi="Times New Roman" w:cs="Times New Roman"/>
          <w:color w:val="000000"/>
          <w:spacing w:val="0"/>
          <w:w w:val="100"/>
          <w:position w:val="0"/>
        </w:rPr>
        <w:t xml:space="preserve">24 </w:t>
      </w:r>
      <w:r>
        <w:rPr>
          <w:color w:val="000000"/>
          <w:spacing w:val="0"/>
          <w:w w:val="100"/>
          <w:position w:val="0"/>
        </w:rPr>
        <w:t>个月内的最后一个交易日当日止，可解锁额度上限为获授股票总额的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第二次解锁时间为自授予日</w:t>
      </w:r>
      <w:r>
        <w:rPr>
          <w:color w:val="000000"/>
          <w:spacing w:val="0"/>
          <w:w w:val="100"/>
          <w:position w:val="0"/>
        </w:rPr>
        <w:t>（</w:t>
      </w:r>
      <w:r>
        <w:rPr>
          <w:rFonts w:ascii="Times New Roman" w:eastAsia="Times New Roman" w:hAnsi="Times New Roman" w:cs="Times New Roman"/>
          <w:color w:val="000000"/>
          <w:spacing w:val="0"/>
          <w:w w:val="100"/>
          <w:position w:val="0"/>
        </w:rPr>
        <w:t>T1</w:t>
      </w:r>
      <w:r>
        <w:rPr>
          <w:color w:val="000000"/>
          <w:spacing w:val="0"/>
          <w:w w:val="100"/>
          <w:position w:val="0"/>
        </w:rPr>
        <w:t>日）+</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个月后的首个交易日起至授予日</w:t>
      </w:r>
      <w:r>
        <w:rPr>
          <w:color w:val="000000"/>
          <w:spacing w:val="0"/>
          <w:w w:val="100"/>
          <w:position w:val="0"/>
        </w:rPr>
        <w:t>（</w:t>
      </w:r>
      <w:r>
        <w:rPr>
          <w:rFonts w:ascii="Times New Roman" w:eastAsia="Times New Roman" w:hAnsi="Times New Roman" w:cs="Times New Roman"/>
          <w:color w:val="000000"/>
          <w:spacing w:val="0"/>
          <w:w w:val="100"/>
          <w:position w:val="0"/>
        </w:rPr>
        <w:t>T1</w:t>
      </w:r>
      <w:r>
        <w:rPr>
          <w:color w:val="000000"/>
          <w:spacing w:val="0"/>
          <w:w w:val="100"/>
          <w:position w:val="0"/>
        </w:rPr>
        <w:t>日）+</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个月内的最后一个交易日当日止，可解锁额度上限为获授股票总额的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第三次解锁时间为自授予日</w:t>
      </w:r>
      <w:r>
        <w:rPr>
          <w:color w:val="000000"/>
          <w:spacing w:val="0"/>
          <w:w w:val="100"/>
          <w:position w:val="0"/>
        </w:rPr>
        <w:t>（</w:t>
      </w:r>
      <w:r>
        <w:rPr>
          <w:rFonts w:ascii="Times New Roman" w:eastAsia="Times New Roman" w:hAnsi="Times New Roman" w:cs="Times New Roman"/>
          <w:color w:val="000000"/>
          <w:spacing w:val="0"/>
          <w:w w:val="100"/>
          <w:position w:val="0"/>
        </w:rPr>
        <w:t>T1</w:t>
      </w:r>
      <w:r>
        <w:rPr>
          <w:color w:val="000000"/>
          <w:spacing w:val="0"/>
          <w:w w:val="100"/>
          <w:position w:val="0"/>
        </w:rPr>
        <w:t>日）+</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个月后的首个交易日起至授予日</w:t>
      </w:r>
      <w:r>
        <w:rPr>
          <w:color w:val="000000"/>
          <w:spacing w:val="0"/>
          <w:w w:val="100"/>
          <w:position w:val="0"/>
        </w:rPr>
        <w:t>（</w:t>
      </w:r>
      <w:r>
        <w:rPr>
          <w:rFonts w:ascii="Times New Roman" w:eastAsia="Times New Roman" w:hAnsi="Times New Roman" w:cs="Times New Roman"/>
          <w:color w:val="000000"/>
          <w:spacing w:val="0"/>
          <w:w w:val="100"/>
          <w:position w:val="0"/>
        </w:rPr>
        <w:t>T1</w:t>
      </w:r>
      <w:r>
        <w:rPr>
          <w:color w:val="000000"/>
          <w:spacing w:val="0"/>
          <w:w w:val="100"/>
          <w:position w:val="0"/>
        </w:rPr>
        <w:t>日）+</w:t>
      </w:r>
      <w:r>
        <w:rPr>
          <w:rFonts w:ascii="Times New Roman" w:eastAsia="Times New Roman" w:hAnsi="Times New Roman" w:cs="Times New Roman"/>
          <w:color w:val="000000"/>
          <w:spacing w:val="0"/>
          <w:w w:val="100"/>
          <w:position w:val="0"/>
        </w:rPr>
        <w:t xml:space="preserve">48 </w:t>
      </w:r>
      <w:r>
        <w:rPr>
          <w:color w:val="000000"/>
          <w:spacing w:val="0"/>
          <w:w w:val="100"/>
          <w:position w:val="0"/>
        </w:rPr>
        <w:t>个月内的最后一个交易日当日止，可解锁额度上限为获授股票总额的</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激励对象各批限制性股票实际解锁数量等于该批可解锁额度上限与上一年度个人绩效考核 系数的乘积。</w:t>
      </w:r>
    </w:p>
    <w:p>
      <w:pPr>
        <w:pStyle w:val="Style13"/>
        <w:keepNext w:val="0"/>
        <w:keepLines w:val="0"/>
        <w:widowControl w:val="0"/>
        <w:shd w:val="clear" w:color="auto" w:fill="auto"/>
        <w:tabs>
          <w:tab w:pos="385" w:val="left"/>
        </w:tabs>
        <w:bidi w:val="0"/>
        <w:spacing w:before="0" w:after="0" w:line="274" w:lineRule="exact"/>
        <w:ind w:left="0" w:right="0" w:firstLine="0"/>
        <w:jc w:val="both"/>
      </w:pPr>
      <w:bookmarkStart w:id="609" w:name="bookmark609"/>
      <w:r>
        <w:rPr>
          <w:rFonts w:ascii="Times New Roman" w:eastAsia="Times New Roman" w:hAnsi="Times New Roman" w:cs="Times New Roman"/>
          <w:color w:val="000000"/>
          <w:spacing w:val="0"/>
          <w:w w:val="100"/>
          <w:position w:val="0"/>
        </w:rPr>
        <w:t>2</w:t>
      </w:r>
      <w:bookmarkEnd w:id="609"/>
      <w:r>
        <w:rPr>
          <w:color w:val="000000"/>
          <w:spacing w:val="0"/>
          <w:w w:val="100"/>
          <w:position w:val="0"/>
        </w:rPr>
        <w:t>）</w:t>
        <w:tab/>
        <w:t>如达到以上解锁条件但在各解锁期内未解锁的部分，在以后年度不得解锁，并由公司以 授予价格在当期解锁日后</w:t>
      </w:r>
      <w:r>
        <w:rPr>
          <w:rFonts w:ascii="Times New Roman" w:eastAsia="Times New Roman" w:hAnsi="Times New Roman" w:cs="Times New Roman"/>
          <w:color w:val="000000"/>
          <w:spacing w:val="0"/>
          <w:w w:val="100"/>
          <w:position w:val="0"/>
        </w:rPr>
        <w:t>30</w:t>
      </w:r>
      <w:r>
        <w:rPr>
          <w:color w:val="000000"/>
          <w:spacing w:val="0"/>
          <w:w w:val="100"/>
          <w:position w:val="0"/>
        </w:rPr>
        <w:t>个工作日内回购注销。</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解锁及回购情况</w:t>
      </w:r>
    </w:p>
    <w:p>
      <w:pPr>
        <w:pStyle w:val="Style13"/>
        <w:keepNext w:val="0"/>
        <w:keepLines w:val="0"/>
        <w:widowControl w:val="0"/>
        <w:shd w:val="clear" w:color="auto" w:fill="auto"/>
        <w:tabs>
          <w:tab w:pos="380" w:val="left"/>
        </w:tabs>
        <w:bidi w:val="0"/>
        <w:spacing w:before="0" w:after="0" w:line="274" w:lineRule="exact"/>
        <w:ind w:left="0" w:right="0" w:firstLine="0"/>
        <w:jc w:val="both"/>
      </w:pPr>
      <w:bookmarkStart w:id="610" w:name="bookmark610"/>
      <w:r>
        <w:rPr>
          <w:rFonts w:ascii="Times New Roman" w:eastAsia="Times New Roman" w:hAnsi="Times New Roman" w:cs="Times New Roman"/>
          <w:color w:val="000000"/>
          <w:spacing w:val="0"/>
          <w:w w:val="100"/>
          <w:position w:val="0"/>
        </w:rPr>
        <w:t>1</w:t>
      </w:r>
      <w:bookmarkEnd w:id="610"/>
      <w:r>
        <w:rPr>
          <w:color w:val="000000"/>
          <w:spacing w:val="0"/>
          <w:w w:val="100"/>
          <w:position w:val="0"/>
        </w:rPr>
        <w:t>）</w:t>
        <w:tab/>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日第六届三十八次董事会审议通过的公司限制性股票符合解锁 条件的议案，除两名不符合解锁条件的激励对象外，其余激励对象均满足上述限制性股票首 次解锁条件</w:t>
      </w:r>
      <w:r>
        <w:rPr>
          <w:rFonts w:ascii="Times New Roman" w:eastAsia="Times New Roman" w:hAnsi="Times New Roman" w:cs="Times New Roman"/>
          <w:color w:val="000000"/>
          <w:spacing w:val="0"/>
          <w:w w:val="100"/>
          <w:position w:val="0"/>
        </w:rPr>
        <w:t>,2012</w:t>
      </w:r>
      <w:r>
        <w:rPr>
          <w:color w:val="000000"/>
          <w:spacing w:val="0"/>
          <w:w w:val="100"/>
          <w:position w:val="0"/>
        </w:rPr>
        <w:t>年解锁已授出股权激励股份数量</w:t>
      </w:r>
      <w:r>
        <w:rPr>
          <w:rFonts w:ascii="Times New Roman" w:eastAsia="Times New Roman" w:hAnsi="Times New Roman" w:cs="Times New Roman"/>
          <w:color w:val="000000"/>
          <w:spacing w:val="0"/>
          <w:w w:val="100"/>
          <w:position w:val="0"/>
        </w:rPr>
        <w:t>8,668,500</w:t>
      </w:r>
      <w:r>
        <w:rPr>
          <w:color w:val="000000"/>
          <w:spacing w:val="0"/>
          <w:w w:val="100"/>
          <w:position w:val="0"/>
        </w:rPr>
        <w:t>股，可上市流通日为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13"/>
        <w:keepNext w:val="0"/>
        <w:keepLines w:val="0"/>
        <w:widowControl w:val="0"/>
        <w:shd w:val="clear" w:color="auto" w:fill="auto"/>
        <w:tabs>
          <w:tab w:pos="385" w:val="left"/>
        </w:tabs>
        <w:bidi w:val="0"/>
        <w:spacing w:before="0" w:after="0" w:line="274" w:lineRule="exact"/>
        <w:ind w:left="0" w:right="0" w:firstLine="0"/>
        <w:jc w:val="both"/>
      </w:pPr>
      <w:bookmarkStart w:id="611" w:name="bookmark611"/>
      <w:r>
        <w:rPr>
          <w:rFonts w:ascii="Times New Roman" w:eastAsia="Times New Roman" w:hAnsi="Times New Roman" w:cs="Times New Roman"/>
          <w:color w:val="000000"/>
          <w:spacing w:val="0"/>
          <w:w w:val="100"/>
          <w:position w:val="0"/>
        </w:rPr>
        <w:t>2</w:t>
      </w:r>
      <w:bookmarkEnd w:id="611"/>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年由于公司原激励对象顾帼英等</w:t>
      </w:r>
      <w:r>
        <w:rPr>
          <w:rFonts w:ascii="Times New Roman" w:eastAsia="Times New Roman" w:hAnsi="Times New Roman" w:cs="Times New Roman"/>
          <w:color w:val="000000"/>
          <w:spacing w:val="0"/>
          <w:w w:val="100"/>
          <w:position w:val="0"/>
        </w:rPr>
        <w:t>14</w:t>
      </w:r>
      <w:r>
        <w:rPr>
          <w:color w:val="000000"/>
          <w:spacing w:val="0"/>
          <w:w w:val="100"/>
          <w:position w:val="0"/>
        </w:rPr>
        <w:t>人发生了《浙大网新科技股份有限公司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股限 制性股票激励计划》中规定的变更和终止的情形，公司分别于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日和</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日召开了第六届三十九次董事会和第七届九次董事会审议通过了回购注销部分已授 出股权激励股票的议案，决定回购并注销顾帼英等</w:t>
      </w:r>
      <w:r>
        <w:rPr>
          <w:rFonts w:ascii="Times New Roman" w:eastAsia="Times New Roman" w:hAnsi="Times New Roman" w:cs="Times New Roman"/>
          <w:color w:val="000000"/>
          <w:spacing w:val="0"/>
          <w:w w:val="100"/>
          <w:position w:val="0"/>
        </w:rPr>
        <w:t>14</w:t>
      </w:r>
      <w:r>
        <w:rPr>
          <w:color w:val="000000"/>
          <w:spacing w:val="0"/>
          <w:w w:val="100"/>
          <w:position w:val="0"/>
        </w:rPr>
        <w:t>人已获授权但尚未解锁的股权激励股 票共计</w:t>
      </w:r>
      <w:r>
        <w:rPr>
          <w:rFonts w:ascii="Times New Roman" w:eastAsia="Times New Roman" w:hAnsi="Times New Roman" w:cs="Times New Roman"/>
          <w:color w:val="000000"/>
          <w:spacing w:val="0"/>
          <w:w w:val="100"/>
          <w:position w:val="0"/>
        </w:rPr>
        <w:t>2,695,000</w:t>
      </w:r>
      <w:r>
        <w:rPr>
          <w:color w:val="000000"/>
          <w:spacing w:val="0"/>
          <w:w w:val="100"/>
          <w:position w:val="0"/>
        </w:rPr>
        <w:t>股，回购价格为</w:t>
      </w:r>
      <w:r>
        <w:rPr>
          <w:rFonts w:ascii="Times New Roman" w:eastAsia="Times New Roman" w:hAnsi="Times New Roman" w:cs="Times New Roman"/>
          <w:color w:val="000000"/>
          <w:spacing w:val="0"/>
          <w:w w:val="100"/>
          <w:position w:val="0"/>
        </w:rPr>
        <w:t>3.86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i/>
          <w:iCs/>
          <w:color w:val="000000"/>
          <w:spacing w:val="0"/>
          <w:w w:val="100"/>
          <w:position w:val="0"/>
        </w:rPr>
        <w:t>9</w:t>
      </w:r>
      <w:r>
        <w:rPr>
          <w:color w:val="000000"/>
          <w:spacing w:val="0"/>
          <w:w w:val="100"/>
          <w:position w:val="0"/>
        </w:rPr>
        <w:t>日，股权激励股份</w:t>
      </w:r>
      <w:r>
        <w:rPr>
          <w:rFonts w:ascii="Times New Roman" w:eastAsia="Times New Roman" w:hAnsi="Times New Roman" w:cs="Times New Roman"/>
          <w:color w:val="000000"/>
          <w:spacing w:val="0"/>
          <w:w w:val="100"/>
          <w:position w:val="0"/>
        </w:rPr>
        <w:t>2,695,000</w:t>
      </w:r>
      <w:r>
        <w:rPr>
          <w:color w:val="000000"/>
          <w:spacing w:val="0"/>
          <w:w w:val="100"/>
          <w:position w:val="0"/>
        </w:rPr>
        <w:t>股 已全部过户至公司开立的回购专用证券账户，并于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月予以注销。</w:t>
      </w:r>
    </w:p>
    <w:p>
      <w:pPr>
        <w:pStyle w:val="Style13"/>
        <w:keepNext w:val="0"/>
        <w:keepLines w:val="0"/>
        <w:widowControl w:val="0"/>
        <w:shd w:val="clear" w:color="auto" w:fill="auto"/>
        <w:tabs>
          <w:tab w:pos="385" w:val="left"/>
        </w:tabs>
        <w:bidi w:val="0"/>
        <w:spacing w:before="0" w:after="0" w:line="274" w:lineRule="exact"/>
        <w:ind w:left="0" w:right="0" w:firstLine="0"/>
        <w:jc w:val="both"/>
      </w:pPr>
      <w:bookmarkStart w:id="612" w:name="bookmark612"/>
      <w:r>
        <w:rPr>
          <w:rFonts w:ascii="Times New Roman" w:eastAsia="Times New Roman" w:hAnsi="Times New Roman" w:cs="Times New Roman"/>
          <w:color w:val="000000"/>
          <w:spacing w:val="0"/>
          <w:w w:val="100"/>
          <w:position w:val="0"/>
        </w:rPr>
        <w:t>3</w:t>
      </w:r>
      <w:bookmarkEnd w:id="612"/>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年，由于公司未能达到行权的业绩条件，即</w:t>
      </w:r>
      <w:r>
        <w:rPr>
          <w:rFonts w:ascii="Times New Roman" w:eastAsia="Times New Roman" w:hAnsi="Times New Roman" w:cs="Times New Roman"/>
          <w:color w:val="000000"/>
          <w:spacing w:val="0"/>
          <w:w w:val="100"/>
          <w:position w:val="0"/>
        </w:rPr>
        <w:t>2012</w:t>
      </w:r>
      <w:r>
        <w:rPr>
          <w:color w:val="000000"/>
          <w:spacing w:val="0"/>
          <w:w w:val="100"/>
          <w:position w:val="0"/>
        </w:rPr>
        <w:t>年度相比</w:t>
      </w:r>
      <w:r>
        <w:rPr>
          <w:rFonts w:ascii="Times New Roman" w:eastAsia="Times New Roman" w:hAnsi="Times New Roman" w:cs="Times New Roman"/>
          <w:color w:val="000000"/>
          <w:spacing w:val="0"/>
          <w:w w:val="100"/>
          <w:position w:val="0"/>
        </w:rPr>
        <w:t>2010</w:t>
      </w:r>
      <w:r>
        <w:rPr>
          <w:color w:val="000000"/>
          <w:spacing w:val="0"/>
          <w:w w:val="100"/>
          <w:position w:val="0"/>
        </w:rPr>
        <w:t>年度净利润增长率 不低于</w:t>
      </w:r>
      <w:r>
        <w:rPr>
          <w:rFonts w:ascii="Times New Roman" w:eastAsia="Times New Roman" w:hAnsi="Times New Roman" w:cs="Times New Roman"/>
          <w:color w:val="000000"/>
          <w:spacing w:val="0"/>
          <w:w w:val="100"/>
          <w:position w:val="0"/>
        </w:rPr>
        <w:t>40%</w:t>
      </w:r>
      <w:r>
        <w:rPr>
          <w:color w:val="000000"/>
          <w:spacing w:val="0"/>
          <w:w w:val="100"/>
          <w:position w:val="0"/>
        </w:rPr>
        <w:t>,因此，共有</w:t>
      </w:r>
      <w:r>
        <w:rPr>
          <w:rFonts w:ascii="Times New Roman" w:eastAsia="Times New Roman" w:hAnsi="Times New Roman" w:cs="Times New Roman"/>
          <w:color w:val="000000"/>
          <w:spacing w:val="0"/>
          <w:w w:val="100"/>
          <w:position w:val="0"/>
        </w:rPr>
        <w:t>7,543,500</w:t>
      </w:r>
      <w:r>
        <w:rPr>
          <w:color w:val="000000"/>
          <w:spacing w:val="0"/>
          <w:w w:val="100"/>
          <w:position w:val="0"/>
        </w:rPr>
        <w:t>份的股份失效。</w:t>
      </w:r>
    </w:p>
    <w:p>
      <w:pPr>
        <w:pStyle w:val="Style13"/>
        <w:keepNext w:val="0"/>
        <w:keepLines w:val="0"/>
        <w:widowControl w:val="0"/>
        <w:shd w:val="clear" w:color="auto" w:fill="auto"/>
        <w:tabs>
          <w:tab w:pos="390" w:val="left"/>
        </w:tabs>
        <w:bidi w:val="0"/>
        <w:spacing w:before="0" w:after="0" w:line="274" w:lineRule="exact"/>
        <w:ind w:left="0" w:right="0" w:firstLine="0"/>
        <w:jc w:val="both"/>
      </w:pPr>
      <w:bookmarkStart w:id="613" w:name="bookmark613"/>
      <w:r>
        <w:rPr>
          <w:rFonts w:ascii="Times New Roman" w:eastAsia="Times New Roman" w:hAnsi="Times New Roman" w:cs="Times New Roman"/>
          <w:color w:val="000000"/>
          <w:spacing w:val="0"/>
          <w:w w:val="100"/>
          <w:position w:val="0"/>
        </w:rPr>
        <w:t>4</w:t>
      </w:r>
      <w:bookmarkEnd w:id="613"/>
      <w:r>
        <w:rPr>
          <w:color w:val="000000"/>
          <w:spacing w:val="0"/>
          <w:w w:val="100"/>
          <w:position w:val="0"/>
        </w:rPr>
        <w:t>）</w:t>
        <w:tab/>
        <w:t>本期，公司于</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日和</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日召开了第七届十六次董事会和第七届二十次董事会， 审议通过了回购注销部分已授出股权激励股票的议案，决定回购并注销史烈等</w:t>
      </w:r>
      <w:r>
        <w:rPr>
          <w:rFonts w:ascii="Times New Roman" w:eastAsia="Times New Roman" w:hAnsi="Times New Roman" w:cs="Times New Roman"/>
          <w:color w:val="000000"/>
          <w:spacing w:val="0"/>
          <w:w w:val="100"/>
          <w:position w:val="0"/>
        </w:rPr>
        <w:t>93</w:t>
      </w:r>
      <w:r>
        <w:rPr>
          <w:color w:val="000000"/>
          <w:spacing w:val="0"/>
          <w:w w:val="100"/>
          <w:position w:val="0"/>
        </w:rPr>
        <w:t>人已获授 权但尚未解锁的股权激励股票共计</w:t>
      </w:r>
      <w:r>
        <w:rPr>
          <w:rFonts w:ascii="Times New Roman" w:eastAsia="Times New Roman" w:hAnsi="Times New Roman" w:cs="Times New Roman"/>
          <w:color w:val="000000"/>
          <w:spacing w:val="0"/>
          <w:w w:val="100"/>
          <w:position w:val="0"/>
        </w:rPr>
        <w:t>7,543,500</w:t>
      </w:r>
      <w:r>
        <w:rPr>
          <w:color w:val="000000"/>
          <w:spacing w:val="0"/>
          <w:w w:val="100"/>
          <w:position w:val="0"/>
        </w:rPr>
        <w:t>股。该等股票已于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月予以注销。</w:t>
      </w:r>
    </w:p>
    <w:p>
      <w:pPr>
        <w:pStyle w:val="Style13"/>
        <w:keepNext w:val="0"/>
        <w:keepLines w:val="0"/>
        <w:widowControl w:val="0"/>
        <w:shd w:val="clear" w:color="auto" w:fill="auto"/>
        <w:tabs>
          <w:tab w:pos="390" w:val="left"/>
        </w:tabs>
        <w:bidi w:val="0"/>
        <w:spacing w:before="0" w:after="260" w:line="274" w:lineRule="exact"/>
        <w:ind w:left="0" w:right="0" w:firstLine="0"/>
        <w:jc w:val="both"/>
      </w:pPr>
      <w:bookmarkStart w:id="614" w:name="bookmark614"/>
      <w:r>
        <w:rPr>
          <w:rFonts w:ascii="Times New Roman" w:eastAsia="Times New Roman" w:hAnsi="Times New Roman" w:cs="Times New Roman"/>
          <w:color w:val="000000"/>
          <w:spacing w:val="0"/>
          <w:w w:val="100"/>
          <w:position w:val="0"/>
        </w:rPr>
        <w:t>5</w:t>
      </w:r>
      <w:bookmarkEnd w:id="614"/>
      <w:r>
        <w:rPr>
          <w:rFonts w:ascii="Times New Roman" w:eastAsia="Times New Roman" w:hAnsi="Times New Roman" w:cs="Times New Roman"/>
          <w:color w:val="000000"/>
          <w:spacing w:val="0"/>
          <w:w w:val="100"/>
          <w:position w:val="0"/>
        </w:rPr>
        <w:t>）</w:t>
        <w:tab/>
        <w:t>2013</w:t>
      </w:r>
      <w:r>
        <w:rPr>
          <w:color w:val="000000"/>
          <w:spacing w:val="0"/>
          <w:w w:val="100"/>
          <w:position w:val="0"/>
        </w:rPr>
        <w:t>年，由于公司未能达到行权的业绩条件，即</w:t>
      </w:r>
      <w:r>
        <w:rPr>
          <w:rFonts w:ascii="Times New Roman" w:eastAsia="Times New Roman" w:hAnsi="Times New Roman" w:cs="Times New Roman"/>
          <w:color w:val="000000"/>
          <w:spacing w:val="0"/>
          <w:w w:val="100"/>
          <w:position w:val="0"/>
        </w:rPr>
        <w:t>2013</w:t>
      </w:r>
      <w:r>
        <w:rPr>
          <w:color w:val="000000"/>
          <w:spacing w:val="0"/>
          <w:w w:val="100"/>
          <w:position w:val="0"/>
        </w:rPr>
        <w:t>年度相比</w:t>
      </w:r>
      <w:r>
        <w:rPr>
          <w:rFonts w:ascii="Times New Roman" w:eastAsia="Times New Roman" w:hAnsi="Times New Roman" w:cs="Times New Roman"/>
          <w:color w:val="000000"/>
          <w:spacing w:val="0"/>
          <w:w w:val="100"/>
          <w:position w:val="0"/>
        </w:rPr>
        <w:t>2010</w:t>
      </w:r>
      <w:r>
        <w:rPr>
          <w:color w:val="000000"/>
          <w:spacing w:val="0"/>
          <w:w w:val="100"/>
          <w:position w:val="0"/>
        </w:rPr>
        <w:t>年度净利润增长率 不低于</w:t>
      </w:r>
      <w:r>
        <w:rPr>
          <w:rFonts w:ascii="Times New Roman" w:eastAsia="Times New Roman" w:hAnsi="Times New Roman" w:cs="Times New Roman"/>
          <w:color w:val="000000"/>
          <w:spacing w:val="0"/>
          <w:w w:val="100"/>
          <w:position w:val="0"/>
        </w:rPr>
        <w:t>60%</w:t>
      </w:r>
      <w:r>
        <w:rPr>
          <w:color w:val="000000"/>
          <w:spacing w:val="0"/>
          <w:w w:val="100"/>
          <w:position w:val="0"/>
        </w:rPr>
        <w:t>,因此，共有</w:t>
      </w:r>
      <w:r>
        <w:rPr>
          <w:rFonts w:ascii="Times New Roman" w:eastAsia="Times New Roman" w:hAnsi="Times New Roman" w:cs="Times New Roman"/>
          <w:color w:val="000000"/>
          <w:spacing w:val="0"/>
          <w:w w:val="100"/>
          <w:position w:val="0"/>
        </w:rPr>
        <w:t>10,058,000</w:t>
      </w:r>
      <w:r>
        <w:rPr>
          <w:color w:val="000000"/>
          <w:spacing w:val="0"/>
          <w:w w:val="100"/>
          <w:position w:val="0"/>
        </w:rPr>
        <w:t>份的股份失效。</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以权益结算的股份支付情况</w:t>
      </w:r>
    </w:p>
    <w:p>
      <w:pPr>
        <w:pStyle w:val="Style16"/>
        <w:keepNext w:val="0"/>
        <w:keepLines w:val="0"/>
        <w:widowControl w:val="0"/>
        <w:shd w:val="clear" w:color="auto" w:fill="auto"/>
        <w:bidi w:val="0"/>
        <w:spacing w:before="0" w:after="0" w:line="240" w:lineRule="auto"/>
        <w:ind w:left="7474" w:right="0" w:firstLine="0"/>
        <w:jc w:val="left"/>
      </w:pPr>
      <w:r>
        <w:rPr>
          <w:b w:val="0"/>
          <w:bCs w:val="0"/>
          <w:color w:val="000000"/>
          <w:spacing w:val="0"/>
          <w:w w:val="100"/>
          <w:position w:val="0"/>
        </w:rPr>
        <w:t>单位：元</w:t>
      </w:r>
    </w:p>
    <w:tbl>
      <w:tblPr>
        <w:tblOverlap w:val="never"/>
        <w:jc w:val="center"/>
        <w:tblLayout w:type="fixed"/>
      </w:tblPr>
      <w:tblGrid>
        <w:gridCol w:w="4603"/>
        <w:gridCol w:w="3730"/>
      </w:tblGrid>
      <w:tr>
        <w:trPr>
          <w:trHeight w:val="13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公司采用授予日市价减去认沽期权价 值的方法确定限制性股票的公允价值， 期权定价模型确定认沽期权价值，限制 性股票成本由限制性股票公允价值减 去限制性股票授予价格确定。</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公司采用获授限制性股票额度基数与</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9,101,925.00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9,101,925.00</w:t>
            </w:r>
          </w:p>
        </w:tc>
      </w:tr>
    </w:tbl>
    <w:p>
      <w:pPr>
        <w:widowControl w:val="0"/>
        <w:spacing w:after="219" w:line="1" w:lineRule="exact"/>
      </w:pPr>
    </w:p>
    <w:p>
      <w:pPr>
        <w:pStyle w:val="Style13"/>
        <w:keepNext w:val="0"/>
        <w:keepLines w:val="0"/>
        <w:widowControl w:val="0"/>
        <w:shd w:val="clear" w:color="auto" w:fill="auto"/>
        <w:bidi w:val="0"/>
        <w:spacing w:before="0" w:after="0" w:line="278" w:lineRule="exact"/>
        <w:ind w:left="0" w:right="0" w:firstLine="440"/>
        <w:jc w:val="left"/>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金融工具确认和计量》中关于公允价值确定的相关规定, 公司采用授予日市价减去认沽期权价值的方法确定限制性股票的公允价值，期权定价模型确 </w:t>
      </w:r>
      <w:r>
        <w:rPr>
          <w:color w:val="000000"/>
          <w:spacing w:val="0"/>
          <w:w w:val="100"/>
          <w:position w:val="0"/>
        </w:rPr>
        <w:t>定认沽期权价值，限制性股票成本由限制性股票公允价值减去限制性股票授予价格确定。公 司聘请了申银万国证券股份有限公司对上期股权激励计划授予的</w:t>
      </w:r>
      <w:r>
        <w:rPr>
          <w:rFonts w:ascii="Times New Roman" w:eastAsia="Times New Roman" w:hAnsi="Times New Roman" w:cs="Times New Roman"/>
          <w:color w:val="000000"/>
          <w:spacing w:val="0"/>
          <w:w w:val="100"/>
          <w:position w:val="0"/>
        </w:rPr>
        <w:t>28,965,000</w:t>
      </w:r>
      <w:r>
        <w:rPr>
          <w:color w:val="000000"/>
          <w:spacing w:val="0"/>
          <w:w w:val="100"/>
          <w:position w:val="0"/>
        </w:rPr>
        <w:t>股限制性股票 的公允价值进行测算，相关参数取值如下：</w:t>
      </w:r>
    </w:p>
    <w:p>
      <w:pPr>
        <w:pStyle w:val="Style13"/>
        <w:keepNext w:val="0"/>
        <w:keepLines w:val="0"/>
        <w:widowControl w:val="0"/>
        <w:numPr>
          <w:ilvl w:val="0"/>
          <w:numId w:val="69"/>
        </w:numPr>
        <w:shd w:val="clear" w:color="auto" w:fill="auto"/>
        <w:tabs>
          <w:tab w:pos="426" w:val="left"/>
        </w:tabs>
        <w:bidi w:val="0"/>
        <w:spacing w:before="0" w:after="0" w:line="283" w:lineRule="auto"/>
        <w:ind w:left="0" w:right="0" w:firstLine="0"/>
        <w:jc w:val="both"/>
      </w:pPr>
      <w:bookmarkStart w:id="615" w:name="bookmark615"/>
      <w:bookmarkEnd w:id="615"/>
      <w:r>
        <w:rPr>
          <w:color w:val="000000"/>
          <w:spacing w:val="0"/>
          <w:w w:val="100"/>
          <w:position w:val="0"/>
        </w:rPr>
        <w:t>授予价格：本计划中限制性股票授予价格为每股</w:t>
      </w:r>
      <w:r>
        <w:rPr>
          <w:rFonts w:ascii="Times New Roman" w:eastAsia="Times New Roman" w:hAnsi="Times New Roman" w:cs="Times New Roman"/>
          <w:color w:val="000000"/>
          <w:spacing w:val="0"/>
          <w:w w:val="100"/>
          <w:position w:val="0"/>
        </w:rPr>
        <w:t>3.87</w:t>
      </w:r>
      <w:r>
        <w:rPr>
          <w:color w:val="000000"/>
          <w:spacing w:val="0"/>
          <w:w w:val="100"/>
          <w:position w:val="0"/>
        </w:rPr>
        <w:t>元；</w:t>
      </w:r>
    </w:p>
    <w:p>
      <w:pPr>
        <w:pStyle w:val="Style13"/>
        <w:keepNext w:val="0"/>
        <w:keepLines w:val="0"/>
        <w:widowControl w:val="0"/>
        <w:numPr>
          <w:ilvl w:val="0"/>
          <w:numId w:val="69"/>
        </w:numPr>
        <w:shd w:val="clear" w:color="auto" w:fill="auto"/>
        <w:tabs>
          <w:tab w:pos="426" w:val="left"/>
        </w:tabs>
        <w:bidi w:val="0"/>
        <w:spacing w:before="0" w:after="0" w:line="283" w:lineRule="auto"/>
        <w:ind w:left="0" w:right="0" w:firstLine="0"/>
        <w:jc w:val="both"/>
      </w:pPr>
      <w:bookmarkStart w:id="616" w:name="bookmark616"/>
      <w:bookmarkEnd w:id="616"/>
      <w:r>
        <w:rPr>
          <w:color w:val="000000"/>
          <w:spacing w:val="0"/>
          <w:w w:val="100"/>
          <w:position w:val="0"/>
        </w:rPr>
        <w:t>限制性股票授予日市价：</w:t>
      </w:r>
      <w:r>
        <w:rPr>
          <w:rFonts w:ascii="Times New Roman" w:eastAsia="Times New Roman" w:hAnsi="Times New Roman" w:cs="Times New Roman"/>
          <w:color w:val="000000"/>
          <w:spacing w:val="0"/>
          <w:w w:val="100"/>
          <w:position w:val="0"/>
        </w:rPr>
        <w:t>7.75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3"/>
        <w:keepNext w:val="0"/>
        <w:keepLines w:val="0"/>
        <w:widowControl w:val="0"/>
        <w:numPr>
          <w:ilvl w:val="0"/>
          <w:numId w:val="69"/>
        </w:numPr>
        <w:shd w:val="clear" w:color="auto" w:fill="auto"/>
        <w:tabs>
          <w:tab w:pos="426" w:val="left"/>
        </w:tabs>
        <w:bidi w:val="0"/>
        <w:spacing w:before="0" w:after="0" w:line="283" w:lineRule="auto"/>
        <w:ind w:left="0" w:right="0" w:firstLine="0"/>
        <w:jc w:val="left"/>
      </w:pPr>
      <w:bookmarkStart w:id="617" w:name="bookmark617"/>
      <w:bookmarkEnd w:id="617"/>
      <w:r>
        <w:rPr>
          <w:color w:val="000000"/>
          <w:spacing w:val="0"/>
          <w:w w:val="100"/>
          <w:position w:val="0"/>
        </w:rPr>
        <w:t>限制性股票各期解锁期限：</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86"/>
        <w:keepNext w:val="0"/>
        <w:keepLines w:val="0"/>
        <w:widowControl w:val="0"/>
        <w:numPr>
          <w:ilvl w:val="0"/>
          <w:numId w:val="69"/>
        </w:numPr>
        <w:shd w:val="clear" w:color="auto" w:fill="auto"/>
        <w:tabs>
          <w:tab w:pos="426" w:val="left"/>
        </w:tabs>
        <w:bidi w:val="0"/>
        <w:spacing w:before="0" w:after="0" w:line="283" w:lineRule="auto"/>
        <w:ind w:left="0" w:right="0" w:firstLine="0"/>
        <w:jc w:val="left"/>
      </w:pPr>
      <w:bookmarkStart w:id="618" w:name="bookmark618"/>
      <w:bookmarkEnd w:id="618"/>
      <w:r>
        <w:rPr>
          <w:rFonts w:ascii="SimSun" w:eastAsia="SimSun" w:hAnsi="SimSun" w:cs="SimSun"/>
          <w:color w:val="000000"/>
          <w:spacing w:val="0"/>
          <w:w w:val="100"/>
          <w:position w:val="0"/>
        </w:rPr>
        <w:t>各期股价预计波动率：</w:t>
      </w:r>
      <w:r>
        <w:rPr>
          <w:color w:val="000000"/>
          <w:spacing w:val="0"/>
          <w:w w:val="100"/>
          <w:position w:val="0"/>
        </w:rPr>
        <w:t>40.04%</w:t>
      </w:r>
      <w:r>
        <w:rPr>
          <w:rFonts w:ascii="SimSun" w:eastAsia="SimSun" w:hAnsi="SimSun" w:cs="SimSun"/>
          <w:color w:val="000000"/>
          <w:spacing w:val="0"/>
          <w:w w:val="100"/>
          <w:position w:val="0"/>
        </w:rPr>
        <w:t>、</w:t>
      </w:r>
      <w:r>
        <w:rPr>
          <w:color w:val="000000"/>
          <w:spacing w:val="0"/>
          <w:w w:val="100"/>
          <w:position w:val="0"/>
        </w:rPr>
        <w:t>43.90%</w:t>
      </w:r>
      <w:r>
        <w:rPr>
          <w:rFonts w:ascii="SimSun" w:eastAsia="SimSun" w:hAnsi="SimSun" w:cs="SimSun"/>
          <w:color w:val="000000"/>
          <w:spacing w:val="0"/>
          <w:w w:val="100"/>
          <w:position w:val="0"/>
        </w:rPr>
        <w:t>、</w:t>
      </w:r>
      <w:r>
        <w:rPr>
          <w:color w:val="000000"/>
          <w:spacing w:val="0"/>
          <w:w w:val="100"/>
          <w:position w:val="0"/>
        </w:rPr>
        <w:t>52.66%</w:t>
      </w:r>
      <w:r>
        <w:rPr>
          <w:rFonts w:ascii="SimSun" w:eastAsia="SimSun" w:hAnsi="SimSun" w:cs="SimSun"/>
          <w:color w:val="000000"/>
          <w:spacing w:val="0"/>
          <w:w w:val="100"/>
          <w:position w:val="0"/>
        </w:rPr>
        <w:t>；</w:t>
      </w:r>
    </w:p>
    <w:p>
      <w:pPr>
        <w:pStyle w:val="Style86"/>
        <w:keepNext w:val="0"/>
        <w:keepLines w:val="0"/>
        <w:widowControl w:val="0"/>
        <w:numPr>
          <w:ilvl w:val="0"/>
          <w:numId w:val="69"/>
        </w:numPr>
        <w:shd w:val="clear" w:color="auto" w:fill="auto"/>
        <w:tabs>
          <w:tab w:pos="426" w:val="left"/>
        </w:tabs>
        <w:bidi w:val="0"/>
        <w:spacing w:before="0" w:after="180" w:line="283" w:lineRule="auto"/>
        <w:ind w:left="0" w:right="0" w:firstLine="0"/>
        <w:jc w:val="left"/>
      </w:pPr>
      <w:bookmarkStart w:id="619" w:name="bookmark619"/>
      <w:bookmarkEnd w:id="619"/>
      <w:r>
        <w:rPr>
          <w:rFonts w:ascii="SimSun" w:eastAsia="SimSun" w:hAnsi="SimSun" w:cs="SimSun"/>
          <w:color w:val="000000"/>
          <w:spacing w:val="0"/>
          <w:w w:val="100"/>
          <w:position w:val="0"/>
        </w:rPr>
        <w:t>无风险收益率：</w:t>
      </w:r>
      <w:r>
        <w:rPr>
          <w:color w:val="000000"/>
          <w:spacing w:val="0"/>
          <w:w w:val="100"/>
          <w:position w:val="0"/>
        </w:rPr>
        <w:t>2.8139%</w:t>
      </w:r>
      <w:r>
        <w:rPr>
          <w:rFonts w:ascii="SimSun" w:eastAsia="SimSun" w:hAnsi="SimSun" w:cs="SimSun"/>
          <w:color w:val="000000"/>
          <w:spacing w:val="0"/>
          <w:w w:val="100"/>
          <w:position w:val="0"/>
        </w:rPr>
        <w:t>、</w:t>
      </w:r>
      <w:r>
        <w:rPr>
          <w:color w:val="000000"/>
          <w:spacing w:val="0"/>
          <w:w w:val="100"/>
          <w:position w:val="0"/>
        </w:rPr>
        <w:t>3.1035%</w:t>
      </w:r>
      <w:r>
        <w:rPr>
          <w:rFonts w:ascii="SimSun" w:eastAsia="SimSun" w:hAnsi="SimSun" w:cs="SimSun"/>
          <w:color w:val="000000"/>
          <w:spacing w:val="0"/>
          <w:w w:val="100"/>
          <w:position w:val="0"/>
        </w:rPr>
        <w:t>、</w:t>
      </w:r>
      <w:r>
        <w:rPr>
          <w:color w:val="000000"/>
          <w:spacing w:val="0"/>
          <w:w w:val="100"/>
          <w:position w:val="0"/>
        </w:rPr>
        <w:t>3.2673%</w:t>
      </w:r>
      <w:r>
        <w:rPr>
          <w:rFonts w:ascii="SimSun" w:eastAsia="SimSun" w:hAnsi="SimSun" w:cs="SimSun"/>
          <w:color w:val="000000"/>
          <w:spacing w:val="0"/>
          <w:w w:val="100"/>
          <w:position w:val="0"/>
        </w:rPr>
        <w:t>；</w:t>
      </w:r>
    </w:p>
    <w:p>
      <w:pPr>
        <w:pStyle w:val="Style13"/>
        <w:keepNext w:val="0"/>
        <w:keepLines w:val="0"/>
        <w:widowControl w:val="0"/>
        <w:shd w:val="clear" w:color="auto" w:fill="auto"/>
        <w:bidi w:val="0"/>
        <w:spacing w:before="0" w:after="0" w:line="269" w:lineRule="exact"/>
        <w:ind w:left="0" w:right="0" w:firstLine="440"/>
        <w:jc w:val="both"/>
      </w:pPr>
      <w:r>
        <w:rPr>
          <w:color w:val="000000"/>
          <w:spacing w:val="0"/>
          <w:w w:val="100"/>
          <w:position w:val="0"/>
        </w:rPr>
        <w:t>根据以上参数计算的认沽期权价值为</w:t>
      </w:r>
      <w:r>
        <w:rPr>
          <w:rFonts w:ascii="Times New Roman" w:eastAsia="Times New Roman" w:hAnsi="Times New Roman" w:cs="Times New Roman"/>
          <w:color w:val="000000"/>
          <w:spacing w:val="0"/>
          <w:w w:val="100"/>
          <w:position w:val="0"/>
        </w:rPr>
        <w:t>2.83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3"/>
        <w:keepNext w:val="0"/>
        <w:keepLines w:val="0"/>
        <w:widowControl w:val="0"/>
        <w:numPr>
          <w:ilvl w:val="0"/>
          <w:numId w:val="71"/>
        </w:numPr>
        <w:shd w:val="clear" w:color="auto" w:fill="auto"/>
        <w:tabs>
          <w:tab w:pos="426" w:val="left"/>
        </w:tabs>
        <w:bidi w:val="0"/>
        <w:spacing w:before="0" w:after="0" w:line="276" w:lineRule="auto"/>
        <w:ind w:left="0" w:right="0" w:firstLine="0"/>
        <w:jc w:val="both"/>
      </w:pPr>
      <w:bookmarkStart w:id="620" w:name="bookmark620"/>
      <w:bookmarkEnd w:id="620"/>
      <w:r>
        <w:rPr>
          <w:color w:val="000000"/>
          <w:spacing w:val="0"/>
          <w:w w:val="100"/>
          <w:position w:val="0"/>
        </w:rPr>
        <w:t>授予日限制性股票的公允价值：授予日市价</w:t>
      </w:r>
      <w:r>
        <w:rPr>
          <w:rFonts w:ascii="Times New Roman" w:eastAsia="Times New Roman" w:hAnsi="Times New Roman" w:cs="Times New Roman"/>
          <w:color w:val="000000"/>
          <w:spacing w:val="0"/>
          <w:w w:val="100"/>
          <w:position w:val="0"/>
        </w:rPr>
        <w:t>-</w:t>
      </w:r>
      <w:r>
        <w:rPr>
          <w:color w:val="000000"/>
          <w:spacing w:val="0"/>
          <w:w w:val="100"/>
          <w:position w:val="0"/>
        </w:rPr>
        <w:t>认沽期权价值</w:t>
      </w:r>
      <w:r>
        <w:rPr>
          <w:rFonts w:ascii="Times New Roman" w:eastAsia="Times New Roman" w:hAnsi="Times New Roman" w:cs="Times New Roman"/>
          <w:color w:val="000000"/>
          <w:spacing w:val="0"/>
          <w:w w:val="100"/>
          <w:position w:val="0"/>
        </w:rPr>
        <w:t>=4.92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3"/>
        <w:keepNext w:val="0"/>
        <w:keepLines w:val="0"/>
        <w:widowControl w:val="0"/>
        <w:numPr>
          <w:ilvl w:val="0"/>
          <w:numId w:val="71"/>
        </w:numPr>
        <w:shd w:val="clear" w:color="auto" w:fill="auto"/>
        <w:tabs>
          <w:tab w:pos="426" w:val="left"/>
        </w:tabs>
        <w:bidi w:val="0"/>
        <w:spacing w:before="0" w:after="0" w:line="276" w:lineRule="auto"/>
        <w:ind w:left="0" w:right="0" w:firstLine="0"/>
        <w:jc w:val="both"/>
      </w:pPr>
      <w:bookmarkStart w:id="621" w:name="bookmark621"/>
      <w:bookmarkEnd w:id="621"/>
      <w:r>
        <w:rPr>
          <w:color w:val="000000"/>
          <w:spacing w:val="0"/>
          <w:w w:val="100"/>
          <w:position w:val="0"/>
        </w:rPr>
        <w:t>限制性股票成本：公允价值</w:t>
      </w:r>
      <w:r>
        <w:rPr>
          <w:rFonts w:ascii="Times New Roman" w:eastAsia="Times New Roman" w:hAnsi="Times New Roman" w:cs="Times New Roman"/>
          <w:color w:val="000000"/>
          <w:spacing w:val="0"/>
          <w:w w:val="100"/>
          <w:position w:val="0"/>
        </w:rPr>
        <w:t>-</w:t>
      </w:r>
      <w:r>
        <w:rPr>
          <w:color w:val="000000"/>
          <w:spacing w:val="0"/>
          <w:w w:val="100"/>
          <w:position w:val="0"/>
        </w:rPr>
        <w:t>授予价格</w:t>
      </w:r>
      <w:r>
        <w:rPr>
          <w:rFonts w:ascii="Times New Roman" w:eastAsia="Times New Roman" w:hAnsi="Times New Roman" w:cs="Times New Roman"/>
          <w:color w:val="000000"/>
          <w:spacing w:val="0"/>
          <w:w w:val="100"/>
          <w:position w:val="0"/>
        </w:rPr>
        <w:t>=1.05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3"/>
        <w:keepNext w:val="0"/>
        <w:keepLines w:val="0"/>
        <w:widowControl w:val="0"/>
        <w:numPr>
          <w:ilvl w:val="0"/>
          <w:numId w:val="71"/>
        </w:numPr>
        <w:shd w:val="clear" w:color="auto" w:fill="auto"/>
        <w:tabs>
          <w:tab w:pos="426" w:val="left"/>
        </w:tabs>
        <w:bidi w:val="0"/>
        <w:spacing w:before="0" w:after="0" w:line="276" w:lineRule="auto"/>
        <w:ind w:left="0" w:right="0" w:firstLine="0"/>
        <w:jc w:val="both"/>
      </w:pPr>
      <w:bookmarkStart w:id="622" w:name="bookmark622"/>
      <w:bookmarkEnd w:id="622"/>
      <w:r>
        <w:rPr>
          <w:color w:val="000000"/>
          <w:spacing w:val="0"/>
          <w:w w:val="100"/>
          <w:position w:val="0"/>
        </w:rPr>
        <w:t>公司限制性股票总成本：限制性股票成本</w:t>
      </w:r>
      <w:r>
        <w:rPr>
          <w:rFonts w:ascii="Times New Roman" w:eastAsia="Times New Roman" w:hAnsi="Times New Roman" w:cs="Times New Roman"/>
          <w:color w:val="000000"/>
          <w:spacing w:val="0"/>
          <w:w w:val="100"/>
          <w:position w:val="0"/>
        </w:rPr>
        <w:t>*</w:t>
      </w:r>
      <w:r>
        <w:rPr>
          <w:color w:val="000000"/>
          <w:spacing w:val="0"/>
          <w:w w:val="100"/>
          <w:position w:val="0"/>
        </w:rPr>
        <w:t>授予股票总数</w:t>
      </w:r>
      <w:r>
        <w:rPr>
          <w:rFonts w:ascii="Times New Roman" w:eastAsia="Times New Roman" w:hAnsi="Times New Roman" w:cs="Times New Roman"/>
          <w:color w:val="000000"/>
          <w:spacing w:val="0"/>
          <w:w w:val="100"/>
          <w:position w:val="0"/>
        </w:rPr>
        <w:t>=3,041.33</w:t>
      </w:r>
      <w:r>
        <w:rPr>
          <w:color w:val="000000"/>
          <w:spacing w:val="0"/>
          <w:w w:val="100"/>
          <w:position w:val="0"/>
        </w:rPr>
        <w:t>万元；</w:t>
      </w:r>
    </w:p>
    <w:p>
      <w:pPr>
        <w:pStyle w:val="Style86"/>
        <w:keepNext w:val="0"/>
        <w:keepLines w:val="0"/>
        <w:widowControl w:val="0"/>
        <w:numPr>
          <w:ilvl w:val="0"/>
          <w:numId w:val="71"/>
        </w:numPr>
        <w:shd w:val="clear" w:color="auto" w:fill="auto"/>
        <w:tabs>
          <w:tab w:pos="426" w:val="left"/>
        </w:tabs>
        <w:bidi w:val="0"/>
        <w:spacing w:before="0" w:after="260" w:line="269" w:lineRule="exact"/>
        <w:ind w:left="0" w:right="0" w:firstLine="0"/>
        <w:jc w:val="both"/>
      </w:pPr>
      <w:bookmarkStart w:id="623" w:name="bookmark623"/>
      <w:bookmarkEnd w:id="623"/>
      <w:r>
        <w:rPr>
          <w:rFonts w:ascii="SimSun" w:eastAsia="SimSun" w:hAnsi="SimSun" w:cs="SimSun"/>
          <w:color w:val="000000"/>
          <w:spacing w:val="0"/>
          <w:w w:val="100"/>
          <w:position w:val="0"/>
        </w:rPr>
        <w:t>截至资产负债表日，预计可行权的权益工具数量修正为</w:t>
      </w:r>
      <w:r>
        <w:rPr>
          <w:color w:val="000000"/>
          <w:spacing w:val="0"/>
          <w:w w:val="100"/>
          <w:position w:val="0"/>
        </w:rPr>
        <w:t>8,668,500.00</w:t>
      </w:r>
      <w:r>
        <w:rPr>
          <w:rFonts w:ascii="SimSun" w:eastAsia="SimSun" w:hAnsi="SimSun" w:cs="SimSun"/>
          <w:color w:val="000000"/>
          <w:spacing w:val="0"/>
          <w:w w:val="100"/>
          <w:position w:val="0"/>
        </w:rPr>
        <w:t>股，公司限制性股 票总成本调整为：</w:t>
      </w:r>
      <w:r>
        <w:rPr>
          <w:color w:val="000000"/>
          <w:spacing w:val="0"/>
          <w:w w:val="100"/>
          <w:position w:val="0"/>
        </w:rPr>
        <w:t xml:space="preserve">8,668,500.00 </w:t>
      </w:r>
      <w:r>
        <w:rPr>
          <w:rFonts w:ascii="SimSun" w:eastAsia="SimSun" w:hAnsi="SimSun" w:cs="SimSun"/>
          <w:color w:val="000000"/>
          <w:spacing w:val="0"/>
          <w:w w:val="100"/>
          <w:position w:val="0"/>
        </w:rPr>
        <w:t>股</w:t>
      </w:r>
      <w:r>
        <w:rPr>
          <w:color w:val="000000"/>
          <w:spacing w:val="0"/>
          <w:w w:val="100"/>
          <w:position w:val="0"/>
        </w:rPr>
        <w:t xml:space="preserve">*1.05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r>
        <w:rPr>
          <w:color w:val="000000"/>
          <w:spacing w:val="0"/>
          <w:w w:val="100"/>
          <w:position w:val="0"/>
        </w:rPr>
        <w:t xml:space="preserve">=9,101,925.00 </w:t>
      </w:r>
      <w:r>
        <w:rPr>
          <w:rFonts w:ascii="SimSun" w:eastAsia="SimSun" w:hAnsi="SimSun" w:cs="SimSun"/>
          <w:color w:val="000000"/>
          <w:spacing w:val="0"/>
          <w:w w:val="100"/>
          <w:position w:val="0"/>
        </w:rPr>
        <w:t>元。</w:t>
      </w:r>
    </w:p>
    <w:p>
      <w:pPr>
        <w:pStyle w:val="Style13"/>
        <w:keepNext w:val="0"/>
        <w:keepLines w:val="0"/>
        <w:widowControl w:val="0"/>
        <w:numPr>
          <w:ilvl w:val="0"/>
          <w:numId w:val="73"/>
        </w:numPr>
        <w:shd w:val="clear" w:color="auto" w:fill="auto"/>
        <w:bidi w:val="0"/>
        <w:spacing w:before="0" w:after="0" w:line="283" w:lineRule="auto"/>
        <w:ind w:left="0" w:right="0" w:firstLine="0"/>
        <w:jc w:val="both"/>
      </w:pPr>
      <w:bookmarkStart w:id="624" w:name="bookmark624"/>
      <w:bookmarkEnd w:id="624"/>
      <w:r>
        <w:rPr>
          <w:color w:val="000000"/>
          <w:spacing w:val="0"/>
          <w:w w:val="100"/>
          <w:position w:val="0"/>
        </w:rPr>
        <w:t>以股份支付服务情况</w:t>
      </w:r>
    </w:p>
    <w:p>
      <w:pPr>
        <w:pStyle w:val="Style13"/>
        <w:keepNext w:val="0"/>
        <w:keepLines w:val="0"/>
        <w:widowControl w:val="0"/>
        <w:shd w:val="clear" w:color="auto" w:fill="auto"/>
        <w:bidi w:val="0"/>
        <w:spacing w:before="0" w:after="0" w:line="271" w:lineRule="exact"/>
        <w:ind w:left="0" w:right="0" w:firstLine="0"/>
        <w:jc w:val="right"/>
      </w:pPr>
      <w:r>
        <w:rPr>
          <w:color w:val="000000"/>
          <w:spacing w:val="0"/>
          <w:w w:val="100"/>
          <w:position w:val="0"/>
        </w:rPr>
        <w:t>单位：元</w:t>
      </w:r>
    </w:p>
    <w:tbl>
      <w:tblPr>
        <w:tblOverlap w:val="never"/>
        <w:jc w:val="left"/>
        <w:tblLayout w:type="fixed"/>
      </w:tblPr>
      <w:tblGrid>
        <w:gridCol w:w="3730"/>
        <w:gridCol w:w="3730"/>
      </w:tblGrid>
      <w:tr>
        <w:trPr>
          <w:trHeight w:val="30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9,101,925.00</w:t>
            </w:r>
          </w:p>
        </w:tc>
      </w:tr>
    </w:tbl>
    <w:p>
      <w:pPr>
        <w:widowControl w:val="0"/>
        <w:spacing w:after="459" w:line="1" w:lineRule="exact"/>
      </w:pPr>
    </w:p>
    <w:p>
      <w:pPr>
        <w:pStyle w:val="Style13"/>
        <w:keepNext w:val="0"/>
        <w:keepLines w:val="0"/>
        <w:widowControl w:val="0"/>
        <w:shd w:val="clear" w:color="auto" w:fill="auto"/>
        <w:bidi w:val="0"/>
        <w:spacing w:before="0" w:after="0" w:line="269" w:lineRule="exact"/>
        <w:ind w:left="0" w:right="0" w:firstLine="0"/>
        <w:jc w:val="both"/>
      </w:pPr>
      <w:r>
        <w:rPr>
          <w:color w:val="000000"/>
          <w:spacing w:val="0"/>
          <w:w w:val="100"/>
          <w:position w:val="0"/>
        </w:rPr>
        <w:t>十、或有事项：</w:t>
      </w:r>
    </w:p>
    <w:p>
      <w:pPr>
        <w:pStyle w:val="Style13"/>
        <w:keepNext w:val="0"/>
        <w:keepLines w:val="0"/>
        <w:widowControl w:val="0"/>
        <w:numPr>
          <w:ilvl w:val="0"/>
          <w:numId w:val="75"/>
        </w:numPr>
        <w:shd w:val="clear" w:color="auto" w:fill="auto"/>
        <w:tabs>
          <w:tab w:pos="562" w:val="left"/>
        </w:tabs>
        <w:bidi w:val="0"/>
        <w:spacing w:before="0" w:after="260" w:line="269" w:lineRule="exact"/>
        <w:ind w:left="0" w:right="0" w:firstLine="0"/>
        <w:jc w:val="both"/>
      </w:pPr>
      <w:bookmarkStart w:id="625" w:name="bookmark625"/>
      <w:bookmarkEnd w:id="625"/>
      <w:r>
        <w:rPr>
          <w:color w:val="000000"/>
          <w:spacing w:val="0"/>
          <w:w w:val="100"/>
          <w:position w:val="0"/>
        </w:rPr>
        <w:t>未决诉讼仲裁形成的或有负债及其财务影响： 详见本财务报表附注其他重要事项之说明。</w:t>
      </w:r>
    </w:p>
    <w:p>
      <w:pPr>
        <w:pStyle w:val="Style16"/>
        <w:keepNext w:val="0"/>
        <w:keepLines w:val="0"/>
        <w:widowControl w:val="0"/>
        <w:numPr>
          <w:ilvl w:val="0"/>
          <w:numId w:val="77"/>
        </w:numPr>
        <w:shd w:val="clear" w:color="auto" w:fill="auto"/>
        <w:tabs>
          <w:tab w:pos="571" w:val="left"/>
        </w:tabs>
        <w:bidi w:val="0"/>
        <w:spacing w:before="0" w:after="0" w:line="269" w:lineRule="exact"/>
        <w:ind w:left="5" w:right="0" w:firstLine="0"/>
        <w:jc w:val="left"/>
      </w:pPr>
      <w:r>
        <w:rPr>
          <w:b w:val="0"/>
          <w:bCs w:val="0"/>
          <w:color w:val="000000"/>
          <w:spacing w:val="0"/>
          <w:w w:val="100"/>
          <w:position w:val="0"/>
        </w:rPr>
        <w:t>为其他单位提供债务担保形成的或有负债及其财务影响:</w:t>
      </w:r>
    </w:p>
    <w:tbl>
      <w:tblPr>
        <w:tblOverlap w:val="never"/>
        <w:jc w:val="center"/>
        <w:tblLayout w:type="fixed"/>
      </w:tblPr>
      <w:tblGrid>
        <w:gridCol w:w="1037"/>
        <w:gridCol w:w="1982"/>
        <w:gridCol w:w="2261"/>
        <w:gridCol w:w="802"/>
        <w:gridCol w:w="1248"/>
        <w:gridCol w:w="1018"/>
      </w:tblGrid>
      <w:tr>
        <w:trPr>
          <w:trHeight w:val="283" w:hRule="exact"/>
        </w:trPr>
        <w:tc>
          <w:tcPr>
            <w:gridSpan w:val="6"/>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日，本公司为非关联方提供的担保事项如下：</w:t>
            </w: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担保 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贷款金融机构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 xml:space="preserve">担保借 款金额 </w:t>
            </w:r>
            <w:r>
              <w:rPr>
                <w:rFonts w:ascii="Times New Roman" w:eastAsia="Times New Roman" w:hAnsi="Times New Roman" w:cs="Times New Roman"/>
                <w:color w:val="000000"/>
                <w:spacing w:val="0"/>
                <w:w w:val="100"/>
                <w:position w:val="0"/>
              </w:rPr>
              <w:t>(</w:t>
            </w:r>
            <w:r>
              <w:rPr>
                <w:color w:val="000000"/>
                <w:spacing w:val="0"/>
                <w:w w:val="100"/>
                <w:position w:val="0"/>
              </w:rPr>
              <w:t>万元</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康恩贝集团有限公司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建设银行杭州吴山支行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2014-12-16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康恩贝集团有限公司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建设银行杭州吴山支行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2014-4-8</w:t>
            </w:r>
          </w:p>
        </w:tc>
        <w:tc>
          <w:tcPr>
            <w:vMerge/>
            <w:tcBorders>
              <w:left w:val="single" w:sz="4"/>
              <w:right w:val="single" w:sz="4"/>
            </w:tcBorders>
            <w:shd w:val="clear" w:color="auto" w:fill="FFFFFF"/>
            <w:vAlign w:val="center"/>
          </w:tcPr>
          <w:p>
            <w:pP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北京中关村科技融资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北京银行国兴家园支行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2014-10-25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北京中关村科技融资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北京银行国兴家园支行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2014-11-20</w:t>
            </w:r>
          </w:p>
        </w:tc>
        <w:tc>
          <w:tcPr>
            <w:vMerge/>
            <w:tcBorders>
              <w:left w:val="single" w:sz="4"/>
              <w:right w:val="single" w:sz="4"/>
            </w:tcBorders>
            <w:shd w:val="clear" w:color="auto" w:fill="FFFFFF"/>
            <w:vAlign w:val="center"/>
          </w:tcPr>
          <w:p>
            <w:pP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［注</w:t>
      </w:r>
      <w:r>
        <w:rPr>
          <w:color w:val="000000"/>
          <w:spacing w:val="0"/>
          <w:w w:val="100"/>
          <w:position w:val="0"/>
        </w:rPr>
        <w:t>1］：</w:t>
      </w:r>
      <w:r>
        <w:rPr>
          <w:color w:val="000000"/>
          <w:spacing w:val="0"/>
          <w:w w:val="100"/>
          <w:position w:val="0"/>
        </w:rPr>
        <w:t>本公司与康恩贝集团有限公司签订互保协议，约定双方各愿为对方提供最高额为人 民币陆仟万元的担保，互保期限自2013年8月至2014年8月。</w:t>
      </w:r>
    </w:p>
    <w:p>
      <w:pPr>
        <w:pStyle w:val="Style13"/>
        <w:keepNext w:val="0"/>
        <w:keepLines w:val="0"/>
        <w:widowControl w:val="0"/>
        <w:shd w:val="clear" w:color="auto" w:fill="auto"/>
        <w:bidi w:val="0"/>
        <w:spacing w:before="0" w:after="520" w:line="273" w:lineRule="exact"/>
        <w:ind w:left="0" w:right="0" w:firstLine="0"/>
        <w:jc w:val="both"/>
      </w:pPr>
      <w:r>
        <w:rPr>
          <w:color w:val="000000"/>
          <w:spacing w:val="0"/>
          <w:w w:val="100"/>
          <w:position w:val="0"/>
        </w:rPr>
        <w:t>［注</w:t>
      </w:r>
      <w:r>
        <w:rPr>
          <w:color w:val="000000"/>
          <w:spacing w:val="0"/>
          <w:w w:val="100"/>
          <w:position w:val="0"/>
        </w:rPr>
        <w:t>2］：</w:t>
      </w:r>
      <w:r>
        <w:rPr>
          <w:color w:val="000000"/>
          <w:spacing w:val="0"/>
          <w:w w:val="100"/>
          <w:position w:val="0"/>
        </w:rPr>
        <w:t>北京中关村科技融资担保有限公司为本公司之子公司北京新思软件技术有限公司向 银行借款提供最高额委托保证，约定由北京中关村科技融资担保有限公司向北京新思软件技 术有限公司在2013年10月25日至2014年10月25日期间连续提供信贷而形成的一系列债 权提供保证，其最高额为贰仟万元整，币种人民币。本公司在最高额内对北京中关村科技融 资担保有限公司向北京新思软件技术有限公司提供的保证担保均提供保证反担保，保证范围 包括自2013年10月25日至2014年10月25日期间北京新思软件技术有限公司向北京银行 股份有限公司国兴家园支行借款的每笔借款合同或其他形成债权债务所签订的法律性文件 约定的全部主债权、利息、违约金等债权人实现上诉债权所发生的一切费用。</w:t>
      </w:r>
    </w:p>
    <w:p>
      <w:pPr>
        <w:pStyle w:val="Style13"/>
        <w:keepNext w:val="0"/>
        <w:keepLines w:val="0"/>
        <w:widowControl w:val="0"/>
        <w:numPr>
          <w:ilvl w:val="0"/>
          <w:numId w:val="79"/>
        </w:numPr>
        <w:shd w:val="clear" w:color="auto" w:fill="auto"/>
        <w:bidi w:val="0"/>
        <w:spacing w:before="0" w:after="220" w:line="240" w:lineRule="auto"/>
        <w:ind w:left="0" w:right="0" w:firstLine="0"/>
        <w:jc w:val="both"/>
      </w:pPr>
      <w:bookmarkStart w:id="626" w:name="bookmark626"/>
      <w:bookmarkEnd w:id="626"/>
      <w:r>
        <w:rPr>
          <w:color w:val="000000"/>
          <w:spacing w:val="0"/>
          <w:w w:val="100"/>
          <w:position w:val="0"/>
        </w:rPr>
        <w:t>其他或有负债及其财务影响:</w:t>
      </w:r>
      <w:r>
        <w:br w:type="page"/>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三</w:t>
      </w:r>
      <w:r>
        <w:rPr>
          <w:color w:val="000000"/>
          <w:spacing w:val="0"/>
          <w:w w:val="100"/>
          <w:position w:val="0"/>
        </w:rPr>
        <w:t>）</w:t>
      </w:r>
      <w:r>
        <w:rPr>
          <w:color w:val="000000"/>
          <w:spacing w:val="0"/>
          <w:w w:val="100"/>
          <w:position w:val="0"/>
        </w:rPr>
        <w:t>已贴现商业承兑汇票</w: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日，未到期已贴现的商业承兑汇票</w:t>
      </w:r>
      <w:r>
        <w:rPr>
          <w:rFonts w:ascii="Times New Roman" w:eastAsia="Times New Roman" w:hAnsi="Times New Roman" w:cs="Times New Roman"/>
          <w:color w:val="000000"/>
          <w:spacing w:val="0"/>
          <w:w w:val="100"/>
          <w:position w:val="0"/>
        </w:rPr>
        <w:t>2</w:t>
      </w:r>
      <w:r>
        <w:rPr>
          <w:color w:val="000000"/>
          <w:spacing w:val="0"/>
          <w:w w:val="100"/>
          <w:position w:val="0"/>
        </w:rPr>
        <w:t>份计</w:t>
      </w:r>
      <w:r>
        <w:rPr>
          <w:rFonts w:ascii="Times New Roman" w:eastAsia="Times New Roman" w:hAnsi="Times New Roman" w:cs="Times New Roman"/>
          <w:color w:val="000000"/>
          <w:spacing w:val="0"/>
          <w:w w:val="100"/>
          <w:position w:val="0"/>
        </w:rPr>
        <w:t>5,107,938.00</w:t>
      </w:r>
      <w:r>
        <w:rPr>
          <w:color w:val="000000"/>
          <w:spacing w:val="0"/>
          <w:w w:val="100"/>
          <w:position w:val="0"/>
        </w:rPr>
        <w:t>元。</w:t>
      </w:r>
    </w:p>
    <w:p>
      <w:pPr>
        <w:pStyle w:val="Style13"/>
        <w:keepNext w:val="0"/>
        <w:keepLines w:val="0"/>
        <w:widowControl w:val="0"/>
        <w:shd w:val="clear" w:color="auto" w:fill="auto"/>
        <w:bidi w:val="0"/>
        <w:spacing w:before="0" w:after="0" w:line="272" w:lineRule="exact"/>
        <w:ind w:left="0" w:right="0" w:firstLine="0"/>
        <w:jc w:val="left"/>
      </w:pPr>
      <w:bookmarkStart w:id="627" w:name="bookmark627"/>
      <w:r>
        <w:rPr>
          <w:rFonts w:ascii="Times New Roman" w:eastAsia="Times New Roman" w:hAnsi="Times New Roman" w:cs="Times New Roman"/>
          <w:color w:val="000000"/>
          <w:spacing w:val="0"/>
          <w:w w:val="100"/>
          <w:position w:val="0"/>
        </w:rPr>
        <w:t>（</w:t>
      </w:r>
      <w:bookmarkEnd w:id="627"/>
      <w:r>
        <w:rPr>
          <w:color w:val="000000"/>
          <w:spacing w:val="0"/>
          <w:w w:val="100"/>
          <w:position w:val="0"/>
        </w:rPr>
        <w:t>四</w:t>
      </w:r>
      <w:r>
        <w:rPr>
          <w:color w:val="000000"/>
          <w:spacing w:val="0"/>
          <w:w w:val="100"/>
          <w:position w:val="0"/>
        </w:rPr>
        <w:t>）</w:t>
      </w:r>
      <w:r>
        <w:rPr>
          <w:color w:val="000000"/>
          <w:spacing w:val="0"/>
          <w:w w:val="100"/>
          <w:position w:val="0"/>
        </w:rPr>
        <w:t>应收账款保理</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日，子公司北京晓通网络科技有限公司将应收账款</w:t>
      </w:r>
      <w:r>
        <w:rPr>
          <w:rFonts w:ascii="Times New Roman" w:eastAsia="Times New Roman" w:hAnsi="Times New Roman" w:cs="Times New Roman"/>
          <w:color w:val="000000"/>
          <w:spacing w:val="0"/>
          <w:w w:val="100"/>
          <w:position w:val="0"/>
        </w:rPr>
        <w:t>164,408,418.21</w:t>
      </w:r>
      <w:r>
        <w:rPr>
          <w:color w:val="000000"/>
          <w:spacing w:val="0"/>
          <w:w w:val="100"/>
          <w:position w:val="0"/>
        </w:rPr>
        <w:t>元 用于</w:t>
      </w:r>
      <w:r>
        <w:rPr>
          <w:rFonts w:ascii="Times New Roman" w:eastAsia="Times New Roman" w:hAnsi="Times New Roman" w:cs="Times New Roman"/>
          <w:color w:val="000000"/>
          <w:spacing w:val="0"/>
          <w:w w:val="100"/>
          <w:position w:val="0"/>
        </w:rPr>
        <w:t>"</w:t>
      </w:r>
      <w:r>
        <w:rPr>
          <w:color w:val="000000"/>
          <w:spacing w:val="0"/>
          <w:w w:val="100"/>
          <w:position w:val="0"/>
        </w:rPr>
        <w:t>有追索权的银行保理融资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融资金额为</w:t>
      </w:r>
      <w:r>
        <w:rPr>
          <w:rFonts w:ascii="Times New Roman" w:eastAsia="Times New Roman" w:hAnsi="Times New Roman" w:cs="Times New Roman"/>
          <w:color w:val="000000"/>
          <w:spacing w:val="0"/>
          <w:w w:val="100"/>
          <w:position w:val="0"/>
        </w:rPr>
        <w:t>145,800,000.00</w:t>
      </w:r>
      <w:r>
        <w:rPr>
          <w:color w:val="000000"/>
          <w:spacing w:val="0"/>
          <w:w w:val="100"/>
          <w:position w:val="0"/>
        </w:rPr>
        <w:t>元；子公司之子公司北京晓通 宏志科技有限公司将应收账款</w:t>
      </w:r>
      <w:r>
        <w:rPr>
          <w:rFonts w:ascii="Times New Roman" w:eastAsia="Times New Roman" w:hAnsi="Times New Roman" w:cs="Times New Roman"/>
          <w:color w:val="000000"/>
          <w:spacing w:val="0"/>
          <w:w w:val="100"/>
          <w:position w:val="0"/>
        </w:rPr>
        <w:t>26,000,000.00</w:t>
      </w:r>
      <w:r>
        <w:rPr>
          <w:color w:val="000000"/>
          <w:spacing w:val="0"/>
          <w:w w:val="100"/>
          <w:position w:val="0"/>
        </w:rPr>
        <w:t>元用于</w:t>
      </w:r>
      <w:r>
        <w:rPr>
          <w:rFonts w:ascii="Times New Roman" w:eastAsia="Times New Roman" w:hAnsi="Times New Roman" w:cs="Times New Roman"/>
          <w:color w:val="000000"/>
          <w:spacing w:val="0"/>
          <w:w w:val="100"/>
          <w:position w:val="0"/>
        </w:rPr>
        <w:t>"</w:t>
      </w:r>
      <w:r>
        <w:rPr>
          <w:color w:val="000000"/>
          <w:spacing w:val="0"/>
          <w:w w:val="100"/>
          <w:position w:val="0"/>
        </w:rPr>
        <w:t>有追索权的银行保理融资</w:t>
      </w:r>
      <w:r>
        <w:rPr>
          <w:rFonts w:ascii="Times New Roman" w:eastAsia="Times New Roman" w:hAnsi="Times New Roman" w:cs="Times New Roman"/>
          <w:color w:val="000000"/>
          <w:spacing w:val="0"/>
          <w:w w:val="100"/>
          <w:position w:val="0"/>
        </w:rPr>
        <w:t>”</w:t>
      </w:r>
      <w:r>
        <w:rPr>
          <w:color w:val="000000"/>
          <w:spacing w:val="0"/>
          <w:w w:val="100"/>
          <w:position w:val="0"/>
        </w:rPr>
        <w:t xml:space="preserve">，融资金额为 </w:t>
      </w:r>
      <w:r>
        <w:rPr>
          <w:rFonts w:ascii="Times New Roman" w:eastAsia="Times New Roman" w:hAnsi="Times New Roman" w:cs="Times New Roman"/>
          <w:color w:val="000000"/>
          <w:spacing w:val="0"/>
          <w:w w:val="100"/>
          <w:position w:val="0"/>
        </w:rPr>
        <w:t xml:space="preserve">26,000,000.00 </w:t>
      </w:r>
      <w:r>
        <w:rPr>
          <w:color w:val="000000"/>
          <w:spacing w:val="0"/>
          <w:w w:val="100"/>
          <w:position w:val="0"/>
        </w:rPr>
        <w:t>元。</w:t>
      </w:r>
    </w:p>
    <w:p>
      <w:pPr>
        <w:pStyle w:val="Style13"/>
        <w:keepNext w:val="0"/>
        <w:keepLines w:val="0"/>
        <w:widowControl w:val="0"/>
        <w:shd w:val="clear" w:color="auto" w:fill="auto"/>
        <w:bidi w:val="0"/>
        <w:spacing w:before="0" w:after="0" w:line="269" w:lineRule="exact"/>
        <w:ind w:left="0" w:right="0" w:firstLine="0"/>
        <w:jc w:val="both"/>
      </w:pPr>
      <w:r>
        <w:rPr>
          <w:color w:val="000000"/>
          <w:spacing w:val="0"/>
          <w:w w:val="100"/>
          <w:position w:val="0"/>
        </w:rPr>
        <w:t>十一、承诺事项：</w:t>
      </w:r>
    </w:p>
    <w:p>
      <w:pPr>
        <w:pStyle w:val="Style13"/>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重大承诺事项</w:t>
      </w:r>
    </w:p>
    <w:p>
      <w:pPr>
        <w:pStyle w:val="Style13"/>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日，公司及子公司向银行申请开立的尚处在有效期内的保函余额为 </w:t>
      </w:r>
      <w:r>
        <w:rPr>
          <w:rFonts w:ascii="Times New Roman" w:eastAsia="Times New Roman" w:hAnsi="Times New Roman" w:cs="Times New Roman"/>
          <w:color w:val="000000"/>
          <w:spacing w:val="0"/>
          <w:w w:val="100"/>
          <w:position w:val="0"/>
        </w:rPr>
        <w:t xml:space="preserve">82,092,086.14 </w:t>
      </w:r>
      <w:r>
        <w:rPr>
          <w:color w:val="000000"/>
          <w:spacing w:val="0"/>
          <w:w w:val="100"/>
          <w:position w:val="0"/>
        </w:rPr>
        <w:t>元。</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十二、资产负债表日后事项：</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资产负债表日后利润分配情况说明</w:t>
      </w:r>
    </w:p>
    <w:p>
      <w:pPr>
        <w:pStyle w:val="Style16"/>
        <w:keepNext w:val="0"/>
        <w:keepLines w:val="0"/>
        <w:widowControl w:val="0"/>
        <w:shd w:val="clear" w:color="auto" w:fill="auto"/>
        <w:bidi w:val="0"/>
        <w:spacing w:before="0" w:after="0" w:line="272" w:lineRule="exact"/>
        <w:ind w:left="0" w:right="0" w:firstLine="0"/>
        <w:jc w:val="right"/>
      </w:pPr>
      <w:r>
        <w:rPr>
          <w:b w:val="0"/>
          <w:bCs w:val="0"/>
          <w:color w:val="000000"/>
          <w:spacing w:val="0"/>
          <w:w w:val="100"/>
          <w:position w:val="0"/>
        </w:rPr>
        <w:t>单位：元币种：人民币</w:t>
      </w:r>
    </w:p>
    <w:tbl>
      <w:tblPr>
        <w:tblOverlap w:val="never"/>
        <w:jc w:val="left"/>
        <w:tblLayout w:type="fixed"/>
      </w:tblPr>
      <w:tblGrid>
        <w:gridCol w:w="3730"/>
        <w:gridCol w:w="3730"/>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8,317,699.95</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8,317,699.95</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十三、其他重要事项：</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企业合并</w:t>
      </w:r>
    </w:p>
    <w:p>
      <w:pPr>
        <w:pStyle w:val="Style13"/>
        <w:keepNext w:val="0"/>
        <w:keepLines w:val="0"/>
        <w:widowControl w:val="0"/>
        <w:shd w:val="clear" w:color="auto" w:fill="auto"/>
        <w:bidi w:val="0"/>
        <w:spacing w:before="0" w:after="240" w:line="240" w:lineRule="auto"/>
        <w:ind w:left="0" w:right="0" w:firstLine="0"/>
        <w:jc w:val="left"/>
      </w:pPr>
      <w:r>
        <mc:AlternateContent>
          <mc:Choice Requires="wps">
            <w:drawing>
              <wp:anchor distT="0" distB="0" distL="0" distR="0" simplePos="0" relativeHeight="125829403" behindDoc="0" locked="0" layoutInCell="1" allowOverlap="1">
                <wp:simplePos x="0" y="0"/>
                <wp:positionH relativeFrom="page">
                  <wp:posOffset>4754245</wp:posOffset>
                </wp:positionH>
                <wp:positionV relativeFrom="paragraph">
                  <wp:posOffset>4978400</wp:posOffset>
                </wp:positionV>
                <wp:extent cx="1420495" cy="161290"/>
                <wp:wrapSquare wrapText="bothSides"/>
                <wp:docPr id="74" name="Shape 74"/>
                <a:graphic xmlns:a="http://schemas.openxmlformats.org/drawingml/2006/main">
                  <a:graphicData uri="http://schemas.microsoft.com/office/word/2010/wordprocessingShape">
                    <wps:wsp>
                      <wps:cNvSpPr txBox="1"/>
                      <wps:spPr>
                        <a:xfrm>
                          <a:ext cx="1420495" cy="1612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 币种：人民币</w:t>
                            </w:r>
                          </w:p>
                        </w:txbxContent>
                      </wps:txbx>
                      <wps:bodyPr wrap="none" lIns="0" tIns="0" rIns="0" bIns="0">
                        <a:noAutoFit/>
                      </wps:bodyPr>
                    </wps:wsp>
                  </a:graphicData>
                </a:graphic>
              </wp:anchor>
            </w:drawing>
          </mc:Choice>
          <mc:Fallback>
            <w:pict>
              <v:shape id="_x0000_s1100" type="#_x0000_t202" style="position:absolute;margin-left:374.35000000000002pt;margin-top:392.pt;width:111.85000000000001pt;height:12.700000000000001pt;z-index:-125829350;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 币种：人民币</w:t>
                      </w:r>
                    </w:p>
                  </w:txbxContent>
                </v:textbox>
                <w10:wrap type="square" anchorx="page"/>
              </v:shape>
            </w:pict>
          </mc:Fallback>
        </mc:AlternateContent>
      </w:r>
      <w:r>
        <w:rPr>
          <w:color w:val="000000"/>
          <w:spacing w:val="0"/>
          <w:w w:val="100"/>
          <w:position w:val="0"/>
        </w:rPr>
        <w:t>企业合并情况详见本财务报表附注企业合并及合并财务报表之说明。</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二</w:t>
      </w:r>
      <w:r>
        <w:rPr>
          <w:b w:val="0"/>
          <w:bCs w:val="0"/>
          <w:color w:val="000000"/>
          <w:spacing w:val="0"/>
          <w:w w:val="100"/>
          <w:position w:val="0"/>
        </w:rPr>
        <w:t>）</w:t>
      </w:r>
      <w:r>
        <w:rPr>
          <w:b w:val="0"/>
          <w:bCs w:val="0"/>
          <w:color w:val="000000"/>
          <w:spacing w:val="0"/>
          <w:w w:val="100"/>
          <w:position w:val="0"/>
        </w:rPr>
        <w:t>租赁</w:t>
      </w:r>
    </w:p>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公司以后年度将支付的不可撤销最低租赁付款额如下:</w:t>
      </w:r>
    </w:p>
    <w:tbl>
      <w:tblPr>
        <w:tblOverlap w:val="never"/>
        <w:jc w:val="left"/>
        <w:tblLayout w:type="fixed"/>
      </w:tblPr>
      <w:tblGrid>
        <w:gridCol w:w="1858"/>
        <w:gridCol w:w="1742"/>
      </w:tblGrid>
      <w:tr>
        <w:trPr>
          <w:trHeight w:val="3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剩余租赁期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15,503,767.99</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9,945,332.39</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2,895,125.44</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4,866,379.83</w:t>
            </w: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33,210,605.65</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三</w:t>
      </w:r>
      <w:r>
        <w:rPr>
          <w:b w:val="0"/>
          <w:bCs w:val="0"/>
          <w:color w:val="000000"/>
          <w:spacing w:val="0"/>
          <w:w w:val="100"/>
          <w:position w:val="0"/>
        </w:rPr>
        <w:t>）</w:t>
      </w:r>
      <w:r>
        <w:rPr>
          <w:b w:val="0"/>
          <w:bCs w:val="0"/>
          <w:color w:val="000000"/>
          <w:spacing w:val="0"/>
          <w:w w:val="100"/>
          <w:position w:val="0"/>
        </w:rPr>
        <w:t>以公允价值计量的资产和负债</w:t>
      </w:r>
    </w:p>
    <w:p>
      <w:pPr>
        <w:widowControl w:val="0"/>
        <w:spacing w:line="1" w:lineRule="exact"/>
      </w:pPr>
    </w:p>
    <w:tbl>
      <w:tblPr>
        <w:tblOverlap w:val="never"/>
        <w:jc w:val="left"/>
        <w:tblLayout w:type="fixed"/>
      </w:tblPr>
      <w:tblGrid>
        <w:gridCol w:w="1858"/>
        <w:gridCol w:w="1426"/>
        <w:gridCol w:w="1387"/>
        <w:gridCol w:w="1320"/>
        <w:gridCol w:w="941"/>
        <w:gridCol w:w="1435"/>
      </w:tblGrid>
      <w:tr>
        <w:trPr>
          <w:trHeight w:val="845" w:hRule="exact"/>
        </w:trPr>
        <w:tc>
          <w:tcPr>
            <w:tcBorders>
              <w:top w:val="single" w:sz="4"/>
              <w:left w:val="single" w:sz="4"/>
            </w:tcBorders>
            <w:shd w:val="clear" w:color="auto" w:fill="FFFFFF"/>
            <w:vAlign w:val="center"/>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FFFFFF"/>
            <w:vAlign w:val="center"/>
          </w:tcPr>
          <w:p>
            <w:pPr>
              <w:pStyle w:val="Style2"/>
              <w:keepNext w:val="0"/>
              <w:keepLines w:val="0"/>
              <w:framePr w:w="8366" w:h="3653" w:hSpace="5" w:vSpace="259" w:wrap="notBeside" w:vAnchor="text" w:hAnchor="text" w:x="6" w:y="260"/>
              <w:widowControl w:val="0"/>
              <w:shd w:val="clear" w:color="auto" w:fill="auto"/>
              <w:bidi w:val="0"/>
              <w:spacing w:before="0" w:after="0" w:line="274" w:lineRule="exact"/>
              <w:ind w:left="0" w:right="0" w:firstLine="160"/>
              <w:jc w:val="left"/>
            </w:pPr>
            <w:r>
              <w:rPr>
                <w:color w:val="000000"/>
                <w:spacing w:val="0"/>
                <w:w w:val="100"/>
                <w:position w:val="0"/>
              </w:rPr>
              <w:t>本期公允价 值变动损益</w:t>
            </w:r>
          </w:p>
        </w:tc>
        <w:tc>
          <w:tcPr>
            <w:tcBorders>
              <w:top w:val="single" w:sz="4"/>
              <w:left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6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62" w:lineRule="exact"/>
              <w:ind w:left="0" w:right="0" w:firstLine="0"/>
              <w:jc w:val="center"/>
            </w:pPr>
            <w:r>
              <w:rPr>
                <w:color w:val="000000"/>
                <w:spacing w:val="0"/>
                <w:w w:val="100"/>
                <w:position w:val="0"/>
              </w:rPr>
              <w:t>本期计 提的减 值</w:t>
            </w:r>
          </w:p>
        </w:tc>
        <w:tc>
          <w:tcPr>
            <w:tcBorders>
              <w:top w:val="single" w:sz="4"/>
              <w:left w:val="single" w:sz="4"/>
              <w:right w:val="single" w:sz="4"/>
            </w:tcBorders>
            <w:shd w:val="clear" w:color="auto" w:fill="FFFFFF"/>
            <w:vAlign w:val="center"/>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288" w:hRule="exact"/>
        </w:trPr>
        <w:tc>
          <w:tcPr>
            <w:gridSpan w:val="6"/>
            <w:tcBorders>
              <w:top w:val="single" w:sz="4"/>
              <w:left w:val="single" w:sz="4"/>
              <w:right w:val="single" w:sz="4"/>
            </w:tcBorders>
            <w:shd w:val="clear" w:color="auto" w:fill="FFFFFF"/>
            <w:vAlign w:val="top"/>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73" w:hRule="exact"/>
        </w:trPr>
        <w:tc>
          <w:tcPr>
            <w:tcBorders>
              <w:top w:val="single" w:sz="4"/>
              <w:left w:val="single" w:sz="4"/>
            </w:tcBorders>
            <w:shd w:val="clear" w:color="auto" w:fill="FFFFFF"/>
            <w:vAlign w:val="top"/>
          </w:tcPr>
          <w:p>
            <w:pPr>
              <w:pStyle w:val="Style2"/>
              <w:keepNext w:val="0"/>
              <w:keepLines w:val="0"/>
              <w:framePr w:w="8366" w:h="3653" w:hSpace="5" w:vSpace="259" w:wrap="notBeside" w:vAnchor="text" w:hAnchor="text" w:x="6" w:y="260"/>
              <w:widowControl w:val="0"/>
              <w:shd w:val="clear" w:color="auto" w:fill="auto"/>
              <w:bidi w:val="0"/>
              <w:spacing w:before="0" w:after="0" w:line="27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 量且其变动计入 当期损益的金融 资产（不含衍生金 融资产）</w:t>
            </w:r>
          </w:p>
        </w:tc>
        <w:tc>
          <w:tcPr>
            <w:tcBorders>
              <w:top w:val="single" w:sz="4"/>
              <w:left w:val="single" w:sz="4"/>
            </w:tcBorders>
            <w:shd w:val="clear" w:color="auto" w:fill="FFFFFF"/>
            <w:vAlign w:val="center"/>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17,091,280.47</w:t>
            </w:r>
          </w:p>
        </w:tc>
        <w:tc>
          <w:tcPr>
            <w:tcBorders>
              <w:top w:val="single" w:sz="4"/>
              <w:left w:val="single" w:sz="4"/>
            </w:tcBorders>
            <w:shd w:val="clear" w:color="auto" w:fill="FFFFFF"/>
            <w:vAlign w:val="center"/>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5,341,687.31</w:t>
            </w:r>
          </w:p>
        </w:tc>
        <w:tc>
          <w:tcPr>
            <w:tcBorders>
              <w:top w:val="single" w:sz="4"/>
              <w:left w:val="single" w:sz="4"/>
            </w:tcBorders>
            <w:shd w:val="clear" w:color="auto" w:fill="FFFFFF"/>
            <w:vAlign w:val="top"/>
          </w:tcPr>
          <w:p>
            <w:pPr>
              <w:framePr w:w="8366" w:h="3653" w:hSpace="5" w:vSpace="259" w:wrap="notBeside" w:vAnchor="text" w:hAnchor="text" w:x="6" w:y="260"/>
              <w:widowControl w:val="0"/>
              <w:rPr>
                <w:sz w:val="10"/>
                <w:szCs w:val="10"/>
              </w:rPr>
            </w:pPr>
          </w:p>
        </w:tc>
        <w:tc>
          <w:tcPr>
            <w:tcBorders>
              <w:top w:val="single" w:sz="4"/>
              <w:left w:val="single" w:sz="4"/>
            </w:tcBorders>
            <w:shd w:val="clear" w:color="auto" w:fill="FFFFFF"/>
            <w:vAlign w:val="top"/>
          </w:tcPr>
          <w:p>
            <w:pPr>
              <w:framePr w:w="8366" w:h="3653" w:hSpace="5" w:vSpace="259" w:wrap="notBeside" w:vAnchor="text" w:hAnchor="text" w:x="6" w:y="260"/>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10,019,745.56</w:t>
            </w:r>
          </w:p>
        </w:tc>
      </w:tr>
      <w:tr>
        <w:trPr>
          <w:trHeight w:val="288" w:hRule="exact"/>
        </w:trPr>
        <w:tc>
          <w:tcPr>
            <w:tcBorders>
              <w:top w:val="single" w:sz="4"/>
              <w:left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、衍生金融资产</w:t>
            </w:r>
          </w:p>
        </w:tc>
        <w:tc>
          <w:tcPr>
            <w:tcBorders>
              <w:top w:val="single" w:sz="4"/>
              <w:left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3,644,527.82</w:t>
            </w:r>
          </w:p>
        </w:tc>
        <w:tc>
          <w:tcPr>
            <w:tcBorders>
              <w:top w:val="single" w:sz="4"/>
              <w:left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-3,010,332.81</w:t>
            </w:r>
          </w:p>
        </w:tc>
        <w:tc>
          <w:tcPr>
            <w:tcBorders>
              <w:top w:val="single" w:sz="4"/>
              <w:left w:val="single" w:sz="4"/>
            </w:tcBorders>
            <w:shd w:val="clear" w:color="auto" w:fill="FFFFFF"/>
            <w:vAlign w:val="top"/>
          </w:tcPr>
          <w:p>
            <w:pPr>
              <w:framePr w:w="8366" w:h="3653" w:hSpace="5" w:vSpace="259" w:wrap="notBeside" w:vAnchor="text" w:hAnchor="text" w:x="6" w:y="260"/>
              <w:widowControl w:val="0"/>
              <w:rPr>
                <w:sz w:val="10"/>
                <w:szCs w:val="10"/>
              </w:rPr>
            </w:pPr>
          </w:p>
        </w:tc>
        <w:tc>
          <w:tcPr>
            <w:tcBorders>
              <w:top w:val="single" w:sz="4"/>
              <w:left w:val="single" w:sz="4"/>
            </w:tcBorders>
            <w:shd w:val="clear" w:color="auto" w:fill="FFFFFF"/>
            <w:vAlign w:val="top"/>
          </w:tcPr>
          <w:p>
            <w:pPr>
              <w:framePr w:w="8366" w:h="3653" w:hSpace="5" w:vSpace="259" w:wrap="notBeside" w:vAnchor="text" w:hAnchor="text" w:x="6" w:y="260"/>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634,195.01</w:t>
            </w:r>
          </w:p>
        </w:tc>
      </w:tr>
      <w:tr>
        <w:trPr>
          <w:trHeight w:val="562" w:hRule="exact"/>
        </w:trPr>
        <w:tc>
          <w:tcPr>
            <w:tcBorders>
              <w:top w:val="single" w:sz="4"/>
              <w:left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、可供出售金融 资产</w:t>
            </w:r>
          </w:p>
        </w:tc>
        <w:tc>
          <w:tcPr>
            <w:tcBorders>
              <w:top w:val="single" w:sz="4"/>
              <w:left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13,371,619.45</w:t>
            </w:r>
          </w:p>
        </w:tc>
        <w:tc>
          <w:tcPr>
            <w:tcBorders>
              <w:top w:val="single" w:sz="4"/>
              <w:left w:val="single" w:sz="4"/>
            </w:tcBorders>
            <w:shd w:val="clear" w:color="auto" w:fill="FFFFFF"/>
            <w:vAlign w:val="top"/>
          </w:tcPr>
          <w:p>
            <w:pPr>
              <w:framePr w:w="8366" w:h="3653" w:hSpace="5" w:vSpace="259" w:wrap="notBeside" w:vAnchor="text" w:hAnchor="text" w:x="6" w:y="260"/>
              <w:widowControl w:val="0"/>
              <w:rPr>
                <w:sz w:val="10"/>
                <w:szCs w:val="10"/>
              </w:rPr>
            </w:pPr>
          </w:p>
        </w:tc>
        <w:tc>
          <w:tcPr>
            <w:tcBorders>
              <w:top w:val="single" w:sz="4"/>
              <w:left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3,184,029.79</w:t>
            </w:r>
          </w:p>
        </w:tc>
        <w:tc>
          <w:tcPr>
            <w:tcBorders>
              <w:top w:val="single" w:sz="4"/>
              <w:left w:val="single" w:sz="4"/>
            </w:tcBorders>
            <w:shd w:val="clear" w:color="auto" w:fill="FFFFFF"/>
            <w:vAlign w:val="top"/>
          </w:tcPr>
          <w:p>
            <w:pPr>
              <w:framePr w:w="8366" w:h="3653" w:hSpace="5" w:vSpace="259" w:wrap="notBeside" w:vAnchor="text" w:hAnchor="text" w:x="6" w:y="260"/>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13,910,448.01</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bottom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34,107,427.74</w:t>
            </w:r>
          </w:p>
        </w:tc>
        <w:tc>
          <w:tcPr>
            <w:tcBorders>
              <w:top w:val="single" w:sz="4"/>
              <w:left w:val="single" w:sz="4"/>
              <w:bottom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2,331,354.50</w:t>
            </w:r>
          </w:p>
        </w:tc>
        <w:tc>
          <w:tcPr>
            <w:tcBorders>
              <w:top w:val="single" w:sz="4"/>
              <w:left w:val="single" w:sz="4"/>
              <w:bottom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3,184,029.79</w:t>
            </w:r>
          </w:p>
        </w:tc>
        <w:tc>
          <w:tcPr>
            <w:tcBorders>
              <w:top w:val="single" w:sz="4"/>
              <w:left w:val="single" w:sz="4"/>
              <w:bottom w:val="single" w:sz="4"/>
            </w:tcBorders>
            <w:shd w:val="clear" w:color="auto" w:fill="FFFFFF"/>
            <w:vAlign w:val="top"/>
          </w:tcPr>
          <w:p>
            <w:pPr>
              <w:framePr w:w="8366" w:h="3653" w:hSpace="5" w:vSpace="259" w:wrap="notBeside" w:vAnchor="text" w:hAnchor="text" w:x="6" w:y="260"/>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framePr w:w="8366" w:h="3653" w:hSpace="5" w:vSpace="259" w:wrap="notBeside" w:vAnchor="text" w:hAnchor="text" w:x="6" w:y="2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24,564,388.58</w:t>
            </w:r>
          </w:p>
        </w:tc>
      </w:tr>
    </w:tbl>
    <w:p>
      <w:pPr>
        <w:pStyle w:val="Style16"/>
        <w:keepNext w:val="0"/>
        <w:keepLines w:val="0"/>
        <w:framePr w:w="2237" w:h="254" w:hSpace="8289" w:wrap="notBeside" w:vAnchor="text" w:hAnchor="text" w:x="6116" w:y="1"/>
        <w:widowControl w:val="0"/>
        <w:shd w:val="clear" w:color="auto" w:fill="auto"/>
        <w:bidi w:val="0"/>
        <w:spacing w:before="0" w:after="0" w:line="240" w:lineRule="auto"/>
        <w:ind w:left="0" w:right="0" w:firstLine="0"/>
        <w:jc w:val="left"/>
      </w:pPr>
      <w:r>
        <w:rPr>
          <w:b w:val="0"/>
          <w:bCs w:val="0"/>
          <w:color w:val="000000"/>
          <w:spacing w:val="0"/>
          <w:w w:val="100"/>
          <w:position w:val="0"/>
        </w:rPr>
        <w:t>单位：元 币种：人民币</w:t>
      </w:r>
    </w:p>
    <w:p>
      <w:pPr>
        <w:pStyle w:val="Style16"/>
        <w:keepNext w:val="0"/>
        <w:keepLines w:val="0"/>
        <w:framePr w:w="3331" w:h="298" w:hSpace="7195" w:wrap="notBeside" w:vAnchor="text" w:hAnchor="text" w:y="4148"/>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四</w:t>
      </w:r>
      <w:r>
        <w:rPr>
          <w:b w:val="0"/>
          <w:bCs w:val="0"/>
          <w:color w:val="000000"/>
          <w:spacing w:val="0"/>
          <w:w w:val="100"/>
          <w:position w:val="0"/>
        </w:rPr>
        <w:t>）</w:t>
      </w:r>
      <w:r>
        <w:rPr>
          <w:b w:val="0"/>
          <w:bCs w:val="0"/>
          <w:color w:val="000000"/>
          <w:spacing w:val="0"/>
          <w:w w:val="100"/>
          <w:position w:val="0"/>
        </w:rPr>
        <w:t>外币金融资产和外币金融负债</w:t>
      </w:r>
    </w:p>
    <w:p>
      <w:pPr>
        <w:widowControl w:val="0"/>
        <w:spacing w:line="1" w:lineRule="exact"/>
      </w:pPr>
    </w:p>
    <w:tbl>
      <w:tblPr>
        <w:tblOverlap w:val="never"/>
        <w:jc w:val="center"/>
        <w:tblLayout w:type="fixed"/>
      </w:tblPr>
      <w:tblGrid>
        <w:gridCol w:w="1858"/>
        <w:gridCol w:w="1531"/>
        <w:gridCol w:w="1387"/>
        <w:gridCol w:w="1320"/>
        <w:gridCol w:w="1531"/>
        <w:gridCol w:w="1536"/>
      </w:tblGrid>
      <w:tr>
        <w:trPr>
          <w:trHeight w:val="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本期计提的减 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288" w:hRule="exact"/>
        </w:trPr>
        <w:tc>
          <w:tcPr>
            <w:gridSpan w:val="6"/>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 量且其变动计入 当期损益的金融 资产(不含衍生金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3,644,527.82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-3,010,332.81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634,195.01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、贷款和应收款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162,230,037.55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4,063,583.06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190,478,094.93</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、可供出售金融 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13,371,619.45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3,184,029.79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13,910,448.01</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、持有至到期投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179,246,184.82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-3,010,332.81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3,184,029.79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4,063,583.06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205,022,737.95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numPr>
          <w:ilvl w:val="0"/>
          <w:numId w:val="81"/>
        </w:numPr>
        <w:shd w:val="clear" w:color="auto" w:fill="auto"/>
        <w:bidi w:val="0"/>
        <w:spacing w:before="0" w:after="0" w:line="274" w:lineRule="exact"/>
        <w:ind w:left="0" w:right="0" w:firstLine="0"/>
        <w:jc w:val="left"/>
      </w:pPr>
      <w:bookmarkStart w:id="628" w:name="bookmark628"/>
      <w:bookmarkEnd w:id="628"/>
      <w:r>
        <w:rPr>
          <w:color w:val="000000"/>
          <w:spacing w:val="0"/>
          <w:w w:val="100"/>
          <w:position w:val="0"/>
        </w:rPr>
        <w:t>其他</w:t>
      </w:r>
    </w:p>
    <w:p>
      <w:pPr>
        <w:pStyle w:val="Style13"/>
        <w:keepNext w:val="0"/>
        <w:keepLines w:val="0"/>
        <w:widowControl w:val="0"/>
        <w:numPr>
          <w:ilvl w:val="0"/>
          <w:numId w:val="83"/>
        </w:numPr>
        <w:shd w:val="clear" w:color="auto" w:fill="auto"/>
        <w:bidi w:val="0"/>
        <w:spacing w:before="0" w:after="0" w:line="274" w:lineRule="exact"/>
        <w:ind w:left="0" w:right="0" w:firstLine="0"/>
        <w:jc w:val="left"/>
      </w:pPr>
      <w:bookmarkStart w:id="629" w:name="bookmark629"/>
      <w:bookmarkEnd w:id="629"/>
      <w:r>
        <w:rPr>
          <w:color w:val="000000"/>
          <w:spacing w:val="0"/>
          <w:w w:val="100"/>
          <w:position w:val="0"/>
        </w:rPr>
        <w:t>与阿尔斯通关于技术许可费用纠纷的仲裁</w:t>
      </w: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年，公司接新加坡国际仲裁中心(以下简称</w:t>
      </w:r>
      <w:r>
        <w:rPr>
          <w:rFonts w:ascii="Times New Roman" w:eastAsia="Times New Roman" w:hAnsi="Times New Roman" w:cs="Times New Roman"/>
          <w:color w:val="000000"/>
          <w:spacing w:val="0"/>
          <w:w w:val="100"/>
          <w:position w:val="0"/>
        </w:rPr>
        <w:t>SIAC</w:t>
      </w:r>
      <w:r>
        <w:rPr>
          <w:color w:val="000000"/>
          <w:spacing w:val="0"/>
          <w:w w:val="100"/>
          <w:position w:val="0"/>
        </w:rPr>
        <w:t>)</w:t>
      </w:r>
      <w:r>
        <w:rPr>
          <w:color w:val="000000"/>
          <w:spacing w:val="0"/>
          <w:w w:val="100"/>
          <w:position w:val="0"/>
        </w:rPr>
        <w:t>通知，公司原脱硫技术服务提供商 阿尔斯通科技有限公司(以下简称阿尔斯通)向</w:t>
      </w:r>
      <w:r>
        <w:rPr>
          <w:rFonts w:ascii="Times New Roman" w:eastAsia="Times New Roman" w:hAnsi="Times New Roman" w:cs="Times New Roman"/>
          <w:color w:val="000000"/>
          <w:spacing w:val="0"/>
          <w:w w:val="100"/>
          <w:position w:val="0"/>
        </w:rPr>
        <w:t>SIAC</w:t>
      </w:r>
      <w:r>
        <w:rPr>
          <w:color w:val="000000"/>
          <w:spacing w:val="0"/>
          <w:w w:val="100"/>
          <w:position w:val="0"/>
        </w:rPr>
        <w:t>递交仲裁申请，要求公司偿付技术许 可费及利息</w:t>
      </w:r>
      <w:r>
        <w:rPr>
          <w:rFonts w:ascii="Times New Roman" w:eastAsia="Times New Roman" w:hAnsi="Times New Roman" w:cs="Times New Roman"/>
          <w:color w:val="000000"/>
          <w:spacing w:val="0"/>
          <w:w w:val="100"/>
          <w:position w:val="0"/>
        </w:rPr>
        <w:t>4,098,780.00</w:t>
      </w:r>
      <w:r>
        <w:rPr>
          <w:color w:val="000000"/>
          <w:spacing w:val="0"/>
          <w:w w:val="100"/>
          <w:position w:val="0"/>
        </w:rPr>
        <w:t>美元，随后又将该赔偿追加至</w:t>
      </w:r>
      <w:r>
        <w:rPr>
          <w:rFonts w:ascii="Times New Roman" w:eastAsia="Times New Roman" w:hAnsi="Times New Roman" w:cs="Times New Roman"/>
          <w:color w:val="000000"/>
          <w:spacing w:val="0"/>
          <w:w w:val="100"/>
          <w:position w:val="0"/>
        </w:rPr>
        <w:t>38,576,000.00</w:t>
      </w:r>
      <w:r>
        <w:rPr>
          <w:color w:val="000000"/>
          <w:spacing w:val="0"/>
          <w:w w:val="100"/>
          <w:position w:val="0"/>
        </w:rPr>
        <w:t>美元。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日，公司收到新加坡国际仲裁中心对于本次仲裁案的部分裁决书，裁决书的主要内容如下： </w:t>
      </w:r>
      <w:r>
        <w:rPr>
          <w:rFonts w:ascii="Times New Roman" w:eastAsia="Times New Roman" w:hAnsi="Times New Roman" w:cs="Times New Roman"/>
          <w:color w:val="000000"/>
          <w:spacing w:val="0"/>
          <w:w w:val="100"/>
          <w:position w:val="0"/>
        </w:rPr>
        <w:t>(1)</w:t>
      </w:r>
      <w:r>
        <w:rPr>
          <w:color w:val="000000"/>
          <w:spacing w:val="0"/>
          <w:w w:val="100"/>
          <w:position w:val="0"/>
        </w:rPr>
        <w:t>公司应向阿尔斯通支付</w:t>
      </w:r>
      <w:r>
        <w:rPr>
          <w:rFonts w:ascii="Times New Roman" w:eastAsia="Times New Roman" w:hAnsi="Times New Roman" w:cs="Times New Roman"/>
          <w:color w:val="000000"/>
          <w:spacing w:val="0"/>
          <w:w w:val="100"/>
          <w:position w:val="0"/>
        </w:rPr>
        <w:t>2005</w:t>
      </w:r>
      <w:r>
        <w:rPr>
          <w:color w:val="000000"/>
          <w:spacing w:val="0"/>
          <w:w w:val="100"/>
          <w:position w:val="0"/>
        </w:rPr>
        <w:t>年度技术许可费</w:t>
      </w:r>
      <w:r>
        <w:rPr>
          <w:rFonts w:ascii="Times New Roman" w:eastAsia="Times New Roman" w:hAnsi="Times New Roman" w:cs="Times New Roman"/>
          <w:color w:val="000000"/>
          <w:spacing w:val="0"/>
          <w:w w:val="100"/>
          <w:position w:val="0"/>
        </w:rPr>
        <w:t>2,085,737</w:t>
      </w:r>
      <w:r>
        <w:rPr>
          <w:color w:val="000000"/>
          <w:spacing w:val="0"/>
          <w:w w:val="100"/>
          <w:position w:val="0"/>
        </w:rPr>
        <w:t>美元；</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⑵ 公司应向阿尔斯通支付</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年交易损失</w:t>
      </w:r>
      <w:r>
        <w:rPr>
          <w:rFonts w:ascii="Times New Roman" w:eastAsia="Times New Roman" w:hAnsi="Times New Roman" w:cs="Times New Roman"/>
          <w:color w:val="000000"/>
          <w:spacing w:val="0"/>
          <w:w w:val="100"/>
          <w:position w:val="0"/>
        </w:rPr>
        <w:t>18,620,000</w:t>
      </w:r>
      <w:r>
        <w:rPr>
          <w:color w:val="000000"/>
          <w:spacing w:val="0"/>
          <w:w w:val="100"/>
          <w:position w:val="0"/>
        </w:rPr>
        <w:t>美元；</w:t>
      </w:r>
    </w:p>
    <w:p>
      <w:pPr>
        <w:pStyle w:val="Style13"/>
        <w:keepNext w:val="0"/>
        <w:keepLines w:val="0"/>
        <w:widowControl w:val="0"/>
        <w:numPr>
          <w:ilvl w:val="0"/>
          <w:numId w:val="85"/>
        </w:numPr>
        <w:shd w:val="clear" w:color="auto" w:fill="auto"/>
        <w:tabs>
          <w:tab w:pos="430" w:val="left"/>
        </w:tabs>
        <w:bidi w:val="0"/>
        <w:spacing w:before="0" w:after="0" w:line="274" w:lineRule="exact"/>
        <w:ind w:left="0" w:right="0" w:firstLine="0"/>
        <w:jc w:val="left"/>
      </w:pPr>
      <w:bookmarkStart w:id="630" w:name="bookmark630"/>
      <w:bookmarkEnd w:id="630"/>
      <w:r>
        <w:rPr>
          <w:color w:val="000000"/>
          <w:spacing w:val="0"/>
          <w:w w:val="100"/>
          <w:position w:val="0"/>
        </w:rPr>
        <w:t>公司应向阿尔斯通支付</w:t>
      </w:r>
      <w:r>
        <w:rPr>
          <w:rFonts w:ascii="Times New Roman" w:eastAsia="Times New Roman" w:hAnsi="Times New Roman" w:cs="Times New Roman"/>
          <w:color w:val="000000"/>
          <w:spacing w:val="0"/>
          <w:w w:val="100"/>
          <w:position w:val="0"/>
        </w:rPr>
        <w:t>2010</w:t>
      </w:r>
      <w:r>
        <w:rPr>
          <w:color w:val="000000"/>
          <w:spacing w:val="0"/>
          <w:w w:val="100"/>
          <w:position w:val="0"/>
        </w:rPr>
        <w:t>年后中国境内损失</w:t>
      </w:r>
      <w:r>
        <w:rPr>
          <w:rFonts w:ascii="Times New Roman" w:eastAsia="Times New Roman" w:hAnsi="Times New Roman" w:cs="Times New Roman"/>
          <w:color w:val="000000"/>
          <w:spacing w:val="0"/>
          <w:w w:val="100"/>
          <w:position w:val="0"/>
        </w:rPr>
        <w:t>5,946,684</w:t>
      </w:r>
      <w:r>
        <w:rPr>
          <w:color w:val="000000"/>
          <w:spacing w:val="0"/>
          <w:w w:val="100"/>
          <w:position w:val="0"/>
        </w:rPr>
        <w:t>美元；</w:t>
      </w:r>
    </w:p>
    <w:p>
      <w:pPr>
        <w:pStyle w:val="Style13"/>
        <w:keepNext w:val="0"/>
        <w:keepLines w:val="0"/>
        <w:widowControl w:val="0"/>
        <w:numPr>
          <w:ilvl w:val="0"/>
          <w:numId w:val="85"/>
        </w:numPr>
        <w:shd w:val="clear" w:color="auto" w:fill="auto"/>
        <w:tabs>
          <w:tab w:pos="430" w:val="left"/>
        </w:tabs>
        <w:bidi w:val="0"/>
        <w:spacing w:before="0" w:after="0" w:line="274" w:lineRule="exact"/>
        <w:ind w:left="0" w:right="0" w:firstLine="0"/>
        <w:jc w:val="left"/>
      </w:pPr>
      <w:bookmarkStart w:id="631" w:name="bookmark631"/>
      <w:bookmarkEnd w:id="631"/>
      <w:r>
        <w:rPr>
          <w:color w:val="000000"/>
          <w:spacing w:val="0"/>
          <w:w w:val="100"/>
          <w:position w:val="0"/>
        </w:rPr>
        <w:t>未发现有说服力证据证明公司在中国境外使用阿尔斯通的技术，不支持阿尔斯通关于境 外损失的赔偿要求。同时驳回公司的反请求。</w:t>
      </w:r>
    </w:p>
    <w:p>
      <w:pPr>
        <w:pStyle w:val="Style13"/>
        <w:keepNext w:val="0"/>
        <w:keepLines w:val="0"/>
        <w:widowControl w:val="0"/>
        <w:numPr>
          <w:ilvl w:val="0"/>
          <w:numId w:val="85"/>
        </w:numPr>
        <w:shd w:val="clear" w:color="auto" w:fill="auto"/>
        <w:tabs>
          <w:tab w:pos="430" w:val="left"/>
        </w:tabs>
        <w:bidi w:val="0"/>
        <w:spacing w:before="0" w:after="0" w:line="275" w:lineRule="exact"/>
        <w:ind w:left="0" w:right="0" w:firstLine="0"/>
        <w:jc w:val="left"/>
      </w:pPr>
      <w:bookmarkStart w:id="632" w:name="bookmark632"/>
      <w:bookmarkEnd w:id="632"/>
      <w:r>
        <w:rPr>
          <w:color w:val="000000"/>
          <w:spacing w:val="0"/>
          <w:w w:val="100"/>
          <w:position w:val="0"/>
        </w:rPr>
        <w:t>本次仲裁的有关费用(包括律师、仲裁费用)和利息问题将另行作出裁决。</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日，公司收到新加坡国际仲裁中心对于本次仲裁案的利息与费用的终局裁决 书，公司应向阿尔斯通支付如下利息与费用：</w:t>
      </w:r>
    </w:p>
    <w:p>
      <w:pPr>
        <w:pStyle w:val="Style13"/>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日部分裁决书项下本金的裁决前利息为</w:t>
      </w:r>
      <w:r>
        <w:rPr>
          <w:rFonts w:ascii="Times New Roman" w:eastAsia="Times New Roman" w:hAnsi="Times New Roman" w:cs="Times New Roman"/>
          <w:color w:val="000000"/>
          <w:spacing w:val="0"/>
          <w:w w:val="100"/>
          <w:position w:val="0"/>
        </w:rPr>
        <w:t>1,377,438.10</w:t>
      </w:r>
      <w:r>
        <w:rPr>
          <w:color w:val="000000"/>
          <w:spacing w:val="0"/>
          <w:w w:val="100"/>
          <w:position w:val="0"/>
        </w:rPr>
        <w:t>美元；</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⑵按每年</w:t>
      </w:r>
      <w:r>
        <w:rPr>
          <w:rFonts w:ascii="Times New Roman" w:eastAsia="Times New Roman" w:hAnsi="Times New Roman" w:cs="Times New Roman"/>
          <w:color w:val="000000"/>
          <w:spacing w:val="0"/>
          <w:w w:val="100"/>
          <w:position w:val="0"/>
        </w:rPr>
        <w:t>5.33%</w:t>
      </w:r>
      <w:r>
        <w:rPr>
          <w:color w:val="000000"/>
          <w:spacing w:val="0"/>
          <w:w w:val="100"/>
          <w:position w:val="0"/>
        </w:rPr>
        <w:t>单利计算，以</w:t>
      </w:r>
      <w:r>
        <w:rPr>
          <w:rFonts w:ascii="Times New Roman" w:eastAsia="Times New Roman" w:hAnsi="Times New Roman" w:cs="Times New Roman"/>
          <w:color w:val="000000"/>
          <w:spacing w:val="0"/>
          <w:w w:val="100"/>
          <w:position w:val="0"/>
        </w:rPr>
        <w:t>28,029,859.10</w:t>
      </w:r>
      <w:r>
        <w:rPr>
          <w:color w:val="000000"/>
          <w:spacing w:val="0"/>
          <w:w w:val="100"/>
          <w:position w:val="0"/>
        </w:rPr>
        <w:t>美元为本金计算的裁决前利息，该等利息从</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日起算直至付款日。</w:t>
      </w:r>
    </w:p>
    <w:p>
      <w:pPr>
        <w:pStyle w:val="Style13"/>
        <w:keepNext w:val="0"/>
        <w:keepLines w:val="0"/>
        <w:widowControl w:val="0"/>
        <w:numPr>
          <w:ilvl w:val="0"/>
          <w:numId w:val="87"/>
        </w:numPr>
        <w:shd w:val="clear" w:color="auto" w:fill="auto"/>
        <w:tabs>
          <w:tab w:pos="430" w:val="left"/>
        </w:tabs>
        <w:bidi w:val="0"/>
        <w:spacing w:before="0" w:after="0" w:line="275" w:lineRule="exact"/>
        <w:ind w:left="0" w:right="0" w:firstLine="0"/>
        <w:jc w:val="left"/>
      </w:pPr>
      <w:bookmarkStart w:id="633" w:name="bookmark633"/>
      <w:bookmarkEnd w:id="633"/>
      <w:r>
        <w:rPr>
          <w:color w:val="000000"/>
          <w:spacing w:val="0"/>
          <w:w w:val="100"/>
          <w:position w:val="0"/>
        </w:rPr>
        <w:t>阿尔斯通在仲裁庭因抗辨管辖权而产生的法律和其他费用，共计</w:t>
      </w:r>
      <w:r>
        <w:rPr>
          <w:rFonts w:ascii="Times New Roman" w:eastAsia="Times New Roman" w:hAnsi="Times New Roman" w:cs="Times New Roman"/>
          <w:color w:val="000000"/>
          <w:spacing w:val="0"/>
          <w:w w:val="100"/>
          <w:position w:val="0"/>
        </w:rPr>
        <w:t>268,399.45</w:t>
      </w:r>
      <w:r>
        <w:rPr>
          <w:color w:val="000000"/>
          <w:spacing w:val="0"/>
          <w:w w:val="100"/>
          <w:position w:val="0"/>
        </w:rPr>
        <w:t>美元；</w:t>
      </w:r>
    </w:p>
    <w:p>
      <w:pPr>
        <w:pStyle w:val="Style13"/>
        <w:keepNext w:val="0"/>
        <w:keepLines w:val="0"/>
        <w:widowControl w:val="0"/>
        <w:numPr>
          <w:ilvl w:val="0"/>
          <w:numId w:val="87"/>
        </w:numPr>
        <w:shd w:val="clear" w:color="auto" w:fill="auto"/>
        <w:tabs>
          <w:tab w:pos="430" w:val="left"/>
        </w:tabs>
        <w:bidi w:val="0"/>
        <w:spacing w:before="0" w:after="0" w:line="275" w:lineRule="exact"/>
        <w:ind w:left="0" w:right="0" w:firstLine="0"/>
        <w:jc w:val="left"/>
      </w:pPr>
      <w:bookmarkStart w:id="634" w:name="bookmark634"/>
      <w:bookmarkEnd w:id="634"/>
      <w:r>
        <w:rPr>
          <w:color w:val="000000"/>
          <w:spacing w:val="0"/>
          <w:w w:val="100"/>
          <w:position w:val="0"/>
        </w:rPr>
        <w:t xml:space="preserve">阿尔斯通因在仲裁程序中因主张其实体请求和抗辩反请求而产生的法律、专家和其他费 用 </w:t>
      </w:r>
      <w:r>
        <w:rPr>
          <w:rFonts w:ascii="Times New Roman" w:eastAsia="Times New Roman" w:hAnsi="Times New Roman" w:cs="Times New Roman"/>
          <w:color w:val="000000"/>
          <w:spacing w:val="0"/>
          <w:w w:val="100"/>
          <w:position w:val="0"/>
        </w:rPr>
        <w:t xml:space="preserve">2,237,489.61 </w:t>
      </w:r>
      <w:r>
        <w:rPr>
          <w:color w:val="000000"/>
          <w:spacing w:val="0"/>
          <w:w w:val="100"/>
          <w:position w:val="0"/>
        </w:rPr>
        <w:t>美元；</w:t>
      </w:r>
    </w:p>
    <w:p>
      <w:pPr>
        <w:pStyle w:val="Style13"/>
        <w:keepNext w:val="0"/>
        <w:keepLines w:val="0"/>
        <w:widowControl w:val="0"/>
        <w:numPr>
          <w:ilvl w:val="0"/>
          <w:numId w:val="87"/>
        </w:numPr>
        <w:shd w:val="clear" w:color="auto" w:fill="auto"/>
        <w:tabs>
          <w:tab w:pos="430" w:val="left"/>
        </w:tabs>
        <w:bidi w:val="0"/>
        <w:spacing w:before="0" w:after="0" w:line="275" w:lineRule="exact"/>
        <w:ind w:left="0" w:right="0" w:firstLine="0"/>
        <w:jc w:val="left"/>
      </w:pPr>
      <w:bookmarkStart w:id="635" w:name="bookmark635"/>
      <w:bookmarkEnd w:id="635"/>
      <w:r>
        <w:rPr>
          <w:rFonts w:ascii="Times New Roman" w:eastAsia="Times New Roman" w:hAnsi="Times New Roman" w:cs="Times New Roman"/>
          <w:color w:val="000000"/>
          <w:spacing w:val="0"/>
          <w:w w:val="100"/>
          <w:position w:val="0"/>
        </w:rPr>
        <w:t>75%</w:t>
      </w:r>
      <w:r>
        <w:rPr>
          <w:color w:val="000000"/>
          <w:spacing w:val="0"/>
          <w:w w:val="100"/>
          <w:position w:val="0"/>
        </w:rPr>
        <w:t>仲裁员的费用，即</w:t>
      </w:r>
      <w:r>
        <w:rPr>
          <w:rFonts w:ascii="Times New Roman" w:eastAsia="Times New Roman" w:hAnsi="Times New Roman" w:cs="Times New Roman"/>
          <w:color w:val="000000"/>
          <w:spacing w:val="0"/>
          <w:w w:val="100"/>
          <w:position w:val="0"/>
        </w:rPr>
        <w:t>696,884.59</w:t>
      </w:r>
      <w:r>
        <w:rPr>
          <w:color w:val="000000"/>
          <w:spacing w:val="0"/>
          <w:w w:val="100"/>
          <w:position w:val="0"/>
        </w:rPr>
        <w:t>美元、</w:t>
      </w:r>
      <w:r>
        <w:rPr>
          <w:rFonts w:ascii="Times New Roman" w:eastAsia="Times New Roman" w:hAnsi="Times New Roman" w:cs="Times New Roman"/>
          <w:color w:val="000000"/>
          <w:spacing w:val="0"/>
          <w:w w:val="100"/>
          <w:position w:val="0"/>
        </w:rPr>
        <w:t>8,273.63</w:t>
      </w:r>
      <w:r>
        <w:rPr>
          <w:color w:val="000000"/>
          <w:spacing w:val="0"/>
          <w:w w:val="100"/>
          <w:position w:val="0"/>
        </w:rPr>
        <w:t>新币和</w:t>
      </w:r>
      <w:r>
        <w:rPr>
          <w:rFonts w:ascii="Times New Roman" w:eastAsia="Times New Roman" w:hAnsi="Times New Roman" w:cs="Times New Roman"/>
          <w:color w:val="000000"/>
          <w:spacing w:val="0"/>
          <w:w w:val="100"/>
          <w:position w:val="0"/>
        </w:rPr>
        <w:t>70.88</w:t>
      </w:r>
      <w:r>
        <w:rPr>
          <w:color w:val="000000"/>
          <w:spacing w:val="0"/>
          <w:w w:val="100"/>
          <w:position w:val="0"/>
        </w:rPr>
        <w:t>澳元，以及新加坡国际仲 裁中心董事会确认的新加坡国际仲裁中心的管理费；</w:t>
      </w:r>
    </w:p>
    <w:p>
      <w:pPr>
        <w:pStyle w:val="Style13"/>
        <w:keepNext w:val="0"/>
        <w:keepLines w:val="0"/>
        <w:widowControl w:val="0"/>
        <w:numPr>
          <w:ilvl w:val="0"/>
          <w:numId w:val="87"/>
        </w:numPr>
        <w:shd w:val="clear" w:color="auto" w:fill="auto"/>
        <w:tabs>
          <w:tab w:pos="430" w:val="left"/>
        </w:tabs>
        <w:bidi w:val="0"/>
        <w:spacing w:before="0" w:after="0" w:line="275" w:lineRule="exact"/>
        <w:ind w:left="0" w:right="0" w:firstLine="0"/>
        <w:jc w:val="left"/>
      </w:pPr>
      <w:bookmarkStart w:id="636" w:name="bookmark636"/>
      <w:bookmarkEnd w:id="636"/>
      <w:r>
        <w:rPr>
          <w:color w:val="000000"/>
          <w:spacing w:val="0"/>
          <w:w w:val="100"/>
          <w:position w:val="0"/>
        </w:rPr>
        <w:t>阿尔斯通的律师费和费用、</w:t>
      </w:r>
      <w:r>
        <w:rPr>
          <w:rFonts w:ascii="Times New Roman" w:eastAsia="Times New Roman" w:hAnsi="Times New Roman" w:cs="Times New Roman"/>
          <w:color w:val="000000"/>
          <w:spacing w:val="0"/>
          <w:w w:val="100"/>
          <w:position w:val="0"/>
        </w:rPr>
        <w:t>KPMG</w:t>
      </w:r>
      <w:r>
        <w:rPr>
          <w:color w:val="000000"/>
          <w:spacing w:val="0"/>
          <w:w w:val="100"/>
          <w:position w:val="0"/>
        </w:rPr>
        <w:t>的专家费以及申请人向新加坡国际仲裁中心预付费用 的裁决前利息，即</w:t>
      </w:r>
      <w:r>
        <w:rPr>
          <w:rFonts w:ascii="Times New Roman" w:eastAsia="Times New Roman" w:hAnsi="Times New Roman" w:cs="Times New Roman"/>
          <w:color w:val="000000"/>
          <w:spacing w:val="0"/>
          <w:w w:val="100"/>
          <w:position w:val="0"/>
        </w:rPr>
        <w:t>129,046.55</w:t>
      </w:r>
      <w:r>
        <w:rPr>
          <w:color w:val="000000"/>
          <w:spacing w:val="0"/>
          <w:w w:val="100"/>
          <w:position w:val="0"/>
        </w:rPr>
        <w:t>美元和</w:t>
      </w:r>
      <w:r>
        <w:rPr>
          <w:rFonts w:ascii="Times New Roman" w:eastAsia="Times New Roman" w:hAnsi="Times New Roman" w:cs="Times New Roman"/>
          <w:color w:val="000000"/>
          <w:spacing w:val="0"/>
          <w:w w:val="100"/>
          <w:position w:val="0"/>
        </w:rPr>
        <w:t>18,766.62</w:t>
      </w:r>
      <w:r>
        <w:rPr>
          <w:color w:val="000000"/>
          <w:spacing w:val="0"/>
          <w:w w:val="100"/>
          <w:position w:val="0"/>
        </w:rPr>
        <w:t>新币；</w:t>
      </w:r>
    </w:p>
    <w:p>
      <w:pPr>
        <w:pStyle w:val="Style13"/>
        <w:keepNext w:val="0"/>
        <w:keepLines w:val="0"/>
        <w:widowControl w:val="0"/>
        <w:numPr>
          <w:ilvl w:val="0"/>
          <w:numId w:val="87"/>
        </w:numPr>
        <w:shd w:val="clear" w:color="auto" w:fill="auto"/>
        <w:tabs>
          <w:tab w:pos="435" w:val="left"/>
        </w:tabs>
        <w:bidi w:val="0"/>
        <w:spacing w:before="0" w:after="0" w:line="275" w:lineRule="exact"/>
        <w:ind w:left="0" w:right="0" w:firstLine="0"/>
        <w:jc w:val="left"/>
      </w:pPr>
      <w:bookmarkStart w:id="637" w:name="bookmark637"/>
      <w:bookmarkEnd w:id="637"/>
      <w:r>
        <w:rPr>
          <w:color w:val="000000"/>
          <w:spacing w:val="0"/>
          <w:w w:val="100"/>
          <w:position w:val="0"/>
        </w:rPr>
        <w:t>按每年</w:t>
      </w:r>
      <w:r>
        <w:rPr>
          <w:rFonts w:ascii="Times New Roman" w:eastAsia="Times New Roman" w:hAnsi="Times New Roman" w:cs="Times New Roman"/>
          <w:color w:val="000000"/>
          <w:spacing w:val="0"/>
          <w:w w:val="100"/>
          <w:position w:val="0"/>
        </w:rPr>
        <w:t>5.33%</w:t>
      </w:r>
      <w:r>
        <w:rPr>
          <w:color w:val="000000"/>
          <w:spacing w:val="0"/>
          <w:w w:val="100"/>
          <w:position w:val="0"/>
        </w:rPr>
        <w:t>单利计算的关于第</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和</w:t>
      </w:r>
      <w:r>
        <w:rPr>
          <w:rFonts w:ascii="Times New Roman" w:eastAsia="Times New Roman" w:hAnsi="Times New Roman" w:cs="Times New Roman"/>
          <w:color w:val="000000"/>
          <w:spacing w:val="0"/>
          <w:w w:val="100"/>
          <w:position w:val="0"/>
        </w:rPr>
        <w:t>(6)</w:t>
      </w:r>
      <w:r>
        <w:rPr>
          <w:color w:val="000000"/>
          <w:spacing w:val="0"/>
          <w:w w:val="100"/>
          <w:position w:val="0"/>
        </w:rPr>
        <w:t>项下的裁决后利息，该等利息从</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日起算直至付款日。</w:t>
      </w:r>
    </w:p>
    <w:p>
      <w:pPr>
        <w:pStyle w:val="Style13"/>
        <w:keepNext w:val="0"/>
        <w:keepLines w:val="0"/>
        <w:widowControl w:val="0"/>
        <w:shd w:val="clear" w:color="auto" w:fill="auto"/>
        <w:bidi w:val="0"/>
        <w:spacing w:before="0" w:after="140" w:line="275" w:lineRule="exact"/>
        <w:ind w:left="0" w:right="0" w:firstLine="44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日，公司与浙江浙大网新集团有限公司(以下简称网新集团)、浙江浙 大网新机电工程有限公司签署了《关于脱硫业务承接、转让的框架协议》(以下简称三方协 议)，协议明确：在三方协议签订之前公司承接的脱硫项目，在项目实施过程中产生的或有 风险及损失均由网新集团承担。网新集团并于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日出具了承诺函，承诺公司在 该承诺函签署之日前所承接的脱硫项目，在项目实施过程中产生的或有风险及损失均由网新 集团承担。</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网新集团分别于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就上述仲裁事项对本公司出具了相关确认书，明确根据上述三方协议，网新集团将根据上述 承诺书及协议承担本公司因本次裁决、诉讼形成的所有风险及损失。</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根据企业会计准则及相关规定，本公司已将上述三方协议生效日</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日，下 同</w:t>
      </w:r>
      <w:r>
        <w:rPr>
          <w:rFonts w:ascii="Times New Roman" w:eastAsia="Times New Roman" w:hAnsi="Times New Roman" w:cs="Times New Roman"/>
          <w:color w:val="000000"/>
          <w:spacing w:val="0"/>
          <w:w w:val="100"/>
          <w:position w:val="0"/>
        </w:rPr>
        <w:t>）</w:t>
      </w:r>
      <w:r>
        <w:rPr>
          <w:color w:val="000000"/>
          <w:spacing w:val="0"/>
          <w:w w:val="100"/>
          <w:position w:val="0"/>
        </w:rPr>
        <w:t>之前发生的损失部分计</w:t>
      </w:r>
      <w:r>
        <w:rPr>
          <w:rFonts w:ascii="Times New Roman" w:eastAsia="Times New Roman" w:hAnsi="Times New Roman" w:cs="Times New Roman"/>
          <w:color w:val="000000"/>
          <w:spacing w:val="0"/>
          <w:w w:val="100"/>
          <w:position w:val="0"/>
        </w:rPr>
        <w:t>75,780,431.75</w:t>
      </w:r>
      <w:r>
        <w:rPr>
          <w:color w:val="000000"/>
          <w:spacing w:val="0"/>
          <w:w w:val="100"/>
          <w:position w:val="0"/>
        </w:rPr>
        <w:t>元，计列</w:t>
      </w:r>
      <w:r>
        <w:rPr>
          <w:rFonts w:ascii="Times New Roman" w:eastAsia="Times New Roman" w:hAnsi="Times New Roman" w:cs="Times New Roman"/>
          <w:color w:val="000000"/>
          <w:spacing w:val="0"/>
          <w:w w:val="100"/>
          <w:position w:val="0"/>
        </w:rPr>
        <w:t>2009</w:t>
      </w:r>
      <w:r>
        <w:rPr>
          <w:color w:val="000000"/>
          <w:spacing w:val="0"/>
          <w:w w:val="100"/>
          <w:position w:val="0"/>
        </w:rPr>
        <w:t>年营业外支出</w:t>
      </w:r>
      <w:r>
        <w:rPr>
          <w:rFonts w:ascii="Times New Roman" w:eastAsia="Times New Roman" w:hAnsi="Times New Roman" w:cs="Times New Roman"/>
          <w:color w:val="000000"/>
          <w:spacing w:val="0"/>
          <w:w w:val="100"/>
          <w:position w:val="0"/>
        </w:rPr>
        <w:t>75,780,431.75</w:t>
      </w:r>
      <w:r>
        <w:rPr>
          <w:color w:val="000000"/>
          <w:spacing w:val="0"/>
          <w:w w:val="100"/>
          <w:position w:val="0"/>
        </w:rPr>
        <w:t>元。根 据上述三方协议和网新集团的承诺，该等损失实际由网新集团予以承担，故本公司相应地将 该等款项同时计列其他应收款一网新集团</w:t>
      </w:r>
      <w:r>
        <w:rPr>
          <w:rFonts w:ascii="Times New Roman" w:eastAsia="Times New Roman" w:hAnsi="Times New Roman" w:cs="Times New Roman"/>
          <w:color w:val="000000"/>
          <w:spacing w:val="0"/>
          <w:w w:val="100"/>
          <w:position w:val="0"/>
        </w:rPr>
        <w:t>75,780,431.75</w:t>
      </w:r>
      <w:r>
        <w:rPr>
          <w:color w:val="000000"/>
          <w:spacing w:val="0"/>
          <w:w w:val="100"/>
          <w:position w:val="0"/>
        </w:rPr>
        <w:t xml:space="preserve">元，并相应增加资本公积 </w:t>
      </w:r>
      <w:r>
        <w:rPr>
          <w:rFonts w:ascii="Times New Roman" w:eastAsia="Times New Roman" w:hAnsi="Times New Roman" w:cs="Times New Roman"/>
          <w:color w:val="000000"/>
          <w:spacing w:val="0"/>
          <w:w w:val="100"/>
          <w:position w:val="0"/>
        </w:rPr>
        <w:t>75,780,431.75</w:t>
      </w:r>
      <w:r>
        <w:rPr>
          <w:color w:val="000000"/>
          <w:spacing w:val="0"/>
          <w:w w:val="100"/>
          <w:position w:val="0"/>
        </w:rPr>
        <w:t>元；在三方协议生效日之后产生的损失部分</w:t>
      </w:r>
      <w:r>
        <w:rPr>
          <w:rFonts w:ascii="Times New Roman" w:eastAsia="Times New Roman" w:hAnsi="Times New Roman" w:cs="Times New Roman"/>
          <w:color w:val="000000"/>
          <w:spacing w:val="0"/>
          <w:w w:val="100"/>
          <w:position w:val="0"/>
        </w:rPr>
        <w:t>（</w:t>
      </w:r>
      <w:r>
        <w:rPr>
          <w:color w:val="000000"/>
          <w:spacing w:val="0"/>
          <w:w w:val="100"/>
          <w:position w:val="0"/>
        </w:rPr>
        <w:t>包括后续裁定的律师费、仲裁费 和利息费用等</w:t>
      </w:r>
      <w:r>
        <w:rPr>
          <w:rFonts w:ascii="Times New Roman" w:eastAsia="Times New Roman" w:hAnsi="Times New Roman" w:cs="Times New Roman"/>
          <w:color w:val="000000"/>
          <w:spacing w:val="0"/>
          <w:w w:val="100"/>
          <w:position w:val="0"/>
        </w:rPr>
        <w:t>）</w:t>
      </w:r>
      <w:r>
        <w:rPr>
          <w:color w:val="000000"/>
          <w:spacing w:val="0"/>
          <w:w w:val="100"/>
          <w:position w:val="0"/>
        </w:rPr>
        <w:t>将由网新集团承担，本公司在该仲裁、诉讼事项的履行过程中，将履行代为 偿付事宜，该等损失无需再行计列本公司损益。截至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日，公司根据期末美 元汇率折算调整后其他应收款一网新集团为</w:t>
      </w:r>
      <w:r>
        <w:rPr>
          <w:rFonts w:ascii="Times New Roman" w:eastAsia="Times New Roman" w:hAnsi="Times New Roman" w:cs="Times New Roman"/>
          <w:color w:val="000000"/>
          <w:spacing w:val="0"/>
          <w:w w:val="100"/>
          <w:position w:val="0"/>
        </w:rPr>
        <w:t>67,664,349.94</w:t>
      </w:r>
      <w:r>
        <w:rPr>
          <w:color w:val="000000"/>
          <w:spacing w:val="0"/>
          <w:w w:val="100"/>
          <w:position w:val="0"/>
        </w:rPr>
        <w:t>元。</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i/>
          <w:iCs/>
          <w:color w:val="000000"/>
          <w:spacing w:val="0"/>
          <w:w w:val="100"/>
          <w:position w:val="0"/>
        </w:rPr>
        <w:t>9</w:t>
      </w:r>
      <w:r>
        <w:rPr>
          <w:color w:val="000000"/>
          <w:spacing w:val="0"/>
          <w:w w:val="100"/>
          <w:position w:val="0"/>
        </w:rPr>
        <w:t>日，杭州市中级人民法院依法受理了公司作为原告对</w:t>
      </w:r>
      <w:r>
        <w:rPr>
          <w:rFonts w:ascii="Times New Roman" w:eastAsia="Times New Roman" w:hAnsi="Times New Roman" w:cs="Times New Roman"/>
          <w:color w:val="000000"/>
          <w:spacing w:val="0"/>
          <w:w w:val="100"/>
          <w:position w:val="0"/>
        </w:rPr>
        <w:t xml:space="preserve">ALSTOM Technology Ltd </w:t>
      </w:r>
      <w:r>
        <w:rPr>
          <w:color w:val="000000"/>
          <w:spacing w:val="0"/>
          <w:w w:val="100"/>
          <w:position w:val="0"/>
        </w:rPr>
        <w:t>（阿尔斯通技术有限公司，简称阿尔斯通公司或被告一）、</w:t>
      </w:r>
      <w:r>
        <w:rPr>
          <w:rFonts w:ascii="Times New Roman" w:eastAsia="Times New Roman" w:hAnsi="Times New Roman" w:cs="Times New Roman"/>
          <w:color w:val="000000"/>
          <w:spacing w:val="0"/>
          <w:w w:val="100"/>
          <w:position w:val="0"/>
        </w:rPr>
        <w:t>ABB Flakt AB</w:t>
      </w:r>
      <w:r>
        <w:rPr>
          <w:color w:val="000000"/>
          <w:spacing w:val="0"/>
          <w:w w:val="100"/>
          <w:position w:val="0"/>
        </w:rPr>
        <w:t>、</w:t>
      </w:r>
      <w:r>
        <w:rPr>
          <w:rFonts w:ascii="Times New Roman" w:eastAsia="Times New Roman" w:hAnsi="Times New Roman" w:cs="Times New Roman"/>
          <w:color w:val="000000"/>
          <w:spacing w:val="0"/>
          <w:w w:val="100"/>
          <w:position w:val="0"/>
        </w:rPr>
        <w:t>ALSTOM Power Inc.</w:t>
      </w:r>
      <w:r>
        <w:rPr>
          <w:color w:val="000000"/>
          <w:spacing w:val="0"/>
          <w:w w:val="100"/>
          <w:position w:val="0"/>
        </w:rPr>
        <w:t>、</w:t>
      </w:r>
      <w:r>
        <w:rPr>
          <w:rFonts w:ascii="Times New Roman" w:eastAsia="Times New Roman" w:hAnsi="Times New Roman" w:cs="Times New Roman"/>
          <w:color w:val="000000"/>
          <w:spacing w:val="0"/>
          <w:w w:val="100"/>
          <w:position w:val="0"/>
        </w:rPr>
        <w:t>ABB Flakt Aktiebolag</w:t>
      </w:r>
      <w:r>
        <w:rPr>
          <w:color w:val="000000"/>
          <w:spacing w:val="0"/>
          <w:w w:val="100"/>
          <w:position w:val="0"/>
        </w:rPr>
        <w:t>、</w:t>
      </w:r>
      <w:r>
        <w:rPr>
          <w:rFonts w:ascii="Times New Roman" w:eastAsia="Times New Roman" w:hAnsi="Times New Roman" w:cs="Times New Roman"/>
          <w:color w:val="000000"/>
          <w:spacing w:val="0"/>
          <w:w w:val="100"/>
          <w:position w:val="0"/>
        </w:rPr>
        <w:t>Alstom Power Sweden AB</w:t>
      </w:r>
      <w:r>
        <w:rPr>
          <w:color w:val="000000"/>
          <w:spacing w:val="0"/>
          <w:w w:val="100"/>
          <w:position w:val="0"/>
        </w:rPr>
        <w:t>等五名被告提起的侵权责任诉讼。公 司认为被告隐瞒了阿尔斯通公司实际并不拥有其中的四项专利，且该四项专利实际是由其余 四被告分别拥有的重大事实。且在该四项专利中，两项无关专利被纳入专利许可范围，另外 两项则被宣告为无效专利。公司认为被告的行为构成共同侵权。因此，公司提出如下诉讼请 求：（</w:t>
      </w:r>
      <w:r>
        <w:rPr>
          <w:rFonts w:ascii="Times New Roman" w:eastAsia="Times New Roman" w:hAnsi="Times New Roman" w:cs="Times New Roman"/>
          <w:color w:val="000000"/>
          <w:spacing w:val="0"/>
          <w:w w:val="100"/>
          <w:position w:val="0"/>
        </w:rPr>
        <w:t>1</w:t>
      </w:r>
      <w:r>
        <w:rPr>
          <w:color w:val="000000"/>
          <w:spacing w:val="0"/>
          <w:w w:val="100"/>
          <w:position w:val="0"/>
        </w:rPr>
        <w:t>）被告一向原告退还因侵权而向原告收取的专利许可费共人民币</w:t>
      </w:r>
      <w:r>
        <w:rPr>
          <w:rFonts w:ascii="Times New Roman" w:eastAsia="Times New Roman" w:hAnsi="Times New Roman" w:cs="Times New Roman"/>
          <w:color w:val="000000"/>
          <w:spacing w:val="0"/>
          <w:w w:val="100"/>
          <w:position w:val="0"/>
        </w:rPr>
        <w:t>2,925.12</w:t>
      </w:r>
      <w:r>
        <w:rPr>
          <w:color w:val="000000"/>
          <w:spacing w:val="0"/>
          <w:w w:val="100"/>
          <w:position w:val="0"/>
        </w:rPr>
        <w:t>万元，其余 四被告分别对上述费用承担连带责任。（</w:t>
      </w:r>
      <w:r>
        <w:rPr>
          <w:rFonts w:ascii="Times New Roman" w:eastAsia="Times New Roman" w:hAnsi="Times New Roman" w:cs="Times New Roman"/>
          <w:color w:val="000000"/>
          <w:spacing w:val="0"/>
          <w:w w:val="100"/>
          <w:position w:val="0"/>
        </w:rPr>
        <w:t>2</w:t>
      </w:r>
      <w:r>
        <w:rPr>
          <w:color w:val="000000"/>
          <w:spacing w:val="0"/>
          <w:w w:val="100"/>
          <w:position w:val="0"/>
        </w:rPr>
        <w:t>）判令被告一向原告赔偿其他损失人民币</w:t>
      </w:r>
      <w:r>
        <w:rPr>
          <w:rFonts w:ascii="Times New Roman" w:eastAsia="Times New Roman" w:hAnsi="Times New Roman" w:cs="Times New Roman"/>
          <w:color w:val="000000"/>
          <w:spacing w:val="0"/>
          <w:w w:val="100"/>
          <w:position w:val="0"/>
        </w:rPr>
        <w:t>1.6</w:t>
      </w:r>
      <w:r>
        <w:rPr>
          <w:color w:val="000000"/>
          <w:spacing w:val="0"/>
          <w:w w:val="100"/>
          <w:position w:val="0"/>
        </w:rPr>
        <w:t>亿元， 其余四被告分别对上述费用承担连带责任。（</w:t>
      </w:r>
      <w:r>
        <w:rPr>
          <w:rFonts w:ascii="Times New Roman" w:eastAsia="Times New Roman" w:hAnsi="Times New Roman" w:cs="Times New Roman"/>
          <w:color w:val="000000"/>
          <w:spacing w:val="0"/>
          <w:w w:val="100"/>
          <w:position w:val="0"/>
        </w:rPr>
        <w:t>3</w:t>
      </w:r>
      <w:r>
        <w:rPr>
          <w:color w:val="000000"/>
          <w:spacing w:val="0"/>
          <w:w w:val="100"/>
          <w:position w:val="0"/>
        </w:rPr>
        <w:t xml:space="preserve">）判令本案诉讼费用由五被告共同承担。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日，公司接香港特别行政区高等法院原讼法庭颁发的并委托浙江省高级人 民法院送达的《法院命令》该《法院命令》通知公司于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日出席关于强制执 行仲裁裁决的聆讯，并在聆讯日前限制公司处置在香港境内价值达</w:t>
      </w:r>
      <w:r>
        <w:rPr>
          <w:rFonts w:ascii="Times New Roman" w:eastAsia="Times New Roman" w:hAnsi="Times New Roman" w:cs="Times New Roman"/>
          <w:color w:val="000000"/>
          <w:spacing w:val="0"/>
          <w:w w:val="100"/>
          <w:position w:val="0"/>
        </w:rPr>
        <w:t>33,224,057.17</w:t>
      </w:r>
      <w:r>
        <w:rPr>
          <w:color w:val="000000"/>
          <w:spacing w:val="0"/>
          <w:w w:val="100"/>
          <w:position w:val="0"/>
        </w:rPr>
        <w:t xml:space="preserve">美元加 </w:t>
      </w:r>
      <w:r>
        <w:rPr>
          <w:rFonts w:ascii="Times New Roman" w:eastAsia="Times New Roman" w:hAnsi="Times New Roman" w:cs="Times New Roman"/>
          <w:color w:val="000000"/>
          <w:spacing w:val="0"/>
          <w:w w:val="100"/>
          <w:position w:val="0"/>
        </w:rPr>
        <w:t>142,315.64</w:t>
      </w:r>
      <w:r>
        <w:rPr>
          <w:color w:val="000000"/>
          <w:spacing w:val="0"/>
          <w:w w:val="100"/>
          <w:position w:val="0"/>
        </w:rPr>
        <w:t>新加坡元（或其等值的任何其他货币）的资产，特别包括公司所持有的浙江浙大 网新兰德科技股份有限公司（以下简称浙大兰德）及网新（香港）国际投资有限公司（以下 简称网新香港）的股权。限制时效至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日止，除非法院另行做出命令。同时 向阿尔斯通技术有限公司披露价值</w:t>
      </w:r>
      <w:r>
        <w:rPr>
          <w:rFonts w:ascii="Times New Roman" w:eastAsia="Times New Roman" w:hAnsi="Times New Roman" w:cs="Times New Roman"/>
          <w:color w:val="000000"/>
          <w:spacing w:val="0"/>
          <w:w w:val="100"/>
          <w:position w:val="0"/>
        </w:rPr>
        <w:t>5</w:t>
      </w:r>
      <w:r>
        <w:rPr>
          <w:color w:val="000000"/>
          <w:spacing w:val="0"/>
          <w:w w:val="100"/>
          <w:position w:val="0"/>
        </w:rPr>
        <w:t>万港元以上的所有资产。</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日，杭州市中级人民法院作出（</w:t>
      </w:r>
      <w:r>
        <w:rPr>
          <w:rFonts w:ascii="Times New Roman" w:eastAsia="Times New Roman" w:hAnsi="Times New Roman" w:cs="Times New Roman"/>
          <w:color w:val="000000"/>
          <w:spacing w:val="0"/>
          <w:w w:val="100"/>
          <w:position w:val="0"/>
        </w:rPr>
        <w:t>2011</w:t>
      </w:r>
      <w:r>
        <w:rPr>
          <w:color w:val="000000"/>
          <w:spacing w:val="0"/>
          <w:w w:val="100"/>
          <w:position w:val="0"/>
        </w:rPr>
        <w:t>）浙杭仲确字第</w:t>
      </w:r>
      <w:r>
        <w:rPr>
          <w:rFonts w:ascii="Times New Roman" w:eastAsia="Times New Roman" w:hAnsi="Times New Roman" w:cs="Times New Roman"/>
          <w:color w:val="000000"/>
          <w:spacing w:val="0"/>
          <w:w w:val="100"/>
          <w:position w:val="0"/>
        </w:rPr>
        <w:t>7</w:t>
      </w:r>
      <w:r>
        <w:rPr>
          <w:color w:val="000000"/>
          <w:spacing w:val="0"/>
          <w:w w:val="100"/>
          <w:position w:val="0"/>
        </w:rPr>
        <w:t>号民事裁定书， 认定新加坡国际仲裁中心在作出关于我公司与阿尔斯通关于技术许可费用纠纷（</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年第 </w:t>
      </w:r>
      <w:r>
        <w:rPr>
          <w:rFonts w:ascii="Times New Roman" w:eastAsia="Times New Roman" w:hAnsi="Times New Roman" w:cs="Times New Roman"/>
          <w:color w:val="000000"/>
          <w:spacing w:val="0"/>
          <w:w w:val="100"/>
          <w:position w:val="0"/>
        </w:rPr>
        <w:t>087</w:t>
      </w:r>
      <w:r>
        <w:rPr>
          <w:color w:val="000000"/>
          <w:spacing w:val="0"/>
          <w:w w:val="100"/>
          <w:position w:val="0"/>
        </w:rPr>
        <w:t>号案件）的仲裁裁决时，所组成的仲裁庭不符合双方当事人在仲裁协议中的约定。依据 《承认及执行外国仲裁裁决公约》第五条第一款（丁）项、《最高人民法院关于执行我国加 入的〈承认及执行外国仲裁裁决公约〉的通知》第四条、《中华人民共国国民事诉讼法》第 二百八十三条的规定，裁定驳回阿尔斯通技术有限公司的申请。对于新加坡国际仲裁中心作 出的仲裁裁决（包括</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日的“部分仲裁裁决”、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日的“部分仲 裁裁决附录”、</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日的“利息及费用的最终裁决”和</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日的“利 息和费用的最终裁决附录”）不予承认与执行。案件受理费用由阿尔斯通技术有限公司承担。 阿尔斯通申请承认与执行外国仲裁裁决一案已审理终结。</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鉴于杭州市中级人民法院已裁定对新加坡国际仲裁中心作出的</w:t>
      </w:r>
      <w:r>
        <w:rPr>
          <w:rFonts w:ascii="Times New Roman" w:eastAsia="Times New Roman" w:hAnsi="Times New Roman" w:cs="Times New Roman"/>
          <w:color w:val="000000"/>
          <w:spacing w:val="0"/>
          <w:w w:val="100"/>
          <w:position w:val="0"/>
        </w:rPr>
        <w:t>2006</w:t>
      </w:r>
      <w:r>
        <w:rPr>
          <w:color w:val="000000"/>
          <w:spacing w:val="0"/>
          <w:w w:val="100"/>
          <w:position w:val="0"/>
        </w:rPr>
        <w:t>年第</w:t>
      </w:r>
      <w:r>
        <w:rPr>
          <w:rFonts w:ascii="Times New Roman" w:eastAsia="Times New Roman" w:hAnsi="Times New Roman" w:cs="Times New Roman"/>
          <w:color w:val="000000"/>
          <w:spacing w:val="0"/>
          <w:w w:val="100"/>
          <w:position w:val="0"/>
        </w:rPr>
        <w:t>087</w:t>
      </w:r>
      <w:r>
        <w:rPr>
          <w:color w:val="000000"/>
          <w:spacing w:val="0"/>
          <w:w w:val="100"/>
          <w:position w:val="0"/>
        </w:rPr>
        <w:t>号案件的 仲裁裁决不予承认与执行，公司提起的侵权诉讼中损失赔偿的依据已发生变化，根据相关情 况和律师意见，公司向杭州市中级人民法院提出撤诉申请。杭州市中级人民法院向公司送达 《民事裁定书》，准许公司撤回起诉。</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同时，香港特别行政区高等法院已向我公司颁发《押记令》，限制公司处置所持有的网 新香港</w:t>
      </w:r>
      <w:r>
        <w:rPr>
          <w:rFonts w:ascii="Times New Roman" w:eastAsia="Times New Roman" w:hAnsi="Times New Roman" w:cs="Times New Roman"/>
          <w:color w:val="000000"/>
          <w:spacing w:val="0"/>
          <w:w w:val="100"/>
          <w:position w:val="0"/>
        </w:rPr>
        <w:t>95%</w:t>
      </w:r>
      <w:r>
        <w:rPr>
          <w:color w:val="000000"/>
          <w:spacing w:val="0"/>
          <w:w w:val="100"/>
          <w:position w:val="0"/>
        </w:rPr>
        <w:t>股权,直至仲裁裁决的判决款项完全清还。目前网新香港股权尚处于押记令状态， 仍可能给公司带来损失。</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月，阿尔斯通公司向香港特别行政区高等法院提交《清盘呈请》，阿尔斯通 公司认为我公司未执行新加坡国际仲裁中心关于我公司与阿尔斯通公司纠纷案的仲裁裁决， 鉴于我公司在香港持有网新（香港）国际投资有限公司</w:t>
      </w:r>
      <w:r>
        <w:rPr>
          <w:rFonts w:ascii="Times New Roman" w:eastAsia="Times New Roman" w:hAnsi="Times New Roman" w:cs="Times New Roman"/>
          <w:color w:val="000000"/>
          <w:spacing w:val="0"/>
          <w:w w:val="100"/>
          <w:position w:val="0"/>
        </w:rPr>
        <w:t>95%</w:t>
      </w:r>
      <w:r>
        <w:rPr>
          <w:color w:val="000000"/>
          <w:spacing w:val="0"/>
          <w:w w:val="100"/>
          <w:position w:val="0"/>
        </w:rPr>
        <w:t>的股权，阿尔斯通公司现呈请香 港法院提出以下请求：</w:t>
      </w:r>
    </w:p>
    <w:p>
      <w:pPr>
        <w:pStyle w:val="Style13"/>
        <w:keepNext w:val="0"/>
        <w:keepLines w:val="0"/>
        <w:widowControl w:val="0"/>
        <w:shd w:val="clear" w:color="auto" w:fill="auto"/>
        <w:tabs>
          <w:tab w:pos="366" w:val="left"/>
        </w:tabs>
        <w:bidi w:val="0"/>
        <w:spacing w:before="0" w:after="0" w:line="274" w:lineRule="exact"/>
        <w:ind w:left="0" w:right="0" w:firstLine="0"/>
        <w:jc w:val="left"/>
      </w:pPr>
      <w:bookmarkStart w:id="638" w:name="bookmark638"/>
      <w:r>
        <w:rPr>
          <w:rFonts w:ascii="Times New Roman" w:eastAsia="Times New Roman" w:hAnsi="Times New Roman" w:cs="Times New Roman"/>
          <w:color w:val="000000"/>
          <w:spacing w:val="0"/>
          <w:w w:val="100"/>
          <w:position w:val="0"/>
        </w:rPr>
        <w:t>（</w:t>
      </w:r>
      <w:bookmarkEnd w:id="638"/>
      <w:r>
        <w:rPr>
          <w:rFonts w:ascii="Times New Roman" w:eastAsia="Times New Roman" w:hAnsi="Times New Roman" w:cs="Times New Roman"/>
          <w:color w:val="000000"/>
          <w:spacing w:val="0"/>
          <w:w w:val="100"/>
          <w:position w:val="0"/>
        </w:rPr>
        <w:t>1）</w:t>
        <w:tab/>
      </w:r>
      <w:r>
        <w:rPr>
          <w:color w:val="000000"/>
          <w:spacing w:val="0"/>
          <w:w w:val="100"/>
          <w:position w:val="0"/>
        </w:rPr>
        <w:t>香港法院根据香港特别行政区《公司条例》的规定对我公司进行清盘；</w:t>
      </w:r>
    </w:p>
    <w:p>
      <w:pPr>
        <w:pStyle w:val="Style13"/>
        <w:keepNext w:val="0"/>
        <w:keepLines w:val="0"/>
        <w:widowControl w:val="0"/>
        <w:shd w:val="clear" w:color="auto" w:fill="auto"/>
        <w:tabs>
          <w:tab w:pos="366" w:val="left"/>
        </w:tabs>
        <w:bidi w:val="0"/>
        <w:spacing w:before="0" w:after="0" w:line="274" w:lineRule="exact"/>
        <w:ind w:left="0" w:right="0" w:firstLine="0"/>
        <w:jc w:val="left"/>
      </w:pPr>
      <w:bookmarkStart w:id="639" w:name="bookmark639"/>
      <w:r>
        <w:rPr>
          <w:rFonts w:ascii="Times New Roman" w:eastAsia="Times New Roman" w:hAnsi="Times New Roman" w:cs="Times New Roman"/>
          <w:color w:val="000000"/>
          <w:spacing w:val="0"/>
          <w:w w:val="100"/>
          <w:position w:val="0"/>
        </w:rPr>
        <w:t>（</w:t>
      </w:r>
      <w:bookmarkEnd w:id="639"/>
      <w:r>
        <w:rPr>
          <w:rFonts w:ascii="Times New Roman" w:eastAsia="Times New Roman" w:hAnsi="Times New Roman" w:cs="Times New Roman"/>
          <w:color w:val="000000"/>
          <w:spacing w:val="0"/>
          <w:w w:val="100"/>
          <w:position w:val="0"/>
        </w:rPr>
        <w:t>2）</w:t>
        <w:tab/>
      </w:r>
      <w:r>
        <w:rPr>
          <w:color w:val="000000"/>
          <w:spacing w:val="0"/>
          <w:w w:val="100"/>
          <w:position w:val="0"/>
        </w:rPr>
        <w:t>在此方面作出香港法院认为公正的其他命令；</w:t>
      </w:r>
    </w:p>
    <w:p>
      <w:pPr>
        <w:pStyle w:val="Style13"/>
        <w:keepNext w:val="0"/>
        <w:keepLines w:val="0"/>
        <w:widowControl w:val="0"/>
        <w:shd w:val="clear" w:color="auto" w:fill="auto"/>
        <w:tabs>
          <w:tab w:pos="366" w:val="left"/>
        </w:tabs>
        <w:bidi w:val="0"/>
        <w:spacing w:before="0" w:after="0" w:line="274" w:lineRule="exact"/>
        <w:ind w:left="0" w:right="0" w:firstLine="0"/>
        <w:jc w:val="left"/>
      </w:pPr>
      <w:bookmarkStart w:id="640" w:name="bookmark640"/>
      <w:r>
        <w:rPr>
          <w:rFonts w:ascii="Times New Roman" w:eastAsia="Times New Roman" w:hAnsi="Times New Roman" w:cs="Times New Roman"/>
          <w:color w:val="000000"/>
          <w:spacing w:val="0"/>
          <w:w w:val="100"/>
          <w:position w:val="0"/>
        </w:rPr>
        <w:t>（</w:t>
      </w:r>
      <w:bookmarkEnd w:id="640"/>
      <w:r>
        <w:rPr>
          <w:rFonts w:ascii="Times New Roman" w:eastAsia="Times New Roman" w:hAnsi="Times New Roman" w:cs="Times New Roman"/>
          <w:color w:val="000000"/>
          <w:spacing w:val="0"/>
          <w:w w:val="100"/>
          <w:position w:val="0"/>
        </w:rPr>
        <w:t>3）</w:t>
        <w:tab/>
      </w:r>
      <w:r>
        <w:rPr>
          <w:color w:val="000000"/>
          <w:spacing w:val="0"/>
          <w:w w:val="100"/>
          <w:position w:val="0"/>
        </w:rPr>
        <w:t>从我公司资产中拨付阿尔斯通公司清盘呈请的成本费用及所涉及的其他费用。</w:t>
      </w:r>
    </w:p>
    <w:p>
      <w:pPr>
        <w:pStyle w:val="Style13"/>
        <w:keepNext w:val="0"/>
        <w:keepLines w:val="0"/>
        <w:widowControl w:val="0"/>
        <w:shd w:val="clear" w:color="auto" w:fill="auto"/>
        <w:bidi w:val="0"/>
        <w:spacing w:before="0" w:after="0" w:line="273" w:lineRule="exact"/>
        <w:ind w:left="580" w:right="0" w:firstLine="440"/>
        <w:jc w:val="both"/>
      </w:pPr>
      <w:r>
        <w:rPr>
          <w:color w:val="000000"/>
          <w:spacing w:val="0"/>
          <w:w w:val="100"/>
          <w:position w:val="0"/>
        </w:rPr>
        <w:t>公司认为阿尔斯通公司提出上述清盘呈请缺乏理据，公司将通过法律途径积极应对，反 对阿尔斯通公司提出的清盘呈请。同时，鉴于杭州市中级人民法院已就新加坡国际仲裁中心 仲裁编号为</w:t>
      </w:r>
      <w:r>
        <w:rPr>
          <w:rFonts w:ascii="Times New Roman" w:eastAsia="Times New Roman" w:hAnsi="Times New Roman" w:cs="Times New Roman"/>
          <w:color w:val="000000"/>
          <w:spacing w:val="0"/>
          <w:w w:val="100"/>
          <w:position w:val="0"/>
        </w:rPr>
        <w:t>2006</w:t>
      </w:r>
      <w:r>
        <w:rPr>
          <w:color w:val="000000"/>
          <w:spacing w:val="0"/>
          <w:w w:val="100"/>
          <w:position w:val="0"/>
        </w:rPr>
        <w:t>年第</w:t>
      </w:r>
      <w:r>
        <w:rPr>
          <w:rFonts w:ascii="Times New Roman" w:eastAsia="Times New Roman" w:hAnsi="Times New Roman" w:cs="Times New Roman"/>
          <w:color w:val="000000"/>
          <w:spacing w:val="0"/>
          <w:w w:val="100"/>
          <w:position w:val="0"/>
        </w:rPr>
        <w:t>087</w:t>
      </w:r>
      <w:r>
        <w:rPr>
          <w:color w:val="000000"/>
          <w:spacing w:val="0"/>
          <w:w w:val="100"/>
          <w:position w:val="0"/>
        </w:rPr>
        <w:t>号案件的仲裁裁决作出了不予承认与执行的裁定，即使香港法院 颁发对我公司不利的法院命令，也不符合在内地法院被承认和执行的条件。此外，根据</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日公司控股股东浙江浙大网新集团有限公司、浙江浙大网新机电工程有限公司与 公司签订的《关于脱硫业务承接、转让的框架协议》，浙江浙大网新集团有限公司将承担上 述仲裁可能带来的所有损失。</w:t>
      </w:r>
    </w:p>
    <w:p>
      <w:pPr>
        <w:pStyle w:val="Style13"/>
        <w:keepNext w:val="0"/>
        <w:keepLines w:val="0"/>
        <w:widowControl w:val="0"/>
        <w:shd w:val="clear" w:color="auto" w:fill="auto"/>
        <w:bidi w:val="0"/>
        <w:spacing w:before="0" w:after="240" w:line="273" w:lineRule="exact"/>
        <w:ind w:left="0" w:right="0" w:firstLine="580"/>
        <w:jc w:val="left"/>
      </w:pPr>
      <w:r>
        <w:rPr>
          <w:color w:val="000000"/>
          <w:spacing w:val="0"/>
          <w:w w:val="100"/>
          <w:position w:val="0"/>
        </w:rPr>
        <w:t>截至公告日，香港特别行政区高等法院尚未对阿尔斯通《清盘呈请》作出裁决。</w:t>
      </w:r>
    </w:p>
    <w:p>
      <w:pPr>
        <w:pStyle w:val="Style16"/>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本公司股东浙江浙大网新集团有限公司将其所持本公司的股份用于银行借款质押，具体 情况如下：</w:t>
      </w:r>
    </w:p>
    <w:tbl>
      <w:tblPr>
        <w:tblOverlap w:val="never"/>
        <w:jc w:val="center"/>
        <w:tblLayout w:type="fixed"/>
      </w:tblPr>
      <w:tblGrid>
        <w:gridCol w:w="2851"/>
        <w:gridCol w:w="2549"/>
        <w:gridCol w:w="864"/>
        <w:gridCol w:w="888"/>
        <w:gridCol w:w="1013"/>
      </w:tblGrid>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质押权人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质押股 数</w:t>
            </w:r>
            <w:r>
              <w:rPr>
                <w:rFonts w:ascii="Times New Roman" w:eastAsia="Times New Roman" w:hAnsi="Times New Roman" w:cs="Times New Roman"/>
                <w:color w:val="000000"/>
                <w:spacing w:val="0"/>
                <w:w w:val="100"/>
                <w:position w:val="0"/>
              </w:rPr>
              <w:t>（</w:t>
            </w:r>
            <w:r>
              <w:rPr>
                <w:color w:val="000000"/>
                <w:spacing w:val="0"/>
                <w:w w:val="100"/>
                <w:position w:val="0"/>
              </w:rPr>
              <w:t>万股</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借款金额</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万元</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借款到期 日</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中国农业银行浙江省分行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2014.02.24</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中国银行浙江省分行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6,890.00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2015.08.15</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光大银行杭州市分行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2014.01.07</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光大银行杭州市分行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2014.05.27</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华夏银行杭州市和平支行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2014.10.15</w:t>
            </w: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9,640.00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22,890.00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numPr>
          <w:ilvl w:val="0"/>
          <w:numId w:val="89"/>
        </w:numPr>
        <w:shd w:val="clear" w:color="auto" w:fill="auto"/>
        <w:bidi w:val="0"/>
        <w:spacing w:before="0" w:after="0" w:line="272" w:lineRule="exact"/>
        <w:ind w:left="0" w:right="0" w:firstLine="580"/>
        <w:jc w:val="left"/>
      </w:pPr>
      <w:bookmarkStart w:id="641" w:name="bookmark641"/>
      <w:bookmarkEnd w:id="641"/>
      <w:r>
        <w:rPr>
          <w:color w:val="000000"/>
          <w:spacing w:val="0"/>
          <w:w w:val="100"/>
          <w:position w:val="0"/>
        </w:rPr>
        <w:t>重大对外投资</w:t>
      </w:r>
    </w:p>
    <w:p>
      <w:pPr>
        <w:pStyle w:val="Style13"/>
        <w:keepNext w:val="0"/>
        <w:keepLines w:val="0"/>
        <w:widowControl w:val="0"/>
        <w:shd w:val="clear" w:color="auto" w:fill="auto"/>
        <w:tabs>
          <w:tab w:pos="969" w:val="left"/>
        </w:tabs>
        <w:bidi w:val="0"/>
        <w:spacing w:before="0" w:after="0" w:line="272" w:lineRule="exact"/>
        <w:ind w:left="0" w:right="0" w:firstLine="580"/>
        <w:jc w:val="left"/>
      </w:pPr>
      <w:bookmarkStart w:id="642" w:name="bookmark642"/>
      <w:r>
        <w:rPr>
          <w:color w:val="000000"/>
          <w:spacing w:val="0"/>
          <w:w w:val="100"/>
          <w:position w:val="0"/>
        </w:rPr>
        <w:t>（</w:t>
      </w:r>
      <w:bookmarkEnd w:id="642"/>
      <w:r>
        <w:rPr>
          <w:color w:val="000000"/>
          <w:spacing w:val="0"/>
          <w:w w:val="100"/>
          <w:position w:val="0"/>
        </w:rPr>
        <w:t>1）</w:t>
        <w:tab/>
        <w:t>投资组建杭州睿翰投资发展有限公司</w:t>
      </w:r>
    </w:p>
    <w:p>
      <w:pPr>
        <w:pStyle w:val="Style13"/>
        <w:keepNext w:val="0"/>
        <w:keepLines w:val="0"/>
        <w:widowControl w:val="0"/>
        <w:shd w:val="clear" w:color="auto" w:fill="auto"/>
        <w:bidi w:val="0"/>
        <w:spacing w:before="0" w:after="0" w:line="272" w:lineRule="exact"/>
        <w:ind w:left="580" w:right="0" w:firstLine="540"/>
        <w:jc w:val="both"/>
      </w:pPr>
      <w:r>
        <w:rPr>
          <w:color w:val="000000"/>
          <w:spacing w:val="0"/>
          <w:w w:val="100"/>
          <w:position w:val="0"/>
        </w:rPr>
        <w:t xml:space="preserve">根据公司董事会第七届第二十四次会议审议通过的《关于与与浙江浙大网新科技产业 孵化器有限公司共同投资设立杭州紫金智慧园发展有限公司的议案》，公司本期与浙江浙大 网新科技产业孵化器有限公司共同投资组建杭州紫金智慧园发展有限公司（暂定名称，公司 注册名称以工商登记机关核定为准，最终名称为杭州睿翰投资发展有限公司）。标的公司投 资双方的出资额共为人民币1亿元，作为标的公司的注册资本，主要经营范围为园区建设， 园区管理，投资管理，投资咨询（除证券、期货）。根据双方投资协议的约定，本公司应以 </w:t>
      </w:r>
      <w:r>
        <w:rPr>
          <w:color w:val="000000"/>
          <w:spacing w:val="0"/>
          <w:w w:val="100"/>
          <w:position w:val="0"/>
        </w:rPr>
        <w:t>4,900.00</w:t>
      </w:r>
      <w:r>
        <w:rPr>
          <w:color w:val="000000"/>
          <w:spacing w:val="0"/>
          <w:w w:val="100"/>
          <w:position w:val="0"/>
        </w:rPr>
        <w:t>万元认缴标的公司注册资本，占注册资本的49%； 2013年12月10日，投资双方 方首期出资</w:t>
      </w:r>
      <w:r>
        <w:rPr>
          <w:color w:val="000000"/>
          <w:spacing w:val="0"/>
          <w:w w:val="100"/>
          <w:position w:val="0"/>
        </w:rPr>
        <w:t>8,500.00</w:t>
      </w:r>
      <w:r>
        <w:rPr>
          <w:color w:val="000000"/>
          <w:spacing w:val="0"/>
          <w:w w:val="100"/>
          <w:position w:val="0"/>
        </w:rPr>
        <w:t>万元均已到位，其中本公司出资</w:t>
      </w:r>
      <w:r>
        <w:rPr>
          <w:color w:val="000000"/>
          <w:spacing w:val="0"/>
          <w:w w:val="100"/>
          <w:position w:val="0"/>
        </w:rPr>
        <w:t>4,165.00</w:t>
      </w:r>
      <w:r>
        <w:rPr>
          <w:color w:val="000000"/>
          <w:spacing w:val="0"/>
          <w:w w:val="100"/>
          <w:position w:val="0"/>
        </w:rPr>
        <w:t>万元，占注册资本比例为 49%，该项出资业经浙江南方会计师事务所有限公司审验，并由其出具了《验资报告》（南 方验字〔2013）433号）。</w:t>
      </w:r>
    </w:p>
    <w:p>
      <w:pPr>
        <w:pStyle w:val="Style13"/>
        <w:keepNext w:val="0"/>
        <w:keepLines w:val="0"/>
        <w:widowControl w:val="0"/>
        <w:shd w:val="clear" w:color="auto" w:fill="auto"/>
        <w:tabs>
          <w:tab w:pos="969" w:val="left"/>
        </w:tabs>
        <w:bidi w:val="0"/>
        <w:spacing w:before="0" w:after="0" w:line="272" w:lineRule="exact"/>
        <w:ind w:left="0" w:right="0" w:firstLine="580"/>
        <w:jc w:val="left"/>
      </w:pPr>
      <w:bookmarkStart w:id="643" w:name="bookmark643"/>
      <w:r>
        <w:rPr>
          <w:color w:val="000000"/>
          <w:spacing w:val="0"/>
          <w:w w:val="100"/>
          <w:position w:val="0"/>
        </w:rPr>
        <w:t>（</w:t>
      </w:r>
      <w:bookmarkEnd w:id="643"/>
      <w:r>
        <w:rPr>
          <w:color w:val="000000"/>
          <w:spacing w:val="0"/>
          <w:w w:val="100"/>
          <w:position w:val="0"/>
        </w:rPr>
        <w:t>2）</w:t>
        <w:tab/>
        <w:t xml:space="preserve">投资组建 </w:t>
      </w:r>
      <w:r>
        <w:rPr>
          <w:color w:val="000000"/>
          <w:spacing w:val="0"/>
          <w:w w:val="100"/>
          <w:position w:val="0"/>
        </w:rPr>
        <w:t>City Cloud International Co., Ltd.</w:t>
      </w:r>
    </w:p>
    <w:p>
      <w:pPr>
        <w:pStyle w:val="Style13"/>
        <w:keepNext w:val="0"/>
        <w:keepLines w:val="0"/>
        <w:widowControl w:val="0"/>
        <w:shd w:val="clear" w:color="auto" w:fill="auto"/>
        <w:bidi w:val="0"/>
        <w:spacing w:before="0" w:after="0" w:line="272" w:lineRule="exact"/>
        <w:ind w:left="580" w:right="0" w:firstLine="540"/>
        <w:jc w:val="both"/>
      </w:pPr>
      <w:r>
        <w:rPr>
          <w:color w:val="000000"/>
          <w:spacing w:val="0"/>
          <w:w w:val="100"/>
          <w:position w:val="0"/>
        </w:rPr>
        <w:t>根据公司第七届董事会第七次会议（临时会议）审议通过的《关于控股子公司与思科 系统国际有限公司</w:t>
      </w:r>
      <w:r>
        <w:rPr>
          <w:color w:val="000000"/>
          <w:spacing w:val="0"/>
          <w:w w:val="100"/>
          <w:position w:val="0"/>
        </w:rPr>
        <w:t>、Dorkai Information Co.,Ltd</w:t>
      </w:r>
      <w:r>
        <w:rPr>
          <w:color w:val="000000"/>
          <w:spacing w:val="0"/>
          <w:w w:val="100"/>
          <w:position w:val="0"/>
        </w:rPr>
        <w:t>.重大关联交易的议案》及公司2012年第 二次临时股东大会通过的《关于控股子公司与思科系统国际有限公司</w:t>
      </w:r>
      <w:r>
        <w:rPr>
          <w:color w:val="000000"/>
          <w:spacing w:val="0"/>
          <w:w w:val="100"/>
          <w:position w:val="0"/>
        </w:rPr>
        <w:t>、Dorkai Information Co.,Ltd.</w:t>
      </w:r>
      <w:r>
        <w:rPr>
          <w:color w:val="000000"/>
          <w:spacing w:val="0"/>
          <w:w w:val="100"/>
          <w:position w:val="0"/>
        </w:rPr>
        <w:t>重大关联交易的议案》，公司之子公司快威科技集团有限公司（以下简称快威科技） 以其全资子公司楷昱忆则科技有限公司_（以下简称楷昱忆则）的平台与</w:t>
      </w:r>
      <w:r>
        <w:rPr>
          <w:color w:val="000000"/>
          <w:spacing w:val="0"/>
          <w:w w:val="100"/>
          <w:position w:val="0"/>
        </w:rPr>
        <w:t>Cisco Systems International BV.</w:t>
      </w:r>
      <w:r>
        <w:rPr>
          <w:color w:val="000000"/>
          <w:spacing w:val="0"/>
          <w:w w:val="100"/>
          <w:position w:val="0"/>
        </w:rPr>
        <w:t>（以下简称思科国际）、</w:t>
      </w:r>
      <w:r>
        <w:rPr>
          <w:color w:val="000000"/>
          <w:spacing w:val="0"/>
          <w:w w:val="100"/>
          <w:position w:val="0"/>
        </w:rPr>
        <w:t>Cisco Systems Inc.（</w:t>
      </w:r>
      <w:r>
        <w:rPr>
          <w:color w:val="000000"/>
          <w:spacing w:val="0"/>
          <w:w w:val="100"/>
          <w:position w:val="0"/>
        </w:rPr>
        <w:t xml:space="preserve">以下简称思科系统）和 </w:t>
      </w:r>
      <w:r>
        <w:rPr>
          <w:color w:val="000000"/>
          <w:spacing w:val="0"/>
          <w:w w:val="100"/>
          <w:position w:val="0"/>
        </w:rPr>
        <w:t>Dorkai Information Co., Ltd.（</w:t>
      </w:r>
      <w:r>
        <w:rPr>
          <w:color w:val="000000"/>
          <w:spacing w:val="0"/>
          <w:w w:val="100"/>
          <w:position w:val="0"/>
        </w:rPr>
        <w:t>以下简称道楷</w:t>
      </w:r>
      <w:r>
        <w:rPr>
          <w:color w:val="000000"/>
          <w:spacing w:val="0"/>
          <w:w w:val="100"/>
          <w:position w:val="0"/>
        </w:rPr>
        <w:t>BVI）</w:t>
      </w:r>
      <w:r>
        <w:rPr>
          <w:color w:val="000000"/>
          <w:spacing w:val="0"/>
          <w:w w:val="100"/>
          <w:position w:val="0"/>
        </w:rPr>
        <w:t xml:space="preserve">等各方签订投资协议，共同投资设立 </w:t>
      </w:r>
      <w:r>
        <w:rPr>
          <w:color w:val="000000"/>
          <w:spacing w:val="0"/>
          <w:w w:val="100"/>
          <w:position w:val="0"/>
        </w:rPr>
        <w:t>City Cloud International Co., Ltd.</w:t>
      </w:r>
      <w:r>
        <w:rPr>
          <w:color w:val="000000"/>
          <w:spacing w:val="0"/>
          <w:w w:val="100"/>
          <w:position w:val="0"/>
        </w:rPr>
        <w:t>（以下简称城云国际公司），并通过城云国际公司拥 有之境内独资企业城云科技（杭州）有限公司（以下简称城云杭州公司）在中国境内研发和 销售</w:t>
      </w:r>
      <w:r>
        <w:rPr>
          <w:color w:val="000000"/>
          <w:spacing w:val="0"/>
          <w:w w:val="100"/>
          <w:position w:val="0"/>
        </w:rPr>
        <w:t>S+CC</w:t>
      </w:r>
      <w:r>
        <w:rPr>
          <w:color w:val="000000"/>
          <w:spacing w:val="0"/>
          <w:w w:val="100"/>
          <w:position w:val="0"/>
        </w:rPr>
        <w:t>平台，和基于</w:t>
      </w:r>
      <w:r>
        <w:rPr>
          <w:color w:val="000000"/>
          <w:spacing w:val="0"/>
          <w:w w:val="100"/>
          <w:position w:val="0"/>
        </w:rPr>
        <w:t>S+CC</w:t>
      </w:r>
      <w:r>
        <w:rPr>
          <w:color w:val="000000"/>
          <w:spacing w:val="0"/>
          <w:w w:val="100"/>
          <w:position w:val="0"/>
        </w:rPr>
        <w:t>平台的云服务业务。各方出资安排如下： 第一轮出资中，思科国际以每股1</w:t>
      </w:r>
      <w:r>
        <w:rPr>
          <w:color w:val="000000"/>
          <w:spacing w:val="0"/>
          <w:w w:val="100"/>
          <w:position w:val="0"/>
        </w:rPr>
        <w:t>7.18</w:t>
      </w:r>
      <w:r>
        <w:rPr>
          <w:color w:val="000000"/>
          <w:spacing w:val="0"/>
          <w:w w:val="100"/>
          <w:position w:val="0"/>
        </w:rPr>
        <w:t>美元的价格，现金认购</w:t>
      </w:r>
      <w:r>
        <w:rPr>
          <w:color w:val="000000"/>
          <w:spacing w:val="0"/>
          <w:w w:val="100"/>
          <w:position w:val="0"/>
        </w:rPr>
        <w:t>61.11</w:t>
      </w:r>
      <w:r>
        <w:rPr>
          <w:color w:val="000000"/>
          <w:spacing w:val="0"/>
          <w:w w:val="100"/>
          <w:position w:val="0"/>
        </w:rPr>
        <w:t>万份</w:t>
      </w:r>
      <w:r>
        <w:rPr>
          <w:color w:val="000000"/>
          <w:spacing w:val="0"/>
          <w:w w:val="100"/>
          <w:position w:val="0"/>
        </w:rPr>
        <w:t>A-2</w:t>
      </w:r>
      <w:r>
        <w:rPr>
          <w:color w:val="000000"/>
          <w:spacing w:val="0"/>
          <w:w w:val="100"/>
          <w:position w:val="0"/>
        </w:rPr>
        <w:t>优先股。占第 一期交割后城云国际公司已发行股份的20%；楷昱忆则以每股</w:t>
      </w:r>
      <w:r>
        <w:rPr>
          <w:color w:val="000000"/>
          <w:spacing w:val="0"/>
          <w:w w:val="100"/>
          <w:position w:val="0"/>
        </w:rPr>
        <w:t>0.01</w:t>
      </w:r>
      <w:r>
        <w:rPr>
          <w:color w:val="000000"/>
          <w:spacing w:val="0"/>
          <w:w w:val="100"/>
          <w:position w:val="0"/>
        </w:rPr>
        <w:t>美元的价格以及与</w:t>
      </w:r>
      <w:r>
        <w:rPr>
          <w:color w:val="000000"/>
          <w:spacing w:val="0"/>
          <w:w w:val="100"/>
          <w:position w:val="0"/>
        </w:rPr>
        <w:t xml:space="preserve">S+CC </w:t>
      </w:r>
      <w:r>
        <w:rPr>
          <w:color w:val="000000"/>
          <w:spacing w:val="0"/>
          <w:w w:val="100"/>
          <w:position w:val="0"/>
        </w:rPr>
        <w:t>相关的业务团队及非独占的使用客户渠道资源出资，认购</w:t>
      </w:r>
      <w:r>
        <w:rPr>
          <w:color w:val="000000"/>
          <w:spacing w:val="0"/>
          <w:w w:val="100"/>
          <w:position w:val="0"/>
        </w:rPr>
        <w:t>122.22</w:t>
      </w:r>
      <w:r>
        <w:rPr>
          <w:color w:val="000000"/>
          <w:spacing w:val="0"/>
          <w:w w:val="100"/>
          <w:position w:val="0"/>
        </w:rPr>
        <w:t>万份</w:t>
      </w:r>
      <w:r>
        <w:rPr>
          <w:color w:val="000000"/>
          <w:spacing w:val="0"/>
          <w:w w:val="100"/>
          <w:position w:val="0"/>
        </w:rPr>
        <w:t>A-1</w:t>
      </w:r>
      <w:r>
        <w:rPr>
          <w:color w:val="000000"/>
          <w:spacing w:val="0"/>
          <w:w w:val="100"/>
          <w:position w:val="0"/>
        </w:rPr>
        <w:t>优先股；该部分 股权的核定价格为每股</w:t>
      </w:r>
      <w:r>
        <w:rPr>
          <w:color w:val="000000"/>
          <w:spacing w:val="0"/>
          <w:w w:val="100"/>
          <w:position w:val="0"/>
        </w:rPr>
        <w:t>17.18</w:t>
      </w:r>
      <w:r>
        <w:rPr>
          <w:color w:val="000000"/>
          <w:spacing w:val="0"/>
          <w:w w:val="100"/>
          <w:position w:val="0"/>
        </w:rPr>
        <w:t>美元，占第一期交割后城云国际公司已发行股份的40%；</w:t>
      </w:r>
    </w:p>
    <w:p>
      <w:pPr>
        <w:pStyle w:val="Style13"/>
        <w:keepNext w:val="0"/>
        <w:keepLines w:val="0"/>
        <w:widowControl w:val="0"/>
        <w:shd w:val="clear" w:color="auto" w:fill="auto"/>
        <w:bidi w:val="0"/>
        <w:spacing w:before="0" w:after="120" w:line="272" w:lineRule="exact"/>
        <w:ind w:left="580" w:right="0" w:firstLine="440"/>
        <w:jc w:val="both"/>
      </w:pPr>
      <w:r>
        <w:rPr>
          <w:color w:val="000000"/>
          <w:spacing w:val="0"/>
          <w:w w:val="100"/>
          <w:position w:val="0"/>
        </w:rPr>
        <w:t>道楷</w:t>
      </w:r>
      <w:r>
        <w:rPr>
          <w:color w:val="000000"/>
          <w:spacing w:val="0"/>
          <w:w w:val="100"/>
          <w:position w:val="0"/>
        </w:rPr>
        <w:t>BVI</w:t>
      </w:r>
      <w:r>
        <w:rPr>
          <w:color w:val="000000"/>
          <w:spacing w:val="0"/>
          <w:w w:val="100"/>
          <w:position w:val="0"/>
        </w:rPr>
        <w:t>以每股</w:t>
      </w:r>
      <w:r>
        <w:rPr>
          <w:color w:val="000000"/>
          <w:spacing w:val="0"/>
          <w:w w:val="100"/>
          <w:position w:val="0"/>
        </w:rPr>
        <w:t>0.01</w:t>
      </w:r>
      <w:r>
        <w:rPr>
          <w:color w:val="000000"/>
          <w:spacing w:val="0"/>
          <w:w w:val="100"/>
          <w:position w:val="0"/>
        </w:rPr>
        <w:t>美元的价格，现金认购</w:t>
      </w:r>
      <w:r>
        <w:rPr>
          <w:color w:val="000000"/>
          <w:spacing w:val="0"/>
          <w:w w:val="100"/>
          <w:position w:val="0"/>
        </w:rPr>
        <w:t>122.22</w:t>
      </w:r>
      <w:r>
        <w:rPr>
          <w:color w:val="000000"/>
          <w:spacing w:val="0"/>
          <w:w w:val="100"/>
          <w:position w:val="0"/>
        </w:rPr>
        <w:t>万份普通股，占第一期交割后城云 国际公司已发行股份的40%。在业绩目标考核期后，如城云国际公司完成预定的业绩对赌目 标，思科国际将追加进行第二轮投资。考虑到城云国际公司计划引入其他额外投资者以及未</w:t>
      </w:r>
    </w:p>
    <w:p>
      <w:pPr>
        <w:pStyle w:val="Style13"/>
        <w:keepNext w:val="0"/>
        <w:keepLines w:val="0"/>
        <w:widowControl w:val="0"/>
        <w:shd w:val="clear" w:color="auto" w:fill="auto"/>
        <w:bidi w:val="0"/>
        <w:spacing w:before="0" w:after="0" w:line="271" w:lineRule="exact"/>
        <w:ind w:left="0" w:right="0" w:firstLine="700"/>
        <w:jc w:val="both"/>
      </w:pPr>
      <w:r>
        <w:rPr>
          <w:color w:val="000000"/>
          <w:spacing w:val="0"/>
          <w:w w:val="100"/>
          <w:position w:val="0"/>
        </w:rPr>
        <w:t>来将引进技术、业务和人才，城云国际公司将预留部分普通股。</w:t>
      </w:r>
    </w:p>
    <w:p>
      <w:pPr>
        <w:pStyle w:val="Style13"/>
        <w:keepNext w:val="0"/>
        <w:keepLines w:val="0"/>
        <w:widowControl w:val="0"/>
        <w:shd w:val="clear" w:color="auto" w:fill="auto"/>
        <w:bidi w:val="0"/>
        <w:spacing w:before="0" w:after="0" w:line="271" w:lineRule="exact"/>
        <w:ind w:left="700" w:right="0" w:firstLine="420"/>
        <w:jc w:val="both"/>
      </w:pPr>
      <w:r>
        <w:rPr>
          <w:color w:val="000000"/>
          <w:spacing w:val="0"/>
          <w:w w:val="100"/>
          <w:position w:val="0"/>
        </w:rPr>
        <w:t>2013年1月29日，思科国际已根据投资协议履行其首轮出资义务，以1,05。万美元认 购城云国际</w:t>
      </w:r>
      <w:r>
        <w:rPr>
          <w:color w:val="000000"/>
          <w:spacing w:val="0"/>
          <w:w w:val="100"/>
          <w:position w:val="0"/>
        </w:rPr>
        <w:t>61.11</w:t>
      </w:r>
      <w:r>
        <w:rPr>
          <w:color w:val="000000"/>
          <w:spacing w:val="0"/>
          <w:w w:val="100"/>
          <w:position w:val="0"/>
        </w:rPr>
        <w:t>万股</w:t>
      </w:r>
      <w:r>
        <w:rPr>
          <w:color w:val="000000"/>
          <w:spacing w:val="0"/>
          <w:w w:val="100"/>
          <w:position w:val="0"/>
        </w:rPr>
        <w:t>A-2</w:t>
      </w:r>
      <w:r>
        <w:rPr>
          <w:color w:val="000000"/>
          <w:spacing w:val="0"/>
          <w:w w:val="100"/>
          <w:position w:val="0"/>
        </w:rPr>
        <w:t>优先股及以1,000万美元认购城云国际的期票，上述出资的首轮 交割已正式完成。首轮交割完成后，城云国际的股权结构如下：思科国际持有城云国际已发 行股份的20%；楷昱忆则持有城云国际已发行股份的40%；道楷</w:t>
      </w:r>
      <w:r>
        <w:rPr>
          <w:color w:val="000000"/>
          <w:spacing w:val="0"/>
          <w:w w:val="100"/>
          <w:position w:val="0"/>
        </w:rPr>
        <w:t>BVI</w:t>
      </w:r>
      <w:r>
        <w:rPr>
          <w:color w:val="000000"/>
          <w:spacing w:val="0"/>
          <w:w w:val="100"/>
          <w:position w:val="0"/>
        </w:rPr>
        <w:t>持有城云国际已发行股 份的40%。</w:t>
      </w:r>
    </w:p>
    <w:p>
      <w:pPr>
        <w:pStyle w:val="Style13"/>
        <w:keepNext w:val="0"/>
        <w:keepLines w:val="0"/>
        <w:widowControl w:val="0"/>
        <w:numPr>
          <w:ilvl w:val="0"/>
          <w:numId w:val="89"/>
        </w:numPr>
        <w:shd w:val="clear" w:color="auto" w:fill="auto"/>
        <w:bidi w:val="0"/>
        <w:spacing w:before="0" w:after="0" w:line="271" w:lineRule="exact"/>
        <w:ind w:left="0" w:right="0" w:firstLine="700"/>
        <w:jc w:val="both"/>
      </w:pPr>
      <w:bookmarkStart w:id="644" w:name="bookmark644"/>
      <w:bookmarkEnd w:id="644"/>
      <w:r>
        <w:rPr>
          <w:color w:val="000000"/>
          <w:spacing w:val="0"/>
          <w:w w:val="100"/>
          <w:position w:val="0"/>
        </w:rPr>
        <w:t>重大合同</w:t>
      </w:r>
    </w:p>
    <w:p>
      <w:pPr>
        <w:pStyle w:val="Style13"/>
        <w:keepNext w:val="0"/>
        <w:keepLines w:val="0"/>
        <w:widowControl w:val="0"/>
        <w:shd w:val="clear" w:color="auto" w:fill="auto"/>
        <w:bidi w:val="0"/>
        <w:spacing w:before="0" w:after="560" w:line="271" w:lineRule="exact"/>
        <w:ind w:left="700" w:right="0" w:firstLine="420"/>
        <w:jc w:val="both"/>
      </w:pPr>
      <w:r>
        <w:rPr>
          <w:color w:val="000000"/>
          <w:spacing w:val="0"/>
          <w:w w:val="100"/>
          <w:position w:val="0"/>
        </w:rPr>
        <w:t>根据公司董事会第七届第十六次会议审议通过的《关于控股子公司与贵州银行签订应用 系统建设项目合同的的议案》，公司子公司浙江浙大网新图灵信息科技有限公司(以下简称 图灵信息)本期与贵州银行签订《贵州银行应用系统建设项目软件集成合同》，合同金额为 人民币</w:t>
      </w:r>
      <w:r>
        <w:rPr>
          <w:color w:val="000000"/>
          <w:spacing w:val="0"/>
          <w:w w:val="100"/>
          <w:position w:val="0"/>
        </w:rPr>
        <w:t>128,000,000.00</w:t>
      </w:r>
      <w:r>
        <w:rPr>
          <w:color w:val="000000"/>
          <w:spacing w:val="0"/>
          <w:w w:val="100"/>
          <w:position w:val="0"/>
        </w:rPr>
        <w:t>元，根据该合同，图灵信息作为项目软件实施合作方负责项目的软 件设计、开发、配置安装、调试，构建贵州银行</w:t>
      </w:r>
      <w:r>
        <w:rPr>
          <w:color w:val="000000"/>
          <w:spacing w:val="0"/>
          <w:w w:val="100"/>
          <w:position w:val="0"/>
        </w:rPr>
        <w:t>IT</w:t>
      </w:r>
      <w:r>
        <w:rPr>
          <w:color w:val="000000"/>
          <w:spacing w:val="0"/>
          <w:w w:val="100"/>
          <w:position w:val="0"/>
        </w:rPr>
        <w:t>架构，实现各应用系统的总集成。截至 2013年12月31日，该项目仍在实施阶段，本期已收取项目进度款</w:t>
      </w:r>
      <w:r>
        <w:rPr>
          <w:color w:val="000000"/>
          <w:spacing w:val="0"/>
          <w:w w:val="100"/>
          <w:position w:val="0"/>
        </w:rPr>
        <w:t>5,120.00</w:t>
      </w:r>
      <w:r>
        <w:rPr>
          <w:color w:val="000000"/>
          <w:spacing w:val="0"/>
          <w:w w:val="100"/>
          <w:position w:val="0"/>
        </w:rPr>
        <w:t>万元，并计入 本期损益。</w:t>
      </w:r>
    </w:p>
    <w:p>
      <w:pPr>
        <w:pStyle w:val="Style13"/>
        <w:keepNext w:val="0"/>
        <w:keepLines w:val="0"/>
        <w:widowControl w:val="0"/>
        <w:shd w:val="clear" w:color="auto" w:fill="auto"/>
        <w:bidi w:val="0"/>
        <w:spacing w:before="0" w:after="0" w:line="240" w:lineRule="auto"/>
        <w:ind w:left="0" w:right="0" w:firstLine="700"/>
        <w:jc w:val="both"/>
      </w:pPr>
      <w:r>
        <w:rPr>
          <w:color w:val="000000"/>
          <w:spacing w:val="0"/>
          <w:w w:val="100"/>
          <w:position w:val="0"/>
        </w:rPr>
        <w:t>十四、 母公司财务报表主要项目注释</w:t>
      </w:r>
    </w:p>
    <w:p>
      <w:pPr>
        <w:pStyle w:val="Style1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应收账款：</w:t>
      </w:r>
    </w:p>
    <w:p>
      <w:pPr>
        <w:pStyle w:val="Style13"/>
        <w:keepNext w:val="0"/>
        <w:keepLines w:val="0"/>
        <w:widowControl w:val="0"/>
        <w:shd w:val="clear" w:color="auto" w:fill="auto"/>
        <w:tabs>
          <w:tab w:pos="1223" w:val="left"/>
        </w:tabs>
        <w:bidi w:val="0"/>
        <w:spacing w:before="0" w:after="0" w:line="240" w:lineRule="auto"/>
        <w:ind w:left="0" w:right="0" w:firstLine="700"/>
        <w:jc w:val="both"/>
      </w:pPr>
      <w:bookmarkStart w:id="645" w:name="bookmark645"/>
      <w:r>
        <w:rPr>
          <w:rFonts w:ascii="Times New Roman" w:eastAsia="Times New Roman" w:hAnsi="Times New Roman" w:cs="Times New Roman"/>
          <w:color w:val="000000"/>
          <w:spacing w:val="0"/>
          <w:w w:val="100"/>
          <w:position w:val="0"/>
          <w:shd w:val="clear" w:color="auto" w:fill="FFFFFF"/>
        </w:rPr>
        <w:t>1</w:t>
      </w:r>
      <w:bookmarkEnd w:id="645"/>
      <w:r>
        <w:rPr>
          <w:color w:val="000000"/>
          <w:spacing w:val="0"/>
          <w:w w:val="100"/>
          <w:position w:val="0"/>
          <w:shd w:val="clear" w:color="auto" w:fill="FFFFFF"/>
        </w:rPr>
        <w:t>、</w:t>
      </w:r>
      <w:r>
        <w:rPr>
          <w:color w:val="000000"/>
          <w:spacing w:val="0"/>
          <w:w w:val="100"/>
          <w:position w:val="0"/>
        </w:rPr>
        <w:tab/>
        <w:t>应收账款按种类披露：</w:t>
      </w:r>
    </w:p>
    <w:p>
      <w:pPr>
        <w:pStyle w:val="Style13"/>
        <w:keepNext w:val="0"/>
        <w:keepLines w:val="0"/>
        <w:widowControl w:val="0"/>
        <w:shd w:val="clear" w:color="auto" w:fill="auto"/>
        <w:bidi w:val="0"/>
        <w:spacing w:before="0" w:after="260" w:line="240" w:lineRule="auto"/>
        <w:ind w:left="0" w:right="720" w:firstLine="0"/>
        <w:jc w:val="right"/>
      </w:pPr>
      <w:r>
        <w:rPr>
          <w:color w:val="000000"/>
          <w:spacing w:val="0"/>
          <w:w w:val="100"/>
          <w:position w:val="0"/>
        </w:rPr>
        <w:t>单位：元币种：人民币</w:t>
      </w:r>
    </w:p>
    <w:tbl>
      <w:tblPr>
        <w:tblOverlap w:val="never"/>
        <w:jc w:val="center"/>
        <w:tblLayout w:type="fixed"/>
      </w:tblPr>
      <w:tblGrid>
        <w:gridCol w:w="1090"/>
        <w:gridCol w:w="1411"/>
        <w:gridCol w:w="802"/>
        <w:gridCol w:w="1421"/>
        <w:gridCol w:w="691"/>
        <w:gridCol w:w="1421"/>
        <w:gridCol w:w="797"/>
        <w:gridCol w:w="1421"/>
        <w:gridCol w:w="701"/>
      </w:tblGrid>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3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3"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攵账款：</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账龄分析 法组合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51,110,516.73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16,373,314.32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67,001,067.47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16,303,807.65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24.33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51,110,516.73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16,373,314.32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67,001,067.47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16,303,807.65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24.33</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51,110,516.73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16,373,314.32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67,001,067.47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16,303,807.65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700"/>
        <w:jc w:val="both"/>
      </w:pPr>
      <w:r>
        <w:rPr>
          <w:color w:val="000000"/>
          <w:spacing w:val="0"/>
          <w:w w:val="100"/>
          <w:position w:val="0"/>
        </w:rPr>
        <w:t>组合中，按账龄分析法计提坏账准备的应收账款：</w:t>
      </w:r>
    </w:p>
    <w:p>
      <w:pPr>
        <w:pStyle w:val="Style13"/>
        <w:keepNext w:val="0"/>
        <w:keepLines w:val="0"/>
        <w:widowControl w:val="0"/>
        <w:shd w:val="clear" w:color="auto" w:fill="auto"/>
        <w:bidi w:val="0"/>
        <w:spacing w:before="0" w:after="260" w:line="240" w:lineRule="auto"/>
        <w:ind w:left="0" w:right="720" w:firstLine="0"/>
        <w:jc w:val="right"/>
      </w:pPr>
      <w:r>
        <w:rPr>
          <w:color w:val="000000"/>
          <w:spacing w:val="0"/>
          <w:w w:val="100"/>
          <w:position w:val="0"/>
        </w:rPr>
        <w:t>单位：元币种：人民币</w:t>
      </w:r>
    </w:p>
    <w:tbl>
      <w:tblPr>
        <w:tblOverlap w:val="never"/>
        <w:jc w:val="left"/>
        <w:tblLayout w:type="fixed"/>
      </w:tblPr>
      <w:tblGrid>
        <w:gridCol w:w="1570"/>
        <w:gridCol w:w="1421"/>
        <w:gridCol w:w="797"/>
        <w:gridCol w:w="1421"/>
        <w:gridCol w:w="1426"/>
        <w:gridCol w:w="797"/>
        <w:gridCol w:w="1430"/>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16,220,986.04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486,629.58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18,700,883.35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561,026.49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16,220,986.04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486,629.58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18,700,883.35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561,026.49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3,747,252.33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374,725.23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20,884,105.48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2,088,410.55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15,252,764.96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3,050,552.99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941,642.94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188,328.59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6,856,213.77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3,428,106.89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26,016,787.38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13,008,393.70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9,033,299.63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9,033,299.63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457,648.32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457,648.32</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51,110,516.73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16,373,314.32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67,001,067.47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16,303,807.65</w:t>
            </w:r>
          </w:p>
        </w:tc>
      </w:tr>
    </w:tbl>
    <w:p>
      <w:pPr>
        <w:widowControl w:val="0"/>
        <w:spacing w:after="459" w:line="1" w:lineRule="exact"/>
      </w:pPr>
    </w:p>
    <w:p>
      <w:pPr>
        <w:pStyle w:val="Style13"/>
        <w:keepNext w:val="0"/>
        <w:keepLines w:val="0"/>
        <w:widowControl w:val="0"/>
        <w:shd w:val="clear" w:color="auto" w:fill="auto"/>
        <w:tabs>
          <w:tab w:pos="523" w:val="left"/>
        </w:tabs>
        <w:bidi w:val="0"/>
        <w:spacing w:before="0" w:after="240" w:line="240" w:lineRule="auto"/>
        <w:ind w:left="0" w:right="0" w:firstLine="700"/>
        <w:jc w:val="both"/>
      </w:pPr>
      <w:bookmarkStart w:id="646" w:name="bookmark646"/>
      <w:r>
        <w:rPr>
          <w:rFonts w:ascii="Times New Roman" w:eastAsia="Times New Roman" w:hAnsi="Times New Roman" w:cs="Times New Roman"/>
          <w:color w:val="000000"/>
          <w:spacing w:val="0"/>
          <w:w w:val="100"/>
          <w:position w:val="0"/>
          <w:shd w:val="clear" w:color="auto" w:fill="FFFFFF"/>
        </w:rPr>
        <w:t>2</w:t>
      </w:r>
      <w:bookmarkEnd w:id="646"/>
      <w:r>
        <w:rPr>
          <w:color w:val="000000"/>
          <w:spacing w:val="0"/>
          <w:w w:val="100"/>
          <w:position w:val="0"/>
          <w:shd w:val="clear" w:color="auto" w:fill="FFFFFF"/>
        </w:rPr>
        <w:t>、</w:t>
      </w:r>
      <w:r>
        <w:rPr>
          <w:color w:val="000000"/>
          <w:spacing w:val="0"/>
          <w:w w:val="100"/>
          <w:position w:val="0"/>
        </w:rPr>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br w:type="page"/>
      </w: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3"/>
        <w:keepNext w:val="0"/>
        <w:keepLines w:val="0"/>
        <w:widowControl w:val="0"/>
        <w:shd w:val="clear" w:color="auto" w:fill="auto"/>
        <w:tabs>
          <w:tab w:pos="1370" w:val="left"/>
        </w:tabs>
        <w:bidi w:val="0"/>
        <w:spacing w:before="0" w:after="0" w:line="240" w:lineRule="auto"/>
        <w:ind w:left="0" w:right="0" w:firstLine="840"/>
        <w:jc w:val="left"/>
      </w:pPr>
      <w:bookmarkStart w:id="647" w:name="bookmark647"/>
      <w:r>
        <w:rPr>
          <w:rFonts w:ascii="Times New Roman" w:eastAsia="Times New Roman" w:hAnsi="Times New Roman" w:cs="Times New Roman"/>
          <w:color w:val="000000"/>
          <w:spacing w:val="0"/>
          <w:w w:val="100"/>
          <w:position w:val="0"/>
          <w:shd w:val="clear" w:color="auto" w:fill="FFFFFF"/>
        </w:rPr>
        <w:t>3</w:t>
      </w:r>
      <w:bookmarkEnd w:id="647"/>
      <w:r>
        <w:rPr>
          <w:color w:val="000000"/>
          <w:spacing w:val="0"/>
          <w:w w:val="100"/>
          <w:position w:val="0"/>
          <w:shd w:val="clear" w:color="auto" w:fill="FFFFFF"/>
        </w:rPr>
        <w:t>、</w:t>
      </w:r>
      <w:r>
        <w:rPr>
          <w:color w:val="000000"/>
          <w:spacing w:val="0"/>
          <w:w w:val="100"/>
          <w:position w:val="0"/>
        </w:rPr>
        <w:tab/>
        <w:t>应收账款金额前五名单位情况</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单位：元币种：人民币</w:t>
      </w:r>
    </w:p>
    <w:tbl>
      <w:tblPr>
        <w:tblOverlap w:val="never"/>
        <w:jc w:val="center"/>
        <w:tblLayout w:type="fixed"/>
      </w:tblPr>
      <w:tblGrid>
        <w:gridCol w:w="1589"/>
        <w:gridCol w:w="1354"/>
        <w:gridCol w:w="1502"/>
        <w:gridCol w:w="3077"/>
        <w:gridCol w:w="1512"/>
      </w:tblGrid>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与本公司关 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占应收账款总 额的比例</w:t>
            </w:r>
            <w:r>
              <w:rPr>
                <w:rFonts w:ascii="Times New Roman" w:eastAsia="Times New Roman" w:hAnsi="Times New Roman" w:cs="Times New Roman"/>
                <w:color w:val="000000"/>
                <w:spacing w:val="0"/>
                <w:w w:val="100"/>
                <w:position w:val="0"/>
              </w:rPr>
              <w:t>(%)</w:t>
            </w:r>
          </w:p>
        </w:tc>
      </w:tr>
      <w:tr>
        <w:trPr>
          <w:trHeight w:val="13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18,038,633.44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账龄</w:t>
            </w:r>
            <w:r>
              <w:rPr>
                <w:rFonts w:ascii="Times New Roman" w:eastAsia="Times New Roman" w:hAnsi="Times New Roman" w:cs="Times New Roman"/>
                <w:color w:val="000000"/>
                <w:spacing w:val="0"/>
                <w:w w:val="100"/>
                <w:position w:val="0"/>
              </w:rPr>
              <w:t>1</w:t>
            </w:r>
            <w:r>
              <w:rPr>
                <w:color w:val="000000"/>
                <w:spacing w:val="0"/>
                <w:w w:val="100"/>
                <w:position w:val="0"/>
              </w:rPr>
              <w:t>年以内的为</w:t>
            </w:r>
            <w:r>
              <w:rPr>
                <w:rFonts w:ascii="Times New Roman" w:eastAsia="Times New Roman" w:hAnsi="Times New Roman" w:cs="Times New Roman"/>
                <w:color w:val="000000"/>
                <w:spacing w:val="0"/>
                <w:w w:val="100"/>
                <w:position w:val="0"/>
              </w:rPr>
              <w:t xml:space="preserve">1,313,072.74 </w:t>
            </w:r>
            <w:r>
              <w:rPr>
                <w:color w:val="000000"/>
                <w:spacing w:val="0"/>
                <w:w w:val="100"/>
                <w:position w:val="0"/>
              </w:rPr>
              <w:t>元，</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年的为 </w:t>
            </w:r>
            <w:r>
              <w:rPr>
                <w:rFonts w:ascii="Times New Roman" w:eastAsia="Times New Roman" w:hAnsi="Times New Roman" w:cs="Times New Roman"/>
                <w:color w:val="000000"/>
                <w:spacing w:val="0"/>
                <w:w w:val="100"/>
                <w:position w:val="0"/>
              </w:rPr>
              <w:t xml:space="preserve">1,476,020.04 </w:t>
            </w:r>
            <w:r>
              <w:rPr>
                <w:color w:val="000000"/>
                <w:spacing w:val="0"/>
                <w:w w:val="100"/>
                <w:position w:val="0"/>
              </w:rPr>
              <w:t xml:space="preserve">元， </w:t>
            </w:r>
            <w:r>
              <w:rPr>
                <w:rFonts w:ascii="Times New Roman" w:eastAsia="Times New Roman" w:hAnsi="Times New Roman" w:cs="Times New Roman"/>
                <w:color w:val="000000"/>
                <w:spacing w:val="0"/>
                <w:w w:val="100"/>
                <w:position w:val="0"/>
              </w:rPr>
              <w:t xml:space="preserve">2-3 </w:t>
            </w:r>
            <w:r>
              <w:rPr>
                <w:color w:val="000000"/>
                <w:spacing w:val="0"/>
                <w:w w:val="100"/>
                <w:position w:val="0"/>
              </w:rPr>
              <w:t xml:space="preserve">年的为 </w:t>
            </w:r>
            <w:r>
              <w:rPr>
                <w:rFonts w:ascii="Times New Roman" w:eastAsia="Times New Roman" w:hAnsi="Times New Roman" w:cs="Times New Roman"/>
                <w:color w:val="000000"/>
                <w:spacing w:val="0"/>
                <w:w w:val="100"/>
                <w:position w:val="0"/>
              </w:rPr>
              <w:t xml:space="preserve">15,119,262.96 </w:t>
            </w:r>
            <w:r>
              <w:rPr>
                <w:color w:val="000000"/>
                <w:spacing w:val="0"/>
                <w:w w:val="100"/>
                <w:position w:val="0"/>
              </w:rPr>
              <w:t>元,</w:t>
            </w:r>
            <w:r>
              <w:rPr>
                <w:rFonts w:ascii="Times New Roman" w:eastAsia="Times New Roman" w:hAnsi="Times New Roman" w:cs="Times New Roman"/>
                <w:color w:val="000000"/>
                <w:spacing w:val="0"/>
                <w:w w:val="100"/>
                <w:position w:val="0"/>
              </w:rPr>
              <w:t xml:space="preserve">3-5 </w:t>
            </w:r>
            <w:r>
              <w:rPr>
                <w:color w:val="000000"/>
                <w:spacing w:val="0"/>
                <w:w w:val="100"/>
                <w:position w:val="0"/>
              </w:rPr>
              <w:t>年的为</w:t>
            </w:r>
            <w:r>
              <w:rPr>
                <w:rFonts w:ascii="Times New Roman" w:eastAsia="Times New Roman" w:hAnsi="Times New Roman" w:cs="Times New Roman"/>
                <w:color w:val="000000"/>
                <w:spacing w:val="0"/>
                <w:w w:val="100"/>
                <w:position w:val="0"/>
              </w:rPr>
              <w:t>130,277.70</w:t>
            </w:r>
            <w:r>
              <w:rPr>
                <w:color w:val="000000"/>
                <w:spacing w:val="0"/>
                <w:w w:val="100"/>
                <w:position w:val="0"/>
              </w:rPr>
              <w:t>，</w:t>
            </w:r>
            <w:r>
              <w:rPr>
                <w:color w:val="000000"/>
                <w:spacing w:val="0"/>
                <w:w w:val="100"/>
                <w:position w:val="0"/>
              </w:rPr>
              <w:t xml:space="preserve">合计 </w:t>
            </w:r>
            <w:r>
              <w:rPr>
                <w:rFonts w:ascii="Times New Roman" w:eastAsia="Times New Roman" w:hAnsi="Times New Roman" w:cs="Times New Roman"/>
                <w:color w:val="000000"/>
                <w:spacing w:val="0"/>
                <w:w w:val="100"/>
                <w:position w:val="0"/>
              </w:rPr>
              <w:t xml:space="preserve">18,038,633.44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35.29</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12,394,650.32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账龄</w:t>
            </w:r>
            <w:r>
              <w:rPr>
                <w:rFonts w:ascii="Times New Roman" w:eastAsia="Times New Roman" w:hAnsi="Times New Roman" w:cs="Times New Roman"/>
                <w:color w:val="000000"/>
                <w:spacing w:val="0"/>
                <w:w w:val="100"/>
                <w:position w:val="0"/>
              </w:rPr>
              <w:t>3-5</w:t>
            </w:r>
            <w:r>
              <w:rPr>
                <w:color w:val="000000"/>
                <w:spacing w:val="0"/>
                <w:w w:val="100"/>
                <w:position w:val="0"/>
              </w:rPr>
              <w:t>年的为</w:t>
            </w:r>
            <w:r>
              <w:rPr>
                <w:rFonts w:ascii="Times New Roman" w:eastAsia="Times New Roman" w:hAnsi="Times New Roman" w:cs="Times New Roman"/>
                <w:color w:val="000000"/>
                <w:spacing w:val="0"/>
                <w:w w:val="100"/>
                <w:position w:val="0"/>
              </w:rPr>
              <w:t>4,422,000.00</w:t>
            </w:r>
            <w:r>
              <w:rPr>
                <w:color w:val="000000"/>
                <w:spacing w:val="0"/>
                <w:w w:val="100"/>
                <w:position w:val="0"/>
              </w:rPr>
              <w:t xml:space="preserve">元， </w:t>
            </w:r>
            <w:r>
              <w:rPr>
                <w:rFonts w:ascii="Times New Roman" w:eastAsia="Times New Roman" w:hAnsi="Times New Roman" w:cs="Times New Roman"/>
                <w:color w:val="000000"/>
                <w:spacing w:val="0"/>
                <w:w w:val="100"/>
                <w:position w:val="0"/>
              </w:rPr>
              <w:t>5</w:t>
            </w:r>
            <w:r>
              <w:rPr>
                <w:color w:val="000000"/>
                <w:spacing w:val="0"/>
                <w:w w:val="100"/>
                <w:position w:val="0"/>
              </w:rPr>
              <w:t>年以上为</w:t>
            </w:r>
            <w:r>
              <w:rPr>
                <w:rFonts w:ascii="Times New Roman" w:eastAsia="Times New Roman" w:hAnsi="Times New Roman" w:cs="Times New Roman"/>
                <w:color w:val="000000"/>
                <w:spacing w:val="0"/>
                <w:w w:val="100"/>
                <w:position w:val="0"/>
              </w:rPr>
              <w:t>7,972,650.32</w:t>
            </w:r>
            <w:r>
              <w:rPr>
                <w:color w:val="000000"/>
                <w:spacing w:val="0"/>
                <w:w w:val="100"/>
                <w:position w:val="0"/>
              </w:rPr>
              <w:t xml:space="preserve">元，合 计 </w:t>
            </w:r>
            <w:r>
              <w:rPr>
                <w:rFonts w:ascii="Times New Roman" w:eastAsia="Times New Roman" w:hAnsi="Times New Roman" w:cs="Times New Roman"/>
                <w:color w:val="000000"/>
                <w:spacing w:val="0"/>
                <w:w w:val="100"/>
                <w:position w:val="0"/>
              </w:rPr>
              <w:t xml:space="preserve">12,394,650.32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24.25</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6,130,000.00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账龄</w:t>
            </w:r>
            <w:r>
              <w:rPr>
                <w:rFonts w:ascii="Times New Roman" w:eastAsia="Times New Roman" w:hAnsi="Times New Roman" w:cs="Times New Roman"/>
                <w:color w:val="000000"/>
                <w:spacing w:val="0"/>
                <w:w w:val="100"/>
                <w:position w:val="0"/>
              </w:rPr>
              <w:t>1</w:t>
            </w:r>
            <w:r>
              <w:rPr>
                <w:color w:val="000000"/>
                <w:spacing w:val="0"/>
                <w:w w:val="100"/>
                <w:position w:val="0"/>
              </w:rPr>
              <w:t>年以内的为</w:t>
            </w:r>
            <w:r>
              <w:rPr>
                <w:rFonts w:ascii="Times New Roman" w:eastAsia="Times New Roman" w:hAnsi="Times New Roman" w:cs="Times New Roman"/>
                <w:color w:val="000000"/>
                <w:spacing w:val="0"/>
                <w:w w:val="100"/>
                <w:position w:val="0"/>
              </w:rPr>
              <w:t xml:space="preserve">4,050,000.00 </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3-5 </w:t>
            </w:r>
            <w:r>
              <w:rPr>
                <w:color w:val="000000"/>
                <w:spacing w:val="0"/>
                <w:w w:val="100"/>
                <w:position w:val="0"/>
              </w:rPr>
              <w:t xml:space="preserve">年的为 </w:t>
            </w:r>
            <w:r>
              <w:rPr>
                <w:rFonts w:ascii="Times New Roman" w:eastAsia="Times New Roman" w:hAnsi="Times New Roman" w:cs="Times New Roman"/>
                <w:color w:val="000000"/>
                <w:spacing w:val="0"/>
                <w:w w:val="100"/>
                <w:position w:val="0"/>
              </w:rPr>
              <w:t xml:space="preserve">2,080,000.00 </w:t>
            </w:r>
            <w:r>
              <w:rPr>
                <w:color w:val="000000"/>
                <w:spacing w:val="0"/>
                <w:w w:val="100"/>
                <w:position w:val="0"/>
              </w:rPr>
              <w:t xml:space="preserve">元， 合计 </w:t>
            </w:r>
            <w:r>
              <w:rPr>
                <w:rFonts w:ascii="Times New Roman" w:eastAsia="Times New Roman" w:hAnsi="Times New Roman" w:cs="Times New Roman"/>
                <w:color w:val="000000"/>
                <w:spacing w:val="0"/>
                <w:w w:val="100"/>
                <w:position w:val="0"/>
              </w:rPr>
              <w:t xml:space="preserve">6,130,000.00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11.99</w:t>
            </w:r>
          </w:p>
        </w:tc>
      </w:tr>
      <w:tr>
        <w:trPr>
          <w:trHeight w:val="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5,036,501.85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账龄</w:t>
            </w:r>
            <w:r>
              <w:rPr>
                <w:rFonts w:ascii="Times New Roman" w:eastAsia="Times New Roman" w:hAnsi="Times New Roman" w:cs="Times New Roman"/>
                <w:color w:val="000000"/>
                <w:spacing w:val="0"/>
                <w:w w:val="100"/>
                <w:position w:val="0"/>
              </w:rPr>
              <w:t>1</w:t>
            </w:r>
            <w:r>
              <w:rPr>
                <w:color w:val="000000"/>
                <w:spacing w:val="0"/>
                <w:w w:val="100"/>
                <w:position w:val="0"/>
              </w:rPr>
              <w:t>年以内的为</w:t>
            </w:r>
            <w:r>
              <w:rPr>
                <w:rFonts w:ascii="Times New Roman" w:eastAsia="Times New Roman" w:hAnsi="Times New Roman" w:cs="Times New Roman"/>
                <w:color w:val="000000"/>
                <w:spacing w:val="0"/>
                <w:w w:val="100"/>
                <w:position w:val="0"/>
              </w:rPr>
              <w:t xml:space="preserve">3,835,622.82 </w:t>
            </w:r>
            <w:r>
              <w:rPr>
                <w:color w:val="000000"/>
                <w:spacing w:val="0"/>
                <w:w w:val="100"/>
                <w:position w:val="0"/>
              </w:rPr>
              <w:t>元，</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年的为 </w:t>
            </w:r>
            <w:r>
              <w:rPr>
                <w:rFonts w:ascii="Times New Roman" w:eastAsia="Times New Roman" w:hAnsi="Times New Roman" w:cs="Times New Roman"/>
                <w:color w:val="000000"/>
                <w:spacing w:val="0"/>
                <w:w w:val="100"/>
                <w:position w:val="0"/>
              </w:rPr>
              <w:t xml:space="preserve">1,200,879.03 </w:t>
            </w:r>
            <w:r>
              <w:rPr>
                <w:color w:val="000000"/>
                <w:spacing w:val="0"/>
                <w:w w:val="100"/>
                <w:position w:val="0"/>
              </w:rPr>
              <w:t xml:space="preserve">元， 合计 </w:t>
            </w:r>
            <w:r>
              <w:rPr>
                <w:rFonts w:ascii="Times New Roman" w:eastAsia="Times New Roman" w:hAnsi="Times New Roman" w:cs="Times New Roman"/>
                <w:color w:val="000000"/>
                <w:spacing w:val="0"/>
                <w:w w:val="100"/>
                <w:position w:val="0"/>
              </w:rPr>
              <w:t xml:space="preserve">5,036,501.85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2,479,116.26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账龄</w:t>
            </w:r>
            <w:r>
              <w:rPr>
                <w:rFonts w:ascii="Times New Roman" w:eastAsia="Times New Roman" w:hAnsi="Times New Roman" w:cs="Times New Roman"/>
                <w:color w:val="000000"/>
                <w:spacing w:val="0"/>
                <w:w w:val="100"/>
                <w:position w:val="0"/>
              </w:rPr>
              <w:t>1</w:t>
            </w:r>
            <w:r>
              <w:rPr>
                <w:color w:val="000000"/>
                <w:spacing w:val="0"/>
                <w:w w:val="100"/>
                <w:position w:val="0"/>
              </w:rPr>
              <w:t>年以内的为</w:t>
            </w:r>
            <w:r>
              <w:rPr>
                <w:rFonts w:ascii="Times New Roman" w:eastAsia="Times New Roman" w:hAnsi="Times New Roman" w:cs="Times New Roman"/>
                <w:color w:val="000000"/>
                <w:spacing w:val="0"/>
                <w:w w:val="100"/>
                <w:position w:val="0"/>
              </w:rPr>
              <w:t xml:space="preserve">2,179,600.00 </w:t>
            </w:r>
            <w:r>
              <w:rPr>
                <w:color w:val="000000"/>
                <w:spacing w:val="0"/>
                <w:w w:val="100"/>
                <w:position w:val="0"/>
              </w:rPr>
              <w:t>元，</w:t>
            </w:r>
            <w:r>
              <w:rPr>
                <w:rFonts w:ascii="Times New Roman" w:eastAsia="Times New Roman" w:hAnsi="Times New Roman" w:cs="Times New Roman"/>
                <w:color w:val="000000"/>
                <w:spacing w:val="0"/>
                <w:w w:val="100"/>
                <w:position w:val="0"/>
              </w:rPr>
              <w:t>1-2</w:t>
            </w:r>
            <w:r>
              <w:rPr>
                <w:color w:val="000000"/>
                <w:spacing w:val="0"/>
                <w:w w:val="100"/>
                <w:position w:val="0"/>
              </w:rPr>
              <w:t>年的为</w:t>
            </w:r>
            <w:r>
              <w:rPr>
                <w:rFonts w:ascii="Times New Roman" w:eastAsia="Times New Roman" w:hAnsi="Times New Roman" w:cs="Times New Roman"/>
                <w:color w:val="000000"/>
                <w:spacing w:val="0"/>
                <w:w w:val="100"/>
                <w:position w:val="0"/>
              </w:rPr>
              <w:t>299,516.26</w:t>
            </w:r>
            <w:r>
              <w:rPr>
                <w:color w:val="000000"/>
                <w:spacing w:val="0"/>
                <w:w w:val="100"/>
                <w:position w:val="0"/>
              </w:rPr>
              <w:t xml:space="preserve">元， 合计 </w:t>
            </w:r>
            <w:r>
              <w:rPr>
                <w:rFonts w:ascii="Times New Roman" w:eastAsia="Times New Roman" w:hAnsi="Times New Roman" w:cs="Times New Roman"/>
                <w:color w:val="000000"/>
                <w:spacing w:val="0"/>
                <w:w w:val="100"/>
                <w:position w:val="0"/>
              </w:rPr>
              <w:t xml:space="preserve">2,479,116.26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44,078,901.87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86.23</w:t>
            </w:r>
          </w:p>
        </w:tc>
      </w:tr>
    </w:tbl>
    <w:p>
      <w:pPr>
        <w:widowControl w:val="0"/>
        <w:spacing w:after="239" w:line="1" w:lineRule="exact"/>
      </w:pPr>
    </w:p>
    <w:p>
      <w:pPr>
        <w:pStyle w:val="Style13"/>
        <w:keepNext w:val="0"/>
        <w:keepLines w:val="0"/>
        <w:widowControl w:val="0"/>
        <w:shd w:val="clear" w:color="auto" w:fill="auto"/>
        <w:tabs>
          <w:tab w:pos="1370" w:val="left"/>
        </w:tabs>
        <w:bidi w:val="0"/>
        <w:spacing w:before="0" w:after="0" w:line="240" w:lineRule="auto"/>
        <w:ind w:left="0" w:right="0" w:firstLine="840"/>
        <w:jc w:val="both"/>
      </w:pPr>
      <w:bookmarkStart w:id="648" w:name="bookmark648"/>
      <w:r>
        <w:rPr>
          <w:rFonts w:ascii="Times New Roman" w:eastAsia="Times New Roman" w:hAnsi="Times New Roman" w:cs="Times New Roman"/>
          <w:color w:val="000000"/>
          <w:spacing w:val="0"/>
          <w:w w:val="100"/>
          <w:position w:val="0"/>
          <w:shd w:val="clear" w:color="auto" w:fill="FFFFFF"/>
        </w:rPr>
        <w:t>4</w:t>
      </w:r>
      <w:bookmarkEnd w:id="648"/>
      <w:r>
        <w:rPr>
          <w:color w:val="000000"/>
          <w:spacing w:val="0"/>
          <w:w w:val="100"/>
          <w:position w:val="0"/>
          <w:shd w:val="clear" w:color="auto" w:fill="FFFFFF"/>
        </w:rPr>
        <w:t>、</w:t>
      </w:r>
      <w:r>
        <w:rPr>
          <w:color w:val="000000"/>
          <w:spacing w:val="0"/>
          <w:w w:val="100"/>
          <w:position w:val="0"/>
        </w:rPr>
        <w:tab/>
        <w:t>应收关联方账款情况</w:t>
      </w:r>
    </w:p>
    <w:p>
      <w:pPr>
        <w:pStyle w:val="Style13"/>
        <w:keepNext w:val="0"/>
        <w:keepLines w:val="0"/>
        <w:widowControl w:val="0"/>
        <w:shd w:val="clear" w:color="auto" w:fill="auto"/>
        <w:bidi w:val="0"/>
        <w:spacing w:before="0" w:after="240" w:line="240" w:lineRule="auto"/>
        <w:ind w:left="6960" w:right="0" w:firstLine="0"/>
        <w:jc w:val="left"/>
      </w:pPr>
      <w:r>
        <w:rPr>
          <w:color w:val="000000"/>
          <w:spacing w:val="0"/>
          <w:w w:val="100"/>
          <w:position w:val="0"/>
        </w:rPr>
        <w:t>单位：元 币种：人民币</w:t>
      </w:r>
    </w:p>
    <w:tbl>
      <w:tblPr>
        <w:tblOverlap w:val="never"/>
        <w:jc w:val="left"/>
        <w:tblLayout w:type="fixed"/>
      </w:tblPr>
      <w:tblGrid>
        <w:gridCol w:w="2846"/>
        <w:gridCol w:w="1728"/>
        <w:gridCol w:w="1579"/>
        <w:gridCol w:w="2266"/>
      </w:tblGrid>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6,130,000.00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11.99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快威科技集团有限公司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18,038,633.44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35.29</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浙江网新赛思软件服务有限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190,836.00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0.37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INSIGMA US. Inc.</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740,997.67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1.45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浙江网新科技创投有限公司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318,176.00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0.62</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北京新思软件技术有限公司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821.00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浙江浙大网新图灵信息科技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2,479,116.26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4.85</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浙江浙大网新众合轨道交通 工程有限公司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联营企业之子公 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5,036,501.85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9.85</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浙江浙大网新兰德科技股份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442,974.86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0.87</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浙江浙大网新实业发展有限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参股企业并派有 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54,796.51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0.11</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杭州广桥网络技术有限公司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子公司之联营企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0.01</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33,437,664.09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65.41</w:t>
            </w:r>
          </w:p>
        </w:tc>
      </w:tr>
    </w:tbl>
    <w:p>
      <w:pPr>
        <w:spacing w:lineRule="exact" w:line="1"/>
        <w:rPr>
          <w:sz w:val="2"/>
          <w:szCs w:val="2"/>
        </w:rPr>
      </w:pPr>
      <w:r>
        <w:br w:type="page"/>
      </w:r>
    </w:p>
    <w:p>
      <w:pPr>
        <w:pStyle w:val="Style13"/>
        <w:keepNext w:val="0"/>
        <w:keepLines w:val="0"/>
        <w:widowControl w:val="0"/>
        <w:shd w:val="clear" w:color="auto" w:fill="auto"/>
        <w:bidi w:val="0"/>
        <w:spacing w:before="0" w:after="0" w:line="240" w:lineRule="auto"/>
        <w:ind w:left="6960" w:right="0" w:hanging="612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其他应收款：</w:t>
      </w:r>
    </w:p>
    <w:p>
      <w:pPr>
        <w:pStyle w:val="Style13"/>
        <w:keepNext w:val="0"/>
        <w:keepLines w:val="0"/>
        <w:widowControl w:val="0"/>
        <w:shd w:val="clear" w:color="auto" w:fill="auto"/>
        <w:bidi w:val="0"/>
        <w:spacing w:before="0" w:after="0" w:line="240" w:lineRule="auto"/>
        <w:ind w:left="6960" w:right="0" w:hanging="612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其他应收款按种类披露:</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53"/>
        <w:gridCol w:w="1531"/>
        <w:gridCol w:w="686"/>
        <w:gridCol w:w="1426"/>
        <w:gridCol w:w="691"/>
        <w:gridCol w:w="1526"/>
        <w:gridCol w:w="696"/>
        <w:gridCol w:w="1421"/>
        <w:gridCol w:w="696"/>
      </w:tblGrid>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10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单项金额重大并 单项计提坏账准 备的其他应收账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67,664,349.94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69,757,462.24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9"/>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按组合计提坏账准备的其他应收账款：</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332,488,602.14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53,163,807.19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376,246,653.35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50,213,545.01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332,488,602.14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53,163,807.19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376,246,653.35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50,213,545.01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13.35</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400,152,952.08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53,163,807.19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446,004,115.59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50,213,545.01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6960" w:right="0" w:hanging="6120"/>
        <w:jc w:val="left"/>
      </w:pPr>
      <w:r>
        <w:rPr>
          <w:color w:val="000000"/>
          <w:spacing w:val="0"/>
          <w:w w:val="100"/>
          <w:position w:val="0"/>
        </w:rPr>
        <w:t>单项金额重大并单项计提坏帐准备的其他应收账款</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left"/>
        <w:tblLayout w:type="fixed"/>
      </w:tblPr>
      <w:tblGrid>
        <w:gridCol w:w="1853"/>
        <w:gridCol w:w="1430"/>
        <w:gridCol w:w="1464"/>
        <w:gridCol w:w="1464"/>
        <w:gridCol w:w="274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67,664,349.94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系阿尔斯通仲裁损失承担 款，未发现减值迹象。详见 本财务报表附注其他重要 事项之说明。</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67,664,349.94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50" w:lineRule="exact"/>
        <w:ind w:left="0" w:right="0" w:firstLine="0"/>
        <w:jc w:val="right"/>
      </w:pPr>
      <w:r>
        <w:rPr>
          <w:b w:val="0"/>
          <w:bCs w:val="0"/>
          <w:color w:val="000000"/>
          <w:spacing w:val="0"/>
          <w:w w:val="100"/>
          <w:position w:val="0"/>
        </w:rPr>
        <w:t>组合中，按账龄分析法计提坏账准备的其他应收账款： 单位：元 币种：人民币</w:t>
      </w:r>
    </w:p>
    <w:tbl>
      <w:tblPr>
        <w:tblOverlap w:val="never"/>
        <w:jc w:val="left"/>
        <w:tblLayout w:type="fixed"/>
      </w:tblPr>
      <w:tblGrid>
        <w:gridCol w:w="1570"/>
        <w:gridCol w:w="1526"/>
        <w:gridCol w:w="797"/>
        <w:gridCol w:w="1421"/>
        <w:gridCol w:w="1531"/>
        <w:gridCol w:w="797"/>
        <w:gridCol w:w="1435"/>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3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3" w:hRule="exact"/>
        </w:trPr>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199,717,947.36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5,991,538.41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245,641,225.18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7,369,236.76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199,717,947.36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5,991,538.41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245,641,225.18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7,369,236.76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32,224,380.29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3,222,438.03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62,978,706.11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6,297,870.61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42,892,531.25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8,578,506.25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11,959,641.82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2,391,928.36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44,564,837.49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22,282,418.75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43,025,141.92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21,512,570.96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13,088,905.75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13,088,905.75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12,641,938.32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12,641,938.32</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332,488,602.14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53,163,807.19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376,246,653.35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50,213,545.01</w:t>
            </w:r>
          </w:p>
        </w:tc>
      </w:tr>
    </w:tbl>
    <w:p>
      <w:pPr>
        <w:widowControl w:val="0"/>
        <w:spacing w:after="459" w:line="1" w:lineRule="exact"/>
      </w:pPr>
    </w:p>
    <w:p>
      <w:pPr>
        <w:pStyle w:val="Style13"/>
        <w:keepNext w:val="0"/>
        <w:keepLines w:val="0"/>
        <w:widowControl w:val="0"/>
        <w:shd w:val="clear" w:color="auto" w:fill="auto"/>
        <w:tabs>
          <w:tab w:pos="1373" w:val="left"/>
        </w:tabs>
        <w:bidi w:val="0"/>
        <w:spacing w:before="0" w:after="980" w:line="274" w:lineRule="exact"/>
        <w:ind w:left="6960" w:right="0" w:hanging="6120"/>
        <w:jc w:val="left"/>
      </w:pPr>
      <w:bookmarkStart w:id="649" w:name="bookmark649"/>
      <w:r>
        <w:rPr>
          <w:rFonts w:ascii="Times New Roman" w:eastAsia="Times New Roman" w:hAnsi="Times New Roman" w:cs="Times New Roman"/>
          <w:color w:val="000000"/>
          <w:spacing w:val="0"/>
          <w:w w:val="100"/>
          <w:position w:val="0"/>
          <w:shd w:val="clear" w:color="auto" w:fill="FFFFFF"/>
        </w:rPr>
        <w:t>2</w:t>
      </w:r>
      <w:bookmarkEnd w:id="649"/>
      <w:r>
        <w:rPr>
          <w:color w:val="000000"/>
          <w:spacing w:val="0"/>
          <w:w w:val="100"/>
          <w:position w:val="0"/>
          <w:shd w:val="clear" w:color="auto" w:fill="FFFFFF"/>
        </w:rPr>
        <w:t>、</w:t>
      </w:r>
      <w:r>
        <w:rPr>
          <w:color w:val="000000"/>
          <w:spacing w:val="0"/>
          <w:w w:val="100"/>
          <w:position w:val="0"/>
        </w:rPr>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 单位：元 币种：人民币</w:t>
      </w:r>
    </w:p>
    <w:tbl>
      <w:tblPr>
        <w:tblOverlap w:val="never"/>
        <w:jc w:val="left"/>
        <w:tblLayout w:type="fixed"/>
      </w:tblPr>
      <w:tblGrid>
        <w:gridCol w:w="2846"/>
        <w:gridCol w:w="1426"/>
        <w:gridCol w:w="1272"/>
        <w:gridCol w:w="1426"/>
        <w:gridCol w:w="1291"/>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计提坏帐金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计提坏帐金</w:t>
            </w:r>
          </w:p>
        </w:tc>
      </w:tr>
    </w:tbl>
    <w:p>
      <w:pPr>
        <w:widowControl w:val="0"/>
        <w:spacing w:line="1" w:lineRule="exact"/>
      </w:pPr>
      <w:r>
        <w:br w:type="page"/>
      </w:r>
    </w:p>
    <w:tbl>
      <w:tblPr>
        <w:tblOverlap w:val="never"/>
        <w:jc w:val="left"/>
        <w:tblLayout w:type="fixed"/>
      </w:tblPr>
      <w:tblGrid>
        <w:gridCol w:w="2846"/>
        <w:gridCol w:w="1426"/>
        <w:gridCol w:w="1272"/>
        <w:gridCol w:w="1426"/>
        <w:gridCol w:w="1291"/>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67,664,349.94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67,664,349.94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67,664,349.94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67,664,349.94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tabs>
          <w:tab w:pos="485" w:val="left"/>
        </w:tabs>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其他应收账款金额前五名单位情况</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1997"/>
        <w:gridCol w:w="1478"/>
        <w:gridCol w:w="1526"/>
        <w:gridCol w:w="2664"/>
        <w:gridCol w:w="1488"/>
      </w:tblGrid>
      <w:tr>
        <w:trPr>
          <w:trHeight w:val="8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占其他应收账 款总额的比例</w:t>
            </w:r>
          </w:p>
          <w:p>
            <w:pPr>
              <w:pStyle w:val="Style2"/>
              <w:keepNext w:val="0"/>
              <w:keepLines w:val="0"/>
              <w:widowControl w:val="0"/>
              <w:shd w:val="clear" w:color="auto" w:fill="auto"/>
              <w:bidi w:val="0"/>
              <w:spacing w:before="0" w:after="0" w:line="276" w:lineRule="auto"/>
              <w:ind w:left="0" w:right="0" w:firstLine="580"/>
              <w:jc w:val="left"/>
            </w:pPr>
            <w:r>
              <w:rPr>
                <w:rFonts w:ascii="Times New Roman" w:eastAsia="Times New Roman" w:hAnsi="Times New Roman" w:cs="Times New Roman"/>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北京浙大网新科技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94,583,958.44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账龄</w:t>
            </w:r>
            <w:r>
              <w:rPr>
                <w:rFonts w:ascii="Times New Roman" w:eastAsia="Times New Roman" w:hAnsi="Times New Roman" w:cs="Times New Roman"/>
                <w:color w:val="000000"/>
                <w:spacing w:val="0"/>
                <w:w w:val="100"/>
                <w:position w:val="0"/>
              </w:rPr>
              <w:t>1</w:t>
            </w:r>
            <w:r>
              <w:rPr>
                <w:color w:val="000000"/>
                <w:spacing w:val="0"/>
                <w:w w:val="100"/>
                <w:position w:val="0"/>
              </w:rPr>
              <w:t>年以内的为</w:t>
            </w:r>
          </w:p>
          <w:p>
            <w:pPr>
              <w:pStyle w:val="Style2"/>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 xml:space="preserve">4,161,139.73 </w:t>
            </w:r>
            <w:r>
              <w:rPr>
                <w:color w:val="000000"/>
                <w:spacing w:val="0"/>
                <w:w w:val="100"/>
                <w:position w:val="0"/>
              </w:rPr>
              <w:t xml:space="preserve">元，账龄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年的为 </w:t>
            </w:r>
            <w:r>
              <w:rPr>
                <w:rFonts w:ascii="Times New Roman" w:eastAsia="Times New Roman" w:hAnsi="Times New Roman" w:cs="Times New Roman"/>
                <w:color w:val="000000"/>
                <w:spacing w:val="0"/>
                <w:w w:val="100"/>
                <w:position w:val="0"/>
              </w:rPr>
              <w:t xml:space="preserve">3,938,266.67 </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2-3 </w:t>
            </w:r>
            <w:r>
              <w:rPr>
                <w:color w:val="000000"/>
                <w:spacing w:val="0"/>
                <w:w w:val="100"/>
                <w:position w:val="0"/>
              </w:rPr>
              <w:t xml:space="preserve">年的为 </w:t>
            </w:r>
            <w:r>
              <w:rPr>
                <w:rFonts w:ascii="Times New Roman" w:eastAsia="Times New Roman" w:hAnsi="Times New Roman" w:cs="Times New Roman"/>
                <w:color w:val="000000"/>
                <w:spacing w:val="0"/>
                <w:w w:val="100"/>
                <w:position w:val="0"/>
              </w:rPr>
              <w:t xml:space="preserve">42,455,830.15 </w:t>
            </w:r>
            <w:r>
              <w:rPr>
                <w:color w:val="000000"/>
                <w:spacing w:val="0"/>
                <w:w w:val="100"/>
                <w:position w:val="0"/>
              </w:rPr>
              <w:t xml:space="preserve">元， </w:t>
            </w:r>
            <w:r>
              <w:rPr>
                <w:rFonts w:ascii="Times New Roman" w:eastAsia="Times New Roman" w:hAnsi="Times New Roman" w:cs="Times New Roman"/>
                <w:color w:val="000000"/>
                <w:spacing w:val="0"/>
                <w:w w:val="100"/>
                <w:position w:val="0"/>
              </w:rPr>
              <w:t xml:space="preserve">3-5 </w:t>
            </w:r>
            <w:r>
              <w:rPr>
                <w:color w:val="000000"/>
                <w:spacing w:val="0"/>
                <w:w w:val="100"/>
                <w:position w:val="0"/>
              </w:rPr>
              <w:t xml:space="preserve">年的为 </w:t>
            </w:r>
            <w:r>
              <w:rPr>
                <w:rFonts w:ascii="Times New Roman" w:eastAsia="Times New Roman" w:hAnsi="Times New Roman" w:cs="Times New Roman"/>
                <w:color w:val="000000"/>
                <w:spacing w:val="0"/>
                <w:w w:val="100"/>
                <w:position w:val="0"/>
              </w:rPr>
              <w:t xml:space="preserve">44,028,721.89 </w:t>
            </w:r>
            <w:r>
              <w:rPr>
                <w:color w:val="000000"/>
                <w:spacing w:val="0"/>
                <w:w w:val="100"/>
                <w:position w:val="0"/>
              </w:rPr>
              <w:t xml:space="preserve">元，合计 </w:t>
            </w:r>
            <w:r>
              <w:rPr>
                <w:rFonts w:ascii="Times New Roman" w:eastAsia="Times New Roman" w:hAnsi="Times New Roman" w:cs="Times New Roman"/>
                <w:color w:val="000000"/>
                <w:spacing w:val="0"/>
                <w:w w:val="100"/>
                <w:position w:val="0"/>
              </w:rPr>
              <w:t xml:space="preserve">94,583,958.44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23.64</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浙江浙大网新集团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67,664,349.94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16.91</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浙江网新科技创投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50,847,700.00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12.71</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北京晓通网络科技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47,855,512.99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11.96</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快威科技集团有限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31,086,410.58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账龄</w:t>
            </w:r>
            <w:r>
              <w:rPr>
                <w:rFonts w:ascii="Times New Roman" w:eastAsia="Times New Roman" w:hAnsi="Times New Roman" w:cs="Times New Roman"/>
                <w:color w:val="000000"/>
                <w:spacing w:val="0"/>
                <w:w w:val="100"/>
                <w:position w:val="0"/>
              </w:rPr>
              <w:t>1</w:t>
            </w:r>
            <w:r>
              <w:rPr>
                <w:color w:val="000000"/>
                <w:spacing w:val="0"/>
                <w:w w:val="100"/>
                <w:position w:val="0"/>
              </w:rPr>
              <w:t>年以内的为</w:t>
            </w:r>
          </w:p>
          <w:p>
            <w:pPr>
              <w:pStyle w:val="Style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22,653,259.74 </w:t>
            </w:r>
            <w:r>
              <w:rPr>
                <w:color w:val="000000"/>
                <w:spacing w:val="0"/>
                <w:w w:val="100"/>
                <w:position w:val="0"/>
              </w:rPr>
              <w:t xml:space="preserve">元，账龄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年的为 </w:t>
            </w:r>
            <w:r>
              <w:rPr>
                <w:rFonts w:ascii="Times New Roman" w:eastAsia="Times New Roman" w:hAnsi="Times New Roman" w:cs="Times New Roman"/>
                <w:color w:val="000000"/>
                <w:spacing w:val="0"/>
                <w:w w:val="100"/>
                <w:position w:val="0"/>
              </w:rPr>
              <w:t xml:space="preserve">8,433,150.84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292,037,931.95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72.99</w:t>
            </w:r>
          </w:p>
        </w:tc>
      </w:tr>
    </w:tbl>
    <w:p>
      <w:pPr>
        <w:widowControl w:val="0"/>
        <w:spacing w:after="219" w:line="1" w:lineRule="exact"/>
      </w:pPr>
    </w:p>
    <w:p>
      <w:pPr>
        <w:pStyle w:val="Style13"/>
        <w:keepNext w:val="0"/>
        <w:keepLines w:val="0"/>
        <w:widowControl w:val="0"/>
        <w:shd w:val="clear" w:color="auto" w:fill="auto"/>
        <w:bidi w:val="0"/>
        <w:spacing w:before="0" w:after="40" w:line="240" w:lineRule="auto"/>
        <w:ind w:left="0" w:right="0" w:firstLine="840"/>
        <w:jc w:val="left"/>
      </w:pPr>
      <w:r>
        <w:rPr>
          <w:rFonts w:ascii="Times New Roman" w:eastAsia="Times New Roman" w:hAnsi="Times New Roman" w:cs="Times New Roman"/>
          <w:color w:val="000000"/>
          <w:spacing w:val="0"/>
          <w:w w:val="100"/>
          <w:position w:val="0"/>
        </w:rPr>
        <w:t>4</w:t>
      </w:r>
      <w:r>
        <w:rPr>
          <w:color w:val="000000"/>
          <w:spacing w:val="0"/>
          <w:w w:val="100"/>
          <w:position w:val="0"/>
        </w:rPr>
        <w:t>、 其他应收关联方款项情况</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left"/>
        <w:tblLayout w:type="fixed"/>
      </w:tblPr>
      <w:tblGrid>
        <w:gridCol w:w="2846"/>
        <w:gridCol w:w="1843"/>
        <w:gridCol w:w="1526"/>
        <w:gridCol w:w="2510"/>
      </w:tblGrid>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占其他应收账款总额的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52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浙江图灵软件技术有限公司</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10,628,776.75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2.66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北京新思软件技术有限公司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9,002,416.55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2.25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北京晓通网络科技有限公司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47,855,512.99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11.96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北京浙大网新科技有限公司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94,583,958.44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23.64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快威科技集团有限公司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31,086,410.58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7.77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日本新思软件株式会社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13,418,820.20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3.35</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浙江浙大网新软件产业集团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480,600.00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0.12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浙江网新图灵电子有限公司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0.12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浙江网新创建科技有限公司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2,420,129.03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0.60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浙江网新科技创投有限公司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50,847,700.00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12.71</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浙江浙大网新兰德科技股份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5,799,241.21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1.45</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浙江网新赛思软件服务有限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23,768,400.00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5.94</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浙江浙大网新图灵信息科技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5,801,828.83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1.45</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浙江浙大网新实业发展有限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参股企业并派有 董事</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331,682.92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0.08</w:t>
            </w:r>
          </w:p>
        </w:tc>
      </w:tr>
    </w:tbl>
    <w:p>
      <w:pPr>
        <w:widowControl w:val="0"/>
        <w:spacing w:line="1" w:lineRule="exact"/>
      </w:pPr>
      <w:r>
        <w:br w:type="page"/>
      </w:r>
    </w:p>
    <w:tbl>
      <w:tblPr>
        <w:tblOverlap w:val="never"/>
        <w:jc w:val="left"/>
        <w:tblLayout w:type="fixed"/>
      </w:tblPr>
      <w:tblGrid>
        <w:gridCol w:w="2846"/>
        <w:gridCol w:w="1843"/>
        <w:gridCol w:w="1526"/>
        <w:gridCol w:w="251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浙江网新恩普软件有限公司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296,648,277.50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74.14</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69" w:lineRule="exact"/>
        <w:ind w:left="557"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三</w:t>
      </w:r>
      <w:r>
        <w:rPr>
          <w:b w:val="0"/>
          <w:bCs w:val="0"/>
          <w:color w:val="000000"/>
          <w:spacing w:val="0"/>
          <w:w w:val="100"/>
          <w:position w:val="0"/>
        </w:rPr>
        <w:t>）</w:t>
      </w:r>
      <w:r>
        <w:rPr>
          <w:b w:val="0"/>
          <w:bCs w:val="0"/>
          <w:color w:val="000000"/>
          <w:spacing w:val="0"/>
          <w:w w:val="100"/>
          <w:position w:val="0"/>
        </w:rPr>
        <w:t>长期股权投资 按成本法核算</w:t>
      </w:r>
    </w:p>
    <w:tbl>
      <w:tblPr>
        <w:tblOverlap w:val="never"/>
        <w:jc w:val="center"/>
        <w:tblLayout w:type="fixed"/>
      </w:tblPr>
      <w:tblGrid>
        <w:gridCol w:w="1570"/>
        <w:gridCol w:w="1531"/>
        <w:gridCol w:w="1526"/>
        <w:gridCol w:w="1493"/>
        <w:gridCol w:w="1531"/>
        <w:gridCol w:w="427"/>
        <w:gridCol w:w="427"/>
        <w:gridCol w:w="845"/>
        <w:gridCol w:w="854"/>
      </w:tblGrid>
      <w:tr>
        <w:trPr>
          <w:trHeight w:val="274" w:hRule="exact"/>
        </w:trPr>
        <w:tc>
          <w:tcPr>
            <w:gridSpan w:val="7"/>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r>
      <w:tr>
        <w:trPr>
          <w:trHeight w:val="21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9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9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北京晓通网络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210,289,826.09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210,289,826.09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210,289,826.09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浙江浙大网新 图灵信息科技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95.00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快威科技集团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90,403,060.38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90,403,060.38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90,403,060.38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95.00</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浙江浙大网新 软件产业集团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95.00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北京新思软件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44,773,951.53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38,273,951.53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44,773,951.53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80.00</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网新（香港） 国际投资公司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39,613,575.0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39,613,575.0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39,613,575.0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95.00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浙江汇信科技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6,365,200.00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90.00</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北京浙大网新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浙江浙大网新 国际软件技术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80.00</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浙江网新赛思 软件服务有限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杭州网新颐和 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55.00</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浙江网新科技 创投有限公司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浙江网新城云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 实业发展有限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5,232,755.37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26,163,776.83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-20,931,021.46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5,232,755.37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绍兴银行股份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0.01</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杭州国家软件</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w:t>
            </w:r>
          </w:p>
        </w:tc>
      </w:tr>
    </w:tbl>
    <w:p>
      <w:pPr>
        <w:widowControl w:val="0"/>
        <w:spacing w:line="1" w:lineRule="exact"/>
      </w:pPr>
      <w:r>
        <w:br w:type="page"/>
      </w:r>
    </w:p>
    <w:tbl>
      <w:tblPr>
        <w:tblOverlap w:val="never"/>
        <w:jc w:val="center"/>
        <w:tblLayout w:type="fixed"/>
      </w:tblPr>
      <w:tblGrid>
        <w:gridCol w:w="1570"/>
        <w:gridCol w:w="1531"/>
        <w:gridCol w:w="1526"/>
        <w:gridCol w:w="1493"/>
        <w:gridCol w:w="1531"/>
        <w:gridCol w:w="427"/>
        <w:gridCol w:w="427"/>
        <w:gridCol w:w="845"/>
        <w:gridCol w:w="854"/>
      </w:tblGrid>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产业基地有限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浙江中包派克 奇包装有限公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7.34</w:t>
            </w:r>
          </w:p>
        </w:tc>
      </w:tr>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天津神州通用 数据技术有限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网新创新研究 开发有限公司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r>
      <w:tr>
        <w:trPr>
          <w:trHeight w:val="84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浙江大学创新 技术研究院有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840"/>
        <w:jc w:val="left"/>
      </w:pPr>
      <w:r>
        <w:rPr>
          <w:color w:val="000000"/>
          <w:spacing w:val="0"/>
          <w:w w:val="100"/>
          <w:position w:val="0"/>
        </w:rPr>
        <w:t>按权益法核算</w:t>
      </w:r>
    </w:p>
    <w:p>
      <w:pPr>
        <w:pStyle w:val="Style13"/>
        <w:keepNext w:val="0"/>
        <w:keepLines w:val="0"/>
        <w:widowControl w:val="0"/>
        <w:shd w:val="clear" w:color="auto" w:fill="auto"/>
        <w:bidi w:val="0"/>
        <w:spacing w:before="0" w:after="0" w:line="240" w:lineRule="auto"/>
        <w:ind w:left="6960" w:right="0" w:firstLine="0"/>
        <w:jc w:val="left"/>
      </w:pPr>
      <w:r>
        <w:rPr>
          <w:color w:val="000000"/>
          <w:spacing w:val="0"/>
          <w:w w:val="100"/>
          <w:position w:val="0"/>
        </w:rPr>
        <w:t>单位：元币种：人民币</w:t>
      </w:r>
    </w:p>
    <w:tbl>
      <w:tblPr>
        <w:tblOverlap w:val="never"/>
        <w:jc w:val="center"/>
        <w:tblLayout w:type="fixed"/>
      </w:tblPr>
      <w:tblGrid>
        <w:gridCol w:w="1003"/>
        <w:gridCol w:w="1421"/>
        <w:gridCol w:w="1421"/>
        <w:gridCol w:w="1421"/>
        <w:gridCol w:w="1459"/>
        <w:gridCol w:w="1282"/>
        <w:gridCol w:w="509"/>
        <w:gridCol w:w="370"/>
        <w:gridCol w:w="682"/>
        <w:gridCol w:w="936"/>
      </w:tblGrid>
      <w:tr>
        <w:trPr>
          <w:trHeight w:val="18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被投资单 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textDirection w:val="tbRlV"/>
            <w:vAlign w:val="top"/>
          </w:tcPr>
          <w:p>
            <w:pPr>
              <w:pStyle w:val="Style92"/>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本期计提减值准备</w:t>
            </w:r>
          </w:p>
        </w:tc>
        <w:tc>
          <w:tcPr>
            <w:tcBorders>
              <w:top w:val="single" w:sz="4"/>
              <w:left w:val="single" w:sz="4"/>
            </w:tcBorders>
            <w:shd w:val="clear" w:color="auto" w:fill="FFFFFF"/>
            <w:textDirection w:val="tbRlV"/>
            <w:vAlign w:val="top"/>
          </w:tcPr>
          <w:p>
            <w:pPr>
              <w:pStyle w:val="Style9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现金红利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在被 投资 单位 持股 比例 (%)</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在被投 资单位 表决权 比例 (%)</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浙江网新 富士科技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2,175,193.57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7,104.24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2,182,297.81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33.00</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浙江浙大 网新置地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58,743,000.00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89,840,995.24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24,024,614.28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113,865,609.52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9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浙江浙大 网新兰德 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36,407,908.06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21,533,224.11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-995,974.28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20,537,249.83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22.94</w:t>
            </w:r>
          </w:p>
        </w:tc>
      </w:tr>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绍兴贝马 其寝具制 衣有限公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3,041,944.56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1,158,999.79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-100,093.63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1,058,906.16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上海花样 年华数字 媒体技术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3,884,784.51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352,223.39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352,223.39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352,223.39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浙江众合 机电股份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440,438,827.12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652,868,519.72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-134,338,703.39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518,529,816.33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23.88</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上海微创 软件股份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101,293,655.67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78,437,665.66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-4,399,640.42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74,038,025.24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16,790,722.56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23.24</w:t>
            </w:r>
          </w:p>
        </w:tc>
      </w:tr>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浙江华通 云数据科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45,069,626.48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48,596,606.50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93,666,232.98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22.00</w:t>
            </w:r>
          </w:p>
        </w:tc>
      </w:tr>
      <w:tr>
        <w:trPr>
          <w:trHeight w:val="7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杭州睿翰 投资发展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41,393,541.83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41,393,541.83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49.00</w:t>
            </w:r>
          </w:p>
        </w:tc>
      </w:tr>
    </w:tbl>
    <w:p>
      <w:pPr>
        <w:widowControl w:val="0"/>
        <w:spacing w:line="1" w:lineRule="exact"/>
      </w:pPr>
      <w:r>
        <w:br w:type="page"/>
      </w:r>
    </w:p>
    <w:tbl>
      <w:tblPr>
        <w:tblOverlap w:val="never"/>
        <w:jc w:val="center"/>
        <w:tblLayout w:type="fixed"/>
      </w:tblPr>
      <w:tblGrid>
        <w:gridCol w:w="1003"/>
        <w:gridCol w:w="1421"/>
        <w:gridCol w:w="1421"/>
        <w:gridCol w:w="1421"/>
        <w:gridCol w:w="1459"/>
        <w:gridCol w:w="1272"/>
        <w:gridCol w:w="518"/>
        <w:gridCol w:w="370"/>
        <w:gridCol w:w="682"/>
        <w:gridCol w:w="936"/>
      </w:tblGrid>
      <w:tr>
        <w:trPr>
          <w:trHeight w:val="97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浙江浙大 网新中研 软件有限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3,025,235.69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9,555,945.29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-5,888,194.02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3,667,751.27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w:t>
            </w:r>
          </w:p>
        </w:tc>
      </w:tr>
    </w:tbl>
    <w:p>
      <w:pPr>
        <w:widowControl w:val="0"/>
        <w:spacing w:after="239" w:line="1" w:lineRule="exact"/>
      </w:pPr>
    </w:p>
    <w:p>
      <w:pPr>
        <w:pStyle w:val="Style13"/>
        <w:keepNext w:val="0"/>
        <w:keepLines w:val="0"/>
        <w:widowControl w:val="0"/>
        <w:shd w:val="clear" w:color="auto" w:fill="auto"/>
        <w:bidi w:val="0"/>
        <w:spacing w:before="0" w:after="240" w:line="259" w:lineRule="exact"/>
        <w:ind w:left="82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本期，公司将所持有该公司</w:t>
      </w:r>
      <w:r>
        <w:rPr>
          <w:rFonts w:ascii="Times New Roman" w:eastAsia="Times New Roman" w:hAnsi="Times New Roman" w:cs="Times New Roman"/>
          <w:color w:val="000000"/>
          <w:spacing w:val="0"/>
          <w:w w:val="100"/>
          <w:position w:val="0"/>
        </w:rPr>
        <w:t>70%</w:t>
      </w:r>
      <w:r>
        <w:rPr>
          <w:color w:val="000000"/>
          <w:spacing w:val="0"/>
          <w:w w:val="100"/>
          <w:position w:val="0"/>
        </w:rPr>
        <w:t>股权对外转让，转让后公司仍持有其</w:t>
      </w:r>
      <w:r>
        <w:rPr>
          <w:rFonts w:ascii="Times New Roman" w:eastAsia="Times New Roman" w:hAnsi="Times New Roman" w:cs="Times New Roman"/>
          <w:color w:val="000000"/>
          <w:spacing w:val="0"/>
          <w:w w:val="100"/>
          <w:position w:val="0"/>
        </w:rPr>
        <w:t>30%</w:t>
      </w:r>
      <w:r>
        <w:rPr>
          <w:color w:val="000000"/>
          <w:spacing w:val="0"/>
          <w:w w:val="100"/>
          <w:position w:val="0"/>
        </w:rPr>
        <w:t xml:space="preserve">股权，故自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月起，公司对其采用权益法核算。</w:t>
      </w:r>
    </w:p>
    <w:p>
      <w:pPr>
        <w:pStyle w:val="Style13"/>
        <w:keepNext w:val="0"/>
        <w:keepLines w:val="0"/>
        <w:widowControl w:val="0"/>
        <w:shd w:val="clear" w:color="auto" w:fill="auto"/>
        <w:bidi w:val="0"/>
        <w:spacing w:before="0" w:after="240" w:line="264" w:lineRule="exact"/>
        <w:ind w:left="820" w:right="0" w:firstLine="20"/>
        <w:jc w:val="left"/>
      </w:pPr>
      <w:r>
        <w:rPr>
          <w:color w:val="000000"/>
          <w:spacing w:val="0"/>
          <w:w w:val="100"/>
          <w:position w:val="0"/>
        </w:rPr>
        <w:t>本公司以所持浙江众合机电股份有限公司</w:t>
      </w:r>
      <w:r>
        <w:rPr>
          <w:rFonts w:ascii="Times New Roman" w:eastAsia="Times New Roman" w:hAnsi="Times New Roman" w:cs="Times New Roman"/>
          <w:color w:val="000000"/>
          <w:spacing w:val="0"/>
          <w:w w:val="100"/>
          <w:position w:val="0"/>
        </w:rPr>
        <w:t>6,900</w:t>
      </w:r>
      <w:r>
        <w:rPr>
          <w:color w:val="000000"/>
          <w:spacing w:val="0"/>
          <w:w w:val="100"/>
          <w:position w:val="0"/>
        </w:rPr>
        <w:t>万股股权为本公司期限为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 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日总计为</w:t>
      </w:r>
      <w:r>
        <w:rPr>
          <w:rFonts w:ascii="Times New Roman" w:eastAsia="Times New Roman" w:hAnsi="Times New Roman" w:cs="Times New Roman"/>
          <w:color w:val="000000"/>
          <w:spacing w:val="0"/>
          <w:w w:val="100"/>
          <w:position w:val="0"/>
        </w:rPr>
        <w:t>36,350.00</w:t>
      </w:r>
      <w:r>
        <w:rPr>
          <w:color w:val="000000"/>
          <w:spacing w:val="0"/>
          <w:w w:val="100"/>
          <w:position w:val="0"/>
        </w:rPr>
        <w:t>万元的借款及债券提供质押担保。</w:t>
      </w:r>
    </w:p>
    <w:p>
      <w:pPr>
        <w:pStyle w:val="Style13"/>
        <w:keepNext w:val="0"/>
        <w:keepLines w:val="0"/>
        <w:widowControl w:val="0"/>
        <w:shd w:val="clear" w:color="auto" w:fill="auto"/>
        <w:bidi w:val="0"/>
        <w:spacing w:before="0" w:after="0" w:line="262" w:lineRule="exact"/>
        <w:ind w:left="0" w:right="0" w:firstLine="820"/>
        <w:jc w:val="left"/>
      </w:pPr>
      <w:bookmarkStart w:id="650" w:name="bookmark650"/>
      <w:r>
        <w:rPr>
          <w:rFonts w:ascii="Times New Roman" w:eastAsia="Times New Roman" w:hAnsi="Times New Roman" w:cs="Times New Roman"/>
          <w:color w:val="000000"/>
          <w:spacing w:val="0"/>
          <w:w w:val="100"/>
          <w:position w:val="0"/>
        </w:rPr>
        <w:t>（</w:t>
      </w:r>
      <w:bookmarkEnd w:id="650"/>
      <w:r>
        <w:rPr>
          <w:color w:val="000000"/>
          <w:spacing w:val="0"/>
          <w:w w:val="100"/>
          <w:position w:val="0"/>
        </w:rPr>
        <w:t>四</w:t>
      </w:r>
      <w:r>
        <w:rPr>
          <w:color w:val="000000"/>
          <w:spacing w:val="0"/>
          <w:w w:val="100"/>
          <w:position w:val="0"/>
        </w:rPr>
        <w:t>）</w:t>
      </w:r>
      <w:r>
        <w:rPr>
          <w:color w:val="000000"/>
          <w:spacing w:val="0"/>
          <w:w w:val="100"/>
          <w:position w:val="0"/>
        </w:rPr>
        <w:t>营业收入和营业成本：</w:t>
      </w:r>
    </w:p>
    <w:p>
      <w:pPr>
        <w:pStyle w:val="Style13"/>
        <w:keepNext w:val="0"/>
        <w:keepLines w:val="0"/>
        <w:widowControl w:val="0"/>
        <w:shd w:val="clear" w:color="auto" w:fill="auto"/>
        <w:bidi w:val="0"/>
        <w:spacing w:before="0" w:after="0" w:line="262" w:lineRule="exact"/>
        <w:ind w:left="0" w:right="0" w:firstLine="820"/>
        <w:jc w:val="left"/>
      </w:pPr>
      <w:r>
        <w:rPr>
          <w:rFonts w:ascii="Times New Roman" w:eastAsia="Times New Roman" w:hAnsi="Times New Roman" w:cs="Times New Roman"/>
          <w:color w:val="000000"/>
          <w:spacing w:val="0"/>
          <w:w w:val="100"/>
          <w:position w:val="0"/>
        </w:rPr>
        <w:t>1</w:t>
      </w:r>
      <w:r>
        <w:rPr>
          <w:color w:val="000000"/>
          <w:spacing w:val="0"/>
          <w:w w:val="100"/>
          <w:position w:val="0"/>
        </w:rPr>
        <w:t>、 营业收入、营业成本</w:t>
      </w:r>
    </w:p>
    <w:p>
      <w:pPr>
        <w:pStyle w:val="Style16"/>
        <w:keepNext w:val="0"/>
        <w:keepLines w:val="0"/>
        <w:widowControl w:val="0"/>
        <w:shd w:val="clear" w:color="auto" w:fill="auto"/>
        <w:bidi w:val="0"/>
        <w:spacing w:before="0" w:after="0" w:line="262" w:lineRule="exact"/>
        <w:ind w:left="0" w:right="0" w:firstLine="0"/>
        <w:jc w:val="right"/>
      </w:pPr>
      <w:r>
        <w:rPr>
          <w:b w:val="0"/>
          <w:bCs w:val="0"/>
          <w:color w:val="000000"/>
          <w:spacing w:val="0"/>
          <w:w w:val="100"/>
          <w:position w:val="0"/>
        </w:rPr>
        <w:t>单位：元币种：人民币</w:t>
      </w:r>
    </w:p>
    <w:tbl>
      <w:tblPr>
        <w:tblOverlap w:val="never"/>
        <w:jc w:val="center"/>
        <w:tblLayout w:type="fixed"/>
      </w:tblPr>
      <w:tblGrid>
        <w:gridCol w:w="2486"/>
        <w:gridCol w:w="2482"/>
        <w:gridCol w:w="2491"/>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62,041,683.24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121,009,671.86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21,587,056.34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19,462,195.94</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43,693,071.90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88,597,242.84</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 主营业务（分产品）</w:t>
      </w:r>
    </w:p>
    <w:p>
      <w:pPr>
        <w:widowControl w:val="0"/>
        <w:spacing w:line="1" w:lineRule="exact"/>
      </w:pPr>
    </w:p>
    <w:p>
      <w:pPr>
        <w:pStyle w:val="Style16"/>
        <w:keepNext w:val="0"/>
        <w:keepLines w:val="0"/>
        <w:widowControl w:val="0"/>
        <w:shd w:val="clear" w:color="auto" w:fill="auto"/>
        <w:bidi w:val="0"/>
        <w:spacing w:before="0" w:after="0" w:line="240" w:lineRule="auto"/>
        <w:ind w:left="6110" w:right="0" w:firstLine="0"/>
        <w:jc w:val="left"/>
      </w:pPr>
      <w:r>
        <w:rPr>
          <w:b w:val="0"/>
          <w:bCs w:val="0"/>
          <w:color w:val="000000"/>
          <w:spacing w:val="0"/>
          <w:w w:val="100"/>
          <w:position w:val="0"/>
        </w:rPr>
        <w:t>单位：元 币种：人民币</w:t>
      </w:r>
    </w:p>
    <w:tbl>
      <w:tblPr>
        <w:tblOverlap w:val="never"/>
        <w:jc w:val="center"/>
        <w:tblLayout w:type="fixed"/>
      </w:tblPr>
      <w:tblGrid>
        <w:gridCol w:w="2851"/>
        <w:gridCol w:w="1421"/>
        <w:gridCol w:w="1426"/>
        <w:gridCol w:w="1531"/>
        <w:gridCol w:w="1435"/>
      </w:tblGrid>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系统集成、软件外包与服务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62,041,683.24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37,318,764.99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121,009,671.86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84,617,298.49</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62,041,683.24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37,318,764.99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121,009,671.86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84,617,298.49</w:t>
            </w:r>
          </w:p>
        </w:tc>
      </w:tr>
    </w:tbl>
    <w:p>
      <w:pPr>
        <w:widowControl w:val="0"/>
        <w:spacing w:after="239" w:line="1" w:lineRule="exact"/>
      </w:pPr>
    </w:p>
    <w:p>
      <w:pPr>
        <w:pStyle w:val="Style13"/>
        <w:keepNext w:val="0"/>
        <w:keepLines w:val="0"/>
        <w:widowControl w:val="0"/>
        <w:shd w:val="clear" w:color="auto" w:fill="auto"/>
        <w:tabs>
          <w:tab w:pos="1358" w:val="left"/>
        </w:tabs>
        <w:bidi w:val="0"/>
        <w:spacing w:before="0" w:after="0" w:line="240" w:lineRule="auto"/>
        <w:ind w:left="0" w:right="0" w:firstLine="820"/>
        <w:jc w:val="left"/>
      </w:pPr>
      <w:bookmarkStart w:id="651" w:name="bookmark651"/>
      <w:r>
        <w:rPr>
          <w:rFonts w:ascii="Times New Roman" w:eastAsia="Times New Roman" w:hAnsi="Times New Roman" w:cs="Times New Roman"/>
          <w:color w:val="000000"/>
          <w:spacing w:val="0"/>
          <w:w w:val="100"/>
          <w:position w:val="0"/>
          <w:shd w:val="clear" w:color="auto" w:fill="FFFFFF"/>
        </w:rPr>
        <w:t>3</w:t>
      </w:r>
      <w:bookmarkEnd w:id="651"/>
      <w:r>
        <w:rPr>
          <w:color w:val="000000"/>
          <w:spacing w:val="0"/>
          <w:w w:val="100"/>
          <w:position w:val="0"/>
          <w:shd w:val="clear" w:color="auto" w:fill="FFFFFF"/>
        </w:rPr>
        <w:t>、</w:t>
      </w:r>
      <w:r>
        <w:rPr>
          <w:color w:val="000000"/>
          <w:spacing w:val="0"/>
          <w:w w:val="100"/>
          <w:position w:val="0"/>
        </w:rPr>
        <w:tab/>
        <w:t>主营业务（分地区）</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646"/>
        <w:gridCol w:w="1426"/>
        <w:gridCol w:w="1426"/>
        <w:gridCol w:w="1526"/>
        <w:gridCol w:w="1435"/>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地区名称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49,451,683.24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29,928,264.99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47,958,646.22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25,292,656.31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12,590,000.00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7,390,500.00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73,051,025.64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59,324,642.18</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62,041,683.24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37,318,764.99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121,009,671.86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84,617,298.49</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74" w:lineRule="exact"/>
        <w:ind w:left="0" w:right="0" w:firstLine="0"/>
        <w:jc w:val="righ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 公司前五名客户的营业收入情况 单位：元 币种：人民币</w:t>
      </w:r>
    </w:p>
    <w:tbl>
      <w:tblPr>
        <w:tblOverlap w:val="never"/>
        <w:jc w:val="center"/>
        <w:tblLayout w:type="fixed"/>
      </w:tblPr>
      <w:tblGrid>
        <w:gridCol w:w="2486"/>
        <w:gridCol w:w="2482"/>
        <w:gridCol w:w="2491"/>
      </w:tblGrid>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占公司全部营业收入的 比例（%）</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14,952,136.75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17.88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12,590,000.00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15.05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7,225,067.34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8.64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4,609,496.61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5.51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3,820,754.73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4.57</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43,197,455.43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51.65</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820"/>
        <w:jc w:val="left"/>
      </w:pPr>
      <w:bookmarkStart w:id="652" w:name="bookmark652"/>
      <w:r>
        <w:rPr>
          <w:rFonts w:ascii="Times New Roman" w:eastAsia="Times New Roman" w:hAnsi="Times New Roman" w:cs="Times New Roman"/>
          <w:color w:val="000000"/>
          <w:spacing w:val="0"/>
          <w:w w:val="100"/>
          <w:position w:val="0"/>
        </w:rPr>
        <w:t>（</w:t>
      </w:r>
      <w:bookmarkEnd w:id="652"/>
      <w:r>
        <w:rPr>
          <w:color w:val="000000"/>
          <w:spacing w:val="0"/>
          <w:w w:val="100"/>
          <w:position w:val="0"/>
        </w:rPr>
        <w:t>五</w:t>
      </w:r>
      <w:r>
        <w:rPr>
          <w:color w:val="000000"/>
          <w:spacing w:val="0"/>
          <w:w w:val="100"/>
          <w:position w:val="0"/>
        </w:rPr>
        <w:t>）</w:t>
      </w:r>
      <w:r>
        <w:rPr>
          <w:color w:val="000000"/>
          <w:spacing w:val="0"/>
          <w:w w:val="100"/>
          <w:position w:val="0"/>
        </w:rPr>
        <w:t>投资收益：</w:t>
      </w:r>
    </w:p>
    <w:p>
      <w:pPr>
        <w:pStyle w:val="Style1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w:t>
      </w:r>
      <w:r>
        <w:rPr>
          <w:color w:val="000000"/>
          <w:spacing w:val="0"/>
          <w:w w:val="100"/>
          <w:position w:val="0"/>
        </w:rPr>
        <w:t>、 投资收益明细</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4368"/>
        <w:gridCol w:w="1502"/>
        <w:gridCol w:w="1589"/>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41,858,190.45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23,728,487.93</w:t>
            </w:r>
          </w:p>
        </w:tc>
      </w:tr>
    </w:tbl>
    <w:p>
      <w:pPr>
        <w:widowControl w:val="0"/>
        <w:spacing w:line="1" w:lineRule="exact"/>
      </w:pPr>
      <w:r>
        <w:br w:type="page"/>
      </w:r>
    </w:p>
    <w:tbl>
      <w:tblPr>
        <w:tblOverlap w:val="never"/>
        <w:jc w:val="center"/>
        <w:tblLayout w:type="fixed"/>
      </w:tblPr>
      <w:tblGrid>
        <w:gridCol w:w="4368"/>
        <w:gridCol w:w="1502"/>
        <w:gridCol w:w="1589"/>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-6,919,387.16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-15,069,948.78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37,304,263.20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4,041,392.41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4,995.00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125,835.63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-472,123.83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3,000,000.00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72,371,518.64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15,232,802.73</w:t>
            </w:r>
          </w:p>
        </w:tc>
      </w:tr>
    </w:tbl>
    <w:p>
      <w:pPr>
        <w:pStyle w:val="Style16"/>
        <w:keepNext w:val="0"/>
        <w:keepLines w:val="0"/>
        <w:widowControl w:val="0"/>
        <w:shd w:val="clear" w:color="auto" w:fill="auto"/>
        <w:tabs>
          <w:tab w:pos="485" w:val="left"/>
        </w:tabs>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按成本法核算的长期股权投资收益</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2995"/>
        <w:gridCol w:w="1579"/>
        <w:gridCol w:w="1579"/>
        <w:gridCol w:w="308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本期比上期增减变动的原因</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浙江中包派克奇包装有限公司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298,190.45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755,516.10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被投资单位本期分红下降</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日本株式会社</w:t>
            </w:r>
            <w:r>
              <w:rPr>
                <w:rFonts w:ascii="Times New Roman" w:eastAsia="Times New Roman" w:hAnsi="Times New Roman" w:cs="Times New Roman"/>
                <w:color w:val="000000"/>
                <w:spacing w:val="0"/>
                <w:w w:val="100"/>
                <w:position w:val="0"/>
              </w:rPr>
              <w:t>SOLXYZ</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122,961.99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被投资单位上期已转让，子公司 日本新思软件株式会社购入该 股权作为可供出售金额资产</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浙江浙大网新图灵信息科技有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11,970,000.00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快威科技集团有限公司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子公司上期未分红</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浙江网新恒天软件有限公司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3,240,009.84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子公司本期未分红</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北京新思软件技术有限公司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子公司本期分红下降</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子公司上期未分红</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浙江汇信科技有限公司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子公司上期未分红</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41,858,190.45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23,728,487.93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820"/>
        <w:jc w:val="left"/>
      </w:pPr>
      <w:r>
        <w:rPr>
          <w:rFonts w:ascii="Times New Roman" w:eastAsia="Times New Roman" w:hAnsi="Times New Roman" w:cs="Times New Roman"/>
          <w:color w:val="000000"/>
          <w:spacing w:val="0"/>
          <w:w w:val="100"/>
          <w:position w:val="0"/>
        </w:rPr>
        <w:t>3</w:t>
      </w:r>
      <w:r>
        <w:rPr>
          <w:color w:val="000000"/>
          <w:spacing w:val="0"/>
          <w:w w:val="100"/>
          <w:position w:val="0"/>
        </w:rPr>
        <w:t>、 按权益法核算的长期股权投资收益</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274"/>
        <w:gridCol w:w="1574"/>
        <w:gridCol w:w="1579"/>
        <w:gridCol w:w="2947"/>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本期比上期增减变动的原因</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 w:right="0" w:hanging="180"/>
              <w:jc w:val="left"/>
            </w:pPr>
            <w:r>
              <w:rPr>
                <w:color w:val="000000"/>
                <w:spacing w:val="0"/>
                <w:w w:val="100"/>
                <w:position w:val="0"/>
              </w:rPr>
              <w:t>浙江网新富士科技有限公司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7,104.24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35,999.46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被投资单位本期利润下降</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 w:right="0" w:hanging="180"/>
              <w:jc w:val="left"/>
            </w:pPr>
            <w:r>
              <w:rPr>
                <w:color w:val="000000"/>
                <w:spacing w:val="0"/>
                <w:w w:val="100"/>
                <w:position w:val="0"/>
              </w:rPr>
              <w:t>浙江浙大网新置地管理有限公司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22,588,192.41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16,666,090.58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被投资单位本期利润上升</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180" w:right="0" w:hanging="180"/>
              <w:jc w:val="left"/>
            </w:pPr>
            <w:r>
              <w:rPr>
                <w:color w:val="000000"/>
                <w:spacing w:val="0"/>
                <w:w w:val="100"/>
                <w:position w:val="0"/>
              </w:rPr>
              <w:t>浙江浙大网新兰德科技股份有限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-995,974.28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1,089,080.50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被投资单位本期亏损</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 w:right="0" w:hanging="180"/>
              <w:jc w:val="left"/>
            </w:pPr>
            <w:r>
              <w:rPr>
                <w:color w:val="000000"/>
                <w:spacing w:val="0"/>
                <w:w w:val="100"/>
                <w:position w:val="0"/>
              </w:rPr>
              <w:t>绍兴贝马其寝具制衣有限公司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-100,093.63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-59,516.94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被投资单位本期亏损增加</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 w:right="0" w:hanging="180"/>
              <w:jc w:val="left"/>
            </w:pPr>
            <w:r>
              <w:rPr>
                <w:color w:val="000000"/>
                <w:spacing w:val="0"/>
                <w:w w:val="100"/>
                <w:position w:val="0"/>
              </w:rPr>
              <w:t>上海微创软件股份有限公司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2,147,004.03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-44,107,637.00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被投资单位本期利润上升</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 w:right="0" w:hanging="180"/>
              <w:jc w:val="left"/>
            </w:pPr>
            <w:r>
              <w:rPr>
                <w:color w:val="000000"/>
                <w:spacing w:val="0"/>
                <w:w w:val="100"/>
                <w:position w:val="0"/>
              </w:rPr>
              <w:t>浙江众合机电股份有限公司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-35,503,909.32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10,236,408.14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180" w:right="0" w:hanging="180"/>
              <w:jc w:val="left"/>
            </w:pPr>
            <w:r>
              <w:rPr>
                <w:color w:val="000000"/>
                <w:spacing w:val="0"/>
                <w:w w:val="100"/>
                <w:position w:val="0"/>
              </w:rPr>
              <w:t>被投资单位本期发生巨额亏 损，公司相应确认投资损失</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 w:right="0" w:hanging="180"/>
              <w:jc w:val="left"/>
            </w:pPr>
            <w:r>
              <w:rPr>
                <w:color w:val="000000"/>
                <w:spacing w:val="0"/>
                <w:w w:val="100"/>
                <w:position w:val="0"/>
              </w:rPr>
              <w:t>浙江华通云数据科技有限公司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4,596,606.50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1,069,626.48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被投资单位本期利润上升</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 w:right="0" w:hanging="180"/>
              <w:jc w:val="left"/>
            </w:pPr>
            <w:r>
              <w:rPr>
                <w:color w:val="000000"/>
                <w:spacing w:val="0"/>
                <w:w w:val="100"/>
                <w:position w:val="0"/>
              </w:rPr>
              <w:t>杭州睿翰投资发展有限公司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-256,458.17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新增投资，本期确认亏损</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 w:right="0" w:hanging="180"/>
              <w:jc w:val="left"/>
            </w:pPr>
            <w:r>
              <w:rPr>
                <w:color w:val="000000"/>
                <w:spacing w:val="0"/>
                <w:w w:val="100"/>
                <w:position w:val="0"/>
              </w:rPr>
              <w:t>浙江浙大网新中研软件有限公司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598,141.06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8" w:lineRule="exact"/>
              <w:ind w:left="180" w:right="0" w:hanging="180"/>
              <w:jc w:val="left"/>
            </w:pPr>
            <w:r>
              <w:rPr>
                <w:color w:val="000000"/>
                <w:spacing w:val="0"/>
                <w:w w:val="100"/>
                <w:position w:val="0"/>
              </w:rPr>
              <w:t>被投资单位本期转为权益法 核算</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-6,919,387.16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-15,069,948.78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6"/>
        <w:keepNext w:val="0"/>
        <w:keepLines w:val="0"/>
        <w:widowControl w:val="0"/>
        <w:shd w:val="clear" w:color="auto" w:fill="auto"/>
        <w:bidi w:val="0"/>
        <w:spacing w:before="0" w:after="0" w:line="240" w:lineRule="auto"/>
        <w:ind w:left="557" w:right="0" w:firstLine="0"/>
        <w:jc w:val="left"/>
      </w:pPr>
      <w:r>
        <w:rPr>
          <w:b w:val="0"/>
          <w:bCs w:val="0"/>
          <w:color w:val="000000"/>
          <w:spacing w:val="0"/>
          <w:w w:val="100"/>
          <w:position w:val="0"/>
        </w:rPr>
        <w:t>本公司不存在投资收益汇回的重大限制。</w:t>
      </w:r>
    </w:p>
    <w:p>
      <w:pPr>
        <w:widowControl w:val="0"/>
        <w:spacing w:after="239" w:line="1" w:lineRule="exact"/>
      </w:pPr>
    </w:p>
    <w:p>
      <w:pPr>
        <w:widowControl w:val="0"/>
        <w:spacing w:line="1" w:lineRule="exact"/>
      </w:pPr>
    </w:p>
    <w:tbl>
      <w:tblPr>
        <w:tblOverlap w:val="never"/>
        <w:jc w:val="left"/>
        <w:tblLayout w:type="fixed"/>
      </w:tblPr>
      <w:tblGrid>
        <w:gridCol w:w="4834"/>
        <w:gridCol w:w="1896"/>
        <w:gridCol w:w="1906"/>
      </w:tblGrid>
      <w:tr>
        <w:trPr>
          <w:trHeight w:val="298" w:hRule="exact"/>
        </w:trPr>
        <w:tc>
          <w:tcPr>
            <w:tcBorders>
              <w:top w:val="single" w:sz="4"/>
              <w:left w:val="single" w:sz="4"/>
            </w:tcBorders>
            <w:shd w:val="clear" w:color="auto" w:fill="FFFFFF"/>
            <w:vAlign w:val="bottom"/>
          </w:tcPr>
          <w:p>
            <w:pPr>
              <w:pStyle w:val="Style2"/>
              <w:keepNext w:val="0"/>
              <w:keepLines w:val="0"/>
              <w:framePr w:w="8635" w:h="1166" w:vSpace="542" w:wrap="notBeside" w:vAnchor="text" w:hAnchor="text" w:x="567" w:y="543"/>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
              <w:keepNext w:val="0"/>
              <w:keepLines w:val="0"/>
              <w:framePr w:w="8635" w:h="1166" w:vSpace="542" w:wrap="notBeside" w:vAnchor="text" w:hAnchor="text" w:x="567" w:y="543"/>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
              <w:keepNext w:val="0"/>
              <w:keepLines w:val="0"/>
              <w:framePr w:w="8635" w:h="1166" w:vSpace="542" w:wrap="notBeside" w:vAnchor="text" w:hAnchor="text" w:x="567" w:y="543"/>
              <w:widowControl w:val="0"/>
              <w:shd w:val="clear" w:color="auto" w:fill="auto"/>
              <w:bidi w:val="0"/>
              <w:spacing w:before="0" w:after="0" w:line="240" w:lineRule="auto"/>
              <w:ind w:left="0" w:right="0" w:firstLine="500"/>
              <w:jc w:val="left"/>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2"/>
              <w:keepNext w:val="0"/>
              <w:keepLines w:val="0"/>
              <w:framePr w:w="8635" w:h="1166" w:vSpace="542" w:wrap="notBeside" w:vAnchor="text" w:hAnchor="text" w:x="567" w:y="543"/>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framePr w:w="8635" w:h="1166" w:vSpace="542" w:wrap="notBeside" w:vAnchor="text" w:hAnchor="text" w:x="567" w:y="543"/>
              <w:widowControl w:val="0"/>
              <w:rPr>
                <w:sz w:val="10"/>
                <w:szCs w:val="10"/>
              </w:rPr>
            </w:pPr>
          </w:p>
        </w:tc>
        <w:tc>
          <w:tcPr>
            <w:tcBorders>
              <w:top w:val="single" w:sz="4"/>
              <w:left w:val="single" w:sz="4"/>
              <w:right w:val="single" w:sz="4"/>
            </w:tcBorders>
            <w:shd w:val="clear" w:color="auto" w:fill="FFFFFF"/>
            <w:vAlign w:val="top"/>
          </w:tcPr>
          <w:p>
            <w:pPr>
              <w:framePr w:w="8635" w:h="1166" w:vSpace="542" w:wrap="notBeside" w:vAnchor="text" w:hAnchor="text" w:x="567" w:y="543"/>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framePr w:w="8635" w:h="1166" w:vSpace="542" w:wrap="notBeside" w:vAnchor="text" w:hAnchor="text" w:x="567" w:y="543"/>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
              <w:keepNext w:val="0"/>
              <w:keepLines w:val="0"/>
              <w:framePr w:w="8635" w:h="1166" w:vSpace="542" w:wrap="notBeside" w:vAnchor="text" w:hAnchor="text" w:x="567" w:y="543"/>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6,609,825.14</w:t>
            </w:r>
          </w:p>
        </w:tc>
        <w:tc>
          <w:tcPr>
            <w:tcBorders>
              <w:top w:val="single" w:sz="4"/>
              <w:left w:val="single" w:sz="4"/>
              <w:right w:val="single" w:sz="4"/>
            </w:tcBorders>
            <w:shd w:val="clear" w:color="auto" w:fill="FFFFFF"/>
            <w:vAlign w:val="bottom"/>
          </w:tcPr>
          <w:p>
            <w:pPr>
              <w:pStyle w:val="Style2"/>
              <w:keepNext w:val="0"/>
              <w:keepLines w:val="0"/>
              <w:framePr w:w="8635" w:h="1166" w:vSpace="542" w:wrap="notBeside" w:vAnchor="text" w:hAnchor="text" w:x="567" w:y="543"/>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-81,122,316.65</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framePr w:w="8635" w:h="1166" w:vSpace="542" w:wrap="notBeside" w:vAnchor="text" w:hAnchor="text" w:x="567" w:y="543"/>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bottom w:val="single" w:sz="4"/>
            </w:tcBorders>
            <w:shd w:val="clear" w:color="auto" w:fill="FFFFFF"/>
            <w:vAlign w:val="bottom"/>
          </w:tcPr>
          <w:p>
            <w:pPr>
              <w:pStyle w:val="Style2"/>
              <w:keepNext w:val="0"/>
              <w:keepLines w:val="0"/>
              <w:framePr w:w="8635" w:h="1166" w:vSpace="542" w:wrap="notBeside" w:vAnchor="text" w:hAnchor="text" w:x="567" w:y="543"/>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3,019,768.85</w:t>
            </w:r>
          </w:p>
        </w:tc>
        <w:tc>
          <w:tcPr>
            <w:tcBorders>
              <w:top w:val="single" w:sz="4"/>
              <w:left w:val="single" w:sz="4"/>
              <w:bottom w:val="single" w:sz="4"/>
              <w:right w:val="single" w:sz="4"/>
            </w:tcBorders>
            <w:shd w:val="clear" w:color="auto" w:fill="FFFFFF"/>
            <w:vAlign w:val="bottom"/>
          </w:tcPr>
          <w:p>
            <w:pPr>
              <w:pStyle w:val="Style2"/>
              <w:keepNext w:val="0"/>
              <w:keepLines w:val="0"/>
              <w:framePr w:w="8635" w:h="1166" w:vSpace="542" w:wrap="notBeside" w:vAnchor="text" w:hAnchor="text" w:x="567" w:y="543"/>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21,615,148.25</w:t>
            </w:r>
          </w:p>
        </w:tc>
      </w:tr>
    </w:tbl>
    <w:p>
      <w:pPr>
        <w:pStyle w:val="Style16"/>
        <w:keepNext w:val="0"/>
        <w:keepLines w:val="0"/>
        <w:framePr w:w="2698" w:h="283" w:hSpace="566" w:wrap="notBeside" w:vAnchor="text" w:hAnchor="text" w:x="845" w:y="1"/>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六</w:t>
      </w:r>
      <w:r>
        <w:rPr>
          <w:b w:val="0"/>
          <w:bCs w:val="0"/>
          <w:color w:val="000000"/>
          <w:spacing w:val="0"/>
          <w:w w:val="100"/>
          <w:position w:val="0"/>
        </w:rPr>
        <w:t>）</w:t>
      </w:r>
      <w:r>
        <w:rPr>
          <w:b w:val="0"/>
          <w:bCs w:val="0"/>
          <w:color w:val="000000"/>
          <w:spacing w:val="0"/>
          <w:w w:val="100"/>
          <w:position w:val="0"/>
        </w:rPr>
        <w:t>现金流量表补充资料:</w:t>
      </w:r>
    </w:p>
    <w:p>
      <w:pPr>
        <w:pStyle w:val="Style16"/>
        <w:keepNext w:val="0"/>
        <w:keepLines w:val="0"/>
        <w:framePr w:w="2237" w:h="254" w:hSpace="566" w:wrap="notBeside" w:vAnchor="text" w:hAnchor="text" w:x="6956" w:y="284"/>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p>
      <w:pPr>
        <w:widowControl w:val="0"/>
        <w:spacing w:line="1" w:lineRule="exact"/>
      </w:pPr>
      <w:r>
        <w:br w:type="page"/>
      </w:r>
    </w:p>
    <w:tbl>
      <w:tblPr>
        <w:tblOverlap w:val="never"/>
        <w:jc w:val="center"/>
        <w:tblLayout w:type="fixed"/>
      </w:tblPr>
      <w:tblGrid>
        <w:gridCol w:w="4834"/>
        <w:gridCol w:w="1896"/>
        <w:gridCol w:w="1906"/>
      </w:tblGrid>
      <w:tr>
        <w:trPr>
          <w:trHeight w:val="57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固定资产折旧、油气资产折耗、生产性生物资产折 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12,482,762.78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10,756,481.61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2,574,992.13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2,941,658.80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1,342,333.32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1,342,333.32</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52,741.37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14,916.76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-701,244.95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59,156,390.28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63,720,255.19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-72,371,518.64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-15,232,802.73</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1,127,296.78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93,101,961.01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86,295,764.80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-15,730,227.30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-30,336,040.19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-5,867,166.67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3,166,928.92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84,338,957.05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63,626,204.52</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37,310,301.43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43,035,372.28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43,035,372.28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82,331,290.29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-5,725,070.85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-39,295,918.01</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十五、补充资料</w:t>
      </w:r>
    </w:p>
    <w:p>
      <w:pPr>
        <w:pStyle w:val="Style1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当期非经常性损益明细表</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413"/>
        <w:gridCol w:w="1858"/>
        <w:gridCol w:w="1862"/>
        <w:gridCol w:w="1867"/>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36,568,375.48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14,040,631.15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77,753,197.28</w:t>
            </w:r>
          </w:p>
        </w:tc>
      </w:tr>
      <w:tr>
        <w:trPr>
          <w:trHeight w:val="1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6"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26,461,444.33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25,675,822.32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29,320,806.74</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计入当期损益的对非金融企业收取 的资金占用费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944,000.00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9,497,709.54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10,649,107.59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-4,415,000.00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 套期保值业务外，持有交易性金融 资产、交易性金融负债产生的公允 价值变动损益，以及处置交易性金 融资产、交易性金融负债和可供出 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6,244,592.68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4,680,621.18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-9,227,739.03</w:t>
            </w:r>
          </w:p>
        </w:tc>
      </w:tr>
      <w:tr>
        <w:trPr>
          <w:trHeight w:val="56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 和支出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858,885.59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-1,003,101.40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294,021.13</w:t>
            </w:r>
          </w:p>
        </w:tc>
      </w:tr>
    </w:tbl>
    <w:p>
      <w:pPr>
        <w:widowControl w:val="0"/>
        <w:spacing w:line="1" w:lineRule="exact"/>
      </w:pPr>
      <w:r>
        <w:br w:type="page"/>
      </w:r>
    </w:p>
    <w:tbl>
      <w:tblPr>
        <w:tblOverlap w:val="never"/>
        <w:jc w:val="center"/>
        <w:tblLayout w:type="fixed"/>
      </w:tblPr>
      <w:tblGrid>
        <w:gridCol w:w="3413"/>
        <w:gridCol w:w="1858"/>
        <w:gridCol w:w="1862"/>
        <w:gridCol w:w="1867"/>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-5,357,639.92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-4,690,766.97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-2,884,337.23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-2,847,983.36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-5,563,443.23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-507,130.99</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62,871,674.80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41,222,472.59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105,397,925.49</w:t>
            </w:r>
          </w:p>
        </w:tc>
      </w:tr>
    </w:tbl>
    <w:p>
      <w:pPr>
        <w:widowControl w:val="0"/>
        <w:spacing w:after="219" w:line="1" w:lineRule="exact"/>
      </w:pPr>
    </w:p>
    <w:p>
      <w:pPr>
        <w:pStyle w:val="Style13"/>
        <w:keepNext w:val="0"/>
        <w:keepLines w:val="0"/>
        <w:widowControl w:val="0"/>
        <w:shd w:val="clear" w:color="auto" w:fill="auto"/>
        <w:bidi w:val="0"/>
        <w:spacing w:before="0" w:after="0" w:line="271" w:lineRule="exact"/>
        <w:ind w:left="84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 的非经常性损益项目，以及把《公开发行证券的公司信息披露解释性公告第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 性损益》中列举的非经常性损益项目界定为经常性损益的项目，应说明原因。</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86"/>
        <w:gridCol w:w="2482"/>
        <w:gridCol w:w="3139"/>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6,388,027.00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与正常经营业务存在直接关系， 且不具特殊和偶发性</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2,397,156.60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与正常经营业务存在直接关系， 且不具特殊和偶发性</w:t>
            </w:r>
          </w:p>
        </w:tc>
      </w:tr>
    </w:tbl>
    <w:p>
      <w:pPr>
        <w:widowControl w:val="0"/>
        <w:spacing w:after="2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274"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二</w:t>
      </w:r>
      <w:r>
        <w:rPr>
          <w:b w:val="0"/>
          <w:bCs w:val="0"/>
          <w:color w:val="000000"/>
          <w:spacing w:val="0"/>
          <w:w w:val="100"/>
          <w:position w:val="0"/>
        </w:rPr>
        <w:t>）</w:t>
      </w:r>
      <w:r>
        <w:rPr>
          <w:b w:val="0"/>
          <w:bCs w:val="0"/>
          <w:color w:val="000000"/>
          <w:spacing w:val="0"/>
          <w:w w:val="100"/>
          <w:position w:val="0"/>
        </w:rPr>
        <w:t>净资产收益率及每股收益</w:t>
      </w:r>
    </w:p>
    <w:tbl>
      <w:tblPr>
        <w:tblOverlap w:val="never"/>
        <w:jc w:val="center"/>
        <w:tblLayout w:type="fixed"/>
      </w:tblPr>
      <w:tblGrid>
        <w:gridCol w:w="3278"/>
        <w:gridCol w:w="1656"/>
        <w:gridCol w:w="1728"/>
        <w:gridCol w:w="1810"/>
      </w:tblGrid>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加权平均净资 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基本每股收益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稀释每股收益</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bl>
    <w:p>
      <w:pPr>
        <w:widowControl w:val="0"/>
        <w:spacing w:after="2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691"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三</w:t>
      </w:r>
      <w:r>
        <w:rPr>
          <w:b w:val="0"/>
          <w:bCs w:val="0"/>
          <w:color w:val="000000"/>
          <w:spacing w:val="0"/>
          <w:w w:val="100"/>
          <w:position w:val="0"/>
        </w:rPr>
        <w:t>）</w:t>
      </w:r>
      <w:r>
        <w:rPr>
          <w:b w:val="0"/>
          <w:bCs w:val="0"/>
          <w:color w:val="000000"/>
          <w:spacing w:val="0"/>
          <w:w w:val="100"/>
          <w:position w:val="0"/>
        </w:rPr>
        <w:t>公司主要会计报表项目的异常情况及原因的说明</w:t>
      </w:r>
    </w:p>
    <w:tbl>
      <w:tblPr>
        <w:tblOverlap w:val="never"/>
        <w:jc w:val="center"/>
        <w:tblLayout w:type="fixed"/>
      </w:tblPr>
      <w:tblGrid>
        <w:gridCol w:w="1886"/>
        <w:gridCol w:w="1699"/>
        <w:gridCol w:w="1704"/>
        <w:gridCol w:w="1027"/>
        <w:gridCol w:w="3331"/>
      </w:tblGrid>
      <w:tr>
        <w:trPr>
          <w:trHeight w:val="3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变动幅度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变动原因说明</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10,653,940.57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20,735,808.29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主要系本期公司减少股票持有量所 致。</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主要系本期杭州九源基因工程有限 公司宣布发放股利款所致。</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36,401,362.00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19.22 </w:t>
            </w:r>
            <w:r>
              <w:rPr>
                <w:color w:val="000000"/>
                <w:spacing w:val="0"/>
                <w:w w:val="100"/>
                <w:position w:val="0"/>
              </w:rPr>
              <w:t>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主要系本期公司大幅增加购买质押 式国债回购产品所致。</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34,240,040.15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69,161,349.51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主要系本期增值税待抵扣进项税额 减少所致。</w:t>
            </w:r>
          </w:p>
        </w:tc>
      </w:tr>
      <w:tr>
        <w:trPr>
          <w:trHeight w:val="11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137,550,150.00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88,407, 851.78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主要系子公司浙江网新赛思软件服 务有限公司之子公司浙江网新图灵 数据技术服务有限公司厂房工程建 设投入增加所致。</w:t>
            </w:r>
          </w:p>
        </w:tc>
      </w:tr>
      <w:tr>
        <w:trPr>
          <w:trHeight w:val="57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13,694,321.72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10,090,055.07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rFonts w:ascii="Times New Roman" w:eastAsia="Times New Roman" w:hAnsi="Times New Roman" w:cs="Times New Roman"/>
                <w:color w:val="000000"/>
                <w:spacing w:val="0"/>
                <w:w w:val="100"/>
                <w:position w:val="0"/>
              </w:rPr>
              <w:t>35.72%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主要系本期公司应收账款坏账增加 所致。</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31,180,100.00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主要系本期收回预付浙江浙大网新 实业发展有限公司购房款所致。</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1,430,171,246.42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1,061,752,394.94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主要系本公司新增短期借款较多所 致。</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3,026,041.35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26,138,468.14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主要系公司本期已偿付短期融资券 所致。</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60,068,561.64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主要系公司本期已偿付短期融资券 所致。</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182,812,461.43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98,702,053.88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主要系本公司新增长期借款较多所 致。</w:t>
            </w:r>
          </w:p>
        </w:tc>
      </w:tr>
      <w:tr>
        <w:trPr>
          <w:trHeight w:val="5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1,346,272.85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475,527.95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1.83 </w:t>
            </w:r>
            <w:r>
              <w:rPr>
                <w:color w:val="000000"/>
                <w:spacing w:val="0"/>
                <w:w w:val="100"/>
                <w:position w:val="0"/>
              </w:rPr>
              <w:t>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主要系可供出售金融资产公允价值 变动所致。</w:t>
            </w:r>
          </w:p>
        </w:tc>
      </w:tr>
    </w:tbl>
    <w:p>
      <w:pPr>
        <w:widowControl w:val="0"/>
        <w:spacing w:line="1" w:lineRule="exact"/>
      </w:pPr>
      <w:r>
        <w:br w:type="page"/>
      </w:r>
    </w:p>
    <w:tbl>
      <w:tblPr>
        <w:tblOverlap w:val="never"/>
        <w:jc w:val="center"/>
        <w:tblLayout w:type="fixed"/>
      </w:tblPr>
      <w:tblGrid>
        <w:gridCol w:w="1872"/>
        <w:gridCol w:w="1699"/>
        <w:gridCol w:w="1704"/>
        <w:gridCol w:w="1027"/>
        <w:gridCol w:w="3331"/>
      </w:tblGrid>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24,122,672.08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18,553,771.29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主要系本期收到政府补助款增加所 致。</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利润表项目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变动幅度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变动原因说明</w:t>
            </w: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17,999,937.49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32,721,898.35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主要系浙江省营业税改增值税后，本 公司及子公司部分收入改交增值税 所致。</w:t>
            </w:r>
          </w:p>
        </w:tc>
      </w:tr>
      <w:tr>
        <w:trPr>
          <w:trHeight w:val="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2,331,354.50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3,863,723.38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主要系本期交易性金融资产减少较 多，公允价值变动损益相应减少所 致。</w:t>
            </w:r>
          </w:p>
        </w:tc>
      </w:tr>
      <w:tr>
        <w:trPr>
          <w:trHeight w:val="16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36,202,972.57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1,916, 220.03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17.89 </w:t>
            </w:r>
            <w:r>
              <w:rPr>
                <w:color w:val="000000"/>
                <w:spacing w:val="0"/>
                <w:w w:val="100"/>
                <w:position w:val="0"/>
              </w:rPr>
              <w:t>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主要系上期公司联营企业上海微创 软件股份有限公司发生巨额亏损，公 司相应按持股比例确认投资损失及 本期处置联营企业浙江众合机电股 份有限公司股权，处置股权收益较大 所致。</w:t>
            </w:r>
          </w:p>
        </w:tc>
      </w:tr>
      <w:tr>
        <w:trPr>
          <w:trHeight w:val="11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3,479,897.56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8,808,868.38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主要系上期子公司浙大网新软件产 业集团有限公司与浙江浙大网新互 联网信息技术有限公司进行债务重 组，确认债务重组损失所致。</w:t>
            </w:r>
          </w:p>
        </w:tc>
      </w:tr>
    </w:tbl>
    <w:p>
      <w:pPr>
        <w:sectPr>
          <w:headerReference w:type="default" r:id="rId29"/>
          <w:footerReference w:type="default" r:id="rId30"/>
          <w:footnotePr>
            <w:pos w:val="pageBottom"/>
            <w:numFmt w:val="decimal"/>
            <w:numRestart w:val="continuous"/>
          </w:footnotePr>
          <w:pgSz w:w="11900" w:h="16840"/>
          <w:pgMar w:top="1375" w:right="683" w:bottom="1467" w:left="691" w:header="0" w:footer="3" w:gutter="0"/>
          <w:cols w:space="720"/>
          <w:noEndnote/>
          <w:rtlGutter w:val="0"/>
          <w:docGrid w:linePitch="360"/>
        </w:sectPr>
      </w:pPr>
    </w:p>
    <w:p>
      <w:pPr>
        <w:pStyle w:val="Style23"/>
        <w:keepNext/>
        <w:keepLines/>
        <w:widowControl w:val="0"/>
        <w:shd w:val="clear" w:color="auto" w:fill="auto"/>
        <w:bidi w:val="0"/>
        <w:spacing w:before="0" w:after="260" w:line="240" w:lineRule="auto"/>
        <w:ind w:left="0" w:right="0" w:firstLine="0"/>
        <w:jc w:val="center"/>
      </w:pPr>
      <w:bookmarkStart w:id="653" w:name="bookmark653"/>
      <w:bookmarkStart w:id="654" w:name="bookmark654"/>
      <w:bookmarkStart w:id="655" w:name="bookmark655"/>
      <w:r>
        <w:rPr>
          <w:color w:val="000000"/>
          <w:spacing w:val="0"/>
          <w:w w:val="100"/>
          <w:position w:val="0"/>
        </w:rPr>
        <w:t>第十一节备查文件目录</w:t>
      </w:r>
      <w:bookmarkEnd w:id="653"/>
      <w:bookmarkEnd w:id="654"/>
      <w:bookmarkEnd w:id="655"/>
    </w:p>
    <w:p>
      <w:pPr>
        <w:pStyle w:val="Style13"/>
        <w:keepNext w:val="0"/>
        <w:keepLines w:val="0"/>
        <w:widowControl w:val="0"/>
        <w:shd w:val="clear" w:color="auto" w:fill="auto"/>
        <w:tabs>
          <w:tab w:pos="562" w:val="left"/>
        </w:tabs>
        <w:bidi w:val="0"/>
        <w:spacing w:before="0" w:after="0" w:line="240" w:lineRule="auto"/>
        <w:ind w:left="0" w:right="0" w:firstLine="0"/>
        <w:jc w:val="both"/>
      </w:pPr>
      <w:bookmarkStart w:id="656" w:name="bookmark656"/>
      <w:r>
        <w:rPr>
          <w:rFonts w:ascii="Times New Roman" w:eastAsia="Times New Roman" w:hAnsi="Times New Roman" w:cs="Times New Roman"/>
          <w:color w:val="000000"/>
          <w:spacing w:val="0"/>
          <w:w w:val="100"/>
          <w:position w:val="0"/>
        </w:rPr>
        <w:t>（</w:t>
      </w:r>
      <w:bookmarkEnd w:id="656"/>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载有法定代表人、主管会计工作负责人、会计机构负责人签名并盖章的财务报表。</w:t>
      </w:r>
    </w:p>
    <w:p>
      <w:pPr>
        <w:pStyle w:val="Style13"/>
        <w:keepNext w:val="0"/>
        <w:keepLines w:val="0"/>
        <w:widowControl w:val="0"/>
        <w:shd w:val="clear" w:color="auto" w:fill="auto"/>
        <w:tabs>
          <w:tab w:pos="562" w:val="left"/>
        </w:tabs>
        <w:bidi w:val="0"/>
        <w:spacing w:before="0" w:after="0" w:line="240" w:lineRule="auto"/>
        <w:ind w:left="0" w:right="0" w:firstLine="0"/>
        <w:jc w:val="both"/>
      </w:pPr>
      <w:bookmarkStart w:id="657" w:name="bookmark657"/>
      <w:r>
        <w:rPr>
          <w:rFonts w:ascii="Times New Roman" w:eastAsia="Times New Roman" w:hAnsi="Times New Roman" w:cs="Times New Roman"/>
          <w:color w:val="000000"/>
          <w:spacing w:val="0"/>
          <w:w w:val="100"/>
          <w:position w:val="0"/>
        </w:rPr>
        <w:t>（</w:t>
      </w:r>
      <w:bookmarkEnd w:id="65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载有会计师事务所盖章、注册会计师签名并盖章的审计报告原件。</w:t>
      </w:r>
    </w:p>
    <w:p>
      <w:pPr>
        <w:pStyle w:val="Style13"/>
        <w:keepNext w:val="0"/>
        <w:keepLines w:val="0"/>
        <w:widowControl w:val="0"/>
        <w:shd w:val="clear" w:color="auto" w:fill="auto"/>
        <w:tabs>
          <w:tab w:pos="562" w:val="left"/>
        </w:tabs>
        <w:bidi w:val="0"/>
        <w:spacing w:before="0" w:after="1420" w:line="240" w:lineRule="auto"/>
        <w:ind w:left="0" w:right="0" w:firstLine="0"/>
        <w:jc w:val="both"/>
      </w:pPr>
      <w:bookmarkStart w:id="658" w:name="bookmark658"/>
      <w:r>
        <w:rPr>
          <w:rFonts w:ascii="Times New Roman" w:eastAsia="Times New Roman" w:hAnsi="Times New Roman" w:cs="Times New Roman"/>
          <w:color w:val="000000"/>
          <w:spacing w:val="0"/>
          <w:w w:val="100"/>
          <w:position w:val="0"/>
        </w:rPr>
        <w:t>（</w:t>
      </w:r>
      <w:bookmarkEnd w:id="65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报告期内在中国证监会指定报纸上公开披露过的所有公司文件的正本及公告的原稿。</w:t>
      </w:r>
    </w:p>
    <w:p>
      <w:pPr>
        <w:pStyle w:val="Style70"/>
        <w:keepNext w:val="0"/>
        <w:keepLines w:val="0"/>
        <w:widowControl w:val="0"/>
        <w:shd w:val="clear" w:color="auto" w:fill="auto"/>
        <w:bidi w:val="0"/>
        <w:spacing w:before="0" w:after="0" w:line="240" w:lineRule="auto"/>
        <w:ind w:left="758" w:right="0" w:firstLine="0"/>
        <w:jc w:val="left"/>
        <w:rPr>
          <w:sz w:val="22"/>
          <w:szCs w:val="22"/>
        </w:rPr>
      </w:pPr>
      <w:r>
        <w:rPr>
          <w:color w:val="3C3D40"/>
          <w:spacing w:val="0"/>
          <w:w w:val="100"/>
          <w:position w:val="0"/>
          <w:sz w:val="22"/>
          <w:szCs w:val="22"/>
        </w:rPr>
        <w:t>董事长：史烈</w:t>
      </w:r>
    </w:p>
    <w:p>
      <w:pPr>
        <w:widowControl w:val="0"/>
        <w:jc w:val="center"/>
        <w:rPr>
          <w:sz w:val="2"/>
          <w:szCs w:val="2"/>
        </w:rPr>
      </w:pPr>
      <w:r>
        <w:drawing>
          <wp:inline>
            <wp:extent cx="1932305" cy="1469390"/>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31"/>
                    <a:stretch/>
                  </pic:blipFill>
                  <pic:spPr>
                    <a:xfrm>
                      <a:ext cx="1932305" cy="1469390"/>
                    </a:xfrm>
                    <a:prstGeom prst="rect"/>
                  </pic:spPr>
                </pic:pic>
              </a:graphicData>
            </a:graphic>
          </wp:inline>
        </w:drawing>
      </w:r>
    </w:p>
    <w:sectPr>
      <w:footnotePr>
        <w:pos w:val="pageBottom"/>
        <w:numFmt w:val="decimal"/>
        <w:numRestart w:val="continuous"/>
      </w:footnotePr>
      <w:pgSz w:w="11900" w:h="16840"/>
      <w:pgMar w:top="1460" w:right="1755" w:bottom="1460" w:left="177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3578860</wp:posOffset>
              </wp:positionH>
              <wp:positionV relativeFrom="page">
                <wp:posOffset>9824720</wp:posOffset>
              </wp:positionV>
              <wp:extent cx="94615" cy="79375"/>
              <wp:wrapNone/>
              <wp:docPr id="4" name="Shape 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81.80000000000001pt;margin-top:773.60000000000002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5294630</wp:posOffset>
              </wp:positionH>
              <wp:positionV relativeFrom="page">
                <wp:posOffset>6692265</wp:posOffset>
              </wp:positionV>
              <wp:extent cx="103505" cy="79375"/>
              <wp:wrapNone/>
              <wp:docPr id="42" name="Shape 4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8" type="#_x0000_t202" style="position:absolute;margin-left:416.90000000000003pt;margin-top:526.95000000000005pt;width:8.1500000000000004pt;height:6.25pt;z-index:-18874405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3712845</wp:posOffset>
              </wp:positionH>
              <wp:positionV relativeFrom="page">
                <wp:posOffset>9824720</wp:posOffset>
              </wp:positionV>
              <wp:extent cx="103505" cy="79375"/>
              <wp:wrapNone/>
              <wp:docPr id="47" name="Shape 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3" type="#_x0000_t202" style="position:absolute;margin-left:292.35000000000002pt;margin-top:773.60000000000002pt;width:8.1500000000000004pt;height:6.25pt;z-index:-18874405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5292090</wp:posOffset>
              </wp:positionH>
              <wp:positionV relativeFrom="page">
                <wp:posOffset>6692265</wp:posOffset>
              </wp:positionV>
              <wp:extent cx="106680" cy="79375"/>
              <wp:wrapNone/>
              <wp:docPr id="52" name="Shape 5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8" type="#_x0000_t202" style="position:absolute;margin-left:416.69999999999999pt;margin-top:526.95000000000005pt;width:8.4000000000000004pt;height:6.25pt;z-index:-18874404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3712845</wp:posOffset>
              </wp:positionH>
              <wp:positionV relativeFrom="page">
                <wp:posOffset>9824720</wp:posOffset>
              </wp:positionV>
              <wp:extent cx="103505" cy="79375"/>
              <wp:wrapNone/>
              <wp:docPr id="57" name="Shape 5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83" type="#_x0000_t202" style="position:absolute;margin-left:292.35000000000002pt;margin-top:773.60000000000002pt;width:8.1500000000000004pt;height:6.25pt;z-index:-18874404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5262245</wp:posOffset>
              </wp:positionH>
              <wp:positionV relativeFrom="page">
                <wp:posOffset>6692265</wp:posOffset>
              </wp:positionV>
              <wp:extent cx="100330" cy="79375"/>
              <wp:wrapNone/>
              <wp:docPr id="62" name="Shape 6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88" type="#_x0000_t202" style="position:absolute;margin-left:414.35000000000002pt;margin-top:526.95000000000005pt;width:7.9000000000000004pt;height:6.25pt;z-index:-18874403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3712845</wp:posOffset>
              </wp:positionH>
              <wp:positionV relativeFrom="page">
                <wp:posOffset>9824720</wp:posOffset>
              </wp:positionV>
              <wp:extent cx="103505" cy="79375"/>
              <wp:wrapNone/>
              <wp:docPr id="67" name="Shape 6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93" type="#_x0000_t202" style="position:absolute;margin-left:292.35000000000002pt;margin-top:773.60000000000002pt;width:8.1500000000000004pt;height:6.25pt;z-index:-18874403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5262245</wp:posOffset>
              </wp:positionH>
              <wp:positionV relativeFrom="page">
                <wp:posOffset>6692265</wp:posOffset>
              </wp:positionV>
              <wp:extent cx="100330" cy="79375"/>
              <wp:wrapNone/>
              <wp:docPr id="72" name="Shape 7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98" type="#_x0000_t202" style="position:absolute;margin-left:414.35000000000002pt;margin-top:526.95000000000005pt;width:7.9000000000000004pt;height:6.25pt;z-index:-18874403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3712845</wp:posOffset>
              </wp:positionH>
              <wp:positionV relativeFrom="page">
                <wp:posOffset>9824720</wp:posOffset>
              </wp:positionV>
              <wp:extent cx="103505" cy="79375"/>
              <wp:wrapNone/>
              <wp:docPr id="79" name="Shape 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05" type="#_x0000_t202" style="position:absolute;margin-left:292.35000000000002pt;margin-top:773.60000000000002pt;width:8.1500000000000004pt;height:6.25pt;z-index:-18874402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3363595</wp:posOffset>
              </wp:positionH>
              <wp:positionV relativeFrom="page">
                <wp:posOffset>547370</wp:posOffset>
              </wp:positionV>
              <wp:extent cx="822960" cy="106680"/>
              <wp:wrapNone/>
              <wp:docPr id="1" name="Shape 1"/>
              <a:graphic xmlns:a="http://schemas.openxmlformats.org/drawingml/2006/main">
                <a:graphicData uri="http://schemas.microsoft.com/office/word/2010/wordprocessingShape">
                  <wps:wsp>
                    <wps:cNvSpPr txBox="1"/>
                    <wps:spPr>
                      <a:xfrm>
                        <a:ext cx="822960"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64.85000000000002pt;margin-top:43.100000000000001pt;width:64.79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3" name="Shape 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4932045</wp:posOffset>
              </wp:positionH>
              <wp:positionV relativeFrom="page">
                <wp:posOffset>560070</wp:posOffset>
              </wp:positionV>
              <wp:extent cx="819785" cy="106680"/>
              <wp:wrapNone/>
              <wp:docPr id="39" name="Shape 3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065" type="#_x0000_t202" style="position:absolute;margin-left:388.35000000000002pt;margin-top:44.100000000000001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41" name="Shape 4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3352800</wp:posOffset>
              </wp:positionH>
              <wp:positionV relativeFrom="page">
                <wp:posOffset>532130</wp:posOffset>
              </wp:positionV>
              <wp:extent cx="822960" cy="106680"/>
              <wp:wrapNone/>
              <wp:docPr id="44" name="Shape 44"/>
              <a:graphic xmlns:a="http://schemas.openxmlformats.org/drawingml/2006/main">
                <a:graphicData uri="http://schemas.microsoft.com/office/word/2010/wordprocessingShape">
                  <wps:wsp>
                    <wps:cNvSpPr txBox="1"/>
                    <wps:spPr>
                      <a:xfrm>
                        <a:ext cx="82296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070" type="#_x0000_t202" style="position:absolute;margin-left:264.pt;margin-top:41.899999999999999pt;width:64.79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1109980</wp:posOffset>
              </wp:positionH>
              <wp:positionV relativeFrom="page">
                <wp:posOffset>707390</wp:posOffset>
              </wp:positionV>
              <wp:extent cx="5318760" cy="0"/>
              <wp:wrapNone/>
              <wp:docPr id="46" name="Shape 4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400000000000006pt;margin-top:55.700000000000003pt;width:418.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4932045</wp:posOffset>
              </wp:positionH>
              <wp:positionV relativeFrom="page">
                <wp:posOffset>560070</wp:posOffset>
              </wp:positionV>
              <wp:extent cx="819785" cy="106680"/>
              <wp:wrapNone/>
              <wp:docPr id="49" name="Shape 4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075" type="#_x0000_t202" style="position:absolute;margin-left:388.35000000000002pt;margin-top:44.100000000000001pt;width:64.5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51" name="Shape 5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3352800</wp:posOffset>
              </wp:positionH>
              <wp:positionV relativeFrom="page">
                <wp:posOffset>532130</wp:posOffset>
              </wp:positionV>
              <wp:extent cx="822960" cy="106680"/>
              <wp:wrapNone/>
              <wp:docPr id="54" name="Shape 54"/>
              <a:graphic xmlns:a="http://schemas.openxmlformats.org/drawingml/2006/main">
                <a:graphicData uri="http://schemas.microsoft.com/office/word/2010/wordprocessingShape">
                  <wps:wsp>
                    <wps:cNvSpPr txBox="1"/>
                    <wps:spPr>
                      <a:xfrm>
                        <a:ext cx="82296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080" type="#_x0000_t202" style="position:absolute;margin-left:264.pt;margin-top:41.899999999999999pt;width:64.79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1109980</wp:posOffset>
              </wp:positionH>
              <wp:positionV relativeFrom="page">
                <wp:posOffset>707390</wp:posOffset>
              </wp:positionV>
              <wp:extent cx="5318760" cy="0"/>
              <wp:wrapNone/>
              <wp:docPr id="56" name="Shape 5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400000000000006pt;margin-top:55.700000000000003pt;width:418.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4899660</wp:posOffset>
              </wp:positionH>
              <wp:positionV relativeFrom="page">
                <wp:posOffset>560070</wp:posOffset>
              </wp:positionV>
              <wp:extent cx="819785" cy="106680"/>
              <wp:wrapNone/>
              <wp:docPr id="59" name="Shape 5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085" type="#_x0000_t202" style="position:absolute;margin-left:385.80000000000001pt;margin-top:44.100000000000001pt;width:64.5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705485</wp:posOffset>
              </wp:positionV>
              <wp:extent cx="8906510" cy="0"/>
              <wp:wrapNone/>
              <wp:docPr id="61" name="Shape 6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7.799999999999997pt;margin-top:55.550000000000004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3352800</wp:posOffset>
              </wp:positionH>
              <wp:positionV relativeFrom="page">
                <wp:posOffset>532130</wp:posOffset>
              </wp:positionV>
              <wp:extent cx="822960" cy="106680"/>
              <wp:wrapNone/>
              <wp:docPr id="64" name="Shape 64"/>
              <a:graphic xmlns:a="http://schemas.openxmlformats.org/drawingml/2006/main">
                <a:graphicData uri="http://schemas.microsoft.com/office/word/2010/wordprocessingShape">
                  <wps:wsp>
                    <wps:cNvSpPr txBox="1"/>
                    <wps:spPr>
                      <a:xfrm>
                        <a:ext cx="82296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090" type="#_x0000_t202" style="position:absolute;margin-left:264.pt;margin-top:41.899999999999999pt;width:64.79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1109980</wp:posOffset>
              </wp:positionH>
              <wp:positionV relativeFrom="page">
                <wp:posOffset>707390</wp:posOffset>
              </wp:positionV>
              <wp:extent cx="5318760" cy="0"/>
              <wp:wrapNone/>
              <wp:docPr id="66" name="Shape 6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400000000000006pt;margin-top:55.700000000000003pt;width:418.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4899660</wp:posOffset>
              </wp:positionH>
              <wp:positionV relativeFrom="page">
                <wp:posOffset>560070</wp:posOffset>
              </wp:positionV>
              <wp:extent cx="819785" cy="106680"/>
              <wp:wrapNone/>
              <wp:docPr id="69" name="Shape 6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095" type="#_x0000_t202" style="position:absolute;margin-left:385.80000000000001pt;margin-top:44.100000000000001pt;width:64.54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705485</wp:posOffset>
              </wp:positionV>
              <wp:extent cx="8906510" cy="0"/>
              <wp:wrapNone/>
              <wp:docPr id="71" name="Shape 7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7.799999999999997pt;margin-top:55.550000000000004pt;width:701.30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3352800</wp:posOffset>
              </wp:positionH>
              <wp:positionV relativeFrom="page">
                <wp:posOffset>532130</wp:posOffset>
              </wp:positionV>
              <wp:extent cx="822960" cy="106680"/>
              <wp:wrapNone/>
              <wp:docPr id="76" name="Shape 76"/>
              <a:graphic xmlns:a="http://schemas.openxmlformats.org/drawingml/2006/main">
                <a:graphicData uri="http://schemas.microsoft.com/office/word/2010/wordprocessingShape">
                  <wps:wsp>
                    <wps:cNvSpPr txBox="1"/>
                    <wps:spPr>
                      <a:xfrm>
                        <a:ext cx="82296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102" type="#_x0000_t202" style="position:absolute;margin-left:264.pt;margin-top:41.899999999999999pt;width:64.79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1109980</wp:posOffset>
              </wp:positionH>
              <wp:positionV relativeFrom="page">
                <wp:posOffset>707390</wp:posOffset>
              </wp:positionV>
              <wp:extent cx="5318760" cy="0"/>
              <wp:wrapNone/>
              <wp:docPr id="78" name="Shape 7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400000000000006pt;margin-top:55.700000000000003pt;width:418.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50"/>
      <w:numFmt w:val="upp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5"/>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5"/>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表格标题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19">
    <w:name w:val="标题 #2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4">
    <w:name w:val="标题 #1_"/>
    <w:basedOn w:val="DefaultParagraphFont"/>
    <w:link w:val="Style23"/>
    <w:rPr>
      <w:rFonts w:ascii="SimSun" w:eastAsia="SimSun" w:hAnsi="SimSun" w:cs="SimSun"/>
      <w:b/>
      <w:bCs/>
      <w:i w:val="0"/>
      <w:iCs w:val="0"/>
      <w:smallCaps w:val="0"/>
      <w:strike w:val="0"/>
      <w:sz w:val="30"/>
      <w:szCs w:val="30"/>
      <w:u w:val="none"/>
      <w:shd w:val="clear" w:color="auto" w:fill="auto"/>
    </w:rPr>
  </w:style>
  <w:style w:type="character" w:customStyle="1" w:styleId="CharStyle31">
    <w:name w:val="正文文本 (4)_"/>
    <w:basedOn w:val="DefaultParagraphFont"/>
    <w:link w:val="Style30"/>
    <w:rPr>
      <w:rFonts w:ascii="SimHei" w:eastAsia="SimHei" w:hAnsi="SimHei" w:cs="SimHei"/>
      <w:b w:val="0"/>
      <w:bCs w:val="0"/>
      <w:i w:val="0"/>
      <w:iCs w:val="0"/>
      <w:smallCaps w:val="0"/>
      <w:strike w:val="0"/>
      <w:color w:val="D8D9E3"/>
      <w:sz w:val="19"/>
      <w:szCs w:val="19"/>
      <w:u w:val="none"/>
      <w:shd w:val="clear" w:color="auto" w:fill="auto"/>
    </w:rPr>
  </w:style>
  <w:style w:type="character" w:customStyle="1" w:styleId="CharStyle45">
    <w:name w:val="正文文本 (3)_"/>
    <w:basedOn w:val="DefaultParagraphFont"/>
    <w:link w:val="Style44"/>
    <w:rPr>
      <w:rFonts w:ascii="SimHei" w:eastAsia="SimHei" w:hAnsi="SimHei" w:cs="SimHei"/>
      <w:b w:val="0"/>
      <w:bCs w:val="0"/>
      <w:i w:val="0"/>
      <w:iCs w:val="0"/>
      <w:smallCaps w:val="0"/>
      <w:strike w:val="0"/>
      <w:color w:val="D8D9E3"/>
      <w:sz w:val="17"/>
      <w:szCs w:val="17"/>
      <w:u w:val="single"/>
      <w:shd w:val="clear" w:color="auto" w:fill="auto"/>
    </w:rPr>
  </w:style>
  <w:style w:type="character" w:customStyle="1" w:styleId="CharStyle55">
    <w:name w:val="正文文本 (2)_"/>
    <w:basedOn w:val="DefaultParagraphFont"/>
    <w:link w:val="Style54"/>
    <w:rPr>
      <w:rFonts w:ascii="SimSun" w:eastAsia="SimSun" w:hAnsi="SimSun" w:cs="SimSun"/>
      <w:b w:val="0"/>
      <w:bCs w:val="0"/>
      <w:i w:val="0"/>
      <w:iCs w:val="0"/>
      <w:smallCaps w:val="0"/>
      <w:strike w:val="0"/>
      <w:sz w:val="18"/>
      <w:szCs w:val="18"/>
      <w:u w:val="none"/>
      <w:shd w:val="clear" w:color="auto" w:fill="auto"/>
    </w:rPr>
  </w:style>
  <w:style w:type="character" w:customStyle="1" w:styleId="CharStyle71">
    <w:name w:val="图片标题_"/>
    <w:basedOn w:val="DefaultParagraphFont"/>
    <w:link w:val="Style70"/>
    <w:rPr>
      <w:rFonts w:ascii="SimSun" w:eastAsia="SimSun" w:hAnsi="SimSun" w:cs="SimSun"/>
      <w:b/>
      <w:bCs/>
      <w:i w:val="0"/>
      <w:iCs w:val="0"/>
      <w:smallCaps w:val="0"/>
      <w:strike w:val="0"/>
      <w:sz w:val="20"/>
      <w:szCs w:val="20"/>
      <w:u w:val="none"/>
      <w:shd w:val="clear" w:color="auto" w:fill="auto"/>
    </w:rPr>
  </w:style>
  <w:style w:type="character" w:customStyle="1" w:styleId="CharStyle82">
    <w:name w:val="正文文本 (7)_"/>
    <w:basedOn w:val="DefaultParagraphFont"/>
    <w:link w:val="Style81"/>
    <w:rPr>
      <w:rFonts w:ascii="SimHei" w:eastAsia="SimHei" w:hAnsi="SimHei" w:cs="SimHei"/>
      <w:b/>
      <w:bCs/>
      <w:i w:val="0"/>
      <w:iCs w:val="0"/>
      <w:smallCaps w:val="0"/>
      <w:strike w:val="0"/>
      <w:u w:val="none"/>
      <w:shd w:val="clear" w:color="auto" w:fill="auto"/>
    </w:rPr>
  </w:style>
  <w:style w:type="character" w:customStyle="1" w:styleId="CharStyle87">
    <w:name w:val="正文文本 (8)_"/>
    <w:basedOn w:val="DefaultParagraphFont"/>
    <w:link w:val="Style8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0">
    <w:name w:val="页眉或页脚_"/>
    <w:basedOn w:val="DefaultParagraphFont"/>
    <w:link w:val="Style8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3">
    <w:name w:val="其他 (3)_"/>
    <w:basedOn w:val="DefaultParagraphFont"/>
    <w:link w:val="Style92"/>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9">
    <w:name w:val="页眉或页脚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正文文本"/>
    <w:basedOn w:val="Normal"/>
    <w:link w:val="CharStyle14"/>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表格标题"/>
    <w:basedOn w:val="Normal"/>
    <w:link w:val="CharStyle17"/>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18">
    <w:name w:val="标题 #2"/>
    <w:basedOn w:val="Normal"/>
    <w:link w:val="CharStyle19"/>
    <w:pPr>
      <w:widowControl w:val="0"/>
      <w:shd w:val="clear" w:color="auto" w:fill="auto"/>
      <w:spacing w:after="60" w:line="272" w:lineRule="exact"/>
      <w:ind w:firstLine="600"/>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20">
    <w:name w:val="目录"/>
    <w:basedOn w:val="Normal"/>
    <w:link w:val="CharStyle21"/>
    <w:pPr>
      <w:widowControl w:val="0"/>
      <w:shd w:val="clear" w:color="auto" w:fill="auto"/>
      <w:spacing w:after="240"/>
      <w:ind w:firstLine="180"/>
    </w:pPr>
    <w:rPr>
      <w:rFonts w:ascii="SimSun" w:eastAsia="SimSun" w:hAnsi="SimSun" w:cs="SimSun"/>
      <w:b/>
      <w:bCs/>
      <w:i w:val="0"/>
      <w:iCs w:val="0"/>
      <w:smallCaps w:val="0"/>
      <w:strike w:val="0"/>
      <w:sz w:val="20"/>
      <w:szCs w:val="20"/>
      <w:u w:val="none"/>
      <w:shd w:val="clear" w:color="auto" w:fill="auto"/>
    </w:rPr>
  </w:style>
  <w:style w:type="paragraph" w:customStyle="1" w:styleId="Style23">
    <w:name w:val="标题 #1"/>
    <w:basedOn w:val="Normal"/>
    <w:link w:val="CharStyle24"/>
    <w:pPr>
      <w:widowControl w:val="0"/>
      <w:shd w:val="clear" w:color="auto" w:fill="auto"/>
      <w:spacing w:after="320"/>
      <w:jc w:val="center"/>
      <w:outlineLvl w:val="0"/>
    </w:pPr>
    <w:rPr>
      <w:rFonts w:ascii="SimSun" w:eastAsia="SimSun" w:hAnsi="SimSun" w:cs="SimSun"/>
      <w:b/>
      <w:bCs/>
      <w:i w:val="0"/>
      <w:iCs w:val="0"/>
      <w:smallCaps w:val="0"/>
      <w:strike w:val="0"/>
      <w:sz w:val="30"/>
      <w:szCs w:val="30"/>
      <w:u w:val="none"/>
      <w:shd w:val="clear" w:color="auto" w:fill="auto"/>
    </w:rPr>
  </w:style>
  <w:style w:type="paragraph" w:customStyle="1" w:styleId="Style30">
    <w:name w:val="正文文本 (4)"/>
    <w:basedOn w:val="Normal"/>
    <w:link w:val="CharStyle31"/>
    <w:pPr>
      <w:widowControl w:val="0"/>
      <w:shd w:val="clear" w:color="auto" w:fill="auto"/>
    </w:pPr>
    <w:rPr>
      <w:rFonts w:ascii="SimHei" w:eastAsia="SimHei" w:hAnsi="SimHei" w:cs="SimHei"/>
      <w:b w:val="0"/>
      <w:bCs w:val="0"/>
      <w:i w:val="0"/>
      <w:iCs w:val="0"/>
      <w:smallCaps w:val="0"/>
      <w:strike w:val="0"/>
      <w:color w:val="D8D9E3"/>
      <w:sz w:val="19"/>
      <w:szCs w:val="19"/>
      <w:u w:val="none"/>
      <w:shd w:val="clear" w:color="auto" w:fill="auto"/>
    </w:rPr>
  </w:style>
  <w:style w:type="paragraph" w:customStyle="1" w:styleId="Style44">
    <w:name w:val="正文文本 (3)"/>
    <w:basedOn w:val="Normal"/>
    <w:link w:val="CharStyle45"/>
    <w:pPr>
      <w:widowControl w:val="0"/>
      <w:shd w:val="clear" w:color="auto" w:fill="auto"/>
      <w:spacing w:after="120"/>
    </w:pPr>
    <w:rPr>
      <w:rFonts w:ascii="SimHei" w:eastAsia="SimHei" w:hAnsi="SimHei" w:cs="SimHei"/>
      <w:b w:val="0"/>
      <w:bCs w:val="0"/>
      <w:i w:val="0"/>
      <w:iCs w:val="0"/>
      <w:smallCaps w:val="0"/>
      <w:strike w:val="0"/>
      <w:color w:val="D8D9E3"/>
      <w:sz w:val="17"/>
      <w:szCs w:val="17"/>
      <w:u w:val="single"/>
      <w:shd w:val="clear" w:color="auto" w:fill="auto"/>
    </w:rPr>
  </w:style>
  <w:style w:type="paragraph" w:customStyle="1" w:styleId="Style54">
    <w:name w:val="正文文本 (2)"/>
    <w:basedOn w:val="Normal"/>
    <w:link w:val="CharStyle55"/>
    <w:pPr>
      <w:widowControl w:val="0"/>
      <w:shd w:val="clear" w:color="auto" w:fill="auto"/>
      <w:spacing w:line="293" w:lineRule="exact"/>
      <w:ind w:firstLine="700"/>
    </w:pPr>
    <w:rPr>
      <w:rFonts w:ascii="SimSun" w:eastAsia="SimSun" w:hAnsi="SimSun" w:cs="SimSun"/>
      <w:b w:val="0"/>
      <w:bCs w:val="0"/>
      <w:i w:val="0"/>
      <w:iCs w:val="0"/>
      <w:smallCaps w:val="0"/>
      <w:strike w:val="0"/>
      <w:sz w:val="18"/>
      <w:szCs w:val="18"/>
      <w:u w:val="none"/>
      <w:shd w:val="clear" w:color="auto" w:fill="auto"/>
    </w:rPr>
  </w:style>
  <w:style w:type="paragraph" w:customStyle="1" w:styleId="Style70">
    <w:name w:val="图片标题"/>
    <w:basedOn w:val="Normal"/>
    <w:link w:val="CharStyle71"/>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81">
    <w:name w:val="正文文本 (7)"/>
    <w:basedOn w:val="Normal"/>
    <w:link w:val="CharStyle82"/>
    <w:pPr>
      <w:widowControl w:val="0"/>
      <w:shd w:val="clear" w:color="auto" w:fill="auto"/>
      <w:spacing w:after="140"/>
      <w:ind w:left="3420"/>
    </w:pPr>
    <w:rPr>
      <w:rFonts w:ascii="SimHei" w:eastAsia="SimHei" w:hAnsi="SimHei" w:cs="SimHei"/>
      <w:b/>
      <w:bCs/>
      <w:i w:val="0"/>
      <w:iCs w:val="0"/>
      <w:smallCaps w:val="0"/>
      <w:strike w:val="0"/>
      <w:u w:val="none"/>
      <w:shd w:val="clear" w:color="auto" w:fill="auto"/>
    </w:rPr>
  </w:style>
  <w:style w:type="paragraph" w:customStyle="1" w:styleId="Style86">
    <w:name w:val="正文文本 (8)"/>
    <w:basedOn w:val="Normal"/>
    <w:link w:val="CharStyle87"/>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9">
    <w:name w:val="页眉或页脚"/>
    <w:basedOn w:val="Normal"/>
    <w:link w:val="CharStyle90"/>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2">
    <w:name w:val="其他 (3)"/>
    <w:basedOn w:val="Normal"/>
    <w:link w:val="CharStyle9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image" Target="media/image5.jpeg"/><Relationship Id="rId32"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Microsoft Word - 600797_20140425_10_浙大网新2013年年度报告全文.doc</dc:title>
  <dc:subject/>
  <dc:creator>user</dc:creator>
  <cp:keywords/>
</cp:coreProperties>
</file>