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6"/>
          <w:szCs w:val="26"/>
        </w:rPr>
      </w:pPr>
    </w:p>
    <w:p>
      <w:pPr>
        <w:spacing w:line="540" w:lineRule="exact" w:before="0"/>
        <w:ind w:left="1754" w:right="1704" w:firstLine="0"/>
        <w:jc w:val="center"/>
        <w:rPr>
          <w:rFonts w:ascii="黑体" w:hAnsi="黑体" w:cs="黑体" w:eastAsia="黑体" w:hint="default"/>
          <w:sz w:val="44"/>
          <w:szCs w:val="44"/>
        </w:rPr>
      </w:pPr>
      <w:r>
        <w:rPr>
          <w:rFonts w:ascii="黑体" w:hAnsi="黑体" w:cs="黑体" w:eastAsia="黑体" w:hint="default"/>
          <w:b/>
          <w:bCs/>
          <w:color w:val="FF0000"/>
          <w:sz w:val="44"/>
          <w:szCs w:val="44"/>
        </w:rPr>
        <w:t>四川长虹电器股份有限公司</w:t>
      </w:r>
      <w:r>
        <w:rPr>
          <w:rFonts w:ascii="黑体" w:hAnsi="黑体" w:cs="黑体" w:eastAsia="黑体" w:hint="default"/>
          <w:sz w:val="44"/>
          <w:szCs w:val="44"/>
        </w:rPr>
      </w:r>
    </w:p>
    <w:p>
      <w:pPr>
        <w:pStyle w:val="Heading1"/>
        <w:spacing w:line="240" w:lineRule="auto" w:before="133"/>
        <w:ind w:left="1754" w:right="1703"/>
        <w:jc w:val="center"/>
        <w:rPr>
          <w:rFonts w:ascii="黑体" w:hAnsi="黑体" w:cs="黑体" w:eastAsia="黑体" w:hint="default"/>
          <w:b w:val="0"/>
          <w:bCs w:val="0"/>
        </w:rPr>
      </w:pPr>
      <w:r>
        <w:rPr>
          <w:rFonts w:ascii="黑体"/>
          <w:color w:val="FF0000"/>
        </w:rPr>
        <w:t>600839</w:t>
      </w:r>
      <w:r>
        <w:rPr>
          <w:rFonts w:ascii="黑体"/>
          <w:b w:val="0"/>
        </w:rPr>
      </w:r>
    </w:p>
    <w:p>
      <w:pPr>
        <w:spacing w:line="240" w:lineRule="auto" w:before="12"/>
        <w:rPr>
          <w:rFonts w:ascii="黑体" w:hAnsi="黑体" w:cs="黑体" w:eastAsia="黑体" w:hint="default"/>
          <w:b/>
          <w:bCs/>
          <w:sz w:val="41"/>
          <w:szCs w:val="41"/>
        </w:rPr>
      </w:pPr>
    </w:p>
    <w:p>
      <w:pPr>
        <w:spacing w:before="0"/>
        <w:ind w:left="1754" w:right="1703"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2007</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2240" w:h="15840"/>
          <w:pgMar w:top="1500" w:bottom="280" w:left="1720" w:right="172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3"/>
        <w:rPr>
          <w:rFonts w:ascii="黑体" w:hAnsi="黑体" w:cs="黑体" w:eastAsia="黑体" w:hint="default"/>
          <w:b/>
          <w:bCs/>
          <w:sz w:val="23"/>
          <w:szCs w:val="23"/>
        </w:rPr>
      </w:pPr>
    </w:p>
    <w:p>
      <w:pPr>
        <w:tabs>
          <w:tab w:pos="1328" w:val="left" w:leader="none"/>
        </w:tabs>
        <w:spacing w:line="540" w:lineRule="exact" w:before="0"/>
        <w:ind w:left="0" w:right="7" w:firstLine="0"/>
        <w:jc w:val="center"/>
        <w:rPr>
          <w:rFonts w:ascii="宋体" w:hAnsi="宋体" w:cs="宋体" w:eastAsia="宋体" w:hint="default"/>
          <w:sz w:val="44"/>
          <w:szCs w:val="44"/>
        </w:rPr>
      </w:pPr>
      <w:r>
        <w:rPr>
          <w:rFonts w:ascii="宋体" w:hAnsi="宋体" w:cs="宋体" w:eastAsia="宋体" w:hint="default"/>
          <w:b/>
          <w:bCs/>
          <w:w w:val="95"/>
          <w:sz w:val="44"/>
          <w:szCs w:val="44"/>
        </w:rPr>
        <w:t>目</w:t>
        <w:tab/>
      </w:r>
      <w:r>
        <w:rPr>
          <w:rFonts w:ascii="宋体" w:hAnsi="宋体" w:cs="宋体" w:eastAsia="宋体" w:hint="default"/>
          <w:b/>
          <w:bCs/>
          <w:sz w:val="44"/>
          <w:szCs w:val="44"/>
        </w:rPr>
        <w:t>录</w:t>
      </w:r>
      <w:r>
        <w:rPr>
          <w:rFonts w:ascii="宋体" w:hAnsi="宋体" w:cs="宋体" w:eastAsia="宋体" w:hint="default"/>
          <w:sz w:val="44"/>
          <w:szCs w:val="44"/>
        </w:rPr>
      </w:r>
    </w:p>
    <w:p>
      <w:pPr>
        <w:pStyle w:val="Heading3"/>
        <w:tabs>
          <w:tab w:pos="9276" w:val="left" w:leader="dot"/>
        </w:tabs>
        <w:spacing w:line="240" w:lineRule="auto" w:before="598"/>
        <w:ind w:left="165" w:right="0"/>
        <w:jc w:val="left"/>
      </w:pPr>
      <w:r>
        <w:rPr/>
        <w:t>一、重要提示</w:t>
      </w:r>
      <w:r>
        <w:rPr>
          <w:rFonts w:ascii="Times New Roman" w:hAnsi="Times New Roman" w:cs="Times New Roman" w:eastAsia="Times New Roman" w:hint="default"/>
        </w:rPr>
        <w:tab/>
      </w:r>
      <w:r>
        <w:rPr/>
        <w:t>3</w:t>
      </w:r>
    </w:p>
    <w:p>
      <w:pPr>
        <w:pStyle w:val="Heading3"/>
        <w:tabs>
          <w:tab w:pos="9276" w:val="left" w:leader="dot"/>
        </w:tabs>
        <w:spacing w:line="240" w:lineRule="auto" w:before="152"/>
        <w:ind w:left="165" w:right="0"/>
        <w:jc w:val="left"/>
      </w:pPr>
      <w:r>
        <w:rPr/>
        <w:t>二、公司基本情况简介</w:t>
      </w:r>
      <w:r>
        <w:rPr>
          <w:rFonts w:ascii="Times New Roman" w:hAnsi="Times New Roman" w:cs="Times New Roman" w:eastAsia="Times New Roman" w:hint="default"/>
        </w:rPr>
        <w:tab/>
      </w:r>
      <w:r>
        <w:rPr/>
        <w:t>3</w:t>
      </w:r>
    </w:p>
    <w:p>
      <w:pPr>
        <w:pStyle w:val="Heading3"/>
        <w:tabs>
          <w:tab w:pos="9276" w:val="left" w:leader="dot"/>
        </w:tabs>
        <w:spacing w:line="240" w:lineRule="auto" w:before="152"/>
        <w:ind w:left="165" w:right="0"/>
        <w:jc w:val="left"/>
      </w:pPr>
      <w:r>
        <w:rPr/>
        <w:t>三、主要财务数据和指标：</w:t>
      </w:r>
      <w:r>
        <w:rPr>
          <w:rFonts w:ascii="Times New Roman" w:hAnsi="Times New Roman" w:cs="Times New Roman" w:eastAsia="Times New Roman" w:hint="default"/>
        </w:rPr>
        <w:tab/>
      </w:r>
      <w:r>
        <w:rPr/>
        <w:t>4</w:t>
      </w:r>
    </w:p>
    <w:p>
      <w:pPr>
        <w:pStyle w:val="Heading3"/>
        <w:tabs>
          <w:tab w:pos="9276" w:val="left" w:leader="dot"/>
        </w:tabs>
        <w:spacing w:line="240" w:lineRule="auto" w:before="152"/>
        <w:ind w:left="165" w:right="0"/>
        <w:jc w:val="left"/>
      </w:pPr>
      <w:r>
        <w:rPr/>
        <w:t>四、股本变动及股东情况</w:t>
      </w:r>
      <w:r>
        <w:rPr>
          <w:rFonts w:ascii="Times New Roman" w:hAnsi="Times New Roman" w:cs="Times New Roman" w:eastAsia="Times New Roman" w:hint="default"/>
        </w:rPr>
        <w:tab/>
      </w:r>
      <w:r>
        <w:rPr/>
        <w:t>6</w:t>
      </w:r>
      <w:r>
        <w:rPr>
          <w:spacing w:val="-44"/>
        </w:rPr>
        <w:t> </w:t>
      </w:r>
      <w:r>
        <w:rPr/>
      </w:r>
    </w:p>
    <w:p>
      <w:pPr>
        <w:pStyle w:val="Heading3"/>
        <w:tabs>
          <w:tab w:pos="9156" w:val="left" w:leader="dot"/>
        </w:tabs>
        <w:spacing w:line="240" w:lineRule="auto" w:before="152"/>
        <w:ind w:left="165" w:right="0"/>
        <w:jc w:val="left"/>
      </w:pPr>
      <w:r>
        <w:rPr/>
        <w:t>五、董事、监事和高级管理人员</w:t>
      </w:r>
      <w:r>
        <w:rPr>
          <w:rFonts w:ascii="Times New Roman" w:hAnsi="Times New Roman" w:cs="Times New Roman" w:eastAsia="Times New Roman" w:hint="default"/>
        </w:rPr>
        <w:tab/>
      </w:r>
      <w:r>
        <w:rPr/>
        <w:t>10</w:t>
      </w:r>
    </w:p>
    <w:p>
      <w:pPr>
        <w:pStyle w:val="Heading3"/>
        <w:tabs>
          <w:tab w:pos="9156" w:val="left" w:leader="dot"/>
        </w:tabs>
        <w:spacing w:line="240" w:lineRule="auto" w:before="152"/>
        <w:ind w:left="165" w:right="0"/>
        <w:jc w:val="left"/>
      </w:pPr>
      <w:r>
        <w:rPr/>
        <w:t>六、公司治理结构</w:t>
      </w:r>
      <w:r>
        <w:rPr>
          <w:rFonts w:ascii="Times New Roman" w:hAnsi="Times New Roman" w:cs="Times New Roman" w:eastAsia="Times New Roman" w:hint="default"/>
        </w:rPr>
        <w:tab/>
      </w:r>
      <w:r>
        <w:rPr/>
        <w:t>15</w:t>
      </w:r>
    </w:p>
    <w:p>
      <w:pPr>
        <w:pStyle w:val="Heading3"/>
        <w:tabs>
          <w:tab w:pos="9156" w:val="left" w:leader="dot"/>
        </w:tabs>
        <w:spacing w:line="240" w:lineRule="auto" w:before="152"/>
        <w:ind w:left="165" w:right="0"/>
        <w:jc w:val="left"/>
      </w:pPr>
      <w:r>
        <w:rPr/>
        <w:t>七、股东大会情况简介</w:t>
      </w:r>
      <w:r>
        <w:rPr>
          <w:rFonts w:ascii="Times New Roman" w:hAnsi="Times New Roman" w:cs="Times New Roman" w:eastAsia="Times New Roman" w:hint="default"/>
        </w:rPr>
        <w:tab/>
      </w:r>
      <w:r>
        <w:rPr/>
        <w:t>18</w:t>
      </w:r>
    </w:p>
    <w:p>
      <w:pPr>
        <w:pStyle w:val="Heading3"/>
        <w:tabs>
          <w:tab w:pos="9156" w:val="left" w:leader="dot"/>
        </w:tabs>
        <w:spacing w:line="240" w:lineRule="auto" w:before="152"/>
        <w:ind w:left="165" w:right="0"/>
        <w:jc w:val="left"/>
      </w:pPr>
      <w:r>
        <w:rPr/>
        <w:t>八、董事会报告</w:t>
      </w:r>
      <w:r>
        <w:rPr>
          <w:rFonts w:ascii="Times New Roman" w:hAnsi="Times New Roman" w:cs="Times New Roman" w:eastAsia="Times New Roman" w:hint="default"/>
        </w:rPr>
        <w:tab/>
      </w:r>
      <w:r>
        <w:rPr/>
        <w:t>18</w:t>
      </w:r>
    </w:p>
    <w:p>
      <w:pPr>
        <w:pStyle w:val="Heading3"/>
        <w:tabs>
          <w:tab w:pos="9156" w:val="left" w:leader="dot"/>
        </w:tabs>
        <w:spacing w:line="240" w:lineRule="auto" w:before="154"/>
        <w:ind w:left="165" w:right="0"/>
        <w:jc w:val="left"/>
      </w:pPr>
      <w:r>
        <w:rPr/>
        <w:t>九、监事会报告</w:t>
      </w:r>
      <w:r>
        <w:rPr>
          <w:rFonts w:ascii="Times New Roman" w:hAnsi="Times New Roman" w:cs="Times New Roman" w:eastAsia="Times New Roman" w:hint="default"/>
        </w:rPr>
        <w:tab/>
      </w:r>
      <w:r>
        <w:rPr/>
        <w:t>30</w:t>
      </w:r>
    </w:p>
    <w:p>
      <w:pPr>
        <w:pStyle w:val="Heading3"/>
        <w:tabs>
          <w:tab w:pos="9156" w:val="left" w:leader="dot"/>
        </w:tabs>
        <w:spacing w:line="240" w:lineRule="auto" w:before="152"/>
        <w:ind w:left="165" w:right="0"/>
        <w:jc w:val="left"/>
      </w:pPr>
      <w:r>
        <w:rPr/>
        <w:t>十、重要事项</w:t>
      </w:r>
      <w:r>
        <w:rPr>
          <w:rFonts w:ascii="Times New Roman" w:hAnsi="Times New Roman" w:cs="Times New Roman" w:eastAsia="Times New Roman" w:hint="default"/>
        </w:rPr>
        <w:tab/>
      </w:r>
      <w:r>
        <w:rPr/>
        <w:t>31</w:t>
      </w:r>
    </w:p>
    <w:p>
      <w:pPr>
        <w:pStyle w:val="Heading3"/>
        <w:tabs>
          <w:tab w:pos="9156" w:val="left" w:leader="dot"/>
        </w:tabs>
        <w:spacing w:line="240" w:lineRule="auto" w:before="152"/>
        <w:ind w:left="165" w:right="0"/>
        <w:jc w:val="left"/>
      </w:pPr>
      <w:r>
        <w:rPr/>
        <w:t>十一、财务会计报告</w:t>
      </w:r>
      <w:r>
        <w:rPr>
          <w:rFonts w:ascii="Times New Roman" w:hAnsi="Times New Roman" w:cs="Times New Roman" w:eastAsia="Times New Roman" w:hint="default"/>
        </w:rPr>
        <w:tab/>
      </w:r>
      <w:r>
        <w:rPr/>
        <w:t>42</w:t>
      </w:r>
    </w:p>
    <w:p>
      <w:pPr>
        <w:pStyle w:val="Heading3"/>
        <w:tabs>
          <w:tab w:pos="9036" w:val="left" w:leader="dot"/>
        </w:tabs>
        <w:spacing w:line="240" w:lineRule="auto" w:before="152"/>
        <w:ind w:left="165" w:right="0"/>
        <w:jc w:val="left"/>
      </w:pPr>
      <w:r>
        <w:rPr/>
        <w:t>十二、备查文件目录</w:t>
      </w:r>
      <w:r>
        <w:rPr>
          <w:rFonts w:ascii="Times New Roman" w:hAnsi="Times New Roman" w:cs="Times New Roman" w:eastAsia="Times New Roman" w:hint="default"/>
        </w:rPr>
        <w:tab/>
      </w:r>
      <w:r>
        <w:rPr/>
        <w:t>159</w:t>
      </w:r>
    </w:p>
    <w:p>
      <w:pPr>
        <w:spacing w:after="0" w:line="240" w:lineRule="auto"/>
        <w:jc w:val="left"/>
        <w:sectPr>
          <w:headerReference w:type="default" r:id="rId5"/>
          <w:footerReference w:type="default" r:id="rId6"/>
          <w:pgSz w:w="12240" w:h="15840"/>
          <w:pgMar w:header="747" w:footer="718" w:top="980" w:bottom="900" w:left="1360" w:right="1300"/>
          <w:pgNumType w:start="2"/>
        </w:sectPr>
      </w:pPr>
    </w:p>
    <w:p>
      <w:pPr>
        <w:spacing w:line="240" w:lineRule="auto" w:before="0"/>
        <w:rPr>
          <w:rFonts w:ascii="宋体" w:hAnsi="宋体" w:cs="宋体" w:eastAsia="宋体" w:hint="default"/>
          <w:sz w:val="32"/>
          <w:szCs w:val="32"/>
        </w:rPr>
      </w:pPr>
    </w:p>
    <w:p>
      <w:pPr>
        <w:spacing w:line="240" w:lineRule="auto" w:before="10"/>
        <w:rPr>
          <w:rFonts w:ascii="宋体" w:hAnsi="宋体" w:cs="宋体" w:eastAsia="宋体" w:hint="default"/>
          <w:sz w:val="41"/>
          <w:szCs w:val="41"/>
        </w:rPr>
      </w:pPr>
    </w:p>
    <w:p>
      <w:pPr>
        <w:pStyle w:val="Heading1"/>
        <w:spacing w:line="240" w:lineRule="auto"/>
        <w:ind w:left="3133" w:right="2592"/>
        <w:jc w:val="center"/>
        <w:rPr>
          <w:b w:val="0"/>
          <w:bCs w:val="0"/>
        </w:rPr>
      </w:pPr>
      <w:r>
        <w:rPr/>
        <w:t>第一节、重要提示</w:t>
      </w:r>
      <w:r>
        <w:rPr>
          <w:b w:val="0"/>
          <w:bCs w:val="0"/>
        </w:rPr>
      </w:r>
    </w:p>
    <w:p>
      <w:pPr>
        <w:spacing w:line="240" w:lineRule="auto" w:before="0"/>
        <w:rPr>
          <w:rFonts w:ascii="宋体" w:hAnsi="宋体" w:cs="宋体" w:eastAsia="宋体" w:hint="default"/>
          <w:b/>
          <w:bCs/>
          <w:sz w:val="42"/>
          <w:szCs w:val="42"/>
        </w:rPr>
      </w:pPr>
    </w:p>
    <w:p>
      <w:pPr>
        <w:pStyle w:val="BodyText"/>
        <w:spacing w:line="314" w:lineRule="auto" w:before="0"/>
        <w:ind w:left="113" w:right="108" w:firstLine="420"/>
        <w:jc w:val="left"/>
      </w:pPr>
      <w:r>
        <w:rPr>
          <w:spacing w:val="-4"/>
        </w:rPr>
        <w:t>1、本公司董事会、监事会及董事、监事、高级管理人员保证本报告所载资料不存在任何虚假记载、</w:t>
      </w:r>
      <w:r>
        <w:rPr/>
        <w:t> 误导性陈述或者重大遗漏，并对其内容的真实性、准确性和完整性承担个别及连带责任。</w:t>
      </w:r>
    </w:p>
    <w:p>
      <w:pPr>
        <w:pStyle w:val="BodyText"/>
        <w:spacing w:line="240" w:lineRule="auto"/>
        <w:ind w:left="533" w:right="108"/>
        <w:jc w:val="left"/>
      </w:pPr>
      <w:r>
        <w:rPr/>
        <w:t>2、公司全体董事出席董事会会议。</w:t>
      </w:r>
    </w:p>
    <w:p>
      <w:pPr>
        <w:pStyle w:val="BodyText"/>
        <w:spacing w:line="240" w:lineRule="auto" w:before="85"/>
        <w:ind w:left="533" w:right="108"/>
        <w:jc w:val="left"/>
      </w:pPr>
      <w:r>
        <w:rPr/>
        <w:t>3、四川君和会计师事务所为本公司出具了标准无保留意见的审计报告。</w:t>
      </w:r>
    </w:p>
    <w:p>
      <w:pPr>
        <w:pStyle w:val="BodyText"/>
        <w:spacing w:line="314" w:lineRule="auto" w:before="85"/>
        <w:ind w:left="113" w:right="108" w:firstLine="420"/>
        <w:jc w:val="left"/>
      </w:pPr>
      <w:r>
        <w:rPr>
          <w:spacing w:val="-2"/>
        </w:rPr>
        <w:t>4、公司负责人赵勇先生，主管会计工作负责人林茂祥先生及会计机构负责人（会计主管人员）叶</w:t>
      </w:r>
      <w:r>
        <w:rPr/>
        <w:t> 洪林先生声明：保证年度报告中财务报告的真实、完整。</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1"/>
        <w:spacing w:line="240" w:lineRule="auto"/>
        <w:ind w:left="3133" w:right="2592"/>
        <w:jc w:val="center"/>
        <w:rPr>
          <w:b w:val="0"/>
          <w:bCs w:val="0"/>
        </w:rPr>
      </w:pPr>
      <w:r>
        <w:rPr/>
        <w:t>第二节、公司基本情况简介</w:t>
      </w:r>
      <w:r>
        <w:rPr>
          <w:b w:val="0"/>
          <w:bCs w:val="0"/>
        </w:rPr>
      </w:r>
    </w:p>
    <w:p>
      <w:pPr>
        <w:spacing w:line="240" w:lineRule="auto" w:before="0"/>
        <w:rPr>
          <w:rFonts w:ascii="宋体" w:hAnsi="宋体" w:cs="宋体" w:eastAsia="宋体" w:hint="default"/>
          <w:b/>
          <w:bCs/>
          <w:sz w:val="42"/>
          <w:szCs w:val="42"/>
        </w:rPr>
      </w:pPr>
    </w:p>
    <w:p>
      <w:pPr>
        <w:spacing w:line="314" w:lineRule="auto" w:before="0"/>
        <w:ind w:left="953" w:right="3332" w:hanging="418"/>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
          <w:sz w:val="21"/>
          <w:szCs w:val="21"/>
        </w:rPr>
        <w:t> </w:t>
      </w:r>
      <w:r>
        <w:rPr>
          <w:rFonts w:ascii="宋体" w:hAnsi="宋体" w:cs="宋体" w:eastAsia="宋体" w:hint="default"/>
          <w:b/>
          <w:bCs/>
          <w:sz w:val="21"/>
          <w:szCs w:val="21"/>
        </w:rPr>
        <w:t>公司法定中文名称：四川长虹电器股份有限公司</w:t>
      </w:r>
      <w:r>
        <w:rPr>
          <w:rFonts w:ascii="宋体" w:hAnsi="宋体" w:cs="宋体" w:eastAsia="宋体" w:hint="default"/>
          <w:b/>
          <w:bCs/>
          <w:spacing w:val="1"/>
          <w:w w:val="99"/>
          <w:sz w:val="21"/>
          <w:szCs w:val="21"/>
        </w:rPr>
        <w:t> </w:t>
      </w:r>
      <w:r>
        <w:rPr>
          <w:rFonts w:ascii="宋体" w:hAnsi="宋体" w:cs="宋体" w:eastAsia="宋体" w:hint="default"/>
          <w:sz w:val="21"/>
          <w:szCs w:val="21"/>
        </w:rPr>
        <w:t>公司法定中文名称缩写：四川长虹 公司英文名称：SICHUAN CHANGHONG ELECTRIC</w:t>
      </w:r>
      <w:r>
        <w:rPr>
          <w:rFonts w:ascii="宋体" w:hAnsi="宋体" w:cs="宋体" w:eastAsia="宋体" w:hint="default"/>
          <w:spacing w:val="-24"/>
          <w:sz w:val="21"/>
          <w:szCs w:val="21"/>
        </w:rPr>
        <w:t> </w:t>
      </w:r>
      <w:r>
        <w:rPr>
          <w:rFonts w:ascii="宋体" w:hAnsi="宋体" w:cs="宋体" w:eastAsia="宋体" w:hint="default"/>
          <w:sz w:val="21"/>
          <w:szCs w:val="21"/>
        </w:rPr>
        <w:t>CO.,LTD.</w:t>
      </w:r>
    </w:p>
    <w:p>
      <w:pPr>
        <w:spacing w:line="314" w:lineRule="auto" w:before="20"/>
        <w:ind w:left="535" w:right="5813" w:firstLine="417"/>
        <w:jc w:val="left"/>
        <w:rPr>
          <w:rFonts w:ascii="宋体" w:hAnsi="宋体" w:cs="宋体" w:eastAsia="宋体" w:hint="default"/>
          <w:sz w:val="21"/>
          <w:szCs w:val="21"/>
        </w:rPr>
      </w:pPr>
      <w:r>
        <w:rPr>
          <w:rFonts w:ascii="宋体" w:hAnsi="宋体" w:cs="宋体" w:eastAsia="宋体" w:hint="default"/>
          <w:sz w:val="21"/>
          <w:szCs w:val="21"/>
        </w:rPr>
        <w:t>公司英文名称缩写：CHANGHONG </w:t>
      </w:r>
      <w:r>
        <w:rPr>
          <w:rFonts w:ascii="宋体" w:hAnsi="宋体" w:cs="宋体" w:eastAsia="宋体" w:hint="default"/>
          <w:b/>
          <w:bCs/>
          <w:sz w:val="21"/>
          <w:szCs w:val="21"/>
        </w:rPr>
        <w:t>2、</w:t>
      </w:r>
      <w:r>
        <w:rPr>
          <w:rFonts w:ascii="宋体" w:hAnsi="宋体" w:cs="宋体" w:eastAsia="宋体" w:hint="default"/>
          <w:b/>
          <w:bCs/>
          <w:spacing w:val="-3"/>
          <w:sz w:val="21"/>
          <w:szCs w:val="21"/>
        </w:rPr>
        <w:t> </w:t>
      </w:r>
      <w:r>
        <w:rPr>
          <w:rFonts w:ascii="宋体" w:hAnsi="宋体" w:cs="宋体" w:eastAsia="宋体" w:hint="default"/>
          <w:b/>
          <w:bCs/>
          <w:sz w:val="21"/>
          <w:szCs w:val="21"/>
        </w:rPr>
        <w:t>公司法定代表人：赵勇</w:t>
      </w:r>
      <w:r>
        <w:rPr>
          <w:rFonts w:ascii="宋体" w:hAnsi="宋体" w:cs="宋体" w:eastAsia="宋体" w:hint="default"/>
          <w:sz w:val="21"/>
          <w:szCs w:val="21"/>
        </w:rPr>
      </w:r>
    </w:p>
    <w:p>
      <w:pPr>
        <w:spacing w:line="314" w:lineRule="auto" w:before="20"/>
        <w:ind w:left="953" w:right="6339" w:hanging="418"/>
        <w:jc w:val="left"/>
        <w:rPr>
          <w:rFonts w:ascii="宋体" w:hAnsi="宋体" w:cs="宋体" w:eastAsia="宋体" w:hint="default"/>
          <w:sz w:val="21"/>
          <w:szCs w:val="21"/>
        </w:rPr>
      </w:pPr>
      <w:r>
        <w:rPr>
          <w:rFonts w:ascii="宋体" w:hAnsi="宋体" w:cs="宋体" w:eastAsia="宋体" w:hint="default"/>
          <w:b/>
          <w:bCs/>
          <w:sz w:val="21"/>
          <w:szCs w:val="21"/>
        </w:rPr>
        <w:t>3、</w:t>
      </w:r>
      <w:r>
        <w:rPr>
          <w:rFonts w:ascii="宋体" w:hAnsi="宋体" w:cs="宋体" w:eastAsia="宋体" w:hint="default"/>
          <w:b/>
          <w:bCs/>
          <w:spacing w:val="-3"/>
          <w:sz w:val="21"/>
          <w:szCs w:val="21"/>
        </w:rPr>
        <w:t> </w:t>
      </w:r>
      <w:r>
        <w:rPr>
          <w:rFonts w:ascii="宋体" w:hAnsi="宋体" w:cs="宋体" w:eastAsia="宋体" w:hint="default"/>
          <w:b/>
          <w:bCs/>
          <w:sz w:val="21"/>
          <w:szCs w:val="21"/>
        </w:rPr>
        <w:t>公司董事会秘书：谭明献</w:t>
      </w:r>
      <w:r>
        <w:rPr>
          <w:rFonts w:ascii="宋体" w:hAnsi="宋体" w:cs="宋体" w:eastAsia="宋体" w:hint="default"/>
          <w:b/>
          <w:bCs/>
          <w:spacing w:val="1"/>
          <w:w w:val="99"/>
          <w:sz w:val="21"/>
          <w:szCs w:val="21"/>
        </w:rPr>
        <w:t> </w:t>
      </w:r>
      <w:r>
        <w:rPr>
          <w:rFonts w:ascii="宋体" w:hAnsi="宋体" w:cs="宋体" w:eastAsia="宋体" w:hint="default"/>
          <w:sz w:val="21"/>
          <w:szCs w:val="21"/>
        </w:rPr>
        <w:t>电话：0816-2418486</w:t>
      </w:r>
    </w:p>
    <w:p>
      <w:pPr>
        <w:pStyle w:val="BodyText"/>
        <w:spacing w:line="240" w:lineRule="auto"/>
        <w:ind w:left="953" w:right="108"/>
        <w:jc w:val="left"/>
      </w:pPr>
      <w:r>
        <w:rPr/>
        <w:t>传真：0816-2418518、0816-2410299</w:t>
      </w:r>
    </w:p>
    <w:p>
      <w:pPr>
        <w:pStyle w:val="BodyText"/>
        <w:spacing w:line="314" w:lineRule="auto" w:before="85"/>
        <w:ind w:left="953" w:right="3332"/>
        <w:jc w:val="left"/>
      </w:pPr>
      <w:r>
        <w:rPr/>
        <w:t>E-mail：</w:t>
      </w:r>
      <w:hyperlink r:id="rId7">
        <w:r>
          <w:rPr/>
          <w:t>mx.tan@changhong.com</w:t>
        </w:r>
      </w:hyperlink>
      <w:r>
        <w:rPr/>
        <w:t> 联系地址：四川省绵阳市高新区绵兴东路</w:t>
      </w:r>
      <w:r>
        <w:rPr>
          <w:spacing w:val="-62"/>
        </w:rPr>
        <w:t> </w:t>
      </w:r>
      <w:r>
        <w:rPr/>
        <w:t>35</w:t>
      </w:r>
      <w:r>
        <w:rPr>
          <w:spacing w:val="-62"/>
        </w:rPr>
        <w:t> </w:t>
      </w:r>
      <w:r>
        <w:rPr/>
        <w:t>号</w:t>
      </w:r>
    </w:p>
    <w:p>
      <w:pPr>
        <w:spacing w:line="314" w:lineRule="auto" w:before="20"/>
        <w:ind w:left="953" w:right="3907" w:hanging="418"/>
        <w:jc w:val="left"/>
        <w:rPr>
          <w:rFonts w:ascii="宋体" w:hAnsi="宋体" w:cs="宋体" w:eastAsia="宋体" w:hint="default"/>
          <w:sz w:val="21"/>
          <w:szCs w:val="21"/>
        </w:rPr>
      </w:pPr>
      <w:r>
        <w:rPr>
          <w:rFonts w:ascii="宋体" w:hAnsi="宋体" w:cs="宋体" w:eastAsia="宋体" w:hint="default"/>
          <w:b/>
          <w:bCs/>
          <w:sz w:val="21"/>
          <w:szCs w:val="21"/>
        </w:rPr>
        <w:t>4、</w:t>
      </w:r>
      <w:r>
        <w:rPr>
          <w:rFonts w:ascii="宋体" w:hAnsi="宋体" w:cs="宋体" w:eastAsia="宋体" w:hint="default"/>
          <w:b/>
          <w:bCs/>
          <w:spacing w:val="-4"/>
          <w:sz w:val="21"/>
          <w:szCs w:val="21"/>
        </w:rPr>
        <w:t> </w:t>
      </w:r>
      <w:r>
        <w:rPr>
          <w:rFonts w:ascii="宋体" w:hAnsi="宋体" w:cs="宋体" w:eastAsia="宋体" w:hint="default"/>
          <w:b/>
          <w:bCs/>
          <w:sz w:val="21"/>
          <w:szCs w:val="21"/>
        </w:rPr>
        <w:t>公司注册地址：四川省绵阳市高新区绵兴东路</w:t>
      </w:r>
      <w:r>
        <w:rPr>
          <w:rFonts w:ascii="宋体" w:hAnsi="宋体" w:cs="宋体" w:eastAsia="宋体" w:hint="default"/>
          <w:b/>
          <w:bCs/>
          <w:spacing w:val="-56"/>
          <w:sz w:val="21"/>
          <w:szCs w:val="21"/>
        </w:rPr>
        <w:t> </w:t>
      </w:r>
      <w:r>
        <w:rPr>
          <w:rFonts w:ascii="宋体" w:hAnsi="宋体" w:cs="宋体" w:eastAsia="宋体" w:hint="default"/>
          <w:b/>
          <w:bCs/>
          <w:sz w:val="21"/>
          <w:szCs w:val="21"/>
        </w:rPr>
        <w:t>35</w:t>
      </w:r>
      <w:r>
        <w:rPr>
          <w:rFonts w:ascii="宋体" w:hAnsi="宋体" w:cs="宋体" w:eastAsia="宋体" w:hint="default"/>
          <w:b/>
          <w:bCs/>
          <w:spacing w:val="-55"/>
          <w:sz w:val="21"/>
          <w:szCs w:val="21"/>
        </w:rPr>
        <w:t> </w:t>
      </w:r>
      <w:r>
        <w:rPr>
          <w:rFonts w:ascii="宋体" w:hAnsi="宋体" w:cs="宋体" w:eastAsia="宋体" w:hint="default"/>
          <w:b/>
          <w:bCs/>
          <w:sz w:val="21"/>
          <w:szCs w:val="21"/>
        </w:rPr>
        <w:t>号</w:t>
      </w:r>
      <w:r>
        <w:rPr>
          <w:rFonts w:ascii="宋体" w:hAnsi="宋体" w:cs="宋体" w:eastAsia="宋体" w:hint="default"/>
          <w:b/>
          <w:bCs/>
          <w:w w:val="99"/>
          <w:sz w:val="21"/>
          <w:szCs w:val="21"/>
        </w:rPr>
        <w:t> </w:t>
      </w:r>
      <w:r>
        <w:rPr>
          <w:rFonts w:ascii="宋体" w:hAnsi="宋体" w:cs="宋体" w:eastAsia="宋体" w:hint="default"/>
          <w:sz w:val="21"/>
          <w:szCs w:val="21"/>
        </w:rPr>
        <w:t>公司办公地址：四川省绵阳市高新区绵兴东路</w:t>
      </w:r>
      <w:r>
        <w:rPr>
          <w:rFonts w:ascii="宋体" w:hAnsi="宋体" w:cs="宋体" w:eastAsia="宋体" w:hint="default"/>
          <w:spacing w:val="-60"/>
          <w:sz w:val="21"/>
          <w:szCs w:val="21"/>
        </w:rPr>
        <w:t> </w:t>
      </w:r>
      <w:r>
        <w:rPr>
          <w:rFonts w:ascii="宋体" w:hAnsi="宋体" w:cs="宋体" w:eastAsia="宋体" w:hint="default"/>
          <w:sz w:val="21"/>
          <w:szCs w:val="21"/>
        </w:rPr>
        <w:t>35</w:t>
      </w:r>
      <w:r>
        <w:rPr>
          <w:rFonts w:ascii="宋体" w:hAnsi="宋体" w:cs="宋体" w:eastAsia="宋体" w:hint="default"/>
          <w:spacing w:val="-59"/>
          <w:sz w:val="21"/>
          <w:szCs w:val="21"/>
        </w:rPr>
        <w:t> </w:t>
      </w:r>
      <w:r>
        <w:rPr>
          <w:rFonts w:ascii="宋体" w:hAnsi="宋体" w:cs="宋体" w:eastAsia="宋体" w:hint="default"/>
          <w:sz w:val="21"/>
          <w:szCs w:val="21"/>
        </w:rPr>
        <w:t>号</w:t>
      </w:r>
      <w:r>
        <w:rPr>
          <w:rFonts w:ascii="宋体" w:hAnsi="宋体" w:cs="宋体" w:eastAsia="宋体" w:hint="default"/>
          <w:sz w:val="21"/>
          <w:szCs w:val="21"/>
        </w:rPr>
        <w:t> 邮政编码：621000</w:t>
      </w:r>
      <w:hyperlink r:id="rId8">
        <w:r>
          <w:rPr>
            <w:rFonts w:ascii="宋体" w:hAnsi="宋体" w:cs="宋体" w:eastAsia="宋体" w:hint="default"/>
            <w:sz w:val="21"/>
            <w:szCs w:val="21"/>
          </w:rPr>
          <w:t> 公司国际互联网网址：http://www.changhong.com</w:t>
        </w:r>
      </w:hyperlink>
      <w:r>
        <w:rPr>
          <w:rFonts w:ascii="宋体" w:hAnsi="宋体" w:cs="宋体" w:eastAsia="宋体" w:hint="default"/>
          <w:spacing w:val="-1"/>
          <w:sz w:val="21"/>
          <w:szCs w:val="21"/>
        </w:rPr>
        <w:t> </w:t>
      </w:r>
      <w:r>
        <w:rPr>
          <w:rFonts w:ascii="宋体" w:hAnsi="宋体" w:cs="宋体" w:eastAsia="宋体" w:hint="default"/>
          <w:sz w:val="21"/>
          <w:szCs w:val="21"/>
        </w:rPr>
        <w:t>公司电子信箱：600839＠changhong.com</w:t>
      </w:r>
    </w:p>
    <w:p>
      <w:pPr>
        <w:spacing w:line="314" w:lineRule="auto" w:before="20"/>
        <w:ind w:left="953" w:right="108" w:hanging="418"/>
        <w:jc w:val="left"/>
        <w:rPr>
          <w:rFonts w:ascii="宋体" w:hAnsi="宋体" w:cs="宋体" w:eastAsia="宋体" w:hint="default"/>
          <w:sz w:val="21"/>
          <w:szCs w:val="21"/>
        </w:rPr>
      </w:pPr>
      <w:r>
        <w:rPr>
          <w:rFonts w:ascii="宋体" w:hAnsi="宋体" w:cs="宋体" w:eastAsia="宋体" w:hint="default"/>
          <w:b/>
          <w:bCs/>
          <w:sz w:val="21"/>
          <w:szCs w:val="21"/>
        </w:rPr>
        <w:t>5、</w:t>
      </w:r>
      <w:r>
        <w:rPr>
          <w:rFonts w:ascii="宋体" w:hAnsi="宋体" w:cs="宋体" w:eastAsia="宋体" w:hint="default"/>
          <w:b/>
          <w:bCs/>
          <w:spacing w:val="-1"/>
          <w:sz w:val="21"/>
          <w:szCs w:val="21"/>
        </w:rPr>
        <w:t> </w:t>
      </w:r>
      <w:r>
        <w:rPr>
          <w:rFonts w:ascii="宋体" w:hAnsi="宋体" w:cs="宋体" w:eastAsia="宋体" w:hint="default"/>
          <w:b/>
          <w:bCs/>
          <w:sz w:val="21"/>
          <w:szCs w:val="21"/>
        </w:rPr>
        <w:t>公司信息披露报纸名称：《上海证券报》</w:t>
      </w:r>
      <w:r>
        <w:rPr>
          <w:rFonts w:ascii="宋体" w:hAnsi="宋体" w:cs="宋体" w:eastAsia="宋体" w:hint="default"/>
          <w:b/>
          <w:bCs/>
          <w:w w:val="99"/>
          <w:sz w:val="21"/>
          <w:szCs w:val="21"/>
        </w:rPr>
        <w:t> </w:t>
      </w:r>
      <w:hyperlink r:id="rId9">
        <w:r>
          <w:rPr>
            <w:rFonts w:ascii="宋体" w:hAnsi="宋体" w:cs="宋体" w:eastAsia="宋体" w:hint="default"/>
            <w:spacing w:val="-1"/>
            <w:sz w:val="21"/>
            <w:szCs w:val="21"/>
          </w:rPr>
          <w:t>登载公司年度报告的中国证监会指定国际互联网网址：http://www</w:t>
        </w:r>
      </w:hyperlink>
      <w:r>
        <w:rPr>
          <w:rFonts w:ascii="宋体" w:hAnsi="宋体" w:cs="宋体" w:eastAsia="宋体" w:hint="default"/>
          <w:spacing w:val="-1"/>
          <w:sz w:val="21"/>
          <w:szCs w:val="21"/>
        </w:rPr>
        <w:t>.sse.com.cn</w:t>
      </w:r>
      <w:r>
        <w:rPr>
          <w:rFonts w:ascii="宋体" w:hAnsi="宋体" w:cs="宋体" w:eastAsia="宋体" w:hint="default"/>
          <w:spacing w:val="-1"/>
          <w:sz w:val="21"/>
          <w:szCs w:val="21"/>
        </w:rPr>
        <w:t> </w:t>
      </w:r>
      <w:r>
        <w:rPr>
          <w:rFonts w:ascii="宋体" w:hAnsi="宋体" w:cs="宋体" w:eastAsia="宋体" w:hint="default"/>
          <w:sz w:val="21"/>
          <w:szCs w:val="21"/>
        </w:rPr>
        <w:t>公司年度报告备置地点：公司董事会办公室</w:t>
      </w:r>
    </w:p>
    <w:p>
      <w:pPr>
        <w:spacing w:line="314" w:lineRule="auto" w:before="20"/>
        <w:ind w:left="953" w:right="5065" w:hanging="418"/>
        <w:jc w:val="left"/>
        <w:rPr>
          <w:rFonts w:ascii="宋体" w:hAnsi="宋体" w:cs="宋体" w:eastAsia="宋体" w:hint="default"/>
          <w:sz w:val="21"/>
          <w:szCs w:val="21"/>
        </w:rPr>
      </w:pPr>
      <w:r>
        <w:rPr>
          <w:rFonts w:ascii="宋体" w:hAnsi="宋体" w:cs="宋体" w:eastAsia="宋体" w:hint="default"/>
          <w:b/>
          <w:bCs/>
          <w:sz w:val="21"/>
          <w:szCs w:val="21"/>
        </w:rPr>
        <w:t>6、</w:t>
      </w:r>
      <w:r>
        <w:rPr>
          <w:rFonts w:ascii="宋体" w:hAnsi="宋体" w:cs="宋体" w:eastAsia="宋体" w:hint="default"/>
          <w:b/>
          <w:bCs/>
          <w:spacing w:val="-3"/>
          <w:sz w:val="21"/>
          <w:szCs w:val="21"/>
        </w:rPr>
        <w:t> </w:t>
      </w:r>
      <w:r>
        <w:rPr>
          <w:rFonts w:ascii="宋体" w:hAnsi="宋体" w:cs="宋体" w:eastAsia="宋体" w:hint="default"/>
          <w:b/>
          <w:bCs/>
          <w:sz w:val="21"/>
          <w:szCs w:val="21"/>
        </w:rPr>
        <w:t>公司</w:t>
      </w:r>
      <w:r>
        <w:rPr>
          <w:rFonts w:ascii="宋体" w:hAnsi="宋体" w:cs="宋体" w:eastAsia="宋体" w:hint="default"/>
          <w:b/>
          <w:bCs/>
          <w:spacing w:val="-56"/>
          <w:sz w:val="21"/>
          <w:szCs w:val="21"/>
        </w:rPr>
        <w:t> </w:t>
      </w:r>
      <w:r>
        <w:rPr>
          <w:rFonts w:ascii="宋体" w:hAnsi="宋体" w:cs="宋体" w:eastAsia="宋体" w:hint="default"/>
          <w:b/>
          <w:bCs/>
          <w:sz w:val="21"/>
          <w:szCs w:val="21"/>
        </w:rPr>
        <w:t>A</w:t>
      </w:r>
      <w:r>
        <w:rPr>
          <w:rFonts w:ascii="宋体" w:hAnsi="宋体" w:cs="宋体" w:eastAsia="宋体" w:hint="default"/>
          <w:b/>
          <w:bCs/>
          <w:spacing w:val="-55"/>
          <w:sz w:val="21"/>
          <w:szCs w:val="21"/>
        </w:rPr>
        <w:t> </w:t>
      </w:r>
      <w:r>
        <w:rPr>
          <w:rFonts w:ascii="宋体" w:hAnsi="宋体" w:cs="宋体" w:eastAsia="宋体" w:hint="default"/>
          <w:b/>
          <w:bCs/>
          <w:sz w:val="21"/>
          <w:szCs w:val="21"/>
        </w:rPr>
        <w:t>股上市交易所：上海证券交易所</w:t>
      </w:r>
      <w:r>
        <w:rPr>
          <w:rFonts w:ascii="宋体" w:hAnsi="宋体" w:cs="宋体" w:eastAsia="宋体" w:hint="default"/>
          <w:b/>
          <w:bCs/>
          <w:spacing w:val="1"/>
          <w:w w:val="99"/>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A</w:t>
      </w:r>
      <w:r>
        <w:rPr>
          <w:rFonts w:ascii="宋体" w:hAnsi="宋体" w:cs="宋体" w:eastAsia="宋体" w:hint="default"/>
          <w:spacing w:val="-53"/>
          <w:sz w:val="21"/>
          <w:szCs w:val="21"/>
        </w:rPr>
        <w:t> </w:t>
      </w:r>
      <w:r>
        <w:rPr>
          <w:rFonts w:ascii="宋体" w:hAnsi="宋体" w:cs="宋体" w:eastAsia="宋体" w:hint="default"/>
          <w:sz w:val="21"/>
          <w:szCs w:val="21"/>
        </w:rPr>
        <w:t>股简称：四川长虹</w:t>
      </w:r>
    </w:p>
    <w:p>
      <w:pPr>
        <w:spacing w:line="314" w:lineRule="auto" w:before="20"/>
        <w:ind w:left="535" w:right="6554" w:firstLine="417"/>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6"/>
          <w:sz w:val="21"/>
          <w:szCs w:val="21"/>
        </w:rPr>
        <w:t> </w:t>
      </w:r>
      <w:r>
        <w:rPr>
          <w:rFonts w:ascii="宋体" w:hAnsi="宋体" w:cs="宋体" w:eastAsia="宋体" w:hint="default"/>
          <w:sz w:val="21"/>
          <w:szCs w:val="21"/>
        </w:rPr>
        <w:t>A</w:t>
      </w:r>
      <w:r>
        <w:rPr>
          <w:rFonts w:ascii="宋体" w:hAnsi="宋体" w:cs="宋体" w:eastAsia="宋体" w:hint="default"/>
          <w:spacing w:val="-55"/>
          <w:sz w:val="21"/>
          <w:szCs w:val="21"/>
        </w:rPr>
        <w:t> </w:t>
      </w:r>
      <w:r>
        <w:rPr>
          <w:rFonts w:ascii="宋体" w:hAnsi="宋体" w:cs="宋体" w:eastAsia="宋体" w:hint="default"/>
          <w:sz w:val="21"/>
          <w:szCs w:val="21"/>
        </w:rPr>
        <w:t>股代码：600839</w:t>
      </w:r>
      <w:r>
        <w:rPr>
          <w:rFonts w:ascii="宋体" w:hAnsi="宋体" w:cs="宋体" w:eastAsia="宋体" w:hint="default"/>
          <w:sz w:val="21"/>
          <w:szCs w:val="21"/>
        </w:rPr>
        <w:t> </w:t>
      </w:r>
      <w:r>
        <w:rPr>
          <w:rFonts w:ascii="宋体" w:hAnsi="宋体" w:cs="宋体" w:eastAsia="宋体" w:hint="default"/>
          <w:b/>
          <w:bCs/>
          <w:sz w:val="21"/>
          <w:szCs w:val="21"/>
        </w:rPr>
        <w:t>7、</w:t>
      </w:r>
      <w:r>
        <w:rPr>
          <w:rFonts w:ascii="宋体" w:hAnsi="宋体" w:cs="宋体" w:eastAsia="宋体" w:hint="default"/>
          <w:b/>
          <w:bCs/>
          <w:spacing w:val="-2"/>
          <w:sz w:val="21"/>
          <w:szCs w:val="21"/>
        </w:rPr>
        <w:t> </w:t>
      </w:r>
      <w:r>
        <w:rPr>
          <w:rFonts w:ascii="宋体" w:hAnsi="宋体" w:cs="宋体" w:eastAsia="宋体" w:hint="default"/>
          <w:b/>
          <w:bCs/>
          <w:sz w:val="21"/>
          <w:szCs w:val="21"/>
        </w:rPr>
        <w:t>其他有关资料</w:t>
      </w:r>
      <w:r>
        <w:rPr>
          <w:rFonts w:ascii="宋体" w:hAnsi="宋体" w:cs="宋体" w:eastAsia="宋体" w:hint="default"/>
          <w:sz w:val="21"/>
          <w:szCs w:val="21"/>
        </w:rPr>
      </w:r>
    </w:p>
    <w:p>
      <w:pPr>
        <w:spacing w:after="0" w:line="314" w:lineRule="auto"/>
        <w:jc w:val="left"/>
        <w:rPr>
          <w:rFonts w:ascii="宋体" w:hAnsi="宋体" w:cs="宋体" w:eastAsia="宋体" w:hint="default"/>
          <w:sz w:val="21"/>
          <w:szCs w:val="21"/>
        </w:rPr>
        <w:sectPr>
          <w:pgSz w:w="12240" w:h="15840"/>
          <w:pgMar w:header="747" w:footer="718" w:top="980" w:bottom="900" w:left="1360" w:right="1260"/>
        </w:sect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314" w:lineRule="auto" w:before="35"/>
        <w:ind w:left="1073" w:right="1672"/>
        <w:jc w:val="left"/>
      </w:pPr>
      <w:r>
        <w:rPr/>
        <w:t>公司首次注册登记日期：1993</w:t>
      </w:r>
      <w:r>
        <w:rPr>
          <w:spacing w:val="-53"/>
        </w:rPr>
        <w:t> </w:t>
      </w:r>
      <w:r>
        <w:rPr/>
        <w:t>年</w:t>
      </w:r>
      <w:r>
        <w:rPr>
          <w:spacing w:val="-53"/>
        </w:rPr>
        <w:t> </w:t>
      </w:r>
      <w:r>
        <w:rPr/>
        <w:t>4</w:t>
      </w:r>
      <w:r>
        <w:rPr>
          <w:spacing w:val="-53"/>
        </w:rPr>
        <w:t> </w:t>
      </w:r>
      <w:r>
        <w:rPr/>
        <w:t>月</w:t>
      </w:r>
      <w:r>
        <w:rPr>
          <w:spacing w:val="-53"/>
        </w:rPr>
        <w:t> </w:t>
      </w:r>
      <w:r>
        <w:rPr/>
        <w:t>8</w:t>
      </w:r>
      <w:r>
        <w:rPr>
          <w:spacing w:val="-52"/>
        </w:rPr>
        <w:t> </w:t>
      </w:r>
      <w:r>
        <w:rPr/>
        <w:t>日</w:t>
      </w:r>
      <w:r>
        <w:rPr/>
        <w:t> 公司首次注册登记地点：中国四川绵阳 公司法人营业执照注册号：5107001800651 公司税务登记号码：绵国税直税字</w:t>
      </w:r>
      <w:r>
        <w:rPr>
          <w:spacing w:val="-67"/>
        </w:rPr>
        <w:t> </w:t>
      </w:r>
      <w:r>
        <w:rPr/>
        <w:t>510700205412308</w:t>
      </w:r>
      <w:r>
        <w:rPr>
          <w:spacing w:val="-67"/>
        </w:rPr>
        <w:t> </w:t>
      </w:r>
      <w:r>
        <w:rPr/>
        <w:t>号</w:t>
      </w:r>
    </w:p>
    <w:p>
      <w:pPr>
        <w:pStyle w:val="BodyText"/>
        <w:spacing w:line="240" w:lineRule="auto"/>
        <w:ind w:left="2963" w:right="1672"/>
        <w:jc w:val="left"/>
      </w:pPr>
      <w:r>
        <w:rPr/>
        <w:t>川地税绵字</w:t>
      </w:r>
      <w:r>
        <w:rPr>
          <w:spacing w:val="-54"/>
        </w:rPr>
        <w:t> </w:t>
      </w:r>
      <w:r>
        <w:rPr/>
        <w:t>510790205412308</w:t>
      </w:r>
      <w:r>
        <w:rPr>
          <w:spacing w:val="-53"/>
        </w:rPr>
        <w:t> </w:t>
      </w:r>
      <w:r>
        <w:rPr/>
        <w:t>号</w:t>
      </w:r>
    </w:p>
    <w:p>
      <w:pPr>
        <w:pStyle w:val="BodyText"/>
        <w:spacing w:line="314" w:lineRule="auto" w:before="85"/>
        <w:ind w:left="1073" w:right="0"/>
        <w:jc w:val="left"/>
      </w:pPr>
      <w:r>
        <w:rPr/>
        <w:t>公司聘请的境内会计师事务所名称：四川君和会计师事务所 公司聘请的境内会计师事务所办公地址：四川省成都市走马街</w:t>
      </w:r>
      <w:r>
        <w:rPr>
          <w:spacing w:val="-62"/>
        </w:rPr>
        <w:t> </w:t>
      </w:r>
      <w:r>
        <w:rPr/>
        <w:t>68</w:t>
      </w:r>
      <w:r>
        <w:rPr>
          <w:spacing w:val="-61"/>
        </w:rPr>
        <w:t> </w:t>
      </w:r>
      <w:r>
        <w:rPr/>
        <w:t>号锦城大厦</w:t>
      </w:r>
      <w:r>
        <w:rPr>
          <w:spacing w:val="-62"/>
        </w:rPr>
        <w:t> </w:t>
      </w:r>
      <w:r>
        <w:rPr/>
        <w:t>10</w:t>
      </w:r>
      <w:r>
        <w:rPr>
          <w:spacing w:val="-61"/>
        </w:rPr>
        <w:t> </w:t>
      </w:r>
      <w:r>
        <w:rPr/>
        <w:t>楼</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spacing w:line="240" w:lineRule="auto"/>
        <w:ind w:left="3112" w:right="1672"/>
        <w:jc w:val="left"/>
        <w:rPr>
          <w:b w:val="0"/>
          <w:bCs w:val="0"/>
        </w:rPr>
      </w:pPr>
      <w:r>
        <w:rPr/>
        <w:t>第三节、主要财务数据和指标</w:t>
      </w:r>
      <w:r>
        <w:rPr>
          <w:b w:val="0"/>
          <w:bCs w:val="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pStyle w:val="BodyText"/>
        <w:spacing w:line="274" w:lineRule="exact" w:before="0"/>
        <w:ind w:left="233" w:right="1672"/>
        <w:jc w:val="left"/>
      </w:pPr>
      <w:r>
        <w:rPr/>
        <w:t>(一)本报告期主要财务数据</w:t>
      </w:r>
    </w:p>
    <w:p>
      <w:pPr>
        <w:pStyle w:val="BodyText"/>
        <w:spacing w:line="274" w:lineRule="exact" w:before="0"/>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5946"/>
        <w:gridCol w:w="3354"/>
      </w:tblGrid>
      <w:tr>
        <w:trPr>
          <w:trHeight w:val="464"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88"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426,534,271.51</w:t>
            </w:r>
            <w:r>
              <w:rPr>
                <w:rFonts w:ascii="宋体"/>
                <w:sz w:val="21"/>
              </w:rPr>
            </w:r>
          </w:p>
        </w:tc>
      </w:tr>
      <w:tr>
        <w:trPr>
          <w:trHeight w:val="287"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505,874,695.41</w:t>
            </w:r>
            <w:r>
              <w:rPr>
                <w:rFonts w:ascii="宋体"/>
                <w:sz w:val="21"/>
              </w:rPr>
            </w:r>
          </w:p>
        </w:tc>
      </w:tr>
      <w:tr>
        <w:trPr>
          <w:trHeight w:val="288"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pacing w:val="-1"/>
                <w:sz w:val="21"/>
              </w:rPr>
              <w:t>336,979,387.28</w:t>
            </w:r>
            <w:r>
              <w:rPr>
                <w:rFonts w:ascii="宋体"/>
                <w:sz w:val="21"/>
              </w:rPr>
            </w:r>
          </w:p>
        </w:tc>
      </w:tr>
      <w:tr>
        <w:trPr>
          <w:trHeight w:val="287"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256,446,663.51</w:t>
            </w:r>
            <w:r>
              <w:rPr>
                <w:rFonts w:ascii="宋体"/>
                <w:sz w:val="21"/>
              </w:rPr>
            </w:r>
          </w:p>
        </w:tc>
      </w:tr>
      <w:tr>
        <w:trPr>
          <w:trHeight w:val="288" w:hRule="exact"/>
        </w:trPr>
        <w:tc>
          <w:tcPr>
            <w:tcW w:w="594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35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9"/>
              <w:jc w:val="right"/>
              <w:rPr>
                <w:rFonts w:ascii="宋体" w:hAnsi="宋体" w:cs="宋体" w:eastAsia="宋体" w:hint="default"/>
                <w:sz w:val="21"/>
                <w:szCs w:val="21"/>
              </w:rPr>
            </w:pPr>
            <w:r>
              <w:rPr>
                <w:rFonts w:ascii="宋体"/>
                <w:sz w:val="21"/>
              </w:rPr>
              <w:t>-415,281,167.37</w:t>
            </w:r>
          </w:p>
        </w:tc>
      </w:tr>
    </w:tbl>
    <w:p>
      <w:pPr>
        <w:spacing w:line="240" w:lineRule="auto" w:before="6"/>
        <w:rPr>
          <w:rFonts w:ascii="宋体" w:hAnsi="宋体" w:cs="宋体" w:eastAsia="宋体" w:hint="default"/>
          <w:sz w:val="15"/>
          <w:szCs w:val="15"/>
        </w:rPr>
      </w:pPr>
    </w:p>
    <w:p>
      <w:pPr>
        <w:pStyle w:val="BodyText"/>
        <w:spacing w:line="274" w:lineRule="exact" w:before="35"/>
        <w:ind w:left="233" w:right="1672"/>
        <w:jc w:val="left"/>
      </w:pPr>
      <w:r>
        <w:rPr/>
        <w:t>(二)扣除非经常性损益项目和金额</w:t>
      </w:r>
    </w:p>
    <w:p>
      <w:pPr>
        <w:pStyle w:val="BodyText"/>
        <w:spacing w:line="274" w:lineRule="exact" w:before="0"/>
        <w:ind w:left="0" w:right="23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6" w:type="dxa"/>
        <w:tblLayout w:type="fixed"/>
        <w:tblCellMar>
          <w:top w:w="0" w:type="dxa"/>
          <w:left w:w="0" w:type="dxa"/>
          <w:bottom w:w="0" w:type="dxa"/>
          <w:right w:w="0" w:type="dxa"/>
        </w:tblCellMar>
        <w:tblLook w:val="01E0"/>
      </w:tblPr>
      <w:tblGrid>
        <w:gridCol w:w="7814"/>
        <w:gridCol w:w="1693"/>
      </w:tblGrid>
      <w:tr>
        <w:trPr>
          <w:trHeight w:val="293"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非经常性损益项目</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292"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-11,835,077.89</w:t>
            </w:r>
            <w:r>
              <w:rPr>
                <w:rFonts w:ascii="宋体"/>
                <w:sz w:val="21"/>
              </w:rPr>
            </w:r>
          </w:p>
        </w:tc>
      </w:tr>
      <w:tr>
        <w:trPr>
          <w:trHeight w:val="565"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0" w:lineRule="exact"/>
              <w:ind w:left="98"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计入当期损益的政府补助，但与公司业务密切相关，按照国家统一标准定额或定量</w:t>
            </w:r>
          </w:p>
          <w:p>
            <w:pPr>
              <w:pStyle w:val="TableParagraph"/>
              <w:spacing w:line="274" w:lineRule="exact"/>
              <w:ind w:left="98" w:right="0"/>
              <w:jc w:val="left"/>
              <w:rPr>
                <w:rFonts w:ascii="宋体" w:hAnsi="宋体" w:cs="宋体" w:eastAsia="宋体" w:hint="default"/>
                <w:sz w:val="21"/>
                <w:szCs w:val="21"/>
              </w:rPr>
            </w:pPr>
            <w:r>
              <w:rPr>
                <w:rFonts w:ascii="宋体" w:hAnsi="宋体" w:cs="宋体" w:eastAsia="宋体" w:hint="default"/>
                <w:sz w:val="21"/>
                <w:szCs w:val="21"/>
              </w:rPr>
              <w:t>享受的政府补助除外</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pacing w:val="-1"/>
                <w:sz w:val="21"/>
              </w:rPr>
              <w:t>20,323,630.99</w:t>
            </w:r>
          </w:p>
        </w:tc>
      </w:tr>
      <w:tr>
        <w:trPr>
          <w:trHeight w:val="292"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除上述各项之外的其他营业外收支净额</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58,950,807.21</w:t>
            </w:r>
          </w:p>
        </w:tc>
      </w:tr>
      <w:tr>
        <w:trPr>
          <w:trHeight w:val="293"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中国证监会认定的其他非经常性损益项目</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17,740,309.20</w:t>
            </w:r>
          </w:p>
        </w:tc>
      </w:tr>
      <w:tr>
        <w:trPr>
          <w:trHeight w:val="293"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扣除少数股东所占的份额</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-4,646,945.74</w:t>
            </w:r>
          </w:p>
        </w:tc>
      </w:tr>
      <w:tr>
        <w:trPr>
          <w:trHeight w:val="293" w:hRule="exact"/>
        </w:trPr>
        <w:tc>
          <w:tcPr>
            <w:tcW w:w="7814"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left="98" w:right="0"/>
              <w:jc w:val="left"/>
              <w:rPr>
                <w:rFonts w:ascii="宋体" w:hAnsi="宋体" w:cs="宋体" w:eastAsia="宋体" w:hint="default"/>
                <w:sz w:val="21"/>
                <w:szCs w:val="21"/>
              </w:rPr>
            </w:pPr>
            <w:r>
              <w:rPr>
                <w:rFonts w:ascii="宋体" w:hAnsi="宋体" w:cs="宋体" w:eastAsia="宋体" w:hint="default"/>
                <w:sz w:val="21"/>
                <w:szCs w:val="21"/>
              </w:rPr>
              <w:t>扣除所得税影响后的非经常性损益</w:t>
            </w:r>
          </w:p>
        </w:tc>
        <w:tc>
          <w:tcPr>
            <w:tcW w:w="1693" w:type="dxa"/>
            <w:tcBorders>
              <w:top w:val="single" w:sz="8" w:space="0" w:color="000000"/>
              <w:left w:val="single" w:sz="8" w:space="0" w:color="000000"/>
              <w:bottom w:val="single" w:sz="8" w:space="0" w:color="000000"/>
              <w:right w:val="single" w:sz="8" w:space="0" w:color="000000"/>
            </w:tcBorders>
          </w:tcPr>
          <w:p>
            <w:pPr>
              <w:pStyle w:val="TableParagraph"/>
              <w:spacing w:line="241" w:lineRule="exact"/>
              <w:ind w:right="95"/>
              <w:jc w:val="right"/>
              <w:rPr>
                <w:rFonts w:ascii="宋体" w:hAnsi="宋体" w:cs="宋体" w:eastAsia="宋体" w:hint="default"/>
                <w:sz w:val="21"/>
                <w:szCs w:val="21"/>
              </w:rPr>
            </w:pPr>
            <w:r>
              <w:rPr>
                <w:rFonts w:ascii="宋体"/>
                <w:sz w:val="21"/>
              </w:rPr>
              <w:t>80,532,723.77</w:t>
            </w:r>
          </w:p>
        </w:tc>
      </w:tr>
    </w:tbl>
    <w:p>
      <w:pPr>
        <w:spacing w:line="240" w:lineRule="auto" w:before="5"/>
        <w:rPr>
          <w:rFonts w:ascii="宋体" w:hAnsi="宋体" w:cs="宋体" w:eastAsia="宋体" w:hint="default"/>
          <w:sz w:val="21"/>
          <w:szCs w:val="21"/>
        </w:rPr>
      </w:pPr>
    </w:p>
    <w:p>
      <w:pPr>
        <w:pStyle w:val="BodyText"/>
        <w:spacing w:line="314" w:lineRule="auto" w:before="35"/>
        <w:ind w:left="233" w:right="3732"/>
        <w:jc w:val="left"/>
      </w:pPr>
      <w:r>
        <w:rPr/>
        <w:t>扣除非经常性损益项目和金额的说明： 1、非流动资产处置损益主要是报告期内处置固定资产的损失；</w:t>
      </w:r>
    </w:p>
    <w:p>
      <w:pPr>
        <w:pStyle w:val="BodyText"/>
        <w:spacing w:line="240" w:lineRule="auto"/>
        <w:ind w:left="233" w:right="0"/>
        <w:jc w:val="both"/>
      </w:pPr>
      <w:r>
        <w:rPr/>
        <w:t>2、除上述各项之外的其他营业外收支净额主要包括收到的专项赔偿款。</w:t>
      </w:r>
    </w:p>
    <w:p>
      <w:pPr>
        <w:pStyle w:val="BodyText"/>
        <w:spacing w:line="314" w:lineRule="auto" w:before="85"/>
        <w:ind w:left="233" w:right="231"/>
        <w:jc w:val="both"/>
      </w:pPr>
      <w:r>
        <w:rPr/>
        <w:t>3、上表中“中国证监会认定的其他非经常性损益项目”为根据《企业会计准则讲解</w:t>
      </w:r>
      <w:r>
        <w:rPr>
          <w:spacing w:val="38"/>
        </w:rPr>
        <w:t> </w:t>
      </w:r>
      <w:r>
        <w:rPr/>
        <w:t>2006》第十章第</w:t>
      </w:r>
      <w:r>
        <w:rPr>
          <w:spacing w:val="-101"/>
        </w:rPr>
        <w:t> </w:t>
      </w:r>
      <w:r>
        <w:rPr>
          <w:spacing w:val="-101"/>
        </w:rPr>
      </w:r>
      <w:r>
        <w:rPr/>
        <w:t>四节的规定，在新会计准则首次执行日时本公司根据实际情况所应确认的应付职工薪酬－职工福利与</w:t>
      </w:r>
      <w:r>
        <w:rPr>
          <w:spacing w:val="-62"/>
        </w:rPr>
        <w:t> </w:t>
      </w:r>
      <w:r>
        <w:rPr/>
        <w:t>从原应付福利费余额之间的差异。</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74" w:lineRule="exact" w:before="35"/>
        <w:ind w:left="338" w:right="1672"/>
        <w:jc w:val="left"/>
      </w:pPr>
      <w:r>
        <w:rPr/>
        <w:t>(三)报告期末公司前三年主要会计数据和财务指标</w:t>
      </w:r>
    </w:p>
    <w:p>
      <w:pPr>
        <w:pStyle w:val="BodyText"/>
        <w:spacing w:line="274" w:lineRule="exact" w:before="0"/>
        <w:ind w:left="0" w:right="232"/>
        <w:jc w:val="right"/>
      </w:pPr>
      <w:r>
        <w:rPr/>
        <w:t>单位:元</w:t>
      </w:r>
      <w:r>
        <w:rPr>
          <w:spacing w:val="-2"/>
        </w:rPr>
        <w:t> </w:t>
      </w:r>
      <w:r>
        <w:rPr/>
        <w:t>币种:人民币</w:t>
      </w:r>
    </w:p>
    <w:p>
      <w:pPr>
        <w:spacing w:after="0" w:line="274" w:lineRule="exact"/>
        <w:jc w:val="right"/>
        <w:sectPr>
          <w:pgSz w:w="12240" w:h="15840"/>
          <w:pgMar w:header="747" w:footer="718" w:top="980" w:bottom="900" w:left="124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8" w:type="dxa"/>
        <w:tblLayout w:type="fixed"/>
        <w:tblCellMar>
          <w:top w:w="0" w:type="dxa"/>
          <w:left w:w="0" w:type="dxa"/>
          <w:bottom w:w="0" w:type="dxa"/>
          <w:right w:w="0" w:type="dxa"/>
        </w:tblCellMar>
        <w:tblLook w:val="01E0"/>
      </w:tblPr>
      <w:tblGrid>
        <w:gridCol w:w="1850"/>
        <w:gridCol w:w="1456"/>
        <w:gridCol w:w="1456"/>
        <w:gridCol w:w="1457"/>
        <w:gridCol w:w="853"/>
        <w:gridCol w:w="1456"/>
        <w:gridCol w:w="1456"/>
      </w:tblGrid>
      <w:tr>
        <w:trPr>
          <w:trHeight w:val="248" w:hRule="exact"/>
        </w:trPr>
        <w:tc>
          <w:tcPr>
            <w:tcW w:w="1850"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378" w:right="0"/>
              <w:jc w:val="left"/>
              <w:rPr>
                <w:rFonts w:ascii="宋体" w:hAnsi="宋体" w:cs="宋体" w:eastAsia="宋体" w:hint="default"/>
                <w:sz w:val="18"/>
                <w:szCs w:val="18"/>
              </w:rPr>
            </w:pPr>
            <w:r>
              <w:rPr>
                <w:rFonts w:ascii="宋体" w:hAnsi="宋体" w:cs="宋体" w:eastAsia="宋体" w:hint="default"/>
                <w:sz w:val="18"/>
                <w:szCs w:val="18"/>
              </w:rPr>
              <w:t>主要会计数据</w:t>
            </w:r>
          </w:p>
        </w:tc>
        <w:tc>
          <w:tcPr>
            <w:tcW w:w="1456" w:type="dxa"/>
            <w:vMerge w:val="restart"/>
            <w:tcBorders>
              <w:top w:val="single" w:sz="6" w:space="0" w:color="101010"/>
              <w:left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40" w:lineRule="auto"/>
              <w:ind w:left="450"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2912" w:type="dxa"/>
            <w:gridSpan w:val="2"/>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2006</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853" w:type="dxa"/>
            <w:vMerge w:val="restart"/>
            <w:tcBorders>
              <w:top w:val="single" w:sz="6" w:space="0" w:color="101010"/>
              <w:left w:val="single" w:sz="6" w:space="0" w:color="101010"/>
              <w:right w:val="single" w:sz="6" w:space="0" w:color="101010"/>
            </w:tcBorders>
          </w:tcPr>
          <w:p>
            <w:pPr>
              <w:pStyle w:val="TableParagraph"/>
              <w:spacing w:line="206" w:lineRule="exact"/>
              <w:ind w:left="148" w:right="0"/>
              <w:jc w:val="left"/>
              <w:rPr>
                <w:rFonts w:ascii="宋体" w:hAnsi="宋体" w:cs="宋体" w:eastAsia="宋体" w:hint="default"/>
                <w:sz w:val="18"/>
                <w:szCs w:val="18"/>
              </w:rPr>
            </w:pPr>
            <w:r>
              <w:rPr>
                <w:rFonts w:ascii="宋体" w:hAnsi="宋体" w:cs="宋体" w:eastAsia="宋体" w:hint="default"/>
                <w:sz w:val="18"/>
                <w:szCs w:val="18"/>
              </w:rPr>
              <w:t>本年比</w:t>
            </w:r>
          </w:p>
          <w:p>
            <w:pPr>
              <w:pStyle w:val="TableParagraph"/>
              <w:spacing w:line="232" w:lineRule="exact" w:before="24"/>
              <w:ind w:left="214" w:right="149" w:hanging="66"/>
              <w:jc w:val="left"/>
              <w:rPr>
                <w:rFonts w:ascii="Arial Narrow" w:hAnsi="Arial Narrow" w:cs="Arial Narrow" w:eastAsia="Arial Narrow" w:hint="default"/>
                <w:sz w:val="18"/>
                <w:szCs w:val="18"/>
              </w:rPr>
            </w:pPr>
            <w:r>
              <w:rPr>
                <w:rFonts w:ascii="宋体" w:hAnsi="宋体" w:cs="宋体" w:eastAsia="宋体" w:hint="default"/>
                <w:sz w:val="18"/>
                <w:szCs w:val="18"/>
              </w:rPr>
              <w:t>上年增 减</w:t>
            </w:r>
            <w:r>
              <w:rPr>
                <w:rFonts w:ascii="Arial Narrow" w:hAnsi="Arial Narrow" w:cs="Arial Narrow" w:eastAsia="Arial Narrow" w:hint="default"/>
                <w:sz w:val="18"/>
                <w:szCs w:val="18"/>
              </w:rPr>
              <w:t>(%)</w:t>
            </w:r>
          </w:p>
        </w:tc>
        <w:tc>
          <w:tcPr>
            <w:tcW w:w="2911" w:type="dxa"/>
            <w:gridSpan w:val="2"/>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r>
      <w:tr>
        <w:trPr>
          <w:trHeight w:val="467" w:hRule="exact"/>
        </w:trPr>
        <w:tc>
          <w:tcPr>
            <w:tcW w:w="1850" w:type="dxa"/>
            <w:vMerge/>
            <w:tcBorders>
              <w:left w:val="single" w:sz="6" w:space="0" w:color="101010"/>
              <w:bottom w:val="single" w:sz="6" w:space="0" w:color="101010"/>
              <w:right w:val="single" w:sz="6" w:space="0" w:color="101010"/>
            </w:tcBorders>
          </w:tcPr>
          <w:p>
            <w:pPr/>
          </w:p>
        </w:tc>
        <w:tc>
          <w:tcPr>
            <w:tcW w:w="1456" w:type="dxa"/>
            <w:vMerge/>
            <w:tcBorders>
              <w:left w:val="single" w:sz="6" w:space="0" w:color="101010"/>
              <w:bottom w:val="single" w:sz="6" w:space="0" w:color="101010"/>
              <w:right w:val="single" w:sz="6" w:space="0" w:color="101010"/>
            </w:tcBorders>
          </w:tcPr>
          <w:p>
            <w:pP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4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45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53" w:type="dxa"/>
            <w:vMerge/>
            <w:tcBorders>
              <w:left w:val="single" w:sz="6" w:space="0" w:color="101010"/>
              <w:bottom w:val="single" w:sz="6" w:space="0" w:color="101010"/>
              <w:right w:val="single" w:sz="6" w:space="0" w:color="101010"/>
            </w:tcBorders>
          </w:tcPr>
          <w:p>
            <w:pP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4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9"/>
              <w:ind w:left="450"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23,046,832,431.87</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18,892,974,985.80</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9"/>
              <w:jc w:val="right"/>
              <w:rPr>
                <w:rFonts w:ascii="Arial Narrow" w:hAnsi="Arial Narrow" w:cs="Arial Narrow" w:eastAsia="Arial Narrow" w:hint="default"/>
                <w:sz w:val="18"/>
                <w:szCs w:val="18"/>
              </w:rPr>
            </w:pPr>
            <w:r>
              <w:rPr>
                <w:rFonts w:ascii="Arial Narrow"/>
                <w:spacing w:val="-1"/>
                <w:sz w:val="18"/>
              </w:rPr>
              <w:t>18,892,974,985.80</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21.99</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15,153,976,836.72</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15,153,976,836.72</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505,874,695.41</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9"/>
              <w:jc w:val="right"/>
              <w:rPr>
                <w:rFonts w:ascii="Arial Narrow" w:hAnsi="Arial Narrow" w:cs="Arial Narrow" w:eastAsia="Arial Narrow" w:hint="default"/>
                <w:sz w:val="18"/>
                <w:szCs w:val="18"/>
              </w:rPr>
            </w:pPr>
            <w:r>
              <w:rPr>
                <w:rFonts w:ascii="Arial Narrow"/>
                <w:spacing w:val="-1"/>
                <w:sz w:val="18"/>
              </w:rPr>
              <w:t>360,795,695.86</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100"/>
              <w:jc w:val="right"/>
              <w:rPr>
                <w:rFonts w:ascii="Arial Narrow" w:hAnsi="Arial Narrow" w:cs="Arial Narrow" w:eastAsia="Arial Narrow" w:hint="default"/>
                <w:sz w:val="18"/>
                <w:szCs w:val="18"/>
              </w:rPr>
            </w:pPr>
            <w:r>
              <w:rPr>
                <w:rFonts w:ascii="Arial Narrow"/>
                <w:spacing w:val="-1"/>
                <w:sz w:val="18"/>
              </w:rPr>
              <w:t>406,876,823.10</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40.21</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259,630,457.17</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298,117,778.41</w:t>
            </w:r>
            <w:r>
              <w:rPr>
                <w:rFonts w:ascii="Arial Narrow"/>
                <w:sz w:val="18"/>
              </w:rPr>
            </w:r>
          </w:p>
        </w:tc>
      </w:tr>
      <w:tr>
        <w:trPr>
          <w:trHeight w:val="620"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98"/>
              <w:jc w:val="left"/>
              <w:rPr>
                <w:rFonts w:ascii="宋体" w:hAnsi="宋体" w:cs="宋体" w:eastAsia="宋体" w:hint="default"/>
                <w:sz w:val="18"/>
                <w:szCs w:val="18"/>
              </w:rPr>
            </w:pPr>
            <w:r>
              <w:rPr>
                <w:rFonts w:ascii="宋体" w:hAnsi="宋体" w:cs="宋体" w:eastAsia="宋体" w:hint="default"/>
                <w:sz w:val="18"/>
                <w:szCs w:val="18"/>
              </w:rPr>
              <w:t>归属于上市公司股东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的净利润</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336,979,387.28</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229,021,219.22</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305,907,434.01</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47.14</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206,007,902.79</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285,036,668.99</w:t>
            </w:r>
            <w:r>
              <w:rPr>
                <w:rFonts w:ascii="Arial Narrow"/>
                <w:sz w:val="18"/>
              </w:rPr>
            </w: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的扣除非经常性损益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的净利润</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256,446,663.51</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112,376,080.32</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49,350,638.18</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128.20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150,742,496.55</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144,221,384.23</w:t>
            </w:r>
            <w:r>
              <w:rPr>
                <w:rFonts w:ascii="Arial Narrow"/>
                <w:sz w:val="18"/>
              </w:rPr>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w w:val="95"/>
                <w:sz w:val="18"/>
              </w:rPr>
              <w:t>0.18</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9"/>
              <w:jc w:val="right"/>
              <w:rPr>
                <w:rFonts w:ascii="Arial Narrow" w:hAnsi="Arial Narrow" w:cs="Arial Narrow" w:eastAsia="Arial Narrow" w:hint="default"/>
                <w:sz w:val="18"/>
                <w:szCs w:val="18"/>
              </w:rPr>
            </w:pPr>
            <w:r>
              <w:rPr>
                <w:rFonts w:ascii="Arial Narrow"/>
                <w:spacing w:val="-1"/>
                <w:sz w:val="18"/>
              </w:rPr>
              <w:t>0.161</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47.14</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w w:val="95"/>
                <w:sz w:val="18"/>
              </w:rPr>
              <w:t>0.10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0.132</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w w:val="95"/>
                <w:sz w:val="18"/>
              </w:rPr>
              <w:t>0.18</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9"/>
              <w:jc w:val="right"/>
              <w:rPr>
                <w:rFonts w:ascii="Arial Narrow" w:hAnsi="Arial Narrow" w:cs="Arial Narrow" w:eastAsia="Arial Narrow" w:hint="default"/>
                <w:sz w:val="18"/>
                <w:szCs w:val="18"/>
              </w:rPr>
            </w:pPr>
            <w:r>
              <w:rPr>
                <w:rFonts w:ascii="Arial Narrow"/>
                <w:spacing w:val="-1"/>
                <w:sz w:val="18"/>
              </w:rPr>
              <w:t>0.161</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47.14</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w w:val="95"/>
                <w:sz w:val="18"/>
              </w:rPr>
              <w:t>0.10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0.132</w:t>
            </w: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的基本每股收益</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0.14</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0.06</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9"/>
              <w:jc w:val="right"/>
              <w:rPr>
                <w:rFonts w:ascii="Arial Narrow" w:hAnsi="Arial Narrow" w:cs="Arial Narrow" w:eastAsia="Arial Narrow" w:hint="default"/>
                <w:sz w:val="18"/>
                <w:szCs w:val="18"/>
              </w:rPr>
            </w:pPr>
            <w:r>
              <w:rPr>
                <w:rFonts w:ascii="Arial Narrow"/>
                <w:spacing w:val="-1"/>
                <w:sz w:val="18"/>
              </w:rPr>
              <w:t>0.026</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128.20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0.07</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sz w:val="18"/>
              </w:rPr>
              <w:t>0.067</w:t>
            </w: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全面摊薄净资产收益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3.62</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2.52</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3.41</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1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4" w:lineRule="exact" w:before="21"/>
              <w:ind w:left="148" w:right="148" w:firstLine="20"/>
              <w:jc w:val="left"/>
              <w:rPr>
                <w:rFonts w:ascii="宋体" w:hAnsi="宋体" w:cs="宋体" w:eastAsia="宋体" w:hint="default"/>
                <w:sz w:val="18"/>
                <w:szCs w:val="18"/>
              </w:rPr>
            </w:pPr>
            <w:r>
              <w:rPr>
                <w:rFonts w:ascii="Arial Narrow" w:hAnsi="Arial Narrow" w:cs="Arial Narrow" w:eastAsia="Arial Narrow" w:hint="default"/>
                <w:sz w:val="18"/>
                <w:szCs w:val="18"/>
              </w:rPr>
              <w:t>1.10</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 百分点</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2.06</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2.91</w:t>
            </w:r>
            <w:r>
              <w:rPr>
                <w:rFonts w:ascii="Arial Narrow"/>
                <w:sz w:val="18"/>
              </w:rPr>
            </w: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0" w:right="98"/>
              <w:jc w:val="left"/>
              <w:rPr>
                <w:rFonts w:ascii="宋体" w:hAnsi="宋体" w:cs="宋体" w:eastAsia="宋体" w:hint="default"/>
                <w:sz w:val="18"/>
                <w:szCs w:val="18"/>
              </w:rPr>
            </w:pPr>
            <w:r>
              <w:rPr>
                <w:rFonts w:ascii="宋体" w:hAnsi="宋体" w:cs="宋体" w:eastAsia="宋体" w:hint="default"/>
                <w:sz w:val="18"/>
                <w:szCs w:val="18"/>
              </w:rPr>
              <w:t>加权平均净资产收益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3.66</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2.45</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3.33</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38"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4" w:lineRule="exact" w:before="21"/>
              <w:ind w:left="148" w:right="148" w:firstLine="20"/>
              <w:jc w:val="left"/>
              <w:rPr>
                <w:rFonts w:ascii="宋体" w:hAnsi="宋体" w:cs="宋体" w:eastAsia="宋体" w:hint="default"/>
                <w:sz w:val="18"/>
                <w:szCs w:val="18"/>
              </w:rPr>
            </w:pPr>
            <w:r>
              <w:rPr>
                <w:rFonts w:ascii="Arial Narrow" w:hAnsi="Arial Narrow" w:cs="Arial Narrow" w:eastAsia="Arial Narrow" w:hint="default"/>
                <w:sz w:val="18"/>
                <w:szCs w:val="18"/>
              </w:rPr>
              <w:t>1.21</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 百分点</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2.09</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2.95</w:t>
            </w:r>
            <w:r>
              <w:rPr>
                <w:rFonts w:ascii="Arial Narrow"/>
                <w:sz w:val="18"/>
              </w:rPr>
            </w:r>
          </w:p>
        </w:tc>
      </w:tr>
      <w:tr>
        <w:trPr>
          <w:trHeight w:val="76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z w:val="18"/>
                <w:szCs w:val="18"/>
              </w:rPr>
              <w:t>扣除非经常性损益后</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全面摊薄净资产收益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率（%）</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2.76</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1.24</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0.55</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28" w:lineRule="exact"/>
              <w:ind w:left="21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4" w:lineRule="exact" w:before="21"/>
              <w:ind w:left="148" w:right="148" w:firstLine="20"/>
              <w:jc w:val="left"/>
              <w:rPr>
                <w:rFonts w:ascii="宋体" w:hAnsi="宋体" w:cs="宋体" w:eastAsia="宋体" w:hint="default"/>
                <w:sz w:val="18"/>
                <w:szCs w:val="18"/>
              </w:rPr>
            </w:pPr>
            <w:r>
              <w:rPr>
                <w:rFonts w:ascii="Arial Narrow" w:hAnsi="Arial Narrow" w:cs="Arial Narrow" w:eastAsia="Arial Narrow" w:hint="default"/>
                <w:sz w:val="18"/>
                <w:szCs w:val="18"/>
              </w:rPr>
              <w:t>1.52</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 百分点</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1.51</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1.47</w:t>
            </w:r>
            <w:r>
              <w:rPr>
                <w:rFonts w:ascii="Arial Narrow"/>
                <w:sz w:val="18"/>
              </w:rPr>
            </w:r>
          </w:p>
        </w:tc>
      </w:tr>
      <w:tr>
        <w:trPr>
          <w:trHeight w:val="71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扣除非经常性损益后</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z w:val="18"/>
                <w:szCs w:val="18"/>
              </w:rPr>
              <w:t>的加权平均净资产收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益率（%）</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2.78</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1.20</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w w:val="95"/>
                <w:sz w:val="18"/>
              </w:rPr>
              <w:t>0.54</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17" w:right="0"/>
              <w:jc w:val="left"/>
              <w:rPr>
                <w:rFonts w:ascii="宋体" w:hAnsi="宋体" w:cs="宋体" w:eastAsia="宋体" w:hint="default"/>
                <w:sz w:val="18"/>
                <w:szCs w:val="18"/>
              </w:rPr>
            </w:pPr>
            <w:r>
              <w:rPr>
                <w:rFonts w:ascii="宋体" w:hAnsi="宋体" w:cs="宋体" w:eastAsia="宋体" w:hint="default"/>
                <w:sz w:val="18"/>
                <w:szCs w:val="18"/>
              </w:rPr>
              <w:t>增加</w:t>
            </w:r>
          </w:p>
          <w:p>
            <w:pPr>
              <w:pStyle w:val="TableParagraph"/>
              <w:spacing w:line="234" w:lineRule="exact" w:before="21"/>
              <w:ind w:left="148" w:right="148" w:firstLine="20"/>
              <w:jc w:val="left"/>
              <w:rPr>
                <w:rFonts w:ascii="宋体" w:hAnsi="宋体" w:cs="宋体" w:eastAsia="宋体" w:hint="default"/>
                <w:sz w:val="18"/>
                <w:szCs w:val="18"/>
              </w:rPr>
            </w:pPr>
            <w:r>
              <w:rPr>
                <w:rFonts w:ascii="Arial Narrow" w:hAnsi="Arial Narrow" w:cs="Arial Narrow" w:eastAsia="Arial Narrow" w:hint="default"/>
                <w:sz w:val="18"/>
                <w:szCs w:val="18"/>
              </w:rPr>
              <w:t>1.58</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 百分点</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1.53</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w w:val="95"/>
                <w:sz w:val="18"/>
              </w:rPr>
              <w:t>1.49</w:t>
            </w:r>
            <w:r>
              <w:rPr>
                <w:rFonts w:ascii="Arial Narrow"/>
                <w:sz w:val="18"/>
              </w:rPr>
            </w:r>
          </w:p>
        </w:tc>
      </w:tr>
      <w:tr>
        <w:trPr>
          <w:trHeight w:val="63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70"/>
              <w:ind w:left="100" w:right="98"/>
              <w:jc w:val="left"/>
              <w:rPr>
                <w:rFonts w:ascii="宋体" w:hAnsi="宋体" w:cs="宋体" w:eastAsia="宋体" w:hint="default"/>
                <w:sz w:val="18"/>
                <w:szCs w:val="18"/>
              </w:rPr>
            </w:pPr>
            <w:r>
              <w:rPr>
                <w:rFonts w:ascii="宋体" w:hAnsi="宋体" w:cs="宋体" w:eastAsia="宋体" w:hint="default"/>
                <w:sz w:val="18"/>
                <w:szCs w:val="18"/>
              </w:rPr>
              <w:t>经营活动产生的现金</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流量净额</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-415,281,167.37</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385,539,927.39</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385,539,927.39</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-207.71</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1,421,350,812.17</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1,421,350,812.17</w:t>
            </w:r>
          </w:p>
        </w:tc>
      </w:tr>
      <w:tr>
        <w:trPr>
          <w:trHeight w:val="545"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left="100" w:right="98"/>
              <w:jc w:val="left"/>
              <w:rPr>
                <w:rFonts w:ascii="宋体" w:hAnsi="宋体" w:cs="宋体" w:eastAsia="宋体" w:hint="default"/>
                <w:sz w:val="18"/>
                <w:szCs w:val="18"/>
              </w:rPr>
            </w:pPr>
            <w:r>
              <w:rPr>
                <w:rFonts w:ascii="宋体" w:hAnsi="宋体" w:cs="宋体" w:eastAsia="宋体" w:hint="default"/>
                <w:sz w:val="18"/>
                <w:szCs w:val="18"/>
              </w:rPr>
              <w:t>每股经营活动产生的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现金流量净额</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9"/>
              <w:ind w:right="98"/>
              <w:jc w:val="right"/>
              <w:rPr>
                <w:rFonts w:ascii="Arial Narrow" w:hAnsi="Arial Narrow" w:cs="Arial Narrow" w:eastAsia="Arial Narrow" w:hint="default"/>
                <w:sz w:val="18"/>
                <w:szCs w:val="18"/>
              </w:rPr>
            </w:pPr>
            <w:r>
              <w:rPr>
                <w:rFonts w:ascii="Arial Narrow"/>
                <w:spacing w:val="-1"/>
                <w:w w:val="95"/>
                <w:sz w:val="18"/>
              </w:rPr>
              <w:t>-0.22</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9"/>
              <w:ind w:right="98"/>
              <w:jc w:val="right"/>
              <w:rPr>
                <w:rFonts w:ascii="Arial Narrow" w:hAnsi="Arial Narrow" w:cs="Arial Narrow" w:eastAsia="Arial Narrow" w:hint="default"/>
                <w:sz w:val="18"/>
                <w:szCs w:val="18"/>
              </w:rPr>
            </w:pPr>
            <w:r>
              <w:rPr>
                <w:rFonts w:ascii="Arial Narrow"/>
                <w:spacing w:val="-1"/>
                <w:w w:val="95"/>
                <w:sz w:val="18"/>
              </w:rPr>
              <w:t>0.2</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9"/>
              <w:ind w:right="99"/>
              <w:jc w:val="right"/>
              <w:rPr>
                <w:rFonts w:ascii="Arial Narrow" w:hAnsi="Arial Narrow" w:cs="Arial Narrow" w:eastAsia="Arial Narrow" w:hint="default"/>
                <w:sz w:val="18"/>
                <w:szCs w:val="18"/>
              </w:rPr>
            </w:pPr>
            <w:r>
              <w:rPr>
                <w:rFonts w:ascii="Arial Narrow"/>
                <w:spacing w:val="-1"/>
                <w:w w:val="95"/>
                <w:sz w:val="18"/>
              </w:rPr>
              <w:t>0.2</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9"/>
              <w:ind w:right="98"/>
              <w:jc w:val="right"/>
              <w:rPr>
                <w:rFonts w:ascii="Arial Narrow" w:hAnsi="Arial Narrow" w:cs="Arial Narrow" w:eastAsia="Arial Narrow" w:hint="default"/>
                <w:sz w:val="18"/>
                <w:szCs w:val="18"/>
              </w:rPr>
            </w:pPr>
            <w:r>
              <w:rPr>
                <w:rFonts w:ascii="Arial Narrow"/>
                <w:spacing w:val="-1"/>
                <w:sz w:val="18"/>
              </w:rPr>
              <w:t>-210.00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9"/>
              <w:ind w:right="98"/>
              <w:jc w:val="right"/>
              <w:rPr>
                <w:rFonts w:ascii="Arial Narrow" w:hAnsi="Arial Narrow" w:cs="Arial Narrow" w:eastAsia="Arial Narrow" w:hint="default"/>
                <w:sz w:val="18"/>
                <w:szCs w:val="18"/>
              </w:rPr>
            </w:pPr>
            <w:r>
              <w:rPr>
                <w:rFonts w:ascii="Arial Narrow"/>
                <w:spacing w:val="-1"/>
                <w:sz w:val="18"/>
              </w:rPr>
              <w:t>0.657</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9"/>
              <w:ind w:right="98"/>
              <w:jc w:val="right"/>
              <w:rPr>
                <w:rFonts w:ascii="Arial Narrow" w:hAnsi="Arial Narrow" w:cs="Arial Narrow" w:eastAsia="Arial Narrow" w:hint="default"/>
                <w:sz w:val="18"/>
                <w:szCs w:val="18"/>
              </w:rPr>
            </w:pPr>
            <w:r>
              <w:rPr>
                <w:rFonts w:ascii="Arial Narrow"/>
                <w:spacing w:val="-1"/>
                <w:sz w:val="18"/>
              </w:rPr>
              <w:t>0.657</w:t>
            </w:r>
          </w:p>
        </w:tc>
      </w:tr>
      <w:tr>
        <w:trPr>
          <w:trHeight w:val="250" w:hRule="exact"/>
        </w:trPr>
        <w:tc>
          <w:tcPr>
            <w:tcW w:w="1850" w:type="dxa"/>
            <w:vMerge w:val="restart"/>
            <w:tcBorders>
              <w:top w:val="single" w:sz="6" w:space="0" w:color="101010"/>
              <w:left w:val="single" w:sz="6" w:space="0" w:color="101010"/>
              <w:right w:val="single" w:sz="6" w:space="0" w:color="101010"/>
            </w:tcBorders>
          </w:tcPr>
          <w:p>
            <w:pPr/>
          </w:p>
        </w:tc>
        <w:tc>
          <w:tcPr>
            <w:tcW w:w="1456" w:type="dxa"/>
            <w:vMerge w:val="restart"/>
            <w:tcBorders>
              <w:top w:val="single" w:sz="6" w:space="0" w:color="101010"/>
              <w:left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60" w:right="0"/>
              <w:jc w:val="left"/>
              <w:rPr>
                <w:rFonts w:ascii="宋体" w:hAnsi="宋体" w:cs="宋体" w:eastAsia="宋体" w:hint="default"/>
                <w:sz w:val="18"/>
                <w:szCs w:val="18"/>
              </w:rPr>
            </w:pPr>
            <w:r>
              <w:rPr>
                <w:rFonts w:ascii="Arial Narrow" w:hAnsi="Arial Narrow" w:cs="Arial Narrow" w:eastAsia="Arial Narrow" w:hint="default"/>
                <w:sz w:val="18"/>
                <w:szCs w:val="18"/>
              </w:rPr>
              <w:t>2007</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年末</w:t>
            </w:r>
          </w:p>
        </w:tc>
        <w:tc>
          <w:tcPr>
            <w:tcW w:w="2912" w:type="dxa"/>
            <w:gridSpan w:val="2"/>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1"/>
              <w:jc w:val="center"/>
              <w:rPr>
                <w:rFonts w:ascii="宋体" w:hAnsi="宋体" w:cs="宋体" w:eastAsia="宋体" w:hint="default"/>
                <w:sz w:val="18"/>
                <w:szCs w:val="18"/>
              </w:rPr>
            </w:pPr>
            <w:r>
              <w:rPr>
                <w:rFonts w:ascii="Arial Narrow" w:hAnsi="Arial Narrow" w:cs="Arial Narrow" w:eastAsia="Arial Narrow" w:hint="default"/>
                <w:sz w:val="18"/>
                <w:szCs w:val="18"/>
              </w:rPr>
              <w:t>2006</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年末</w:t>
            </w:r>
          </w:p>
        </w:tc>
        <w:tc>
          <w:tcPr>
            <w:tcW w:w="853" w:type="dxa"/>
            <w:vMerge w:val="restart"/>
            <w:tcBorders>
              <w:top w:val="single" w:sz="6" w:space="0" w:color="101010"/>
              <w:left w:val="single" w:sz="6" w:space="0" w:color="101010"/>
              <w:right w:val="single" w:sz="6" w:space="0" w:color="10101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本年末</w:t>
            </w:r>
          </w:p>
          <w:p>
            <w:pPr>
              <w:pStyle w:val="TableParagraph"/>
              <w:spacing w:line="252" w:lineRule="auto"/>
              <w:ind w:left="148" w:right="149"/>
              <w:jc w:val="center"/>
              <w:rPr>
                <w:rFonts w:ascii="Arial Narrow" w:hAnsi="Arial Narrow" w:cs="Arial Narrow" w:eastAsia="Arial Narrow" w:hint="default"/>
                <w:sz w:val="18"/>
                <w:szCs w:val="18"/>
              </w:rPr>
            </w:pPr>
            <w:r>
              <w:rPr>
                <w:rFonts w:ascii="宋体" w:hAnsi="宋体" w:cs="宋体" w:eastAsia="宋体" w:hint="default"/>
                <w:sz w:val="18"/>
                <w:szCs w:val="18"/>
              </w:rPr>
              <w:t>比上年 末增减 </w:t>
            </w:r>
            <w:r>
              <w:rPr>
                <w:rFonts w:ascii="Arial Narrow" w:hAnsi="Arial Narrow" w:cs="Arial Narrow" w:eastAsia="Arial Narrow" w:hint="default"/>
                <w:sz w:val="18"/>
                <w:szCs w:val="18"/>
              </w:rPr>
              <w:t>(%)</w:t>
            </w:r>
          </w:p>
        </w:tc>
        <w:tc>
          <w:tcPr>
            <w:tcW w:w="2911" w:type="dxa"/>
            <w:gridSpan w:val="2"/>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0"/>
              <w:jc w:val="center"/>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年末</w:t>
            </w:r>
          </w:p>
        </w:tc>
      </w:tr>
      <w:tr>
        <w:trPr>
          <w:trHeight w:val="673" w:hRule="exact"/>
        </w:trPr>
        <w:tc>
          <w:tcPr>
            <w:tcW w:w="1850" w:type="dxa"/>
            <w:vMerge/>
            <w:tcBorders>
              <w:left w:val="single" w:sz="6" w:space="0" w:color="101010"/>
              <w:bottom w:val="single" w:sz="6" w:space="0" w:color="101010"/>
              <w:right w:val="single" w:sz="6" w:space="0" w:color="101010"/>
            </w:tcBorders>
          </w:tcPr>
          <w:p>
            <w:pPr/>
          </w:p>
        </w:tc>
        <w:tc>
          <w:tcPr>
            <w:tcW w:w="1456" w:type="dxa"/>
            <w:vMerge/>
            <w:tcBorders>
              <w:left w:val="single" w:sz="6" w:space="0" w:color="101010"/>
              <w:bottom w:val="single" w:sz="6" w:space="0" w:color="101010"/>
              <w:right w:val="single" w:sz="6" w:space="0" w:color="101010"/>
            </w:tcBorders>
          </w:tcPr>
          <w:p>
            <w:pP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853" w:type="dxa"/>
            <w:vMerge/>
            <w:tcBorders>
              <w:left w:val="single" w:sz="6" w:space="0" w:color="101010"/>
              <w:bottom w:val="single" w:sz="6" w:space="0" w:color="101010"/>
              <w:right w:val="single" w:sz="6" w:space="0" w:color="101010"/>
            </w:tcBorders>
          </w:tcPr>
          <w:p>
            <w:pP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50" w:right="0"/>
              <w:jc w:val="left"/>
              <w:rPr>
                <w:rFonts w:ascii="宋体" w:hAnsi="宋体" w:cs="宋体" w:eastAsia="宋体" w:hint="default"/>
                <w:sz w:val="18"/>
                <w:szCs w:val="18"/>
              </w:rPr>
            </w:pPr>
            <w:r>
              <w:rPr>
                <w:rFonts w:ascii="宋体" w:hAnsi="宋体" w:cs="宋体" w:eastAsia="宋体" w:hint="default"/>
                <w:sz w:val="18"/>
                <w:szCs w:val="18"/>
              </w:rPr>
              <w:t>调整前</w:t>
            </w:r>
          </w:p>
        </w:tc>
      </w:tr>
      <w:tr>
        <w:trPr>
          <w:trHeight w:val="248"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23,056,565,391.77</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16,780,008,700.85</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9"/>
              <w:jc w:val="right"/>
              <w:rPr>
                <w:rFonts w:ascii="Arial Narrow" w:hAnsi="Arial Narrow" w:cs="Arial Narrow" w:eastAsia="Arial Narrow" w:hint="default"/>
                <w:sz w:val="18"/>
                <w:szCs w:val="18"/>
              </w:rPr>
            </w:pPr>
            <w:r>
              <w:rPr>
                <w:rFonts w:ascii="Arial Narrow"/>
                <w:spacing w:val="-1"/>
                <w:sz w:val="18"/>
              </w:rPr>
              <w:t>16,569,973,165.86</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37.40</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16,039,018,040.20</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
              <w:ind w:right="98"/>
              <w:jc w:val="right"/>
              <w:rPr>
                <w:rFonts w:ascii="Arial Narrow" w:hAnsi="Arial Narrow" w:cs="Arial Narrow" w:eastAsia="Arial Narrow" w:hint="default"/>
                <w:sz w:val="18"/>
                <w:szCs w:val="18"/>
              </w:rPr>
            </w:pPr>
            <w:r>
              <w:rPr>
                <w:rFonts w:ascii="Arial Narrow"/>
                <w:spacing w:val="-1"/>
                <w:sz w:val="18"/>
              </w:rPr>
              <w:t>15,823,988,740.82</w:t>
            </w:r>
          </w:p>
        </w:tc>
      </w:tr>
      <w:tr>
        <w:trPr>
          <w:trHeight w:val="546"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26"/>
              <w:ind w:left="100" w:right="98"/>
              <w:jc w:val="left"/>
              <w:rPr>
                <w:rFonts w:ascii="宋体" w:hAnsi="宋体" w:cs="宋体" w:eastAsia="宋体" w:hint="default"/>
                <w:sz w:val="18"/>
                <w:szCs w:val="18"/>
              </w:rPr>
            </w:pPr>
            <w:r>
              <w:rPr>
                <w:rFonts w:ascii="宋体" w:hAnsi="宋体" w:cs="宋体" w:eastAsia="宋体" w:hint="default"/>
                <w:sz w:val="18"/>
                <w:szCs w:val="18"/>
              </w:rPr>
              <w:t>所有者权益（或股东</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权益）</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0"/>
              <w:ind w:right="99"/>
              <w:jc w:val="right"/>
              <w:rPr>
                <w:rFonts w:ascii="Arial Narrow" w:hAnsi="Arial Narrow" w:cs="Arial Narrow" w:eastAsia="Arial Narrow" w:hint="default"/>
                <w:sz w:val="18"/>
                <w:szCs w:val="18"/>
              </w:rPr>
            </w:pPr>
            <w:r>
              <w:rPr>
                <w:rFonts w:ascii="Arial Narrow"/>
                <w:spacing w:val="-1"/>
                <w:sz w:val="18"/>
              </w:rPr>
              <w:t>9,297,638,956.77</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0"/>
              <w:ind w:right="100"/>
              <w:jc w:val="right"/>
              <w:rPr>
                <w:rFonts w:ascii="Arial Narrow" w:hAnsi="Arial Narrow" w:cs="Arial Narrow" w:eastAsia="Arial Narrow" w:hint="default"/>
                <w:sz w:val="18"/>
                <w:szCs w:val="18"/>
              </w:rPr>
            </w:pPr>
            <w:r>
              <w:rPr>
                <w:rFonts w:ascii="Arial Narrow"/>
                <w:spacing w:val="-1"/>
                <w:sz w:val="18"/>
              </w:rPr>
              <w:t>9,099,252,508.38</w:t>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0"/>
              <w:ind w:right="101"/>
              <w:jc w:val="right"/>
              <w:rPr>
                <w:rFonts w:ascii="Arial Narrow" w:hAnsi="Arial Narrow" w:cs="Arial Narrow" w:eastAsia="Arial Narrow" w:hint="default"/>
                <w:sz w:val="18"/>
                <w:szCs w:val="18"/>
              </w:rPr>
            </w:pPr>
            <w:r>
              <w:rPr>
                <w:rFonts w:ascii="Arial Narrow"/>
                <w:spacing w:val="-1"/>
                <w:sz w:val="18"/>
              </w:rPr>
              <w:t>8,960,337,550.49</w:t>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0"/>
              <w:ind w:right="98"/>
              <w:jc w:val="right"/>
              <w:rPr>
                <w:rFonts w:ascii="Arial Narrow" w:hAnsi="Arial Narrow" w:cs="Arial Narrow" w:eastAsia="Arial Narrow" w:hint="default"/>
                <w:sz w:val="18"/>
                <w:szCs w:val="18"/>
              </w:rPr>
            </w:pPr>
            <w:r>
              <w:rPr>
                <w:rFonts w:ascii="Arial Narrow"/>
                <w:spacing w:val="-1"/>
                <w:w w:val="95"/>
                <w:sz w:val="18"/>
              </w:rPr>
              <w:t>2.18</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0"/>
              <w:ind w:right="98"/>
              <w:jc w:val="right"/>
              <w:rPr>
                <w:rFonts w:ascii="Arial Narrow" w:hAnsi="Arial Narrow" w:cs="Arial Narrow" w:eastAsia="Arial Narrow" w:hint="default"/>
                <w:sz w:val="18"/>
                <w:szCs w:val="18"/>
              </w:rPr>
            </w:pPr>
            <w:r>
              <w:rPr>
                <w:rFonts w:ascii="Arial Narrow"/>
                <w:spacing w:val="-1"/>
                <w:sz w:val="18"/>
              </w:rPr>
              <w:t>10,007,339,094.59</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0"/>
              <w:ind w:right="99"/>
              <w:jc w:val="right"/>
              <w:rPr>
                <w:rFonts w:ascii="Arial Narrow" w:hAnsi="Arial Narrow" w:cs="Arial Narrow" w:eastAsia="Arial Narrow" w:hint="default"/>
                <w:sz w:val="18"/>
                <w:szCs w:val="18"/>
              </w:rPr>
            </w:pPr>
            <w:r>
              <w:rPr>
                <w:rFonts w:ascii="Arial Narrow"/>
                <w:spacing w:val="-1"/>
                <w:sz w:val="18"/>
              </w:rPr>
              <w:t>9,790,994,643.75</w:t>
            </w:r>
          </w:p>
        </w:tc>
      </w:tr>
      <w:tr>
        <w:trPr>
          <w:trHeight w:val="482" w:hRule="exact"/>
        </w:trPr>
        <w:tc>
          <w:tcPr>
            <w:tcW w:w="18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归属于上市公司股东</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的每股净资产</w:t>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4.90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4.79</w:t>
            </w:r>
            <w:r>
              <w:rPr>
                <w:rFonts w:ascii="Arial Narrow"/>
                <w:sz w:val="18"/>
              </w:rPr>
            </w:r>
          </w:p>
        </w:tc>
        <w:tc>
          <w:tcPr>
            <w:tcW w:w="14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100"/>
              <w:jc w:val="right"/>
              <w:rPr>
                <w:rFonts w:ascii="Arial Narrow" w:hAnsi="Arial Narrow" w:cs="Arial Narrow" w:eastAsia="Arial Narrow" w:hint="default"/>
                <w:sz w:val="18"/>
                <w:szCs w:val="18"/>
              </w:rPr>
            </w:pPr>
            <w:r>
              <w:rPr>
                <w:rFonts w:ascii="Arial Narrow"/>
                <w:spacing w:val="-1"/>
                <w:w w:val="95"/>
                <w:sz w:val="18"/>
              </w:rPr>
              <w:t>4.72</w:t>
            </w:r>
            <w:r>
              <w:rPr>
                <w:rFonts w:ascii="Arial Narrow"/>
                <w:sz w:val="18"/>
              </w:rPr>
            </w:r>
          </w:p>
        </w:tc>
        <w:tc>
          <w:tcPr>
            <w:tcW w:w="85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2.30</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4.62</w:t>
            </w:r>
            <w:r>
              <w:rPr>
                <w:rFonts w:ascii="Arial Narrow"/>
                <w:sz w:val="18"/>
              </w:rPr>
            </w:r>
          </w:p>
        </w:tc>
        <w:tc>
          <w:tcPr>
            <w:tcW w:w="14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7"/>
              <w:ind w:right="98"/>
              <w:jc w:val="right"/>
              <w:rPr>
                <w:rFonts w:ascii="Arial Narrow" w:hAnsi="Arial Narrow" w:cs="Arial Narrow" w:eastAsia="Arial Narrow" w:hint="default"/>
                <w:sz w:val="18"/>
                <w:szCs w:val="18"/>
              </w:rPr>
            </w:pPr>
            <w:r>
              <w:rPr>
                <w:rFonts w:ascii="Arial Narrow"/>
                <w:spacing w:val="-1"/>
                <w:w w:val="95"/>
                <w:sz w:val="18"/>
              </w:rPr>
              <w:t>4.52</w:t>
            </w:r>
            <w:r>
              <w:rPr>
                <w:rFonts w:ascii="Arial Narrow"/>
                <w:sz w:val="18"/>
              </w:rPr>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233" w:right="2742"/>
        <w:jc w:val="left"/>
      </w:pPr>
      <w:r>
        <w:rPr/>
        <w:t>（四）采用公允价值计量的项目</w:t>
      </w:r>
    </w:p>
    <w:p>
      <w:pPr>
        <w:spacing w:line="240" w:lineRule="auto" w:before="7"/>
        <w:rPr>
          <w:rFonts w:ascii="宋体" w:hAnsi="宋体" w:cs="宋体" w:eastAsia="宋体" w:hint="default"/>
          <w:sz w:val="2"/>
          <w:szCs w:val="2"/>
        </w:rPr>
      </w:pPr>
    </w:p>
    <w:tbl>
      <w:tblPr>
        <w:tblW w:w="0" w:type="auto"/>
        <w:jc w:val="left"/>
        <w:tblInd w:w="223" w:type="dxa"/>
        <w:tblLayout w:type="fixed"/>
        <w:tblCellMar>
          <w:top w:w="0" w:type="dxa"/>
          <w:left w:w="0" w:type="dxa"/>
          <w:bottom w:w="0" w:type="dxa"/>
          <w:right w:w="0" w:type="dxa"/>
        </w:tblCellMar>
        <w:tblLook w:val="01E0"/>
      </w:tblPr>
      <w:tblGrid>
        <w:gridCol w:w="1802"/>
        <w:gridCol w:w="1580"/>
        <w:gridCol w:w="1582"/>
        <w:gridCol w:w="1777"/>
        <w:gridCol w:w="2496"/>
      </w:tblGrid>
      <w:tr>
        <w:trPr>
          <w:trHeight w:val="643"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76"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 w:right="0"/>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464" w:right="0"/>
              <w:jc w:val="left"/>
              <w:rPr>
                <w:rFonts w:ascii="宋体" w:hAnsi="宋体" w:cs="宋体" w:eastAsia="宋体" w:hint="default"/>
                <w:sz w:val="21"/>
                <w:szCs w:val="21"/>
              </w:rPr>
            </w:pPr>
            <w:r>
              <w:rPr>
                <w:rFonts w:ascii="宋体" w:hAnsi="宋体" w:cs="宋体" w:eastAsia="宋体" w:hint="default"/>
                <w:sz w:val="21"/>
                <w:szCs w:val="21"/>
              </w:rPr>
              <w:t>当期变动</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93" w:right="0"/>
              <w:jc w:val="left"/>
              <w:rPr>
                <w:rFonts w:ascii="宋体" w:hAnsi="宋体" w:cs="宋体" w:eastAsia="宋体" w:hint="default"/>
                <w:sz w:val="21"/>
                <w:szCs w:val="21"/>
              </w:rPr>
            </w:pPr>
            <w:r>
              <w:rPr>
                <w:rFonts w:ascii="宋体" w:hAnsi="宋体" w:cs="宋体" w:eastAsia="宋体" w:hint="default"/>
                <w:sz w:val="21"/>
                <w:szCs w:val="21"/>
              </w:rPr>
              <w:t>对当期利润的影响金额</w:t>
            </w:r>
          </w:p>
        </w:tc>
      </w:tr>
      <w:tr>
        <w:trPr>
          <w:trHeight w:val="283"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股票－中国联通</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3" w:right="0"/>
              <w:jc w:val="center"/>
              <w:rPr>
                <w:rFonts w:ascii="宋体" w:hAnsi="宋体" w:cs="宋体" w:eastAsia="宋体" w:hint="default"/>
                <w:sz w:val="21"/>
                <w:szCs w:val="21"/>
              </w:rPr>
            </w:pPr>
            <w:r>
              <w:rPr>
                <w:rFonts w:ascii="宋体"/>
                <w:sz w:val="21"/>
              </w:rPr>
              <w:t>36,798,283.06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0"/>
              <w:jc w:val="center"/>
              <w:rPr>
                <w:rFonts w:ascii="宋体" w:hAnsi="宋体" w:cs="宋体" w:eastAsia="宋体" w:hint="default"/>
                <w:sz w:val="21"/>
                <w:szCs w:val="21"/>
              </w:rPr>
            </w:pPr>
            <w:r>
              <w:rPr>
                <w:rFonts w:ascii="宋体"/>
                <w:sz w:val="21"/>
              </w:rPr>
              <w:t>95,186,993.44</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58,388,710.38</w:t>
            </w:r>
            <w:r>
              <w:rPr>
                <w:rFonts w:ascii="宋体"/>
                <w:sz w:val="21"/>
              </w:rPr>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58,388,710.38</w:t>
            </w:r>
            <w:r>
              <w:rPr>
                <w:rFonts w:ascii="宋体"/>
                <w:sz w:val="21"/>
              </w:rPr>
            </w:r>
          </w:p>
        </w:tc>
      </w:tr>
      <w:tr>
        <w:trPr>
          <w:trHeight w:val="282"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衍生工具*</w:t>
            </w:r>
          </w:p>
        </w:tc>
        <w:tc>
          <w:tcPr>
            <w:tcW w:w="1580"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4" w:right="0"/>
              <w:jc w:val="center"/>
              <w:rPr>
                <w:rFonts w:ascii="宋体" w:hAnsi="宋体" w:cs="宋体" w:eastAsia="宋体" w:hint="default"/>
                <w:sz w:val="21"/>
                <w:szCs w:val="21"/>
              </w:rPr>
            </w:pPr>
            <w:r>
              <w:rPr>
                <w:rFonts w:ascii="宋体"/>
                <w:sz w:val="21"/>
              </w:rPr>
              <w:t>4,487,482.03</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4,487,482.03</w:t>
            </w:r>
            <w:r>
              <w:rPr>
                <w:rFonts w:ascii="宋体"/>
                <w:sz w:val="21"/>
              </w:rPr>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4"/>
              <w:jc w:val="right"/>
              <w:rPr>
                <w:rFonts w:ascii="宋体" w:hAnsi="宋体" w:cs="宋体" w:eastAsia="宋体" w:hint="default"/>
                <w:sz w:val="21"/>
                <w:szCs w:val="21"/>
              </w:rPr>
            </w:pPr>
            <w:r>
              <w:rPr>
                <w:rFonts w:ascii="宋体"/>
                <w:spacing w:val="-1"/>
                <w:sz w:val="21"/>
              </w:rPr>
              <w:t>4,487,482.03</w:t>
            </w:r>
            <w:r>
              <w:rPr>
                <w:rFonts w:ascii="宋体"/>
                <w:sz w:val="21"/>
              </w:rPr>
            </w:r>
          </w:p>
        </w:tc>
      </w:tr>
      <w:tr>
        <w:trPr>
          <w:trHeight w:val="295" w:hRule="exact"/>
        </w:trPr>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
              <w:jc w:val="center"/>
              <w:rPr>
                <w:rFonts w:ascii="宋体" w:hAnsi="宋体" w:cs="宋体" w:eastAsia="宋体" w:hint="default"/>
                <w:sz w:val="21"/>
                <w:szCs w:val="21"/>
              </w:rPr>
            </w:pPr>
            <w:r>
              <w:rPr>
                <w:rFonts w:ascii="宋体"/>
                <w:sz w:val="21"/>
              </w:rPr>
              <w:t>36,798,283.06</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0"/>
              <w:jc w:val="center"/>
              <w:rPr>
                <w:rFonts w:ascii="宋体" w:hAnsi="宋体" w:cs="宋体" w:eastAsia="宋体" w:hint="default"/>
                <w:sz w:val="21"/>
                <w:szCs w:val="21"/>
              </w:rPr>
            </w:pPr>
            <w:r>
              <w:rPr>
                <w:rFonts w:ascii="宋体"/>
                <w:sz w:val="21"/>
              </w:rPr>
              <w:t>99,674,475.47</w:t>
            </w:r>
          </w:p>
        </w:tc>
        <w:tc>
          <w:tcPr>
            <w:tcW w:w="1777"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62,876,192.41</w:t>
            </w:r>
          </w:p>
        </w:tc>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6" w:lineRule="exact"/>
              <w:ind w:right="101"/>
              <w:jc w:val="right"/>
              <w:rPr>
                <w:rFonts w:ascii="宋体" w:hAnsi="宋体" w:cs="宋体" w:eastAsia="宋体" w:hint="default"/>
                <w:sz w:val="21"/>
                <w:szCs w:val="21"/>
              </w:rPr>
            </w:pPr>
            <w:r>
              <w:rPr>
                <w:rFonts w:ascii="宋体"/>
                <w:spacing w:val="-1"/>
                <w:sz w:val="21"/>
              </w:rPr>
              <w:t>62,876,192.41</w:t>
            </w:r>
          </w:p>
        </w:tc>
      </w:tr>
    </w:tbl>
    <w:p>
      <w:pPr>
        <w:spacing w:line="240" w:lineRule="auto" w:before="5"/>
        <w:rPr>
          <w:rFonts w:ascii="宋体" w:hAnsi="宋体" w:cs="宋体" w:eastAsia="宋体" w:hint="default"/>
          <w:sz w:val="21"/>
          <w:szCs w:val="21"/>
        </w:rPr>
      </w:pPr>
    </w:p>
    <w:p>
      <w:pPr>
        <w:pStyle w:val="BodyText"/>
        <w:spacing w:line="314" w:lineRule="auto" w:before="35"/>
        <w:ind w:left="233" w:right="2742"/>
        <w:jc w:val="left"/>
      </w:pPr>
      <w:r>
        <w:rPr/>
        <w:t>采用公允价值计量的项目的说明： 1、公司将持有的中国联通股票划分为交易性金融资产，以公允价值进行计量。</w:t>
      </w:r>
    </w:p>
    <w:p>
      <w:pPr>
        <w:spacing w:after="0" w:line="314" w:lineRule="auto"/>
        <w:jc w:val="left"/>
        <w:sectPr>
          <w:pgSz w:w="12240" w:h="15840"/>
          <w:pgMar w:header="747" w:footer="718" w:top="980" w:bottom="900" w:left="1240" w:right="7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151"/>
        <w:jc w:val="both"/>
      </w:pPr>
      <w:r>
        <w:rPr>
          <w:spacing w:val="-2"/>
        </w:rPr>
        <w:t>2、衍生工具*:本公司经营方面有美元收入，同时有日元借款负债，为有效防止美元与日元对人民币的</w:t>
      </w:r>
      <w:r>
        <w:rPr>
          <w:spacing w:val="-69"/>
        </w:rPr>
        <w:t> </w:t>
      </w:r>
      <w:r>
        <w:rPr>
          <w:spacing w:val="-69"/>
        </w:rPr>
      </w:r>
      <w:r>
        <w:rPr/>
        <w:t>汇率变动形成的汇率损失，进行了套期保值交易，在</w:t>
      </w:r>
      <w:r>
        <w:rPr>
          <w:spacing w:val="-79"/>
        </w:rPr>
        <w:t> </w:t>
      </w:r>
      <w:r>
        <w:rPr/>
        <w:t>2007</w:t>
      </w:r>
      <w:r>
        <w:rPr>
          <w:spacing w:val="-79"/>
        </w:rPr>
        <w:t> </w:t>
      </w:r>
      <w:r>
        <w:rPr/>
        <w:t>年年末，本公司根据主要条款比较法认定上</w:t>
      </w:r>
      <w:r>
        <w:rPr/>
        <w:t> 述套期有效，并按公允价值套期进行了会计处理。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spacing w:line="240" w:lineRule="auto"/>
        <w:ind w:left="3032" w:right="25"/>
        <w:jc w:val="left"/>
        <w:rPr>
          <w:b w:val="0"/>
          <w:bCs w:val="0"/>
        </w:rPr>
      </w:pPr>
      <w:r>
        <w:rPr/>
        <w:t>第四节、股本变动及股东情况</w:t>
      </w:r>
      <w:r>
        <w:rPr>
          <w:b w:val="0"/>
          <w:bCs w:val="0"/>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2240" w:h="15840"/>
          <w:pgMar w:header="747" w:footer="718" w:top="980" w:bottom="900" w:left="1320" w:right="1320"/>
        </w:sectPr>
      </w:pPr>
    </w:p>
    <w:p>
      <w:pPr>
        <w:pStyle w:val="Heading4"/>
        <w:spacing w:line="314" w:lineRule="auto" w:before="168"/>
        <w:ind w:right="-18"/>
        <w:jc w:val="left"/>
        <w:rPr>
          <w:b w:val="0"/>
          <w:bCs w:val="0"/>
        </w:rPr>
      </w:pPr>
      <w:r>
        <w:rPr/>
        <w:t>(一)股本变动情况</w:t>
      </w:r>
      <w:r>
        <w:rPr>
          <w:spacing w:val="1"/>
          <w:w w:val="99"/>
        </w:rPr>
        <w:t> </w:t>
      </w:r>
      <w:r>
        <w:rPr/>
        <w:t>1、股份变动情况表</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BodyText"/>
        <w:spacing w:line="240" w:lineRule="auto" w:before="0"/>
        <w:ind w:left="576" w:right="0"/>
        <w:jc w:val="left"/>
      </w:pPr>
      <w:r>
        <w:rPr/>
        <w:t>单位:股</w:t>
      </w:r>
    </w:p>
    <w:p>
      <w:pPr>
        <w:spacing w:after="0" w:line="240" w:lineRule="auto"/>
        <w:jc w:val="left"/>
        <w:sectPr>
          <w:type w:val="continuous"/>
          <w:pgSz w:w="12240" w:h="15840"/>
          <w:pgMar w:top="1500" w:bottom="280" w:left="1320" w:right="1320"/>
          <w:cols w:num="2" w:equalWidth="0">
            <w:col w:w="2370" w:space="5763"/>
            <w:col w:w="1467"/>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404"/>
        <w:gridCol w:w="1190"/>
        <w:gridCol w:w="757"/>
        <w:gridCol w:w="670"/>
        <w:gridCol w:w="487"/>
        <w:gridCol w:w="762"/>
        <w:gridCol w:w="1042"/>
        <w:gridCol w:w="1040"/>
        <w:gridCol w:w="1192"/>
        <w:gridCol w:w="756"/>
      </w:tblGrid>
      <w:tr>
        <w:trPr>
          <w:trHeight w:val="248" w:hRule="exact"/>
        </w:trPr>
        <w:tc>
          <w:tcPr>
            <w:tcW w:w="1404" w:type="dxa"/>
            <w:vMerge w:val="restart"/>
            <w:tcBorders>
              <w:top w:val="single" w:sz="6" w:space="0" w:color="101010"/>
              <w:left w:val="single" w:sz="6" w:space="0" w:color="101010"/>
              <w:right w:val="single" w:sz="6" w:space="0" w:color="101010"/>
            </w:tcBorders>
          </w:tcPr>
          <w:p>
            <w:pPr/>
          </w:p>
        </w:tc>
        <w:tc>
          <w:tcPr>
            <w:tcW w:w="194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16"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001"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4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515"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82" w:hRule="exact"/>
        </w:trPr>
        <w:tc>
          <w:tcPr>
            <w:tcW w:w="1404" w:type="dxa"/>
            <w:vMerge/>
            <w:tcBorders>
              <w:left w:val="single" w:sz="6" w:space="0" w:color="101010"/>
              <w:bottom w:val="single" w:sz="6" w:space="0" w:color="101010"/>
              <w:right w:val="single" w:sz="6" w:space="0" w:color="101010"/>
            </w:tcBorders>
          </w:tcPr>
          <w:p>
            <w:pP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00" w:right="0"/>
              <w:jc w:val="left"/>
              <w:rPr>
                <w:rFonts w:ascii="宋体" w:hAnsi="宋体" w:cs="宋体" w:eastAsia="宋体" w:hint="default"/>
                <w:sz w:val="18"/>
                <w:szCs w:val="18"/>
              </w:rPr>
            </w:pPr>
            <w:r>
              <w:rPr>
                <w:rFonts w:ascii="宋体"/>
                <w:sz w:val="18"/>
              </w:rPr>
              <w:t>(%)</w:t>
            </w:r>
          </w:p>
        </w:tc>
        <w:tc>
          <w:tcPr>
            <w:tcW w:w="67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487"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6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公积金</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转股</w:t>
            </w: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35" w:lineRule="exact"/>
              <w:ind w:left="100" w:right="0"/>
              <w:jc w:val="left"/>
              <w:rPr>
                <w:rFonts w:ascii="宋体" w:hAnsi="宋体" w:cs="宋体" w:eastAsia="宋体" w:hint="default"/>
                <w:sz w:val="18"/>
                <w:szCs w:val="18"/>
              </w:rPr>
            </w:pPr>
            <w:r>
              <w:rPr>
                <w:rFonts w:ascii="宋体"/>
                <w:sz w:val="18"/>
              </w:rPr>
              <w:t>(%)</w:t>
            </w:r>
          </w:p>
        </w:tc>
      </w:tr>
      <w:tr>
        <w:trPr>
          <w:trHeight w:val="248" w:hRule="exact"/>
        </w:trPr>
        <w:tc>
          <w:tcPr>
            <w:tcW w:w="9300"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r>
      <w:tr>
        <w:trPr>
          <w:trHeight w:val="287"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1、国家持股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2、国有法人持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8"/>
              <w:jc w:val="right"/>
              <w:rPr>
                <w:rFonts w:ascii="宋体" w:hAnsi="宋体" w:cs="宋体" w:eastAsia="宋体" w:hint="default"/>
                <w:sz w:val="15"/>
                <w:szCs w:val="15"/>
              </w:rPr>
            </w:pPr>
            <w:r>
              <w:rPr>
                <w:rFonts w:ascii="宋体"/>
                <w:spacing w:val="-1"/>
                <w:sz w:val="15"/>
              </w:rPr>
              <w:t>576,203,793</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9"/>
              <w:jc w:val="right"/>
              <w:rPr>
                <w:rFonts w:ascii="宋体" w:hAnsi="宋体" w:cs="宋体" w:eastAsia="宋体" w:hint="default"/>
                <w:sz w:val="15"/>
                <w:szCs w:val="15"/>
              </w:rPr>
            </w:pPr>
            <w:r>
              <w:rPr>
                <w:rFonts w:ascii="宋体"/>
                <w:spacing w:val="-1"/>
                <w:sz w:val="15"/>
              </w:rPr>
              <w:t>30.36</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5,143,865</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5,143,865</w:t>
            </w:r>
            <w:r>
              <w:rPr>
                <w:rFonts w:ascii="宋体"/>
                <w:sz w:val="15"/>
              </w:rPr>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581,347,658</w:t>
            </w:r>
            <w:r>
              <w:rPr>
                <w:rFonts w:ascii="宋体"/>
                <w:sz w:val="15"/>
              </w:rPr>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30.63</w:t>
            </w:r>
          </w:p>
        </w:tc>
      </w:tr>
      <w:tr>
        <w:trPr>
          <w:trHeight w:val="481"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3、其他内资持</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7"/>
              <w:jc w:val="right"/>
              <w:rPr>
                <w:rFonts w:ascii="宋体" w:hAnsi="宋体" w:cs="宋体" w:eastAsia="宋体" w:hint="default"/>
                <w:sz w:val="15"/>
                <w:szCs w:val="15"/>
              </w:rPr>
            </w:pPr>
            <w:r>
              <w:rPr>
                <w:rFonts w:ascii="宋体"/>
                <w:spacing w:val="-1"/>
                <w:sz w:val="15"/>
              </w:rPr>
              <w:t>47,128,483</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8"/>
              <w:jc w:val="right"/>
              <w:rPr>
                <w:rFonts w:ascii="宋体" w:hAnsi="宋体" w:cs="宋体" w:eastAsia="宋体" w:hint="default"/>
                <w:sz w:val="15"/>
                <w:szCs w:val="15"/>
              </w:rPr>
            </w:pPr>
            <w:r>
              <w:rPr>
                <w:rFonts w:ascii="宋体"/>
                <w:spacing w:val="-1"/>
                <w:sz w:val="15"/>
              </w:rPr>
              <w:t>2.48</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-39,031,667</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-39,031,667</w:t>
            </w:r>
            <w:r>
              <w:rPr>
                <w:rFonts w:ascii="宋体"/>
                <w:sz w:val="15"/>
              </w:rPr>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8,096,816</w:t>
            </w:r>
            <w:r>
              <w:rPr>
                <w:rFonts w:ascii="宋体"/>
                <w:sz w:val="15"/>
              </w:rPr>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0.42</w:t>
            </w:r>
          </w:p>
        </w:tc>
      </w:tr>
      <w:tr>
        <w:trPr>
          <w:trHeight w:val="288"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896" w:type="dxa"/>
            <w:gridSpan w:val="9"/>
            <w:tcBorders>
              <w:top w:val="single" w:sz="6" w:space="0" w:color="101010"/>
              <w:left w:val="single" w:sz="6" w:space="0" w:color="101010"/>
              <w:bottom w:val="single" w:sz="6" w:space="0" w:color="101010"/>
              <w:right w:val="single" w:sz="4" w:space="0" w:color="000000"/>
            </w:tcBorders>
          </w:tcPr>
          <w:p>
            <w:pPr/>
          </w:p>
        </w:tc>
      </w:tr>
      <w:tr>
        <w:trPr>
          <w:trHeight w:val="287"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境内法人持股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90" w:lineRule="exact"/>
              <w:ind w:right="97"/>
              <w:jc w:val="right"/>
              <w:rPr>
                <w:rFonts w:ascii="宋体" w:hAnsi="宋体" w:cs="宋体" w:eastAsia="宋体" w:hint="default"/>
                <w:sz w:val="15"/>
                <w:szCs w:val="15"/>
              </w:rPr>
            </w:pPr>
            <w:r>
              <w:rPr>
                <w:rFonts w:ascii="宋体"/>
                <w:spacing w:val="-1"/>
                <w:sz w:val="15"/>
              </w:rPr>
              <w:t>47,128,483</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190" w:lineRule="exact"/>
              <w:ind w:right="98"/>
              <w:jc w:val="right"/>
              <w:rPr>
                <w:rFonts w:ascii="宋体" w:hAnsi="宋体" w:cs="宋体" w:eastAsia="宋体" w:hint="default"/>
                <w:sz w:val="15"/>
                <w:szCs w:val="15"/>
              </w:rPr>
            </w:pPr>
            <w:r>
              <w:rPr>
                <w:rFonts w:ascii="宋体"/>
                <w:spacing w:val="-1"/>
                <w:sz w:val="15"/>
              </w:rPr>
              <w:t>2.48</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宋体" w:hAnsi="宋体" w:cs="宋体" w:eastAsia="宋体" w:hint="default"/>
                <w:sz w:val="15"/>
                <w:szCs w:val="15"/>
              </w:rPr>
            </w:pPr>
            <w:r>
              <w:rPr>
                <w:rFonts w:ascii="宋体"/>
                <w:spacing w:val="-1"/>
                <w:sz w:val="15"/>
              </w:rPr>
              <w:t>-39,031,667</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宋体" w:hAnsi="宋体" w:cs="宋体" w:eastAsia="宋体" w:hint="default"/>
                <w:sz w:val="15"/>
                <w:szCs w:val="15"/>
              </w:rPr>
            </w:pPr>
            <w:r>
              <w:rPr>
                <w:rFonts w:ascii="宋体"/>
                <w:spacing w:val="-1"/>
                <w:sz w:val="15"/>
              </w:rPr>
              <w:t>-39,031,667</w:t>
            </w:r>
            <w:r>
              <w:rPr>
                <w:rFonts w:ascii="宋体"/>
                <w:sz w:val="15"/>
              </w:rPr>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1"/>
              <w:jc w:val="right"/>
              <w:rPr>
                <w:rFonts w:ascii="宋体" w:hAnsi="宋体" w:cs="宋体" w:eastAsia="宋体" w:hint="default"/>
                <w:sz w:val="15"/>
                <w:szCs w:val="15"/>
              </w:rPr>
            </w:pPr>
            <w:r>
              <w:rPr>
                <w:rFonts w:ascii="宋体"/>
                <w:spacing w:val="-1"/>
                <w:sz w:val="15"/>
              </w:rPr>
              <w:t>8,096,816</w:t>
            </w:r>
            <w:r>
              <w:rPr>
                <w:rFonts w:ascii="宋体"/>
                <w:sz w:val="15"/>
              </w:rPr>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宋体" w:hAnsi="宋体" w:cs="宋体" w:eastAsia="宋体" w:hint="default"/>
                <w:sz w:val="15"/>
                <w:szCs w:val="15"/>
              </w:rPr>
            </w:pPr>
            <w:r>
              <w:rPr>
                <w:rFonts w:ascii="宋体"/>
                <w:spacing w:val="-1"/>
                <w:sz w:val="15"/>
              </w:rPr>
              <w:t>0.42</w:t>
            </w:r>
          </w:p>
        </w:tc>
      </w:tr>
      <w:tr>
        <w:trPr>
          <w:trHeight w:val="482"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境内自然人持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4、外资持股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7896" w:type="dxa"/>
            <w:gridSpan w:val="9"/>
            <w:tcBorders>
              <w:top w:val="single" w:sz="6" w:space="0" w:color="101010"/>
              <w:left w:val="single" w:sz="6" w:space="0" w:color="101010"/>
              <w:bottom w:val="single" w:sz="6" w:space="0" w:color="101010"/>
              <w:right w:val="single" w:sz="4" w:space="0" w:color="000000"/>
            </w:tcBorders>
          </w:tcPr>
          <w:p>
            <w:pPr/>
          </w:p>
        </w:tc>
      </w:tr>
      <w:tr>
        <w:trPr>
          <w:trHeight w:val="287"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境外法人持股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境外自然人持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有限售条件股</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份合计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8"/>
              <w:jc w:val="right"/>
              <w:rPr>
                <w:rFonts w:ascii="宋体" w:hAnsi="宋体" w:cs="宋体" w:eastAsia="宋体" w:hint="default"/>
                <w:sz w:val="15"/>
                <w:szCs w:val="15"/>
              </w:rPr>
            </w:pPr>
            <w:r>
              <w:rPr>
                <w:rFonts w:ascii="宋体"/>
                <w:spacing w:val="-1"/>
                <w:sz w:val="15"/>
              </w:rPr>
              <w:t>623,332,276</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9"/>
              <w:jc w:val="right"/>
              <w:rPr>
                <w:rFonts w:ascii="宋体" w:hAnsi="宋体" w:cs="宋体" w:eastAsia="宋体" w:hint="default"/>
                <w:sz w:val="15"/>
                <w:szCs w:val="15"/>
              </w:rPr>
            </w:pPr>
            <w:r>
              <w:rPr>
                <w:rFonts w:ascii="宋体"/>
                <w:spacing w:val="-1"/>
                <w:sz w:val="15"/>
              </w:rPr>
              <w:t>32.84</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-33,887,802</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-33,887,802</w:t>
            </w:r>
            <w:r>
              <w:rPr>
                <w:rFonts w:ascii="宋体"/>
                <w:sz w:val="15"/>
              </w:rPr>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101"/>
              <w:jc w:val="right"/>
              <w:rPr>
                <w:rFonts w:ascii="宋体" w:hAnsi="宋体" w:cs="宋体" w:eastAsia="宋体" w:hint="default"/>
                <w:sz w:val="15"/>
                <w:szCs w:val="15"/>
              </w:rPr>
            </w:pPr>
            <w:r>
              <w:rPr>
                <w:rFonts w:ascii="宋体"/>
                <w:spacing w:val="-1"/>
                <w:sz w:val="15"/>
              </w:rPr>
              <w:t>589,444,474</w:t>
            </w:r>
            <w:r>
              <w:rPr>
                <w:rFonts w:ascii="宋体"/>
                <w:sz w:val="15"/>
              </w:rPr>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31.05</w:t>
            </w:r>
          </w:p>
        </w:tc>
      </w:tr>
      <w:tr>
        <w:trPr>
          <w:trHeight w:val="248" w:hRule="exact"/>
        </w:trPr>
        <w:tc>
          <w:tcPr>
            <w:tcW w:w="9300" w:type="dxa"/>
            <w:gridSpan w:val="10"/>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二、无限售条件流通股份</w:t>
            </w:r>
          </w:p>
        </w:tc>
      </w:tr>
      <w:tr>
        <w:trPr>
          <w:trHeight w:val="482"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1、人民币普通</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left="100" w:right="0"/>
              <w:jc w:val="left"/>
              <w:rPr>
                <w:rFonts w:ascii="宋体" w:hAnsi="宋体" w:cs="宋体" w:eastAsia="宋体" w:hint="default"/>
                <w:sz w:val="15"/>
                <w:szCs w:val="15"/>
              </w:rPr>
            </w:pPr>
            <w:r>
              <w:rPr>
                <w:rFonts w:ascii="宋体"/>
                <w:sz w:val="15"/>
              </w:rPr>
              <w:t>1,274,879,142</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9"/>
              <w:jc w:val="right"/>
              <w:rPr>
                <w:rFonts w:ascii="宋体" w:hAnsi="宋体" w:cs="宋体" w:eastAsia="宋体" w:hint="default"/>
                <w:sz w:val="15"/>
                <w:szCs w:val="15"/>
              </w:rPr>
            </w:pPr>
            <w:r>
              <w:rPr>
                <w:rFonts w:ascii="宋体"/>
                <w:spacing w:val="-1"/>
                <w:sz w:val="15"/>
              </w:rPr>
              <w:t>67.16</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33,887,802</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7"/>
              <w:jc w:val="right"/>
              <w:rPr>
                <w:rFonts w:ascii="宋体" w:hAnsi="宋体" w:cs="宋体" w:eastAsia="宋体" w:hint="default"/>
                <w:sz w:val="15"/>
                <w:szCs w:val="15"/>
              </w:rPr>
            </w:pPr>
            <w:r>
              <w:rPr>
                <w:rFonts w:ascii="宋体"/>
                <w:spacing w:val="-1"/>
                <w:sz w:val="15"/>
              </w:rPr>
              <w:t>33,887,802</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1,308,766,944</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68.95</w:t>
            </w:r>
          </w:p>
        </w:tc>
      </w:tr>
      <w:tr>
        <w:trPr>
          <w:trHeight w:val="481"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2、境内上市的</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3、境外上市的</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外资股</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287"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190" w:type="dxa"/>
            <w:tcBorders>
              <w:top w:val="single" w:sz="6" w:space="0" w:color="101010"/>
              <w:left w:val="single" w:sz="6" w:space="0" w:color="101010"/>
              <w:bottom w:val="single" w:sz="6" w:space="0" w:color="101010"/>
              <w:right w:val="single" w:sz="6" w:space="0" w:color="101010"/>
            </w:tcBorders>
          </w:tcPr>
          <w:p>
            <w:pPr/>
          </w:p>
        </w:tc>
        <w:tc>
          <w:tcPr>
            <w:tcW w:w="757" w:type="dxa"/>
            <w:tcBorders>
              <w:top w:val="single" w:sz="6" w:space="0" w:color="101010"/>
              <w:left w:val="single" w:sz="6" w:space="0" w:color="101010"/>
              <w:bottom w:val="single" w:sz="6" w:space="0" w:color="101010"/>
              <w:right w:val="single" w:sz="6" w:space="0" w:color="101010"/>
            </w:tcBorders>
          </w:tcPr>
          <w:p>
            <w:pP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
        </w:tc>
        <w:tc>
          <w:tcPr>
            <w:tcW w:w="1040" w:type="dxa"/>
            <w:tcBorders>
              <w:top w:val="single" w:sz="6" w:space="0" w:color="101010"/>
              <w:left w:val="single" w:sz="6" w:space="0" w:color="101010"/>
              <w:bottom w:val="single" w:sz="6" w:space="0" w:color="101010"/>
              <w:right w:val="single" w:sz="6" w:space="0" w:color="101010"/>
            </w:tcBorders>
          </w:tcPr>
          <w:p>
            <w:pPr/>
          </w:p>
        </w:tc>
        <w:tc>
          <w:tcPr>
            <w:tcW w:w="1192" w:type="dxa"/>
            <w:tcBorders>
              <w:top w:val="single" w:sz="6" w:space="0" w:color="101010"/>
              <w:left w:val="single" w:sz="6" w:space="0" w:color="101010"/>
              <w:bottom w:val="single" w:sz="6" w:space="0" w:color="101010"/>
              <w:right w:val="single" w:sz="6" w:space="0" w:color="101010"/>
            </w:tcBorders>
          </w:tcPr>
          <w:p>
            <w:pPr/>
          </w:p>
        </w:tc>
        <w:tc>
          <w:tcPr>
            <w:tcW w:w="7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无限售条件流</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通股份合计</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left="100" w:right="0"/>
              <w:jc w:val="left"/>
              <w:rPr>
                <w:rFonts w:ascii="宋体" w:hAnsi="宋体" w:cs="宋体" w:eastAsia="宋体" w:hint="default"/>
                <w:sz w:val="15"/>
                <w:szCs w:val="15"/>
              </w:rPr>
            </w:pPr>
            <w:r>
              <w:rPr>
                <w:rFonts w:ascii="宋体"/>
                <w:sz w:val="15"/>
              </w:rPr>
              <w:t>1,274,879,142</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2"/>
              <w:ind w:right="99"/>
              <w:jc w:val="right"/>
              <w:rPr>
                <w:rFonts w:ascii="宋体" w:hAnsi="宋体" w:cs="宋体" w:eastAsia="宋体" w:hint="default"/>
                <w:sz w:val="15"/>
                <w:szCs w:val="15"/>
              </w:rPr>
            </w:pPr>
            <w:r>
              <w:rPr>
                <w:rFonts w:ascii="宋体"/>
                <w:spacing w:val="-1"/>
                <w:sz w:val="15"/>
              </w:rPr>
              <w:t>67.16</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33,887,802</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7"/>
              <w:jc w:val="right"/>
              <w:rPr>
                <w:rFonts w:ascii="宋体" w:hAnsi="宋体" w:cs="宋体" w:eastAsia="宋体" w:hint="default"/>
                <w:sz w:val="15"/>
                <w:szCs w:val="15"/>
              </w:rPr>
            </w:pPr>
            <w:r>
              <w:rPr>
                <w:rFonts w:ascii="宋体"/>
                <w:spacing w:val="-1"/>
                <w:sz w:val="15"/>
              </w:rPr>
              <w:t>33,887,802</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9"/>
              <w:jc w:val="right"/>
              <w:rPr>
                <w:rFonts w:ascii="宋体" w:hAnsi="宋体" w:cs="宋体" w:eastAsia="宋体" w:hint="default"/>
                <w:sz w:val="15"/>
                <w:szCs w:val="15"/>
              </w:rPr>
            </w:pPr>
            <w:r>
              <w:rPr>
                <w:rFonts w:ascii="宋体"/>
                <w:spacing w:val="-1"/>
                <w:sz w:val="15"/>
              </w:rPr>
              <w:t>1,308,766,944</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1"/>
              <w:ind w:right="98"/>
              <w:jc w:val="right"/>
              <w:rPr>
                <w:rFonts w:ascii="宋体" w:hAnsi="宋体" w:cs="宋体" w:eastAsia="宋体" w:hint="default"/>
                <w:sz w:val="15"/>
                <w:szCs w:val="15"/>
              </w:rPr>
            </w:pPr>
            <w:r>
              <w:rPr>
                <w:rFonts w:ascii="宋体"/>
                <w:spacing w:val="-1"/>
                <w:sz w:val="15"/>
              </w:rPr>
              <w:t>68.95</w:t>
            </w:r>
          </w:p>
        </w:tc>
      </w:tr>
      <w:tr>
        <w:trPr>
          <w:trHeight w:val="288" w:hRule="exact"/>
        </w:trPr>
        <w:tc>
          <w:tcPr>
            <w:tcW w:w="1404"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90" w:type="dxa"/>
            <w:tcBorders>
              <w:top w:val="single" w:sz="6" w:space="0" w:color="101010"/>
              <w:left w:val="single" w:sz="6" w:space="0" w:color="101010"/>
              <w:bottom w:val="single" w:sz="6" w:space="0" w:color="101010"/>
              <w:right w:val="single" w:sz="6" w:space="0" w:color="101010"/>
            </w:tcBorders>
          </w:tcPr>
          <w:p>
            <w:pPr>
              <w:pStyle w:val="TableParagraph"/>
              <w:spacing w:line="190" w:lineRule="exact"/>
              <w:ind w:left="100" w:right="0"/>
              <w:jc w:val="left"/>
              <w:rPr>
                <w:rFonts w:ascii="宋体" w:hAnsi="宋体" w:cs="宋体" w:eastAsia="宋体" w:hint="default"/>
                <w:sz w:val="15"/>
                <w:szCs w:val="15"/>
              </w:rPr>
            </w:pPr>
            <w:r>
              <w:rPr>
                <w:rFonts w:ascii="宋体"/>
                <w:sz w:val="15"/>
              </w:rPr>
              <w:t>1,898,211,418</w:t>
            </w:r>
          </w:p>
        </w:tc>
        <w:tc>
          <w:tcPr>
            <w:tcW w:w="757" w:type="dxa"/>
            <w:tcBorders>
              <w:top w:val="single" w:sz="6" w:space="0" w:color="101010"/>
              <w:left w:val="single" w:sz="6" w:space="0" w:color="101010"/>
              <w:bottom w:val="single" w:sz="6" w:space="0" w:color="101010"/>
              <w:right w:val="single" w:sz="6" w:space="0" w:color="101010"/>
            </w:tcBorders>
          </w:tcPr>
          <w:p>
            <w:pPr>
              <w:pStyle w:val="TableParagraph"/>
              <w:spacing w:line="190" w:lineRule="exact"/>
              <w:ind w:right="98"/>
              <w:jc w:val="right"/>
              <w:rPr>
                <w:rFonts w:ascii="宋体" w:hAnsi="宋体" w:cs="宋体" w:eastAsia="宋体" w:hint="default"/>
                <w:sz w:val="15"/>
                <w:szCs w:val="15"/>
              </w:rPr>
            </w:pPr>
            <w:r>
              <w:rPr>
                <w:rFonts w:ascii="宋体"/>
                <w:spacing w:val="-1"/>
                <w:sz w:val="15"/>
              </w:rPr>
              <w:t>100.00</w:t>
            </w:r>
          </w:p>
        </w:tc>
        <w:tc>
          <w:tcPr>
            <w:tcW w:w="670" w:type="dxa"/>
            <w:tcBorders>
              <w:top w:val="single" w:sz="6" w:space="0" w:color="101010"/>
              <w:left w:val="single" w:sz="6" w:space="0" w:color="101010"/>
              <w:bottom w:val="single" w:sz="6" w:space="0" w:color="101010"/>
              <w:right w:val="single" w:sz="6" w:space="0" w:color="101010"/>
            </w:tcBorders>
          </w:tcPr>
          <w:p>
            <w:pPr/>
          </w:p>
        </w:tc>
        <w:tc>
          <w:tcPr>
            <w:tcW w:w="487" w:type="dxa"/>
            <w:tcBorders>
              <w:top w:val="single" w:sz="6" w:space="0" w:color="101010"/>
              <w:left w:val="single" w:sz="6" w:space="0" w:color="101010"/>
              <w:bottom w:val="single" w:sz="6" w:space="0" w:color="101010"/>
              <w:right w:val="single" w:sz="6" w:space="0" w:color="101010"/>
            </w:tcBorders>
          </w:tcPr>
          <w:p>
            <w:pPr/>
          </w:p>
        </w:tc>
        <w:tc>
          <w:tcPr>
            <w:tcW w:w="762" w:type="dxa"/>
            <w:tcBorders>
              <w:top w:val="single" w:sz="6" w:space="0" w:color="101010"/>
              <w:left w:val="single" w:sz="6" w:space="0" w:color="101010"/>
              <w:bottom w:val="single" w:sz="6" w:space="0" w:color="101010"/>
              <w:right w:val="single" w:sz="6" w:space="0" w:color="101010"/>
            </w:tcBorders>
          </w:tcPr>
          <w:p>
            <w:pPr/>
          </w:p>
        </w:tc>
        <w:tc>
          <w:tcPr>
            <w:tcW w:w="10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宋体" w:hAnsi="宋体" w:cs="宋体" w:eastAsia="宋体" w:hint="default"/>
                <w:sz w:val="15"/>
                <w:szCs w:val="15"/>
              </w:rPr>
            </w:pPr>
            <w:r>
              <w:rPr>
                <w:rFonts w:ascii="宋体"/>
                <w:sz w:val="15"/>
              </w:rPr>
              <w:t>0</w:t>
            </w:r>
          </w:p>
        </w:tc>
        <w:tc>
          <w:tcPr>
            <w:tcW w:w="10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宋体" w:hAnsi="宋体" w:cs="宋体" w:eastAsia="宋体" w:hint="default"/>
                <w:sz w:val="15"/>
                <w:szCs w:val="15"/>
              </w:rPr>
            </w:pPr>
            <w:r>
              <w:rPr>
                <w:rFonts w:ascii="宋体"/>
                <w:sz w:val="15"/>
              </w:rPr>
              <w:t>0</w:t>
            </w:r>
          </w:p>
        </w:tc>
        <w:tc>
          <w:tcPr>
            <w:tcW w:w="1192" w:type="dxa"/>
            <w:tcBorders>
              <w:top w:val="single" w:sz="6" w:space="0" w:color="101010"/>
              <w:left w:val="single" w:sz="6" w:space="0" w:color="101010"/>
              <w:bottom w:val="single" w:sz="6" w:space="0" w:color="101010"/>
              <w:right w:val="single" w:sz="6" w:space="0" w:color="101010"/>
            </w:tcBorders>
          </w:tcPr>
          <w:p>
            <w:pPr>
              <w:pStyle w:val="TableParagraph"/>
              <w:spacing w:line="190" w:lineRule="exact"/>
              <w:ind w:right="99"/>
              <w:jc w:val="right"/>
              <w:rPr>
                <w:rFonts w:ascii="宋体" w:hAnsi="宋体" w:cs="宋体" w:eastAsia="宋体" w:hint="default"/>
                <w:sz w:val="15"/>
                <w:szCs w:val="15"/>
              </w:rPr>
            </w:pPr>
            <w:r>
              <w:rPr>
                <w:rFonts w:ascii="宋体"/>
                <w:spacing w:val="-1"/>
                <w:sz w:val="15"/>
              </w:rPr>
              <w:t>1,898,211,418</w:t>
            </w:r>
          </w:p>
        </w:tc>
        <w:tc>
          <w:tcPr>
            <w:tcW w:w="756" w:type="dxa"/>
            <w:tcBorders>
              <w:top w:val="single" w:sz="6" w:space="0" w:color="101010"/>
              <w:left w:val="single" w:sz="6" w:space="0" w:color="101010"/>
              <w:bottom w:val="single" w:sz="6" w:space="0" w:color="101010"/>
              <w:right w:val="single" w:sz="6" w:space="0" w:color="101010"/>
            </w:tcBorders>
          </w:tcPr>
          <w:p>
            <w:pPr>
              <w:pStyle w:val="TableParagraph"/>
              <w:spacing w:line="190" w:lineRule="exact"/>
              <w:ind w:right="98"/>
              <w:jc w:val="right"/>
              <w:rPr>
                <w:rFonts w:ascii="宋体" w:hAnsi="宋体" w:cs="宋体" w:eastAsia="宋体" w:hint="default"/>
                <w:sz w:val="15"/>
                <w:szCs w:val="15"/>
              </w:rPr>
            </w:pPr>
            <w:r>
              <w:rPr>
                <w:rFonts w:ascii="宋体"/>
                <w:spacing w:val="-1"/>
                <w:sz w:val="15"/>
              </w:rPr>
              <w:t>100.00</w:t>
            </w:r>
          </w:p>
        </w:tc>
      </w:tr>
    </w:tbl>
    <w:p>
      <w:pPr>
        <w:spacing w:line="240" w:lineRule="auto" w:before="6"/>
        <w:rPr>
          <w:rFonts w:ascii="宋体" w:hAnsi="宋体" w:cs="宋体" w:eastAsia="宋体" w:hint="default"/>
          <w:sz w:val="15"/>
          <w:szCs w:val="15"/>
        </w:rPr>
      </w:pPr>
    </w:p>
    <w:p>
      <w:pPr>
        <w:pStyle w:val="BodyText"/>
        <w:spacing w:line="274" w:lineRule="exact" w:before="35"/>
        <w:ind w:left="573" w:right="25"/>
        <w:jc w:val="left"/>
      </w:pPr>
      <w:r>
        <w:rPr/>
        <w:t>股份变动的批准情况</w:t>
      </w:r>
    </w:p>
    <w:p>
      <w:pPr>
        <w:pStyle w:val="BodyText"/>
        <w:spacing w:line="272" w:lineRule="exact" w:before="0"/>
        <w:ind w:left="573" w:right="25"/>
        <w:jc w:val="left"/>
      </w:pPr>
      <w:r>
        <w:rPr/>
        <w:t>1、本公司于</w:t>
      </w:r>
      <w:r>
        <w:rPr>
          <w:spacing w:val="-48"/>
        </w:rPr>
        <w:t> </w:t>
      </w:r>
      <w:r>
        <w:rPr/>
        <w:t>2007</w:t>
      </w:r>
      <w:r>
        <w:rPr>
          <w:spacing w:val="-47"/>
        </w:rPr>
        <w:t> </w:t>
      </w:r>
      <w:r>
        <w:rPr/>
        <w:t>年</w:t>
      </w:r>
      <w:r>
        <w:rPr>
          <w:spacing w:val="-48"/>
        </w:rPr>
        <w:t> </w:t>
      </w:r>
      <w:r>
        <w:rPr/>
        <w:t>4</w:t>
      </w:r>
      <w:r>
        <w:rPr>
          <w:spacing w:val="-47"/>
        </w:rPr>
        <w:t> </w:t>
      </w:r>
      <w:r>
        <w:rPr/>
        <w:t>月</w:t>
      </w:r>
      <w:r>
        <w:rPr>
          <w:spacing w:val="-49"/>
        </w:rPr>
        <w:t> </w:t>
      </w:r>
      <w:r>
        <w:rPr/>
        <w:t>12</w:t>
      </w:r>
      <w:r>
        <w:rPr>
          <w:spacing w:val="-47"/>
        </w:rPr>
        <w:t> </w:t>
      </w:r>
      <w:r>
        <w:rPr/>
        <w:t>日首次安排</w:t>
      </w:r>
      <w:r>
        <w:rPr>
          <w:spacing w:val="-48"/>
        </w:rPr>
        <w:t> </w:t>
      </w:r>
      <w:r>
        <w:rPr/>
        <w:t>21,735,231</w:t>
      </w:r>
      <w:r>
        <w:rPr>
          <w:spacing w:val="-47"/>
        </w:rPr>
        <w:t> </w:t>
      </w:r>
      <w:r>
        <w:rPr/>
        <w:t>股限售流通股上市流通，相关公告的具体内</w:t>
      </w:r>
    </w:p>
    <w:p>
      <w:pPr>
        <w:pStyle w:val="BodyText"/>
        <w:spacing w:line="274" w:lineRule="exact" w:before="0"/>
        <w:ind w:left="153" w:right="25"/>
        <w:jc w:val="left"/>
      </w:pPr>
      <w:r>
        <w:rPr/>
        <w:t>容详见</w:t>
      </w:r>
      <w:r>
        <w:rPr>
          <w:spacing w:val="-54"/>
        </w:rPr>
        <w:t> </w:t>
      </w:r>
      <w:r>
        <w:rPr/>
        <w:t>4</w:t>
      </w:r>
      <w:r>
        <w:rPr>
          <w:spacing w:val="-53"/>
        </w:rPr>
        <w:t> </w:t>
      </w:r>
      <w:r>
        <w:rPr/>
        <w:t>月</w:t>
      </w:r>
      <w:r>
        <w:rPr>
          <w:spacing w:val="-55"/>
        </w:rPr>
        <w:t> </w:t>
      </w:r>
      <w:r>
        <w:rPr/>
        <w:t>6</w:t>
      </w:r>
      <w:r>
        <w:rPr>
          <w:spacing w:val="-53"/>
        </w:rPr>
        <w:t> </w:t>
      </w:r>
      <w:r>
        <w:rPr/>
        <w:t>日的《上海证券报》。</w:t>
      </w:r>
    </w:p>
    <w:p>
      <w:pPr>
        <w:spacing w:after="0" w:line="274" w:lineRule="exact"/>
        <w:jc w:val="left"/>
        <w:sectPr>
          <w:type w:val="continuous"/>
          <w:pgSz w:w="12240" w:h="15840"/>
          <w:pgMar w:top="1500" w:bottom="280" w:left="1320" w:right="1320"/>
        </w:sectPr>
      </w:pPr>
    </w:p>
    <w:p>
      <w:pPr>
        <w:spacing w:line="240" w:lineRule="auto" w:before="1"/>
        <w:rPr>
          <w:rFonts w:ascii="宋体" w:hAnsi="宋体" w:cs="宋体" w:eastAsia="宋体" w:hint="default"/>
          <w:sz w:val="29"/>
          <w:szCs w:val="29"/>
        </w:rPr>
      </w:pPr>
    </w:p>
    <w:p>
      <w:pPr>
        <w:pStyle w:val="BodyText"/>
        <w:spacing w:line="274" w:lineRule="exact" w:before="35"/>
        <w:ind w:left="573" w:right="0"/>
        <w:jc w:val="left"/>
      </w:pPr>
      <w:r>
        <w:rPr/>
        <w:t>2、本公司于</w:t>
      </w:r>
      <w:r>
        <w:rPr>
          <w:spacing w:val="-48"/>
        </w:rPr>
        <w:t> </w:t>
      </w:r>
      <w:r>
        <w:rPr/>
        <w:t>2007</w:t>
      </w:r>
      <w:r>
        <w:rPr>
          <w:spacing w:val="-47"/>
        </w:rPr>
        <w:t> </w:t>
      </w:r>
      <w:r>
        <w:rPr/>
        <w:t>年</w:t>
      </w:r>
      <w:r>
        <w:rPr>
          <w:spacing w:val="-48"/>
        </w:rPr>
        <w:t> </w:t>
      </w:r>
      <w:r>
        <w:rPr/>
        <w:t>5</w:t>
      </w:r>
      <w:r>
        <w:rPr>
          <w:spacing w:val="-47"/>
        </w:rPr>
        <w:t> </w:t>
      </w:r>
      <w:r>
        <w:rPr/>
        <w:t>月</w:t>
      </w:r>
      <w:r>
        <w:rPr>
          <w:spacing w:val="-49"/>
        </w:rPr>
        <w:t> </w:t>
      </w:r>
      <w:r>
        <w:rPr/>
        <w:t>24</w:t>
      </w:r>
      <w:r>
        <w:rPr>
          <w:spacing w:val="-47"/>
        </w:rPr>
        <w:t> </w:t>
      </w:r>
      <w:r>
        <w:rPr/>
        <w:t>日安排</w:t>
      </w:r>
      <w:r>
        <w:rPr>
          <w:spacing w:val="-48"/>
        </w:rPr>
        <w:t> </w:t>
      </w:r>
      <w:r>
        <w:rPr/>
        <w:t>12,152,571</w:t>
      </w:r>
      <w:r>
        <w:rPr>
          <w:spacing w:val="-47"/>
        </w:rPr>
        <w:t> </w:t>
      </w:r>
      <w:r>
        <w:rPr/>
        <w:t>股限售流通股上市流通，相关公告的具体内容详</w:t>
      </w:r>
    </w:p>
    <w:p>
      <w:pPr>
        <w:pStyle w:val="BodyText"/>
        <w:spacing w:line="274" w:lineRule="exact" w:before="0"/>
        <w:ind w:left="153" w:right="0"/>
        <w:jc w:val="left"/>
      </w:pPr>
      <w:r>
        <w:rPr/>
        <w:t>见</w:t>
      </w:r>
      <w:r>
        <w:rPr>
          <w:spacing w:val="-54"/>
        </w:rPr>
        <w:t> </w:t>
      </w:r>
      <w:r>
        <w:rPr/>
        <w:t>5</w:t>
      </w:r>
      <w:r>
        <w:rPr>
          <w:spacing w:val="-53"/>
        </w:rPr>
        <w:t> </w:t>
      </w:r>
      <w:r>
        <w:rPr/>
        <w:t>月</w:t>
      </w:r>
      <w:r>
        <w:rPr>
          <w:spacing w:val="-55"/>
        </w:rPr>
        <w:t> </w:t>
      </w:r>
      <w:r>
        <w:rPr/>
        <w:t>18</w:t>
      </w:r>
      <w:r>
        <w:rPr>
          <w:spacing w:val="-53"/>
        </w:rPr>
        <w:t> </w:t>
      </w:r>
      <w:r>
        <w:rPr/>
        <w:t>日的《上海证券报》。</w:t>
      </w:r>
    </w:p>
    <w:p>
      <w:pPr>
        <w:spacing w:line="240" w:lineRule="auto" w:before="12"/>
        <w:rPr>
          <w:rFonts w:ascii="宋体" w:hAnsi="宋体" w:cs="宋体" w:eastAsia="宋体" w:hint="default"/>
          <w:sz w:val="17"/>
          <w:szCs w:val="17"/>
        </w:rPr>
      </w:pPr>
    </w:p>
    <w:p>
      <w:pPr>
        <w:pStyle w:val="Heading4"/>
        <w:spacing w:line="274" w:lineRule="exact" w:before="35"/>
        <w:ind w:left="566" w:right="0"/>
        <w:jc w:val="left"/>
        <w:rPr>
          <w:b w:val="0"/>
          <w:bCs w:val="0"/>
        </w:rPr>
      </w:pPr>
      <w:r>
        <w:rPr/>
        <w:t>2、限售股份变动情况表</w:t>
      </w:r>
      <w:r>
        <w:rPr>
          <w:b w:val="0"/>
          <w:bCs w:val="0"/>
        </w:rPr>
      </w:r>
    </w:p>
    <w:p>
      <w:pPr>
        <w:pStyle w:val="BodyText"/>
        <w:spacing w:line="274" w:lineRule="exact" w:before="0"/>
        <w:ind w:left="0" w:right="472"/>
        <w:jc w:val="right"/>
      </w:pPr>
      <w:r>
        <w:rPr/>
        <w:t>单位:股</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589"/>
        <w:gridCol w:w="1367"/>
        <w:gridCol w:w="1580"/>
        <w:gridCol w:w="1544"/>
        <w:gridCol w:w="1367"/>
        <w:gridCol w:w="802"/>
        <w:gridCol w:w="1051"/>
      </w:tblGrid>
      <w:tr>
        <w:trPr>
          <w:trHeight w:val="559" w:hRule="exact"/>
        </w:trPr>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365"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年初限售股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 w:right="0"/>
              <w:jc w:val="center"/>
              <w:rPr>
                <w:rFonts w:ascii="宋体" w:hAnsi="宋体" w:cs="宋体" w:eastAsia="宋体" w:hint="default"/>
                <w:sz w:val="21"/>
                <w:szCs w:val="21"/>
              </w:rPr>
            </w:pPr>
            <w:r>
              <w:rPr>
                <w:rFonts w:ascii="宋体" w:hAnsi="宋体" w:cs="宋体" w:eastAsia="宋体" w:hint="default"/>
                <w:sz w:val="21"/>
                <w:szCs w:val="21"/>
              </w:rPr>
              <w:t>本年解除限售</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股数</w:t>
            </w: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1"/>
              <w:jc w:val="center"/>
              <w:rPr>
                <w:rFonts w:ascii="宋体" w:hAnsi="宋体" w:cs="宋体" w:eastAsia="宋体" w:hint="default"/>
                <w:sz w:val="21"/>
                <w:szCs w:val="21"/>
              </w:rPr>
            </w:pPr>
            <w:r>
              <w:rPr>
                <w:rFonts w:ascii="宋体" w:hAnsi="宋体" w:cs="宋体" w:eastAsia="宋体" w:hint="default"/>
                <w:sz w:val="21"/>
                <w:szCs w:val="21"/>
              </w:rPr>
              <w:t>本年增加限售</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股数</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right="0"/>
              <w:jc w:val="center"/>
              <w:rPr>
                <w:rFonts w:ascii="宋体" w:hAnsi="宋体" w:cs="宋体" w:eastAsia="宋体" w:hint="default"/>
                <w:sz w:val="21"/>
                <w:szCs w:val="21"/>
              </w:rPr>
            </w:pPr>
            <w:r>
              <w:rPr>
                <w:rFonts w:ascii="宋体" w:hAnsi="宋体" w:cs="宋体" w:eastAsia="宋体" w:hint="default"/>
                <w:sz w:val="21"/>
                <w:szCs w:val="21"/>
              </w:rPr>
              <w:t>年末限售股</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数</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83" w:right="0"/>
              <w:jc w:val="left"/>
              <w:rPr>
                <w:rFonts w:ascii="宋体" w:hAnsi="宋体" w:cs="宋体" w:eastAsia="宋体" w:hint="default"/>
                <w:sz w:val="21"/>
                <w:szCs w:val="21"/>
              </w:rPr>
            </w:pPr>
            <w:r>
              <w:rPr>
                <w:rFonts w:ascii="宋体" w:hAnsi="宋体" w:cs="宋体" w:eastAsia="宋体" w:hint="default"/>
                <w:sz w:val="21"/>
                <w:szCs w:val="21"/>
              </w:rPr>
              <w:t>限售</w:t>
            </w:r>
          </w:p>
          <w:p>
            <w:pPr>
              <w:pStyle w:val="TableParagraph"/>
              <w:spacing w:line="274" w:lineRule="exact"/>
              <w:ind w:left="183" w:right="0"/>
              <w:jc w:val="left"/>
              <w:rPr>
                <w:rFonts w:ascii="宋体" w:hAnsi="宋体" w:cs="宋体" w:eastAsia="宋体" w:hint="default"/>
                <w:sz w:val="21"/>
                <w:szCs w:val="21"/>
              </w:rPr>
            </w:pPr>
            <w:r>
              <w:rPr>
                <w:rFonts w:ascii="宋体" w:hAnsi="宋体" w:cs="宋体" w:eastAsia="宋体" w:hint="default"/>
                <w:sz w:val="21"/>
                <w:szCs w:val="21"/>
              </w:rPr>
              <w:t>原因</w:t>
            </w:r>
          </w:p>
        </w:tc>
        <w:tc>
          <w:tcPr>
            <w:tcW w:w="1051"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204" w:right="0"/>
              <w:jc w:val="left"/>
              <w:rPr>
                <w:rFonts w:ascii="宋体" w:hAnsi="宋体" w:cs="宋体" w:eastAsia="宋体" w:hint="default"/>
                <w:sz w:val="21"/>
                <w:szCs w:val="21"/>
              </w:rPr>
            </w:pPr>
            <w:r>
              <w:rPr>
                <w:rFonts w:ascii="宋体" w:hAnsi="宋体" w:cs="宋体" w:eastAsia="宋体" w:hint="default"/>
                <w:sz w:val="21"/>
                <w:szCs w:val="21"/>
              </w:rPr>
              <w:t>解除限</w:t>
            </w:r>
          </w:p>
          <w:p>
            <w:pPr>
              <w:pStyle w:val="TableParagraph"/>
              <w:spacing w:line="274" w:lineRule="exact"/>
              <w:ind w:left="204" w:right="0"/>
              <w:jc w:val="left"/>
              <w:rPr>
                <w:rFonts w:ascii="宋体" w:hAnsi="宋体" w:cs="宋体" w:eastAsia="宋体" w:hint="default"/>
                <w:sz w:val="21"/>
                <w:szCs w:val="21"/>
              </w:rPr>
            </w:pPr>
            <w:r>
              <w:rPr>
                <w:rFonts w:ascii="宋体" w:hAnsi="宋体" w:cs="宋体" w:eastAsia="宋体" w:hint="default"/>
                <w:sz w:val="21"/>
                <w:szCs w:val="21"/>
              </w:rPr>
              <w:t>售日期</w:t>
            </w:r>
          </w:p>
        </w:tc>
      </w:tr>
      <w:tr>
        <w:trPr>
          <w:trHeight w:val="482" w:hRule="exact"/>
        </w:trPr>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5"/>
                <w:sz w:val="18"/>
                <w:szCs w:val="18"/>
              </w:rPr>
              <w:t>四川长虹电子集</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团有限公司</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576,203,793</w:t>
            </w:r>
          </w:p>
        </w:tc>
        <w:tc>
          <w:tcPr>
            <w:tcW w:w="1580" w:type="dxa"/>
            <w:tcBorders>
              <w:top w:val="single" w:sz="6" w:space="0" w:color="101010"/>
              <w:left w:val="single" w:sz="6" w:space="0" w:color="101010"/>
              <w:bottom w:val="single" w:sz="6" w:space="0" w:color="101010"/>
              <w:right w:val="single" w:sz="6" w:space="0" w:color="101010"/>
            </w:tcBorders>
          </w:tcPr>
          <w:p>
            <w:pP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5,143,865</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581,347,658</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股改</w:t>
            </w:r>
          </w:p>
        </w:tc>
        <w:tc>
          <w:tcPr>
            <w:tcW w:w="10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left="1"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5" w:hRule="exact"/>
        </w:trPr>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其他股东</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47,128,483</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39,031,667</w:t>
            </w:r>
          </w:p>
        </w:tc>
        <w:tc>
          <w:tcPr>
            <w:tcW w:w="1544" w:type="dxa"/>
            <w:tcBorders>
              <w:top w:val="single" w:sz="6" w:space="0" w:color="101010"/>
              <w:left w:val="single" w:sz="6" w:space="0" w:color="101010"/>
              <w:bottom w:val="single" w:sz="6" w:space="0" w:color="101010"/>
              <w:right w:val="single" w:sz="6" w:space="0" w:color="101010"/>
            </w:tcBorders>
          </w:tcPr>
          <w:p>
            <w:pP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8,096,816</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0"/>
              <w:jc w:val="center"/>
              <w:rPr>
                <w:rFonts w:ascii="宋体" w:hAnsi="宋体" w:cs="宋体" w:eastAsia="宋体" w:hint="default"/>
                <w:sz w:val="18"/>
                <w:szCs w:val="18"/>
              </w:rPr>
            </w:pPr>
            <w:r>
              <w:rPr>
                <w:rFonts w:ascii="宋体" w:hAnsi="宋体" w:cs="宋体" w:eastAsia="宋体" w:hint="default"/>
                <w:sz w:val="18"/>
                <w:szCs w:val="18"/>
              </w:rPr>
              <w:t>股改</w:t>
            </w:r>
          </w:p>
        </w:tc>
        <w:tc>
          <w:tcPr>
            <w:tcW w:w="105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295" w:hRule="exact"/>
        </w:trPr>
        <w:tc>
          <w:tcPr>
            <w:tcW w:w="1589"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623,332,276</w:t>
            </w:r>
          </w:p>
        </w:tc>
        <w:tc>
          <w:tcPr>
            <w:tcW w:w="158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39,031,667</w:t>
            </w:r>
          </w:p>
        </w:tc>
        <w:tc>
          <w:tcPr>
            <w:tcW w:w="154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8"/>
              <w:jc w:val="right"/>
              <w:rPr>
                <w:rFonts w:ascii="宋体" w:hAnsi="宋体" w:cs="宋体" w:eastAsia="宋体" w:hint="default"/>
                <w:sz w:val="18"/>
                <w:szCs w:val="18"/>
              </w:rPr>
            </w:pPr>
            <w:r>
              <w:rPr>
                <w:rFonts w:ascii="宋体"/>
                <w:sz w:val="18"/>
              </w:rPr>
              <w:t>5,143,865</w:t>
            </w:r>
          </w:p>
        </w:tc>
        <w:tc>
          <w:tcPr>
            <w:tcW w:w="136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589,444,474</w:t>
            </w:r>
          </w:p>
        </w:tc>
        <w:tc>
          <w:tcPr>
            <w:tcW w:w="802"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right="1"/>
              <w:jc w:val="center"/>
              <w:rPr>
                <w:rFonts w:ascii="宋体" w:hAnsi="宋体" w:cs="宋体" w:eastAsia="宋体" w:hint="default"/>
                <w:sz w:val="21"/>
                <w:szCs w:val="21"/>
              </w:rPr>
            </w:pPr>
            <w:r>
              <w:rPr>
                <w:rFonts w:ascii="宋体" w:hAnsi="宋体" w:cs="宋体" w:eastAsia="宋体" w:hint="default"/>
                <w:sz w:val="21"/>
                <w:szCs w:val="21"/>
              </w:rPr>
              <w:t>—</w:t>
            </w:r>
          </w:p>
        </w:tc>
        <w:tc>
          <w:tcPr>
            <w:tcW w:w="1051" w:type="dxa"/>
            <w:tcBorders>
              <w:top w:val="single" w:sz="6" w:space="0" w:color="101010"/>
              <w:left w:val="single" w:sz="6" w:space="0" w:color="101010"/>
              <w:bottom w:val="single" w:sz="6" w:space="0" w:color="101010"/>
              <w:right w:val="single" w:sz="6" w:space="0" w:color="101010"/>
            </w:tcBorders>
          </w:tcPr>
          <w:p>
            <w:pPr>
              <w:pStyle w:val="TableParagraph"/>
              <w:spacing w:line="244" w:lineRule="exact"/>
              <w:ind w:left="1" w:right="0"/>
              <w:jc w:val="center"/>
              <w:rPr>
                <w:rFonts w:ascii="宋体" w:hAnsi="宋体" w:cs="宋体" w:eastAsia="宋体" w:hint="default"/>
                <w:sz w:val="21"/>
                <w:szCs w:val="21"/>
              </w:rPr>
            </w:pPr>
            <w:r>
              <w:rPr>
                <w:rFonts w:ascii="宋体" w:hAnsi="宋体" w:cs="宋体" w:eastAsia="宋体" w:hint="default"/>
                <w:sz w:val="21"/>
                <w:szCs w:val="21"/>
              </w:rPr>
              <w:t>—</w:t>
            </w:r>
          </w:p>
        </w:tc>
      </w:tr>
    </w:tbl>
    <w:p>
      <w:pPr>
        <w:spacing w:line="240" w:lineRule="auto" w:before="6"/>
        <w:rPr>
          <w:rFonts w:ascii="宋体" w:hAnsi="宋体" w:cs="宋体" w:eastAsia="宋体" w:hint="default"/>
          <w:sz w:val="15"/>
          <w:szCs w:val="15"/>
        </w:rPr>
      </w:pPr>
    </w:p>
    <w:p>
      <w:pPr>
        <w:pStyle w:val="BodyText"/>
        <w:spacing w:line="272" w:lineRule="exact" w:before="63"/>
        <w:ind w:left="153" w:right="467" w:firstLine="420"/>
        <w:jc w:val="left"/>
      </w:pPr>
      <w:r>
        <w:rPr/>
        <w:t>本公司股东四川长虹电子集团有限公司报告期内持股数量增加 5,143,865</w:t>
      </w:r>
      <w:r>
        <w:rPr>
          <w:spacing w:val="40"/>
        </w:rPr>
        <w:t> </w:t>
      </w:r>
      <w:r>
        <w:rPr/>
        <w:t>股,系部分限售流通股</w:t>
      </w:r>
      <w:r>
        <w:rPr/>
        <w:t> 东偿还四川长虹电子集团有限公司在股权分置改革中为其垫付对价的股份所致。</w:t>
      </w:r>
    </w:p>
    <w:p>
      <w:pPr>
        <w:spacing w:line="240" w:lineRule="auto" w:before="9"/>
        <w:rPr>
          <w:rFonts w:ascii="宋体" w:hAnsi="宋体" w:cs="宋体" w:eastAsia="宋体" w:hint="default"/>
          <w:sz w:val="24"/>
          <w:szCs w:val="24"/>
        </w:rPr>
      </w:pPr>
    </w:p>
    <w:p>
      <w:pPr>
        <w:pStyle w:val="Heading4"/>
        <w:spacing w:line="240" w:lineRule="auto"/>
        <w:ind w:left="568" w:right="0"/>
        <w:jc w:val="left"/>
        <w:rPr>
          <w:b w:val="0"/>
          <w:bCs w:val="0"/>
        </w:rPr>
      </w:pPr>
      <w:r>
        <w:rPr/>
        <w:t>3、证券发行与上市情况</w:t>
      </w:r>
      <w:r>
        <w:rPr>
          <w:b w:val="0"/>
          <w:bCs w:val="0"/>
        </w:rPr>
      </w:r>
    </w:p>
    <w:p>
      <w:pPr>
        <w:pStyle w:val="BodyText"/>
        <w:spacing w:line="314" w:lineRule="auto" w:before="85"/>
        <w:ind w:left="573" w:right="3867"/>
        <w:jc w:val="left"/>
      </w:pPr>
      <w:r>
        <w:rPr/>
        <w:t>(1)</w:t>
      </w:r>
      <w:r>
        <w:rPr>
          <w:spacing w:val="-1"/>
        </w:rPr>
        <w:t> </w:t>
      </w:r>
      <w:r>
        <w:rPr/>
        <w:t>前三年历次证券发行情况</w:t>
      </w:r>
      <w:r>
        <w:rPr/>
        <w:t> 截止本报告期末至前三年，公司未有证券发行与上市情况。 (2)</w:t>
      </w:r>
      <w:r>
        <w:rPr>
          <w:spacing w:val="-2"/>
        </w:rPr>
        <w:t> </w:t>
      </w:r>
      <w:r>
        <w:rPr/>
        <w:t>公司股份总数及结构的变动情况</w:t>
      </w:r>
    </w:p>
    <w:p>
      <w:pPr>
        <w:pStyle w:val="BodyText"/>
        <w:spacing w:line="314" w:lineRule="auto"/>
        <w:ind w:left="573" w:right="2782"/>
        <w:jc w:val="left"/>
      </w:pPr>
      <w:r>
        <w:rPr>
          <w:spacing w:val="-1"/>
        </w:rPr>
        <w:t>报告期内没有因送股、配股等原因引起公司股份总数及结构的变动。 </w:t>
      </w:r>
      <w:r>
        <w:rPr/>
        <w:t>(3)</w:t>
      </w:r>
      <w:r>
        <w:rPr>
          <w:spacing w:val="-2"/>
        </w:rPr>
        <w:t> </w:t>
      </w:r>
      <w:r>
        <w:rPr/>
        <w:t>现存的内部职工股情况</w:t>
      </w:r>
    </w:p>
    <w:p>
      <w:pPr>
        <w:pStyle w:val="BodyText"/>
        <w:spacing w:line="240" w:lineRule="auto"/>
        <w:ind w:left="573" w:right="0"/>
        <w:jc w:val="left"/>
      </w:pPr>
      <w:r>
        <w:rPr/>
        <w:t>本报告期末公司无内部职工股。</w:t>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2240" w:h="15840"/>
          <w:pgMar w:header="747" w:footer="718" w:top="980" w:bottom="900" w:left="1320" w:right="1000"/>
        </w:sectPr>
      </w:pPr>
    </w:p>
    <w:p>
      <w:pPr>
        <w:pStyle w:val="Heading4"/>
        <w:spacing w:line="314" w:lineRule="auto" w:before="35"/>
        <w:ind w:right="0"/>
        <w:jc w:val="left"/>
        <w:rPr>
          <w:b w:val="0"/>
          <w:bCs w:val="0"/>
        </w:rPr>
      </w:pPr>
      <w:r>
        <w:rPr/>
        <w:t>(二)股东情况</w:t>
      </w:r>
      <w:r>
        <w:rPr>
          <w:w w:val="99"/>
        </w:rPr>
        <w:t> </w:t>
      </w:r>
      <w:r>
        <w:rPr>
          <w:w w:val="95"/>
        </w:rPr>
        <w:t>1、股东数量和持股情况</w:t>
      </w:r>
      <w:r>
        <w:rPr>
          <w:b w:val="0"/>
          <w:bCs w:val="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pStyle w:val="BodyText"/>
        <w:spacing w:line="240" w:lineRule="auto" w:before="153"/>
        <w:ind w:left="575" w:right="0"/>
        <w:jc w:val="left"/>
      </w:pPr>
      <w:r>
        <w:rPr/>
        <w:t>单位:股</w:t>
      </w:r>
    </w:p>
    <w:p>
      <w:pPr>
        <w:spacing w:after="0" w:line="240" w:lineRule="auto"/>
        <w:jc w:val="left"/>
        <w:sectPr>
          <w:type w:val="continuous"/>
          <w:pgSz w:w="12240" w:h="15840"/>
          <w:pgMar w:top="1500" w:bottom="280" w:left="1320" w:right="1000"/>
          <w:cols w:num="2" w:equalWidth="0">
            <w:col w:w="2790" w:space="5343"/>
            <w:col w:w="1787"/>
          </w:cols>
        </w:sectPr>
      </w:pP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726"/>
        <w:gridCol w:w="1117"/>
        <w:gridCol w:w="970"/>
        <w:gridCol w:w="1207"/>
        <w:gridCol w:w="1121"/>
        <w:gridCol w:w="1369"/>
        <w:gridCol w:w="2135"/>
      </w:tblGrid>
      <w:tr>
        <w:trPr>
          <w:trHeight w:val="248" w:hRule="exact"/>
        </w:trPr>
        <w:tc>
          <w:tcPr>
            <w:tcW w:w="2843"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报告期末股东总数</w:t>
            </w:r>
          </w:p>
        </w:tc>
        <w:tc>
          <w:tcPr>
            <w:tcW w:w="6802" w:type="dxa"/>
            <w:gridSpan w:val="5"/>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428,454</w:t>
            </w:r>
          </w:p>
        </w:tc>
      </w:tr>
      <w:tr>
        <w:trPr>
          <w:trHeight w:val="248" w:hRule="exact"/>
        </w:trPr>
        <w:tc>
          <w:tcPr>
            <w:tcW w:w="9644"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前十名股东持股情况</w:t>
            </w:r>
          </w:p>
        </w:tc>
      </w:tr>
      <w:tr>
        <w:trPr>
          <w:trHeight w:val="481"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49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34" w:lineRule="exact"/>
              <w:ind w:right="1"/>
              <w:jc w:val="center"/>
              <w:rPr>
                <w:rFonts w:ascii="宋体" w:hAnsi="宋体" w:cs="宋体" w:eastAsia="宋体" w:hint="default"/>
                <w:sz w:val="18"/>
                <w:szCs w:val="18"/>
              </w:rPr>
            </w:pPr>
            <w:r>
              <w:rPr>
                <w:rFonts w:ascii="宋体"/>
                <w:sz w:val="18"/>
              </w:rPr>
              <w:t>(%)</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236" w:right="0"/>
              <w:jc w:val="left"/>
              <w:rPr>
                <w:rFonts w:ascii="宋体" w:hAnsi="宋体" w:cs="宋体" w:eastAsia="宋体" w:hint="default"/>
                <w:sz w:val="18"/>
                <w:szCs w:val="18"/>
              </w:rPr>
            </w:pPr>
            <w:r>
              <w:rPr>
                <w:rFonts w:ascii="宋体" w:hAnsi="宋体" w:cs="宋体" w:eastAsia="宋体" w:hint="default"/>
                <w:sz w:val="18"/>
                <w:szCs w:val="18"/>
              </w:rPr>
              <w:t>持股总数</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报告期内增</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减</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26" w:right="0" w:hanging="90"/>
              <w:jc w:val="left"/>
              <w:rPr>
                <w:rFonts w:ascii="宋体" w:hAnsi="宋体" w:cs="宋体" w:eastAsia="宋体" w:hint="default"/>
                <w:sz w:val="18"/>
                <w:szCs w:val="18"/>
              </w:rPr>
            </w:pPr>
            <w:r>
              <w:rPr>
                <w:rFonts w:ascii="宋体" w:hAnsi="宋体" w:cs="宋体" w:eastAsia="宋体" w:hint="default"/>
                <w:sz w:val="18"/>
                <w:szCs w:val="18"/>
              </w:rPr>
              <w:t>持有有限售条</w:t>
            </w:r>
          </w:p>
          <w:p>
            <w:pPr>
              <w:pStyle w:val="TableParagraph"/>
              <w:spacing w:line="234" w:lineRule="exact"/>
              <w:ind w:left="226" w:right="0"/>
              <w:jc w:val="left"/>
              <w:rPr>
                <w:rFonts w:ascii="宋体" w:hAnsi="宋体" w:cs="宋体" w:eastAsia="宋体" w:hint="default"/>
                <w:sz w:val="18"/>
                <w:szCs w:val="18"/>
              </w:rPr>
            </w:pPr>
            <w:r>
              <w:rPr>
                <w:rFonts w:ascii="宋体" w:hAnsi="宋体" w:cs="宋体" w:eastAsia="宋体" w:hint="default"/>
                <w:sz w:val="18"/>
                <w:szCs w:val="18"/>
              </w:rPr>
              <w:t>件股份数量</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59" w:right="0"/>
              <w:jc w:val="left"/>
              <w:rPr>
                <w:rFonts w:ascii="宋体" w:hAnsi="宋体" w:cs="宋体" w:eastAsia="宋体" w:hint="default"/>
                <w:sz w:val="18"/>
                <w:szCs w:val="18"/>
              </w:rPr>
            </w:pPr>
            <w:r>
              <w:rPr>
                <w:rFonts w:ascii="宋体" w:hAnsi="宋体" w:cs="宋体" w:eastAsia="宋体" w:hint="default"/>
                <w:sz w:val="18"/>
                <w:szCs w:val="18"/>
              </w:rPr>
              <w:t>质押或冻结的股份数量</w:t>
            </w:r>
          </w:p>
        </w:tc>
      </w:tr>
      <w:tr>
        <w:trPr>
          <w:trHeight w:val="482"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四川长虹电子集团</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国有股东</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30.63</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581,347,658</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5,143,865</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581,347,658</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82" w:right="0"/>
              <w:jc w:val="left"/>
              <w:rPr>
                <w:rFonts w:ascii="宋体" w:hAnsi="宋体" w:cs="宋体" w:eastAsia="宋体" w:hint="default"/>
                <w:sz w:val="18"/>
                <w:szCs w:val="18"/>
              </w:rPr>
            </w:pPr>
            <w:r>
              <w:rPr>
                <w:rFonts w:ascii="宋体" w:hAnsi="宋体" w:cs="宋体" w:eastAsia="宋体" w:hint="default"/>
                <w:sz w:val="18"/>
                <w:szCs w:val="18"/>
              </w:rPr>
              <w:t>质押</w:t>
            </w:r>
            <w:r>
              <w:rPr>
                <w:rFonts w:ascii="宋体" w:hAnsi="宋体" w:cs="宋体" w:eastAsia="宋体" w:hint="default"/>
                <w:spacing w:val="-46"/>
                <w:sz w:val="18"/>
                <w:szCs w:val="18"/>
              </w:rPr>
              <w:t> </w:t>
            </w:r>
            <w:r>
              <w:rPr>
                <w:rFonts w:ascii="宋体" w:hAnsi="宋体" w:cs="宋体" w:eastAsia="宋体" w:hint="default"/>
                <w:sz w:val="18"/>
                <w:szCs w:val="18"/>
              </w:rPr>
              <w:t>155,200,000</w:t>
            </w:r>
          </w:p>
        </w:tc>
      </w:tr>
      <w:tr>
        <w:trPr>
          <w:trHeight w:val="715"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中国银行－嘉实沪</w:t>
            </w:r>
          </w:p>
          <w:p>
            <w:pPr>
              <w:pStyle w:val="TableParagraph"/>
              <w:spacing w:line="232" w:lineRule="exact" w:before="24"/>
              <w:ind w:left="100" w:right="168"/>
              <w:jc w:val="left"/>
              <w:rPr>
                <w:rFonts w:ascii="宋体" w:hAnsi="宋体" w:cs="宋体" w:eastAsia="宋体" w:hint="default"/>
                <w:sz w:val="18"/>
                <w:szCs w:val="18"/>
              </w:rPr>
            </w:pPr>
            <w:r>
              <w:rPr>
                <w:rFonts w:ascii="宋体" w:hAnsi="宋体" w:cs="宋体" w:eastAsia="宋体" w:hint="default"/>
                <w:sz w:val="18"/>
                <w:szCs w:val="18"/>
              </w:rPr>
              <w:t>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指数证券投</w:t>
            </w:r>
            <w:r>
              <w:rPr>
                <w:rFonts w:ascii="宋体" w:hAnsi="宋体" w:cs="宋体" w:eastAsia="宋体" w:hint="default"/>
                <w:sz w:val="18"/>
                <w:szCs w:val="18"/>
              </w:rPr>
              <w:t> 资基金</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0.38</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7,213,510</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7,213,510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王彦士</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0.38</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7,119,256</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2,440,137</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王悦殊</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0.33</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6,323,081</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11,182</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2"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重庆市城市建设投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资公司</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0.26</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5,000,000</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-1,399,120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孙孟林</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0.26</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4,987,413</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1,645,034</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481"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北京雅宝经济文化</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发展中心</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0.22</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4,177,466</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-1,252,890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北京雅宝大厦</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0.19</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3,530,249</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1,952,862</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张美芳</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0.18</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3,415,500</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3,415,500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17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宋伟铭</w:t>
            </w:r>
          </w:p>
        </w:tc>
        <w:tc>
          <w:tcPr>
            <w:tcW w:w="111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0.17</w:t>
            </w:r>
          </w:p>
        </w:tc>
        <w:tc>
          <w:tcPr>
            <w:tcW w:w="120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3,229,600</w:t>
            </w:r>
          </w:p>
        </w:tc>
        <w:tc>
          <w:tcPr>
            <w:tcW w:w="1121"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2,579,600</w:t>
            </w:r>
          </w:p>
        </w:tc>
        <w:tc>
          <w:tcPr>
            <w:tcW w:w="136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w:t>
            </w:r>
          </w:p>
        </w:tc>
        <w:tc>
          <w:tcPr>
            <w:tcW w:w="213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未知</w:t>
            </w:r>
          </w:p>
        </w:tc>
      </w:tr>
      <w:tr>
        <w:trPr>
          <w:trHeight w:val="248" w:hRule="exact"/>
        </w:trPr>
        <w:tc>
          <w:tcPr>
            <w:tcW w:w="9644"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前十名无限售条件股东持股情况</w:t>
            </w:r>
            <w:r>
              <w:rPr>
                <w:rFonts w:ascii="宋体" w:hAnsi="宋体" w:cs="宋体" w:eastAsia="宋体" w:hint="default"/>
                <w:sz w:val="18"/>
                <w:szCs w:val="18"/>
              </w:rPr>
            </w:r>
          </w:p>
        </w:tc>
      </w:tr>
      <w:tr>
        <w:trPr>
          <w:trHeight w:val="248" w:hRule="exact"/>
        </w:trPr>
        <w:tc>
          <w:tcPr>
            <w:tcW w:w="3812"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23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66"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350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250" w:hRule="exact"/>
        </w:trPr>
        <w:tc>
          <w:tcPr>
            <w:tcW w:w="3812" w:type="dxa"/>
            <w:gridSpan w:val="3"/>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中国银行－嘉实沪深</w:t>
            </w:r>
            <w:r>
              <w:rPr>
                <w:rFonts w:ascii="宋体" w:hAnsi="宋体" w:cs="宋体" w:eastAsia="宋体" w:hint="default"/>
                <w:spacing w:val="-46"/>
                <w:sz w:val="18"/>
                <w:szCs w:val="18"/>
              </w:rPr>
              <w:t> </w:t>
            </w:r>
            <w:r>
              <w:rPr>
                <w:rFonts w:ascii="宋体" w:hAnsi="宋体" w:cs="宋体" w:eastAsia="宋体" w:hint="default"/>
                <w:sz w:val="18"/>
                <w:szCs w:val="18"/>
              </w:rPr>
              <w:t>300</w:t>
            </w:r>
            <w:r>
              <w:rPr>
                <w:rFonts w:ascii="宋体" w:hAnsi="宋体" w:cs="宋体" w:eastAsia="宋体" w:hint="default"/>
                <w:spacing w:val="-46"/>
                <w:sz w:val="18"/>
                <w:szCs w:val="18"/>
              </w:rPr>
              <w:t> </w:t>
            </w:r>
            <w:r>
              <w:rPr>
                <w:rFonts w:ascii="宋体" w:hAnsi="宋体" w:cs="宋体" w:eastAsia="宋体" w:hint="default"/>
                <w:sz w:val="18"/>
                <w:szCs w:val="18"/>
              </w:rPr>
              <w:t>指数证券投资基金</w:t>
            </w:r>
          </w:p>
        </w:tc>
        <w:tc>
          <w:tcPr>
            <w:tcW w:w="2328"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02" w:right="0"/>
              <w:jc w:val="left"/>
              <w:rPr>
                <w:rFonts w:ascii="宋体" w:hAnsi="宋体" w:cs="宋体" w:eastAsia="宋体" w:hint="default"/>
                <w:sz w:val="18"/>
                <w:szCs w:val="18"/>
              </w:rPr>
            </w:pPr>
            <w:r>
              <w:rPr>
                <w:rFonts w:ascii="宋体"/>
                <w:sz w:val="18"/>
              </w:rPr>
              <w:t>7,213,510</w:t>
            </w:r>
          </w:p>
        </w:tc>
        <w:tc>
          <w:tcPr>
            <w:tcW w:w="3504" w:type="dxa"/>
            <w:gridSpan w:val="2"/>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bl>
    <w:p>
      <w:pPr>
        <w:spacing w:after="0" w:line="207" w:lineRule="exact"/>
        <w:jc w:val="center"/>
        <w:rPr>
          <w:rFonts w:ascii="宋体" w:hAnsi="宋体" w:cs="宋体" w:eastAsia="宋体" w:hint="default"/>
          <w:sz w:val="18"/>
          <w:szCs w:val="18"/>
        </w:rPr>
        <w:sectPr>
          <w:type w:val="continuous"/>
          <w:pgSz w:w="12240" w:h="15840"/>
          <w:pgMar w:top="1500" w:bottom="280" w:left="132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58" w:type="dxa"/>
        <w:tblLayout w:type="fixed"/>
        <w:tblCellMar>
          <w:top w:w="0" w:type="dxa"/>
          <w:left w:w="0" w:type="dxa"/>
          <w:bottom w:w="0" w:type="dxa"/>
          <w:right w:w="0" w:type="dxa"/>
        </w:tblCellMar>
        <w:tblLook w:val="01E0"/>
      </w:tblPr>
      <w:tblGrid>
        <w:gridCol w:w="3812"/>
        <w:gridCol w:w="2328"/>
        <w:gridCol w:w="3504"/>
      </w:tblGrid>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王彦士</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7,119,256</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王悦殊</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6,323,081</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重庆市城市建设投资公司</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5,000,000</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孙孟林</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4,987,413</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北京雅宝经济文化发展中心</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4,177,466</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北京雅宝大厦</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3,530,249</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张美芳</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3,415,500</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宋伟铭</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3,229,600</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8" w:hRule="exact"/>
        </w:trPr>
        <w:tc>
          <w:tcPr>
            <w:tcW w:w="381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李京</w:t>
            </w:r>
          </w:p>
        </w:tc>
        <w:tc>
          <w:tcPr>
            <w:tcW w:w="232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3,026,802</w:t>
            </w:r>
          </w:p>
        </w:tc>
        <w:tc>
          <w:tcPr>
            <w:tcW w:w="35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241" w:hRule="exact"/>
        </w:trPr>
        <w:tc>
          <w:tcPr>
            <w:tcW w:w="3812" w:type="dxa"/>
            <w:tcBorders>
              <w:top w:val="single" w:sz="6" w:space="0" w:color="101010"/>
              <w:left w:val="single" w:sz="6" w:space="0" w:color="101010"/>
              <w:bottom w:val="nil" w:sz="6" w:space="0" w:color="auto"/>
              <w:right w:val="single" w:sz="6" w:space="0" w:color="101010"/>
            </w:tcBorders>
          </w:tcPr>
          <w:p>
            <w:pPr/>
          </w:p>
        </w:tc>
        <w:tc>
          <w:tcPr>
            <w:tcW w:w="5832" w:type="dxa"/>
            <w:gridSpan w:val="2"/>
            <w:tcBorders>
              <w:top w:val="single" w:sz="6" w:space="0" w:color="101010"/>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1、前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名股东关联关系说明：国有股东与其他股东不存在关联关系或</w:t>
            </w:r>
          </w:p>
        </w:tc>
      </w:tr>
      <w:tr>
        <w:trPr>
          <w:trHeight w:val="233" w:hRule="exact"/>
        </w:trPr>
        <w:tc>
          <w:tcPr>
            <w:tcW w:w="3812" w:type="dxa"/>
            <w:tcBorders>
              <w:top w:val="nil" w:sz="6" w:space="0" w:color="auto"/>
              <w:left w:val="single" w:sz="6" w:space="0" w:color="101010"/>
              <w:bottom w:val="nil" w:sz="6" w:space="0" w:color="auto"/>
              <w:right w:val="single" w:sz="6" w:space="0" w:color="101010"/>
            </w:tcBorders>
          </w:tcPr>
          <w:p>
            <w:pPr/>
          </w:p>
        </w:tc>
        <w:tc>
          <w:tcPr>
            <w:tcW w:w="5832" w:type="dxa"/>
            <w:gridSpan w:val="2"/>
            <w:tcBorders>
              <w:top w:val="nil" w:sz="6" w:space="0" w:color="auto"/>
              <w:left w:val="single" w:sz="6" w:space="0" w:color="101010"/>
              <w:bottom w:val="nil" w:sz="6" w:space="0" w:color="auto"/>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一致行动人。未知其他股东之间是否存在关联关系或一致行动人。</w:t>
            </w:r>
          </w:p>
        </w:tc>
      </w:tr>
      <w:tr>
        <w:trPr>
          <w:trHeight w:val="467" w:hRule="exact"/>
        </w:trPr>
        <w:tc>
          <w:tcPr>
            <w:tcW w:w="3812" w:type="dxa"/>
            <w:tcBorders>
              <w:top w:val="nil" w:sz="6" w:space="0" w:color="auto"/>
              <w:left w:val="single" w:sz="6" w:space="0" w:color="101010"/>
              <w:bottom w:val="nil" w:sz="6" w:space="0" w:color="auto"/>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上述股东关联关系或一致行动关系的说明</w:t>
            </w:r>
          </w:p>
        </w:tc>
        <w:tc>
          <w:tcPr>
            <w:tcW w:w="5832" w:type="dxa"/>
            <w:gridSpan w:val="2"/>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2、前</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名无限售条件流通股股东关联关系说明：未知本公司前</w:t>
            </w:r>
            <w:r>
              <w:rPr>
                <w:rFonts w:ascii="宋体" w:hAnsi="宋体" w:cs="宋体" w:eastAsia="宋体" w:hint="default"/>
                <w:spacing w:val="-53"/>
                <w:sz w:val="18"/>
                <w:szCs w:val="18"/>
              </w:rPr>
              <w:t> </w:t>
            </w:r>
            <w:r>
              <w:rPr>
                <w:rFonts w:ascii="宋体" w:hAnsi="宋体" w:cs="宋体" w:eastAsia="宋体" w:hint="default"/>
                <w:sz w:val="18"/>
                <w:szCs w:val="18"/>
              </w:rPr>
              <w:t>10</w:t>
            </w:r>
            <w:r>
              <w:rPr>
                <w:rFonts w:ascii="宋体" w:hAnsi="宋体" w:cs="宋体" w:eastAsia="宋体" w:hint="default"/>
                <w:spacing w:val="-53"/>
                <w:sz w:val="18"/>
                <w:szCs w:val="18"/>
              </w:rPr>
              <w:t> </w:t>
            </w:r>
            <w:r>
              <w:rPr>
                <w:rFonts w:ascii="宋体" w:hAnsi="宋体" w:cs="宋体" w:eastAsia="宋体" w:hint="default"/>
                <w:sz w:val="18"/>
                <w:szCs w:val="18"/>
              </w:rPr>
              <w:t>名无</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限售条件流通股东之间是否存在关联关系或一致行动人。前 </w:t>
            </w:r>
            <w:r>
              <w:rPr>
                <w:rFonts w:ascii="宋体" w:hAnsi="宋体" w:cs="宋体" w:eastAsia="宋体" w:hint="default"/>
                <w:sz w:val="18"/>
                <w:szCs w:val="18"/>
              </w:rPr>
              <w:t>10</w:t>
            </w:r>
            <w:r>
              <w:rPr>
                <w:rFonts w:ascii="宋体" w:hAnsi="宋体" w:cs="宋体" w:eastAsia="宋体" w:hint="default"/>
                <w:spacing w:val="-65"/>
                <w:sz w:val="18"/>
                <w:szCs w:val="18"/>
              </w:rPr>
              <w:t> </w:t>
            </w:r>
            <w:r>
              <w:rPr>
                <w:rFonts w:ascii="宋体" w:hAnsi="宋体" w:cs="宋体" w:eastAsia="宋体" w:hint="default"/>
                <w:sz w:val="18"/>
                <w:szCs w:val="18"/>
              </w:rPr>
              <w:t>名无限售</w:t>
            </w:r>
          </w:p>
        </w:tc>
      </w:tr>
      <w:tr>
        <w:trPr>
          <w:trHeight w:val="233" w:hRule="exact"/>
        </w:trPr>
        <w:tc>
          <w:tcPr>
            <w:tcW w:w="3812" w:type="dxa"/>
            <w:tcBorders>
              <w:top w:val="nil" w:sz="6" w:space="0" w:color="auto"/>
              <w:left w:val="single" w:sz="6" w:space="0" w:color="101010"/>
              <w:bottom w:val="nil" w:sz="6" w:space="0" w:color="auto"/>
              <w:right w:val="single" w:sz="6" w:space="0" w:color="101010"/>
            </w:tcBorders>
          </w:tcPr>
          <w:p>
            <w:pPr/>
          </w:p>
        </w:tc>
        <w:tc>
          <w:tcPr>
            <w:tcW w:w="5832" w:type="dxa"/>
            <w:gridSpan w:val="2"/>
            <w:tcBorders>
              <w:top w:val="nil" w:sz="6" w:space="0" w:color="auto"/>
              <w:left w:val="single" w:sz="6" w:space="0" w:color="101010"/>
              <w:bottom w:val="nil" w:sz="6" w:space="0" w:color="auto"/>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3"/>
                <w:sz w:val="18"/>
                <w:szCs w:val="18"/>
              </w:rPr>
              <w:t>条件流通股股东与本公司第一大股东无关联关系，未知前 </w:t>
            </w:r>
            <w:r>
              <w:rPr>
                <w:rFonts w:ascii="宋体" w:hAnsi="宋体" w:cs="宋体" w:eastAsia="宋体" w:hint="default"/>
                <w:sz w:val="18"/>
                <w:szCs w:val="18"/>
              </w:rPr>
              <w:t>10</w:t>
            </w:r>
            <w:r>
              <w:rPr>
                <w:rFonts w:ascii="宋体" w:hAnsi="宋体" w:cs="宋体" w:eastAsia="宋体" w:hint="default"/>
                <w:spacing w:val="-67"/>
                <w:sz w:val="18"/>
                <w:szCs w:val="18"/>
              </w:rPr>
              <w:t> </w:t>
            </w:r>
            <w:r>
              <w:rPr>
                <w:rFonts w:ascii="宋体" w:hAnsi="宋体" w:cs="宋体" w:eastAsia="宋体" w:hint="default"/>
                <w:sz w:val="18"/>
                <w:szCs w:val="18"/>
              </w:rPr>
              <w:t>名无限售条</w:t>
            </w:r>
          </w:p>
        </w:tc>
      </w:tr>
      <w:tr>
        <w:trPr>
          <w:trHeight w:val="242" w:hRule="exact"/>
        </w:trPr>
        <w:tc>
          <w:tcPr>
            <w:tcW w:w="3812" w:type="dxa"/>
            <w:tcBorders>
              <w:top w:val="nil" w:sz="6" w:space="0" w:color="auto"/>
              <w:left w:val="single" w:sz="6" w:space="0" w:color="101010"/>
              <w:bottom w:val="single" w:sz="6" w:space="0" w:color="101010"/>
              <w:right w:val="single" w:sz="6" w:space="0" w:color="101010"/>
            </w:tcBorders>
          </w:tcPr>
          <w:p>
            <w:pPr/>
          </w:p>
        </w:tc>
        <w:tc>
          <w:tcPr>
            <w:tcW w:w="5832" w:type="dxa"/>
            <w:gridSpan w:val="2"/>
            <w:tcBorders>
              <w:top w:val="nil" w:sz="6" w:space="0" w:color="auto"/>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件流通股东与前</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名股东中其他股东是否存在关联关系。</w:t>
            </w:r>
          </w:p>
        </w:tc>
      </w:tr>
    </w:tbl>
    <w:p>
      <w:pPr>
        <w:pStyle w:val="BodyText"/>
        <w:spacing w:line="240" w:lineRule="auto" w:before="42"/>
        <w:ind w:left="593" w:right="0"/>
        <w:jc w:val="left"/>
      </w:pPr>
      <w:r>
        <w:rPr/>
        <w:t>四川长虹电子集团有限公司将持有的本公司</w:t>
      </w:r>
      <w:r>
        <w:rPr>
          <w:spacing w:val="-59"/>
        </w:rPr>
        <w:t> </w:t>
      </w:r>
      <w:r>
        <w:rPr/>
        <w:t>10,220</w:t>
      </w:r>
      <w:r>
        <w:rPr>
          <w:spacing w:val="-58"/>
        </w:rPr>
        <w:t> </w:t>
      </w:r>
      <w:r>
        <w:rPr>
          <w:spacing w:val="-4"/>
        </w:rPr>
        <w:t>万股股份质押给中信银行成都分行，用于向该</w:t>
      </w:r>
    </w:p>
    <w:p>
      <w:pPr>
        <w:pStyle w:val="BodyText"/>
        <w:spacing w:line="240" w:lineRule="auto" w:before="85"/>
        <w:ind w:left="173" w:right="0"/>
        <w:jc w:val="both"/>
      </w:pPr>
      <w:r>
        <w:rPr/>
        <w:t>行申请流动资金贷款的质押担保，质押期限为</w:t>
      </w:r>
      <w:r>
        <w:rPr>
          <w:spacing w:val="-50"/>
        </w:rPr>
        <w:t> </w:t>
      </w:r>
      <w:r>
        <w:rPr/>
        <w:t>2007</w:t>
      </w:r>
      <w:r>
        <w:rPr>
          <w:spacing w:val="-49"/>
        </w:rPr>
        <w:t> </w:t>
      </w:r>
      <w:r>
        <w:rPr/>
        <w:t>年</w:t>
      </w:r>
      <w:r>
        <w:rPr>
          <w:spacing w:val="-50"/>
        </w:rPr>
        <w:t> </w:t>
      </w:r>
      <w:r>
        <w:rPr/>
        <w:t>7</w:t>
      </w:r>
      <w:r>
        <w:rPr>
          <w:spacing w:val="-49"/>
        </w:rPr>
        <w:t> </w:t>
      </w:r>
      <w:r>
        <w:rPr/>
        <w:t>月</w:t>
      </w:r>
      <w:r>
        <w:rPr>
          <w:spacing w:val="-50"/>
        </w:rPr>
        <w:t> </w:t>
      </w:r>
      <w:r>
        <w:rPr/>
        <w:t>31</w:t>
      </w:r>
      <w:r>
        <w:rPr>
          <w:spacing w:val="-49"/>
        </w:rPr>
        <w:t> </w:t>
      </w:r>
      <w:r>
        <w:rPr/>
        <w:t>日至</w:t>
      </w:r>
      <w:r>
        <w:rPr>
          <w:spacing w:val="-50"/>
        </w:rPr>
        <w:t> </w:t>
      </w:r>
      <w:r>
        <w:rPr/>
        <w:t>2008</w:t>
      </w:r>
      <w:r>
        <w:rPr>
          <w:spacing w:val="-51"/>
        </w:rPr>
        <w:t> </w:t>
      </w:r>
      <w:r>
        <w:rPr/>
        <w:t>年</w:t>
      </w:r>
      <w:r>
        <w:rPr>
          <w:spacing w:val="-50"/>
        </w:rPr>
        <w:t> </w:t>
      </w:r>
      <w:r>
        <w:rPr/>
        <w:t>1</w:t>
      </w:r>
      <w:r>
        <w:rPr>
          <w:spacing w:val="-49"/>
        </w:rPr>
        <w:t> </w:t>
      </w:r>
      <w:r>
        <w:rPr/>
        <w:t>月</w:t>
      </w:r>
      <w:r>
        <w:rPr>
          <w:spacing w:val="-50"/>
        </w:rPr>
        <w:t> </w:t>
      </w:r>
      <w:r>
        <w:rPr/>
        <w:t>19</w:t>
      </w:r>
      <w:r>
        <w:rPr>
          <w:spacing w:val="-49"/>
        </w:rPr>
        <w:t> </w:t>
      </w:r>
      <w:r>
        <w:rPr/>
        <w:t>日。另外，长虹集</w:t>
      </w:r>
    </w:p>
    <w:p>
      <w:pPr>
        <w:pStyle w:val="BodyText"/>
        <w:spacing w:line="240" w:lineRule="auto" w:before="85"/>
        <w:ind w:left="173" w:right="0"/>
        <w:jc w:val="both"/>
      </w:pPr>
      <w:r>
        <w:rPr/>
        <w:t>团将持有的本公司</w:t>
      </w:r>
      <w:r>
        <w:rPr>
          <w:spacing w:val="-49"/>
        </w:rPr>
        <w:t> </w:t>
      </w:r>
      <w:r>
        <w:rPr/>
        <w:t>5,300</w:t>
      </w:r>
      <w:r>
        <w:rPr>
          <w:spacing w:val="-49"/>
        </w:rPr>
        <w:t> </w:t>
      </w:r>
      <w:r>
        <w:rPr/>
        <w:t>万股股份质押给民生银行成都分行，用于向该行申请流动资金贷款的质押担</w:t>
      </w:r>
    </w:p>
    <w:p>
      <w:pPr>
        <w:pStyle w:val="BodyText"/>
        <w:spacing w:line="240" w:lineRule="auto" w:before="85"/>
        <w:ind w:left="173" w:right="0"/>
        <w:jc w:val="both"/>
      </w:pPr>
      <w:r>
        <w:rPr/>
        <w:t>保，质押期限为</w:t>
      </w:r>
      <w:r>
        <w:rPr>
          <w:spacing w:val="-50"/>
        </w:rPr>
        <w:t> </w:t>
      </w:r>
      <w:r>
        <w:rPr/>
        <w:t>2007</w:t>
      </w:r>
      <w:r>
        <w:rPr>
          <w:spacing w:val="-49"/>
        </w:rPr>
        <w:t> </w:t>
      </w:r>
      <w:r>
        <w:rPr/>
        <w:t>年</w:t>
      </w:r>
      <w:r>
        <w:rPr>
          <w:spacing w:val="-51"/>
        </w:rPr>
        <w:t> </w:t>
      </w:r>
      <w:r>
        <w:rPr/>
        <w:t>9</w:t>
      </w:r>
      <w:r>
        <w:rPr>
          <w:spacing w:val="-49"/>
        </w:rPr>
        <w:t> </w:t>
      </w:r>
      <w:r>
        <w:rPr/>
        <w:t>月</w:t>
      </w:r>
      <w:r>
        <w:rPr>
          <w:spacing w:val="-50"/>
        </w:rPr>
        <w:t> </w:t>
      </w:r>
      <w:r>
        <w:rPr/>
        <w:t>30</w:t>
      </w:r>
      <w:r>
        <w:rPr>
          <w:spacing w:val="-49"/>
        </w:rPr>
        <w:t> </w:t>
      </w:r>
      <w:r>
        <w:rPr/>
        <w:t>日至</w:t>
      </w:r>
      <w:r>
        <w:rPr>
          <w:spacing w:val="-50"/>
        </w:rPr>
        <w:t> </w:t>
      </w:r>
      <w:r>
        <w:rPr/>
        <w:t>2008</w:t>
      </w:r>
      <w:r>
        <w:rPr>
          <w:spacing w:val="-49"/>
        </w:rPr>
        <w:t> </w:t>
      </w:r>
      <w:r>
        <w:rPr/>
        <w:t>年</w:t>
      </w:r>
      <w:r>
        <w:rPr>
          <w:spacing w:val="-50"/>
        </w:rPr>
        <w:t> </w:t>
      </w:r>
      <w:r>
        <w:rPr/>
        <w:t>9</w:t>
      </w:r>
      <w:r>
        <w:rPr>
          <w:spacing w:val="-49"/>
        </w:rPr>
        <w:t> </w:t>
      </w:r>
      <w:r>
        <w:rPr/>
        <w:t>月</w:t>
      </w:r>
      <w:r>
        <w:rPr>
          <w:spacing w:val="-50"/>
        </w:rPr>
        <w:t> </w:t>
      </w:r>
      <w:r>
        <w:rPr/>
        <w:t>29</w:t>
      </w:r>
      <w:r>
        <w:rPr>
          <w:spacing w:val="-49"/>
        </w:rPr>
        <w:t> </w:t>
      </w:r>
      <w:r>
        <w:rPr/>
        <w:t>日。上述股份均已在中国证券登记结算有限责任</w:t>
      </w:r>
    </w:p>
    <w:p>
      <w:pPr>
        <w:pStyle w:val="BodyText"/>
        <w:spacing w:line="240" w:lineRule="auto" w:before="85"/>
        <w:ind w:left="173" w:right="0"/>
        <w:jc w:val="both"/>
      </w:pPr>
      <w:r>
        <w:rPr>
          <w:spacing w:val="-3"/>
        </w:rPr>
        <w:t>公司上海分公司办理了证券质押登记手续。截至本报告披露日，四川长虹电子集团有限公司 </w:t>
      </w:r>
      <w:r>
        <w:rPr/>
        <w:t>2007</w:t>
      </w:r>
      <w:r>
        <w:rPr>
          <w:spacing w:val="-78"/>
        </w:rPr>
        <w:t> </w:t>
      </w:r>
      <w:r>
        <w:rPr/>
        <w:t>年质</w:t>
      </w:r>
    </w:p>
    <w:p>
      <w:pPr>
        <w:pStyle w:val="BodyText"/>
        <w:spacing w:line="240" w:lineRule="auto" w:before="85"/>
        <w:ind w:left="173" w:right="0"/>
        <w:jc w:val="both"/>
      </w:pPr>
      <w:r>
        <w:rPr/>
        <w:t>押给中信银行成都分行的本公司</w:t>
      </w:r>
      <w:r>
        <w:rPr>
          <w:spacing w:val="-60"/>
        </w:rPr>
        <w:t> </w:t>
      </w:r>
      <w:r>
        <w:rPr/>
        <w:t>10,220</w:t>
      </w:r>
      <w:r>
        <w:rPr>
          <w:spacing w:val="-59"/>
        </w:rPr>
        <w:t> </w:t>
      </w:r>
      <w:r>
        <w:rPr/>
        <w:t>万股股份已解除质押。2008</w:t>
      </w:r>
      <w:r>
        <w:rPr>
          <w:spacing w:val="-60"/>
        </w:rPr>
        <w:t> </w:t>
      </w:r>
      <w:r>
        <w:rPr/>
        <w:t>年</w:t>
      </w:r>
      <w:r>
        <w:rPr>
          <w:spacing w:val="-60"/>
        </w:rPr>
        <w:t> </w:t>
      </w:r>
      <w:r>
        <w:rPr/>
        <w:t>4</w:t>
      </w:r>
      <w:r>
        <w:rPr>
          <w:spacing w:val="-60"/>
        </w:rPr>
        <w:t> </w:t>
      </w:r>
      <w:r>
        <w:rPr/>
        <w:t>月</w:t>
      </w:r>
      <w:r>
        <w:rPr>
          <w:spacing w:val="-60"/>
        </w:rPr>
        <w:t> </w:t>
      </w:r>
      <w:r>
        <w:rPr/>
        <w:t>17</w:t>
      </w:r>
      <w:r>
        <w:rPr>
          <w:spacing w:val="-59"/>
        </w:rPr>
        <w:t> </w:t>
      </w:r>
      <w:r>
        <w:rPr/>
        <w:t>日，本公司接到四川长</w:t>
      </w:r>
    </w:p>
    <w:p>
      <w:pPr>
        <w:pStyle w:val="BodyText"/>
        <w:spacing w:line="314" w:lineRule="auto" w:before="85"/>
        <w:ind w:left="173" w:right="471"/>
        <w:jc w:val="both"/>
      </w:pPr>
      <w:r>
        <w:rPr>
          <w:spacing w:val="-3"/>
        </w:rPr>
        <w:t>虹电子集团有限公司通知，四川长虹电子集团有限公司将持有的本公司</w:t>
      </w:r>
      <w:r>
        <w:rPr>
          <w:spacing w:val="-51"/>
        </w:rPr>
        <w:t> </w:t>
      </w:r>
      <w:r>
        <w:rPr/>
        <w:t>10,220</w:t>
      </w:r>
      <w:r>
        <w:rPr>
          <w:spacing w:val="-50"/>
        </w:rPr>
        <w:t> </w:t>
      </w:r>
      <w:r>
        <w:rPr/>
        <w:t>万股限售流通股股份质</w:t>
      </w:r>
      <w:r>
        <w:rPr>
          <w:spacing w:val="-1"/>
        </w:rPr>
        <w:t> </w:t>
      </w:r>
      <w:r>
        <w:rPr/>
        <w:t>押给中信银行成都分行，质押期限为一年，并已在中国证券登记结算有限责任公司上海分公司办理了</w:t>
      </w:r>
      <w:r>
        <w:rPr>
          <w:spacing w:val="-62"/>
        </w:rPr>
        <w:t> </w:t>
      </w:r>
      <w:r>
        <w:rPr>
          <w:spacing w:val="-62"/>
        </w:rPr>
      </w:r>
      <w:r>
        <w:rPr/>
        <w:t>证券质押登记手续。</w:t>
      </w:r>
    </w:p>
    <w:p>
      <w:pPr>
        <w:spacing w:line="240" w:lineRule="auto" w:before="5"/>
        <w:rPr>
          <w:rFonts w:ascii="宋体" w:hAnsi="宋体" w:cs="宋体" w:eastAsia="宋体" w:hint="default"/>
          <w:sz w:val="20"/>
          <w:szCs w:val="20"/>
        </w:rPr>
      </w:pPr>
    </w:p>
    <w:p>
      <w:pPr>
        <w:pStyle w:val="BodyText"/>
        <w:spacing w:line="274" w:lineRule="exact" w:before="35"/>
        <w:ind w:left="593" w:right="0"/>
        <w:jc w:val="left"/>
      </w:pPr>
      <w:r>
        <w:rPr/>
        <w:t>前十名有限售条件股东持股数量及限售条件</w:t>
      </w:r>
    </w:p>
    <w:p>
      <w:pPr>
        <w:pStyle w:val="BodyText"/>
        <w:spacing w:line="274" w:lineRule="exact" w:before="0"/>
        <w:ind w:left="0" w:right="472"/>
        <w:jc w:val="right"/>
      </w:pPr>
      <w:r>
        <w:rPr/>
        <w:t>单位:股</w:t>
      </w:r>
    </w:p>
    <w:p>
      <w:pPr>
        <w:spacing w:line="240" w:lineRule="auto" w:before="7"/>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99"/>
        <w:gridCol w:w="1704"/>
        <w:gridCol w:w="1206"/>
        <w:gridCol w:w="1000"/>
        <w:gridCol w:w="1300"/>
        <w:gridCol w:w="3700"/>
      </w:tblGrid>
      <w:tr>
        <w:trPr>
          <w:trHeight w:val="482" w:hRule="exact"/>
        </w:trPr>
        <w:tc>
          <w:tcPr>
            <w:tcW w:w="499"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52" w:right="150"/>
              <w:jc w:val="left"/>
              <w:rPr>
                <w:rFonts w:ascii="宋体" w:hAnsi="宋体" w:cs="宋体" w:eastAsia="宋体" w:hint="default"/>
                <w:sz w:val="18"/>
                <w:szCs w:val="18"/>
              </w:rPr>
            </w:pPr>
            <w:r>
              <w:rPr>
                <w:rFonts w:ascii="宋体" w:hAnsi="宋体" w:cs="宋体" w:eastAsia="宋体" w:hint="default"/>
                <w:sz w:val="18"/>
                <w:szCs w:val="18"/>
              </w:rPr>
              <w:t>序 号</w:t>
            </w:r>
          </w:p>
        </w:tc>
        <w:tc>
          <w:tcPr>
            <w:tcW w:w="1704" w:type="dxa"/>
            <w:vMerge w:val="restart"/>
            <w:tcBorders>
              <w:top w:val="single" w:sz="6" w:space="0" w:color="101010"/>
              <w:left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753" w:right="125" w:hanging="630"/>
              <w:jc w:val="left"/>
              <w:rPr>
                <w:rFonts w:ascii="宋体" w:hAnsi="宋体" w:cs="宋体" w:eastAsia="宋体" w:hint="default"/>
                <w:sz w:val="18"/>
                <w:szCs w:val="18"/>
              </w:rPr>
            </w:pPr>
            <w:r>
              <w:rPr>
                <w:rFonts w:ascii="宋体" w:hAnsi="宋体" w:cs="宋体" w:eastAsia="宋体" w:hint="default"/>
                <w:sz w:val="18"/>
                <w:szCs w:val="18"/>
              </w:rPr>
              <w:t>有限售条件股东名 称</w:t>
            </w:r>
          </w:p>
        </w:tc>
        <w:tc>
          <w:tcPr>
            <w:tcW w:w="1206" w:type="dxa"/>
            <w:vMerge w:val="restart"/>
            <w:tcBorders>
              <w:top w:val="single" w:sz="6" w:space="0" w:color="101010"/>
              <w:left w:val="single" w:sz="6" w:space="0" w:color="101010"/>
              <w:right w:val="single" w:sz="6" w:space="0" w:color="101010"/>
            </w:tcBorders>
          </w:tcPr>
          <w:p>
            <w:pPr>
              <w:pStyle w:val="TableParagraph"/>
              <w:spacing w:line="237" w:lineRule="auto" w:before="89"/>
              <w:ind w:left="145" w:right="144"/>
              <w:jc w:val="center"/>
              <w:rPr>
                <w:rFonts w:ascii="宋体" w:hAnsi="宋体" w:cs="宋体" w:eastAsia="宋体" w:hint="default"/>
                <w:sz w:val="18"/>
                <w:szCs w:val="18"/>
              </w:rPr>
            </w:pPr>
            <w:r>
              <w:rPr>
                <w:rFonts w:ascii="宋体" w:hAnsi="宋体" w:cs="宋体" w:eastAsia="宋体" w:hint="default"/>
                <w:sz w:val="18"/>
                <w:szCs w:val="18"/>
              </w:rPr>
              <w:t>持有的有限 售条件股份 数量</w:t>
            </w:r>
          </w:p>
        </w:tc>
        <w:tc>
          <w:tcPr>
            <w:tcW w:w="2299" w:type="dxa"/>
            <w:gridSpan w:val="2"/>
            <w:tcBorders>
              <w:top w:val="single" w:sz="6" w:space="0" w:color="101010"/>
              <w:left w:val="single" w:sz="6" w:space="0" w:color="101010"/>
              <w:bottom w:val="single" w:sz="6" w:space="0" w:color="101010"/>
              <w:right w:val="single" w:sz="6" w:space="0" w:color="10101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有限售条件股份可上市交</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易情况</w:t>
            </w:r>
          </w:p>
        </w:tc>
        <w:tc>
          <w:tcPr>
            <w:tcW w:w="3700" w:type="dxa"/>
            <w:vMerge w:val="restart"/>
            <w:tcBorders>
              <w:top w:val="single" w:sz="6" w:space="0" w:color="101010"/>
              <w:left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限售条件</w:t>
            </w:r>
          </w:p>
        </w:tc>
      </w:tr>
      <w:tr>
        <w:trPr>
          <w:trHeight w:val="482" w:hRule="exact"/>
        </w:trPr>
        <w:tc>
          <w:tcPr>
            <w:tcW w:w="499" w:type="dxa"/>
            <w:vMerge/>
            <w:tcBorders>
              <w:left w:val="single" w:sz="6" w:space="0" w:color="101010"/>
              <w:bottom w:val="single" w:sz="6" w:space="0" w:color="101010"/>
              <w:right w:val="single" w:sz="6" w:space="0" w:color="101010"/>
            </w:tcBorders>
          </w:tcPr>
          <w:p>
            <w:pPr/>
          </w:p>
        </w:tc>
        <w:tc>
          <w:tcPr>
            <w:tcW w:w="1704" w:type="dxa"/>
            <w:vMerge/>
            <w:tcBorders>
              <w:left w:val="single" w:sz="6" w:space="0" w:color="101010"/>
              <w:bottom w:val="single" w:sz="6" w:space="0" w:color="101010"/>
              <w:right w:val="single" w:sz="6" w:space="0" w:color="101010"/>
            </w:tcBorders>
          </w:tcPr>
          <w:p>
            <w:pPr/>
          </w:p>
        </w:tc>
        <w:tc>
          <w:tcPr>
            <w:tcW w:w="1206" w:type="dxa"/>
            <w:vMerge/>
            <w:tcBorders>
              <w:left w:val="single" w:sz="6" w:space="0" w:color="101010"/>
              <w:bottom w:val="single" w:sz="6" w:space="0" w:color="101010"/>
              <w:right w:val="single" w:sz="6" w:space="0" w:color="101010"/>
            </w:tcBorders>
          </w:tcPr>
          <w:p>
            <w:pP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22" w:right="0" w:hanging="90"/>
              <w:jc w:val="left"/>
              <w:rPr>
                <w:rFonts w:ascii="宋体" w:hAnsi="宋体" w:cs="宋体" w:eastAsia="宋体" w:hint="default"/>
                <w:sz w:val="18"/>
                <w:szCs w:val="18"/>
              </w:rPr>
            </w:pPr>
            <w:r>
              <w:rPr>
                <w:rFonts w:ascii="宋体" w:hAnsi="宋体" w:cs="宋体" w:eastAsia="宋体" w:hint="default"/>
                <w:sz w:val="18"/>
                <w:szCs w:val="18"/>
              </w:rPr>
              <w:t>可上市交</w:t>
            </w:r>
          </w:p>
          <w:p>
            <w:pPr>
              <w:pStyle w:val="TableParagraph"/>
              <w:spacing w:line="234" w:lineRule="exact"/>
              <w:ind w:left="222" w:right="0"/>
              <w:jc w:val="left"/>
              <w:rPr>
                <w:rFonts w:ascii="宋体" w:hAnsi="宋体" w:cs="宋体" w:eastAsia="宋体" w:hint="default"/>
                <w:sz w:val="18"/>
                <w:szCs w:val="18"/>
              </w:rPr>
            </w:pPr>
            <w:r>
              <w:rPr>
                <w:rFonts w:ascii="宋体" w:hAnsi="宋体" w:cs="宋体" w:eastAsia="宋体" w:hint="default"/>
                <w:sz w:val="18"/>
                <w:szCs w:val="18"/>
              </w:rPr>
              <w:t>易时间</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新增可上市交</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易股份数量</w:t>
            </w:r>
          </w:p>
        </w:tc>
        <w:tc>
          <w:tcPr>
            <w:tcW w:w="3700" w:type="dxa"/>
            <w:vMerge/>
            <w:tcBorders>
              <w:left w:val="single" w:sz="6" w:space="0" w:color="101010"/>
              <w:bottom w:val="single" w:sz="6" w:space="0" w:color="101010"/>
              <w:right w:val="single" w:sz="6" w:space="0" w:color="101010"/>
            </w:tcBorders>
          </w:tcPr>
          <w:p>
            <w:pPr/>
          </w:p>
        </w:tc>
      </w:tr>
      <w:tr>
        <w:trPr>
          <w:trHeight w:val="481" w:hRule="exact"/>
        </w:trPr>
        <w:tc>
          <w:tcPr>
            <w:tcW w:w="499"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21"/>
                <w:szCs w:val="21"/>
              </w:rPr>
            </w:pPr>
            <w:r>
              <w:rPr>
                <w:rFonts w:ascii="宋体"/>
                <w:sz w:val="21"/>
              </w:rPr>
              <w:t>1</w:t>
            </w:r>
          </w:p>
        </w:tc>
        <w:tc>
          <w:tcPr>
            <w:tcW w:w="170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146"/>
              <w:jc w:val="left"/>
              <w:rPr>
                <w:rFonts w:ascii="宋体" w:hAnsi="宋体" w:cs="宋体" w:eastAsia="宋体" w:hint="default"/>
                <w:sz w:val="18"/>
                <w:szCs w:val="18"/>
              </w:rPr>
            </w:pPr>
            <w:r>
              <w:rPr>
                <w:rFonts w:ascii="宋体" w:hAnsi="宋体" w:cs="宋体" w:eastAsia="宋体" w:hint="default"/>
                <w:sz w:val="18"/>
                <w:szCs w:val="18"/>
              </w:rPr>
              <w:t>四川长虹电子集团 有限公司</w:t>
            </w:r>
          </w:p>
        </w:tc>
        <w:tc>
          <w:tcPr>
            <w:tcW w:w="120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0" w:right="0"/>
              <w:jc w:val="left"/>
              <w:rPr>
                <w:rFonts w:ascii="宋体" w:hAnsi="宋体" w:cs="宋体" w:eastAsia="宋体" w:hint="default"/>
                <w:sz w:val="18"/>
                <w:szCs w:val="18"/>
              </w:rPr>
            </w:pPr>
            <w:r>
              <w:rPr>
                <w:rFonts w:ascii="宋体"/>
                <w:sz w:val="18"/>
              </w:rPr>
              <w:t>581,347,658</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94,910,571</w:t>
            </w:r>
          </w:p>
        </w:tc>
        <w:tc>
          <w:tcPr>
            <w:tcW w:w="3700" w:type="dxa"/>
            <w:vMerge w:val="restart"/>
            <w:tcBorders>
              <w:top w:val="single" w:sz="6" w:space="0" w:color="101010"/>
              <w:left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获得流通权后所持股份在</w:t>
            </w:r>
            <w:r>
              <w:rPr>
                <w:rFonts w:ascii="宋体" w:hAnsi="宋体" w:cs="宋体" w:eastAsia="宋体" w:hint="default"/>
                <w:spacing w:val="-59"/>
                <w:sz w:val="18"/>
                <w:szCs w:val="18"/>
              </w:rPr>
              <w:t> </w:t>
            </w:r>
            <w:r>
              <w:rPr>
                <w:rFonts w:ascii="宋体" w:hAnsi="宋体" w:cs="宋体" w:eastAsia="宋体" w:hint="default"/>
                <w:sz w:val="18"/>
                <w:szCs w:val="18"/>
              </w:rPr>
              <w:t>24</w:t>
            </w:r>
            <w:r>
              <w:rPr>
                <w:rFonts w:ascii="宋体" w:hAnsi="宋体" w:cs="宋体" w:eastAsia="宋体" w:hint="default"/>
                <w:spacing w:val="-59"/>
                <w:sz w:val="18"/>
                <w:szCs w:val="18"/>
              </w:rPr>
              <w:t> </w:t>
            </w:r>
            <w:r>
              <w:rPr>
                <w:rFonts w:ascii="宋体" w:hAnsi="宋体" w:cs="宋体" w:eastAsia="宋体" w:hint="default"/>
                <w:sz w:val="18"/>
                <w:szCs w:val="18"/>
              </w:rPr>
              <w:t>个月内不上市交</w:t>
            </w:r>
          </w:p>
          <w:p>
            <w:pPr>
              <w:pStyle w:val="TableParagraph"/>
              <w:spacing w:line="237" w:lineRule="auto"/>
              <w:ind w:left="100" w:right="101"/>
              <w:jc w:val="both"/>
              <w:rPr>
                <w:rFonts w:ascii="宋体" w:hAnsi="宋体" w:cs="宋体" w:eastAsia="宋体" w:hint="default"/>
                <w:sz w:val="18"/>
                <w:szCs w:val="18"/>
              </w:rPr>
            </w:pPr>
            <w:r>
              <w:rPr>
                <w:rFonts w:ascii="宋体" w:hAnsi="宋体" w:cs="宋体" w:eastAsia="宋体" w:hint="default"/>
                <w:spacing w:val="2"/>
                <w:sz w:val="18"/>
                <w:szCs w:val="18"/>
              </w:rPr>
              <w:t>易或者转让，但从第二年起由于本公司引进</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战略投资者或由于资本运作进行换股而转让</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股份除外；G+24</w:t>
            </w:r>
            <w:r>
              <w:rPr>
                <w:rFonts w:ascii="宋体" w:hAnsi="宋体" w:cs="宋体" w:eastAsia="宋体" w:hint="default"/>
                <w:spacing w:val="-28"/>
                <w:sz w:val="18"/>
                <w:szCs w:val="18"/>
              </w:rPr>
              <w:t> </w:t>
            </w:r>
            <w:r>
              <w:rPr>
                <w:rFonts w:ascii="宋体" w:hAnsi="宋体" w:cs="宋体" w:eastAsia="宋体" w:hint="default"/>
                <w:sz w:val="18"/>
                <w:szCs w:val="18"/>
              </w:rPr>
              <w:t>个月后的第一年通过证券交</w:t>
            </w:r>
            <w:r>
              <w:rPr>
                <w:rFonts w:ascii="宋体" w:hAnsi="宋体" w:cs="宋体" w:eastAsia="宋体" w:hint="default"/>
                <w:sz w:val="18"/>
                <w:szCs w:val="18"/>
              </w:rPr>
              <w:t> </w:t>
            </w:r>
            <w:r>
              <w:rPr>
                <w:rFonts w:ascii="宋体" w:hAnsi="宋体" w:cs="宋体" w:eastAsia="宋体" w:hint="default"/>
                <w:spacing w:val="2"/>
                <w:sz w:val="18"/>
                <w:szCs w:val="18"/>
              </w:rPr>
              <w:t>易所挂牌交易出售的股份不超过公司股份总</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数的</w:t>
            </w:r>
            <w:r>
              <w:rPr>
                <w:rFonts w:ascii="宋体" w:hAnsi="宋体" w:cs="宋体" w:eastAsia="宋体" w:hint="default"/>
                <w:spacing w:val="-46"/>
                <w:sz w:val="18"/>
                <w:szCs w:val="18"/>
              </w:rPr>
              <w:t> </w:t>
            </w:r>
            <w:r>
              <w:rPr>
                <w:rFonts w:ascii="宋体" w:hAnsi="宋体" w:cs="宋体" w:eastAsia="宋体" w:hint="default"/>
                <w:sz w:val="18"/>
                <w:szCs w:val="18"/>
              </w:rPr>
              <w:t>5％。</w:t>
            </w:r>
          </w:p>
        </w:tc>
      </w:tr>
      <w:tr>
        <w:trPr>
          <w:trHeight w:val="934" w:hRule="exact"/>
        </w:trPr>
        <w:tc>
          <w:tcPr>
            <w:tcW w:w="499" w:type="dxa"/>
            <w:vMerge/>
            <w:tcBorders>
              <w:left w:val="single" w:sz="6" w:space="0" w:color="101010"/>
              <w:bottom w:val="single" w:sz="6" w:space="0" w:color="101010"/>
              <w:right w:val="single" w:sz="6" w:space="0" w:color="101010"/>
            </w:tcBorders>
          </w:tcPr>
          <w:p>
            <w:pPr/>
          </w:p>
        </w:tc>
        <w:tc>
          <w:tcPr>
            <w:tcW w:w="1704" w:type="dxa"/>
            <w:vMerge/>
            <w:tcBorders>
              <w:left w:val="single" w:sz="6" w:space="0" w:color="101010"/>
              <w:bottom w:val="single" w:sz="6" w:space="0" w:color="101010"/>
              <w:right w:val="single" w:sz="6" w:space="0" w:color="101010"/>
            </w:tcBorders>
          </w:tcPr>
          <w:p>
            <w:pPr/>
          </w:p>
        </w:tc>
        <w:tc>
          <w:tcPr>
            <w:tcW w:w="1206" w:type="dxa"/>
            <w:vMerge/>
            <w:tcBorders>
              <w:left w:val="single" w:sz="6" w:space="0" w:color="101010"/>
              <w:bottom w:val="single" w:sz="6" w:space="0" w:color="101010"/>
              <w:right w:val="single" w:sz="6" w:space="0" w:color="101010"/>
            </w:tcBorders>
          </w:tcPr>
          <w:p>
            <w:pP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5"/>
                <w:szCs w:val="15"/>
              </w:rPr>
            </w:pP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2009</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12日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2"/>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18"/>
                <w:szCs w:val="18"/>
              </w:rPr>
            </w:pPr>
            <w:r>
              <w:rPr>
                <w:rFonts w:ascii="宋体"/>
                <w:sz w:val="18"/>
              </w:rPr>
              <w:t>486,437,087</w:t>
            </w:r>
          </w:p>
        </w:tc>
        <w:tc>
          <w:tcPr>
            <w:tcW w:w="3700" w:type="dxa"/>
            <w:vMerge/>
            <w:tcBorders>
              <w:left w:val="single" w:sz="6" w:space="0" w:color="101010"/>
              <w:bottom w:val="single" w:sz="6" w:space="0" w:color="101010"/>
              <w:right w:val="single" w:sz="6" w:space="0" w:color="101010"/>
            </w:tcBorders>
          </w:tcPr>
          <w:p>
            <w:pPr/>
          </w:p>
        </w:tc>
      </w:tr>
      <w:tr>
        <w:trPr>
          <w:trHeight w:val="534"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left="189" w:right="0"/>
              <w:jc w:val="left"/>
              <w:rPr>
                <w:rFonts w:ascii="宋体" w:hAnsi="宋体" w:cs="宋体" w:eastAsia="宋体" w:hint="default"/>
                <w:sz w:val="21"/>
                <w:szCs w:val="21"/>
              </w:rPr>
            </w:pPr>
            <w:r>
              <w:rPr>
                <w:rFonts w:ascii="宋体"/>
                <w:sz w:val="21"/>
              </w:rPr>
              <w:t>2</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深圳市华晟达投</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资控股有限公司</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1,950,000</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1,950,000</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34" w:lineRule="exact" w:before="19"/>
              <w:ind w:left="100" w:right="101"/>
              <w:jc w:val="left"/>
              <w:rPr>
                <w:rFonts w:ascii="宋体" w:hAnsi="宋体" w:cs="宋体" w:eastAsia="宋体" w:hint="default"/>
                <w:sz w:val="18"/>
                <w:szCs w:val="18"/>
              </w:rPr>
            </w:pPr>
            <w:r>
              <w:rPr>
                <w:rFonts w:ascii="宋体" w:hAnsi="宋体" w:cs="宋体" w:eastAsia="宋体" w:hint="default"/>
                <w:spacing w:val="2"/>
                <w:sz w:val="18"/>
                <w:szCs w:val="18"/>
              </w:rPr>
              <w:t>待归还长虹集团在股权分置改革为其垫付的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对价后，再将其剩余股份安排上市。</w:t>
            </w:r>
          </w:p>
        </w:tc>
      </w:tr>
      <w:tr>
        <w:trPr>
          <w:trHeight w:val="534"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left="189" w:right="0"/>
              <w:jc w:val="left"/>
              <w:rPr>
                <w:rFonts w:ascii="宋体" w:hAnsi="宋体" w:cs="宋体" w:eastAsia="宋体" w:hint="default"/>
                <w:sz w:val="21"/>
                <w:szCs w:val="21"/>
              </w:rPr>
            </w:pPr>
            <w:r>
              <w:rPr>
                <w:rFonts w:ascii="宋体"/>
                <w:sz w:val="21"/>
              </w:rPr>
              <w:t>3</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绵阳市中银实业</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总公司</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1,357,824</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1,357,824</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34" w:lineRule="exact" w:before="19"/>
              <w:ind w:left="100" w:right="101"/>
              <w:jc w:val="left"/>
              <w:rPr>
                <w:rFonts w:ascii="宋体" w:hAnsi="宋体" w:cs="宋体" w:eastAsia="宋体" w:hint="default"/>
                <w:sz w:val="18"/>
                <w:szCs w:val="18"/>
              </w:rPr>
            </w:pPr>
            <w:r>
              <w:rPr>
                <w:rFonts w:ascii="宋体" w:hAnsi="宋体" w:cs="宋体" w:eastAsia="宋体" w:hint="default"/>
                <w:spacing w:val="2"/>
                <w:sz w:val="18"/>
                <w:szCs w:val="18"/>
              </w:rPr>
              <w:t>待归还长虹集团在股权分置改革为其垫付的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对价后，再将其剩余股份安排上市。</w:t>
            </w:r>
          </w:p>
        </w:tc>
      </w:tr>
      <w:tr>
        <w:trPr>
          <w:trHeight w:val="534"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left="189" w:right="0"/>
              <w:jc w:val="left"/>
              <w:rPr>
                <w:rFonts w:ascii="宋体" w:hAnsi="宋体" w:cs="宋体" w:eastAsia="宋体" w:hint="default"/>
                <w:sz w:val="21"/>
                <w:szCs w:val="21"/>
              </w:rPr>
            </w:pPr>
            <w:r>
              <w:rPr>
                <w:rFonts w:ascii="宋体"/>
                <w:sz w:val="21"/>
              </w:rPr>
              <w:t>4</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昆明盛天腾信息</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产业有限公司</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529,789</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529,789</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截至本报告披露日已安排上市。</w:t>
            </w:r>
          </w:p>
        </w:tc>
      </w:tr>
      <w:tr>
        <w:trPr>
          <w:trHeight w:val="533"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left="189" w:right="0"/>
              <w:jc w:val="left"/>
              <w:rPr>
                <w:rFonts w:ascii="宋体" w:hAnsi="宋体" w:cs="宋体" w:eastAsia="宋体" w:hint="default"/>
                <w:sz w:val="21"/>
                <w:szCs w:val="21"/>
              </w:rPr>
            </w:pPr>
            <w:r>
              <w:rPr>
                <w:rFonts w:ascii="宋体"/>
                <w:sz w:val="21"/>
              </w:rPr>
              <w:t>5</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绵阳绵州酒店集</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团有限公司</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468,289</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468,289</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截至本报告披露日已安排上市。</w:t>
            </w:r>
          </w:p>
        </w:tc>
      </w:tr>
      <w:tr>
        <w:trPr>
          <w:trHeight w:val="534"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left="189" w:right="0"/>
              <w:jc w:val="left"/>
              <w:rPr>
                <w:rFonts w:ascii="宋体" w:hAnsi="宋体" w:cs="宋体" w:eastAsia="宋体" w:hint="default"/>
                <w:sz w:val="21"/>
                <w:szCs w:val="21"/>
              </w:rPr>
            </w:pPr>
            <w:r>
              <w:rPr>
                <w:rFonts w:ascii="宋体"/>
                <w:sz w:val="21"/>
              </w:rPr>
              <w:t>6</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绵阳市科技城市</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信用社</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405,782</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18"/>
                <w:szCs w:val="18"/>
              </w:rPr>
            </w:pPr>
            <w:r>
              <w:rPr>
                <w:rFonts w:ascii="宋体" w:hAnsi="宋体" w:cs="宋体" w:eastAsia="宋体" w:hint="default"/>
                <w:sz w:val="18"/>
                <w:szCs w:val="18"/>
              </w:rPr>
              <w:t>2008</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14日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405,782</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截至本报告披露日已安排上市。</w:t>
            </w:r>
          </w:p>
        </w:tc>
      </w:tr>
      <w:tr>
        <w:trPr>
          <w:trHeight w:val="288"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89" w:right="0"/>
              <w:jc w:val="left"/>
              <w:rPr>
                <w:rFonts w:ascii="宋体" w:hAnsi="宋体" w:cs="宋体" w:eastAsia="宋体" w:hint="default"/>
                <w:sz w:val="21"/>
                <w:szCs w:val="21"/>
              </w:rPr>
            </w:pPr>
            <w:r>
              <w:rPr>
                <w:rFonts w:ascii="宋体"/>
                <w:sz w:val="21"/>
              </w:rPr>
              <w:t>7</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43" w:lineRule="exact"/>
              <w:ind w:left="100" w:right="0"/>
              <w:jc w:val="left"/>
              <w:rPr>
                <w:rFonts w:ascii="宋体" w:hAnsi="宋体" w:cs="宋体" w:eastAsia="宋体" w:hint="default"/>
                <w:sz w:val="20"/>
                <w:szCs w:val="20"/>
              </w:rPr>
            </w:pPr>
            <w:r>
              <w:rPr>
                <w:rFonts w:ascii="宋体" w:hAnsi="宋体" w:cs="宋体" w:eastAsia="宋体" w:hint="default"/>
                <w:sz w:val="20"/>
                <w:szCs w:val="20"/>
              </w:rPr>
              <w:t>苏州久利电子有</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403,104</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403,104</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待归还长虹集团在股权分置改革为其垫付的</w:t>
            </w:r>
          </w:p>
        </w:tc>
      </w:tr>
    </w:tbl>
    <w:p>
      <w:pPr>
        <w:spacing w:after="0" w:line="225" w:lineRule="exact"/>
        <w:jc w:val="left"/>
        <w:rPr>
          <w:rFonts w:ascii="宋体" w:hAnsi="宋体" w:cs="宋体" w:eastAsia="宋体" w:hint="default"/>
          <w:sz w:val="18"/>
          <w:szCs w:val="18"/>
        </w:rPr>
        <w:sectPr>
          <w:pgSz w:w="12240" w:h="15840"/>
          <w:pgMar w:header="747" w:footer="718" w:top="980" w:bottom="900" w:left="130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08" w:type="dxa"/>
        <w:tblLayout w:type="fixed"/>
        <w:tblCellMar>
          <w:top w:w="0" w:type="dxa"/>
          <w:left w:w="0" w:type="dxa"/>
          <w:bottom w:w="0" w:type="dxa"/>
          <w:right w:w="0" w:type="dxa"/>
        </w:tblCellMar>
        <w:tblLook w:val="01E0"/>
      </w:tblPr>
      <w:tblGrid>
        <w:gridCol w:w="499"/>
        <w:gridCol w:w="1704"/>
        <w:gridCol w:w="1206"/>
        <w:gridCol w:w="1000"/>
        <w:gridCol w:w="1300"/>
        <w:gridCol w:w="3700"/>
      </w:tblGrid>
      <w:tr>
        <w:trPr>
          <w:trHeight w:val="275" w:hRule="exact"/>
        </w:trPr>
        <w:tc>
          <w:tcPr>
            <w:tcW w:w="499" w:type="dxa"/>
            <w:tcBorders>
              <w:top w:val="single" w:sz="6" w:space="0" w:color="101010"/>
              <w:left w:val="single" w:sz="6" w:space="0" w:color="101010"/>
              <w:bottom w:val="single" w:sz="6" w:space="0" w:color="101010"/>
              <w:right w:val="single" w:sz="6" w:space="0" w:color="101010"/>
            </w:tcBorders>
          </w:tcPr>
          <w:p>
            <w:pP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left="100" w:right="0"/>
              <w:jc w:val="left"/>
              <w:rPr>
                <w:rFonts w:ascii="宋体" w:hAnsi="宋体" w:cs="宋体" w:eastAsia="宋体" w:hint="default"/>
                <w:sz w:val="20"/>
                <w:szCs w:val="20"/>
              </w:rPr>
            </w:pPr>
            <w:r>
              <w:rPr>
                <w:rFonts w:ascii="宋体" w:hAnsi="宋体" w:cs="宋体" w:eastAsia="宋体" w:hint="default"/>
                <w:sz w:val="20"/>
                <w:szCs w:val="20"/>
              </w:rPr>
              <w:t>限公司</w:t>
            </w:r>
          </w:p>
        </w:tc>
        <w:tc>
          <w:tcPr>
            <w:tcW w:w="1206" w:type="dxa"/>
            <w:tcBorders>
              <w:top w:val="single" w:sz="6" w:space="0" w:color="101010"/>
              <w:left w:val="single" w:sz="6" w:space="0" w:color="101010"/>
              <w:bottom w:val="single" w:sz="6" w:space="0" w:color="101010"/>
              <w:right w:val="single" w:sz="6" w:space="0" w:color="101010"/>
            </w:tcBorders>
          </w:tcPr>
          <w:p>
            <w:pPr/>
          </w:p>
        </w:tc>
        <w:tc>
          <w:tcPr>
            <w:tcW w:w="10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对价后，再将其剩余股份安排上市。</w:t>
            </w:r>
          </w:p>
        </w:tc>
      </w:tr>
      <w:tr>
        <w:trPr>
          <w:trHeight w:val="793"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sz w:val="21"/>
              </w:rPr>
              <w:t>8</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云南省玉溪百货</w:t>
            </w:r>
          </w:p>
          <w:p>
            <w:pPr>
              <w:pStyle w:val="TableParagraph"/>
              <w:spacing w:line="260" w:lineRule="exact" w:before="24"/>
              <w:ind w:left="100" w:right="186"/>
              <w:jc w:val="left"/>
              <w:rPr>
                <w:rFonts w:ascii="宋体" w:hAnsi="宋体" w:cs="宋体" w:eastAsia="宋体" w:hint="default"/>
                <w:sz w:val="20"/>
                <w:szCs w:val="20"/>
              </w:rPr>
            </w:pPr>
            <w:r>
              <w:rPr>
                <w:rFonts w:ascii="宋体" w:hAnsi="宋体" w:cs="宋体" w:eastAsia="宋体" w:hint="default"/>
                <w:sz w:val="20"/>
                <w:szCs w:val="20"/>
              </w:rPr>
              <w:t>大厦有限责任公</w:t>
            </w:r>
            <w:r>
              <w:rPr>
                <w:rFonts w:ascii="宋体" w:hAnsi="宋体" w:cs="宋体" w:eastAsia="宋体" w:hint="default"/>
                <w:w w:val="100"/>
                <w:sz w:val="20"/>
                <w:szCs w:val="20"/>
              </w:rPr>
              <w:t> </w:t>
            </w:r>
            <w:r>
              <w:rPr>
                <w:rFonts w:ascii="宋体" w:hAnsi="宋体" w:cs="宋体" w:eastAsia="宋体" w:hint="default"/>
                <w:sz w:val="20"/>
                <w:szCs w:val="20"/>
              </w:rPr>
              <w:t>司</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339,456</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98"/>
              <w:jc w:val="right"/>
              <w:rPr>
                <w:rFonts w:ascii="宋体" w:hAnsi="宋体" w:cs="宋体" w:eastAsia="宋体" w:hint="default"/>
                <w:sz w:val="18"/>
                <w:szCs w:val="18"/>
              </w:rPr>
            </w:pPr>
            <w:r>
              <w:rPr>
                <w:rFonts w:ascii="宋体"/>
                <w:sz w:val="18"/>
              </w:rPr>
              <w:t>339,456</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50"/>
              <w:ind w:left="100" w:right="101"/>
              <w:jc w:val="left"/>
              <w:rPr>
                <w:rFonts w:ascii="宋体" w:hAnsi="宋体" w:cs="宋体" w:eastAsia="宋体" w:hint="default"/>
                <w:sz w:val="18"/>
                <w:szCs w:val="18"/>
              </w:rPr>
            </w:pPr>
            <w:r>
              <w:rPr>
                <w:rFonts w:ascii="宋体" w:hAnsi="宋体" w:cs="宋体" w:eastAsia="宋体" w:hint="default"/>
                <w:spacing w:val="2"/>
                <w:sz w:val="18"/>
                <w:szCs w:val="18"/>
              </w:rPr>
              <w:t>待归还长虹集团在股权分置改革为其垫付的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对价后，再将其剩余股份安排上市。</w:t>
            </w:r>
          </w:p>
        </w:tc>
      </w:tr>
      <w:tr>
        <w:trPr>
          <w:trHeight w:val="533"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9</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徐州白云大厦股</w:t>
            </w:r>
          </w:p>
          <w:p>
            <w:pPr>
              <w:pStyle w:val="TableParagraph"/>
              <w:spacing w:line="260" w:lineRule="exact"/>
              <w:ind w:left="100" w:right="0"/>
              <w:jc w:val="left"/>
              <w:rPr>
                <w:rFonts w:ascii="宋体" w:hAnsi="宋体" w:cs="宋体" w:eastAsia="宋体" w:hint="default"/>
                <w:sz w:val="20"/>
                <w:szCs w:val="20"/>
              </w:rPr>
            </w:pPr>
            <w:r>
              <w:rPr>
                <w:rFonts w:ascii="宋体" w:hAnsi="宋体" w:cs="宋体" w:eastAsia="宋体" w:hint="default"/>
                <w:sz w:val="20"/>
                <w:szCs w:val="20"/>
              </w:rPr>
              <w:t>份有限公司</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339,456</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339,456</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20"/>
              <w:ind w:left="100" w:right="101"/>
              <w:jc w:val="left"/>
              <w:rPr>
                <w:rFonts w:ascii="宋体" w:hAnsi="宋体" w:cs="宋体" w:eastAsia="宋体" w:hint="default"/>
                <w:sz w:val="18"/>
                <w:szCs w:val="18"/>
              </w:rPr>
            </w:pPr>
            <w:r>
              <w:rPr>
                <w:rFonts w:ascii="宋体" w:hAnsi="宋体" w:cs="宋体" w:eastAsia="宋体" w:hint="default"/>
                <w:spacing w:val="2"/>
                <w:sz w:val="18"/>
                <w:szCs w:val="18"/>
              </w:rPr>
              <w:t>待归还长虹集团在股权分置改革为其垫付的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对价后，再将其剩余股份安排上市。</w:t>
            </w:r>
          </w:p>
        </w:tc>
      </w:tr>
      <w:tr>
        <w:trPr>
          <w:trHeight w:val="535" w:hRule="exact"/>
        </w:trPr>
        <w:tc>
          <w:tcPr>
            <w:tcW w:w="4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8"/>
              <w:ind w:right="0"/>
              <w:jc w:val="center"/>
              <w:rPr>
                <w:rFonts w:ascii="宋体" w:hAnsi="宋体" w:cs="宋体" w:eastAsia="宋体" w:hint="default"/>
                <w:sz w:val="21"/>
                <w:szCs w:val="21"/>
              </w:rPr>
            </w:pPr>
            <w:r>
              <w:rPr>
                <w:rFonts w:ascii="宋体"/>
                <w:sz w:val="21"/>
              </w:rPr>
              <w:t>10</w:t>
            </w:r>
          </w:p>
        </w:tc>
        <w:tc>
          <w:tcPr>
            <w:tcW w:w="1704"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100" w:right="0"/>
              <w:jc w:val="left"/>
              <w:rPr>
                <w:rFonts w:ascii="宋体" w:hAnsi="宋体" w:cs="宋体" w:eastAsia="宋体" w:hint="default"/>
                <w:sz w:val="20"/>
                <w:szCs w:val="20"/>
              </w:rPr>
            </w:pPr>
            <w:r>
              <w:rPr>
                <w:rFonts w:ascii="宋体" w:hAnsi="宋体" w:cs="宋体" w:eastAsia="宋体" w:hint="default"/>
                <w:sz w:val="20"/>
                <w:szCs w:val="20"/>
              </w:rPr>
              <w:t>湖南省益阳电容</w:t>
            </w:r>
          </w:p>
          <w:p>
            <w:pPr>
              <w:pStyle w:val="TableParagraph"/>
              <w:spacing w:line="261" w:lineRule="exact"/>
              <w:ind w:left="100" w:right="0"/>
              <w:jc w:val="left"/>
              <w:rPr>
                <w:rFonts w:ascii="宋体" w:hAnsi="宋体" w:cs="宋体" w:eastAsia="宋体" w:hint="default"/>
                <w:sz w:val="20"/>
                <w:szCs w:val="20"/>
              </w:rPr>
            </w:pPr>
            <w:r>
              <w:rPr>
                <w:rFonts w:ascii="宋体" w:hAnsi="宋体" w:cs="宋体" w:eastAsia="宋体" w:hint="default"/>
                <w:sz w:val="20"/>
                <w:szCs w:val="20"/>
              </w:rPr>
              <w:t>器厂</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339,456</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待定</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339,456</w:t>
            </w:r>
          </w:p>
        </w:tc>
        <w:tc>
          <w:tcPr>
            <w:tcW w:w="3700" w:type="dxa"/>
            <w:tcBorders>
              <w:top w:val="single" w:sz="6" w:space="0" w:color="101010"/>
              <w:left w:val="single" w:sz="6" w:space="0" w:color="101010"/>
              <w:bottom w:val="single" w:sz="6" w:space="0" w:color="101010"/>
              <w:right w:val="single" w:sz="6" w:space="0" w:color="101010"/>
            </w:tcBorders>
          </w:tcPr>
          <w:p>
            <w:pPr>
              <w:pStyle w:val="TableParagraph"/>
              <w:spacing w:line="234" w:lineRule="exact" w:before="19"/>
              <w:ind w:left="100" w:right="101"/>
              <w:jc w:val="left"/>
              <w:rPr>
                <w:rFonts w:ascii="宋体" w:hAnsi="宋体" w:cs="宋体" w:eastAsia="宋体" w:hint="default"/>
                <w:sz w:val="18"/>
                <w:szCs w:val="18"/>
              </w:rPr>
            </w:pPr>
            <w:r>
              <w:rPr>
                <w:rFonts w:ascii="宋体" w:hAnsi="宋体" w:cs="宋体" w:eastAsia="宋体" w:hint="default"/>
                <w:spacing w:val="2"/>
                <w:sz w:val="18"/>
                <w:szCs w:val="18"/>
              </w:rPr>
              <w:t>待归还长虹集团在股权分置改革为其垫付的</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对价后，再将其剩余股份安排上市。</w:t>
            </w:r>
          </w:p>
        </w:tc>
      </w:tr>
    </w:tbl>
    <w:p>
      <w:pPr>
        <w:spacing w:line="240" w:lineRule="auto" w:before="5"/>
        <w:rPr>
          <w:rFonts w:ascii="宋体" w:hAnsi="宋体" w:cs="宋体" w:eastAsia="宋体" w:hint="default"/>
          <w:sz w:val="21"/>
          <w:szCs w:val="21"/>
        </w:rPr>
      </w:pPr>
    </w:p>
    <w:p>
      <w:pPr>
        <w:spacing w:line="314" w:lineRule="auto" w:before="35"/>
        <w:ind w:left="593" w:right="6178" w:firstLine="2"/>
        <w:jc w:val="left"/>
        <w:rPr>
          <w:rFonts w:ascii="宋体" w:hAnsi="宋体" w:cs="宋体" w:eastAsia="宋体" w:hint="default"/>
          <w:sz w:val="21"/>
          <w:szCs w:val="21"/>
        </w:rPr>
      </w:pPr>
      <w:r>
        <w:rPr>
          <w:rFonts w:ascii="宋体" w:hAnsi="宋体" w:cs="宋体" w:eastAsia="宋体" w:hint="default"/>
          <w:b/>
          <w:bCs/>
          <w:sz w:val="21"/>
          <w:szCs w:val="21"/>
        </w:rPr>
        <w:t>2、控股股东及实际控制人简介</w:t>
      </w:r>
      <w:r>
        <w:rPr>
          <w:rFonts w:ascii="宋体" w:hAnsi="宋体" w:cs="宋体" w:eastAsia="宋体" w:hint="default"/>
          <w:b/>
          <w:bCs/>
          <w:spacing w:val="1"/>
          <w:w w:val="99"/>
          <w:sz w:val="21"/>
          <w:szCs w:val="21"/>
        </w:rPr>
        <w:t> </w:t>
      </w:r>
      <w:r>
        <w:rPr>
          <w:rFonts w:ascii="宋体" w:hAnsi="宋体" w:cs="宋体" w:eastAsia="宋体" w:hint="default"/>
          <w:sz w:val="21"/>
          <w:szCs w:val="21"/>
        </w:rPr>
        <w:t>(1)</w:t>
      </w:r>
      <w:r>
        <w:rPr>
          <w:rFonts w:ascii="宋体" w:hAnsi="宋体" w:cs="宋体" w:eastAsia="宋体" w:hint="default"/>
          <w:spacing w:val="-2"/>
          <w:sz w:val="21"/>
          <w:szCs w:val="21"/>
        </w:rPr>
        <w:t> </w:t>
      </w:r>
      <w:r>
        <w:rPr>
          <w:rFonts w:ascii="宋体" w:hAnsi="宋体" w:cs="宋体" w:eastAsia="宋体" w:hint="default"/>
          <w:sz w:val="21"/>
          <w:szCs w:val="21"/>
        </w:rPr>
        <w:t>法人控股股东情况</w:t>
      </w:r>
    </w:p>
    <w:p>
      <w:pPr>
        <w:pStyle w:val="BodyText"/>
        <w:spacing w:line="314" w:lineRule="auto"/>
        <w:ind w:left="593" w:right="5037"/>
        <w:jc w:val="left"/>
      </w:pPr>
      <w:r>
        <w:rPr/>
        <w:t>控股股东名称：四川长虹电子集团有限公司 法人代表：赵勇先生</w:t>
      </w:r>
    </w:p>
    <w:p>
      <w:pPr>
        <w:pStyle w:val="BodyText"/>
        <w:spacing w:line="314" w:lineRule="auto"/>
        <w:ind w:left="593" w:right="6361"/>
        <w:jc w:val="left"/>
      </w:pPr>
      <w:r>
        <w:rPr/>
        <w:t>注册资本：67,154</w:t>
      </w:r>
      <w:r>
        <w:rPr>
          <w:spacing w:val="-54"/>
        </w:rPr>
        <w:t> </w:t>
      </w:r>
      <w:r>
        <w:rPr/>
        <w:t>万元</w:t>
      </w:r>
      <w:r>
        <w:rPr>
          <w:spacing w:val="-1"/>
        </w:rPr>
        <w:t> </w:t>
      </w:r>
      <w:r>
        <w:rPr/>
        <w:t>成立日期：1995</w:t>
      </w:r>
      <w:r>
        <w:rPr>
          <w:spacing w:val="-54"/>
        </w:rPr>
        <w:t> </w:t>
      </w:r>
      <w:r>
        <w:rPr/>
        <w:t>年</w:t>
      </w:r>
      <w:r>
        <w:rPr>
          <w:spacing w:val="-56"/>
        </w:rPr>
        <w:t> </w:t>
      </w:r>
      <w:r>
        <w:rPr/>
        <w:t>6</w:t>
      </w:r>
      <w:r>
        <w:rPr>
          <w:spacing w:val="-54"/>
        </w:rPr>
        <w:t> </w:t>
      </w:r>
      <w:r>
        <w:rPr/>
        <w:t>月</w:t>
      </w:r>
      <w:r>
        <w:rPr>
          <w:spacing w:val="-56"/>
        </w:rPr>
        <w:t> </w:t>
      </w:r>
      <w:r>
        <w:rPr/>
        <w:t>16</w:t>
      </w:r>
      <w:r>
        <w:rPr>
          <w:spacing w:val="-54"/>
        </w:rPr>
        <w:t> </w:t>
      </w:r>
      <w:r>
        <w:rPr/>
        <w:t>日</w:t>
      </w:r>
    </w:p>
    <w:p>
      <w:pPr>
        <w:pStyle w:val="BodyText"/>
        <w:spacing w:line="314" w:lineRule="auto"/>
        <w:ind w:left="173" w:right="0" w:firstLine="420"/>
        <w:jc w:val="left"/>
      </w:pPr>
      <w:r>
        <w:rPr/>
        <w:t>主要经营业务或管理活动：家用电器、汽车电器、电子产品及元器件、电子信息网络产品、电子 商务、新型材料、电动产品、环保产品、通讯传输设备、电工器材制造、销售、房地产开发等。</w:t>
      </w:r>
    </w:p>
    <w:p>
      <w:pPr>
        <w:pStyle w:val="BodyText"/>
        <w:spacing w:line="314" w:lineRule="auto"/>
        <w:ind w:left="593" w:right="4407"/>
        <w:jc w:val="left"/>
      </w:pPr>
      <w:r>
        <w:rPr/>
        <w:t>(2)</w:t>
      </w:r>
      <w:r>
        <w:rPr>
          <w:spacing w:val="-1"/>
        </w:rPr>
        <w:t> </w:t>
      </w:r>
      <w:r>
        <w:rPr/>
        <w:t>法人实际控制人情况</w:t>
      </w:r>
      <w:r>
        <w:rPr/>
        <w:t> 实际控制人名称：绵阳市国有资产监督管理委员会 (3)</w:t>
      </w:r>
      <w:r>
        <w:rPr>
          <w:spacing w:val="-2"/>
        </w:rPr>
        <w:t> </w:t>
      </w:r>
      <w:r>
        <w:rPr/>
        <w:t>控股股东及实际控制人变更情况</w:t>
      </w:r>
    </w:p>
    <w:p>
      <w:pPr>
        <w:pStyle w:val="BodyText"/>
        <w:spacing w:line="314" w:lineRule="auto"/>
        <w:ind w:left="593" w:right="3987"/>
        <w:jc w:val="left"/>
      </w:pPr>
      <w:r>
        <w:rPr/>
        <w:t>本报告期内公司控股股东及实际控制人没有发生变更。 (4)</w:t>
      </w:r>
      <w:r>
        <w:rPr>
          <w:spacing w:val="-2"/>
        </w:rPr>
        <w:t> </w:t>
      </w:r>
      <w:r>
        <w:rPr/>
        <w:t>公司与实际控制人之间的产权及控制关系的方框图</w:t>
      </w:r>
    </w:p>
    <w:p>
      <w:pPr>
        <w:spacing w:line="240" w:lineRule="auto" w:before="13"/>
        <w:rPr>
          <w:rFonts w:ascii="宋体" w:hAnsi="宋体" w:cs="宋体" w:eastAsia="宋体" w:hint="default"/>
          <w:sz w:val="18"/>
          <w:szCs w:val="18"/>
        </w:rPr>
      </w:pPr>
    </w:p>
    <w:p>
      <w:pPr>
        <w:spacing w:line="468" w:lineRule="exact"/>
        <w:ind w:left="2273"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2.35pt;height:23.4pt;mso-position-horizontal-relative:char;mso-position-vertical-relative:line" type="#_x0000_t202" filled="false" stroked="true" strokeweight=".75pt" strokecolor="#000000">
            <w10:anchorlock/>
            <v:textbox inset="0,0,0,0">
              <w:txbxContent>
                <w:p>
                  <w:pPr>
                    <w:pStyle w:val="BodyText"/>
                    <w:spacing w:line="240" w:lineRule="auto" w:before="37"/>
                    <w:ind w:left="245" w:right="0"/>
                    <w:jc w:val="left"/>
                  </w:pPr>
                  <w:r>
                    <w:rPr/>
                    <w:t>绵阳市国有资产监督管理委员会</w:t>
                  </w:r>
                </w:p>
              </w:txbxContent>
            </v:textbox>
          </v:shape>
        </w:pict>
      </w:r>
      <w:r>
        <w:rPr>
          <w:rFonts w:ascii="宋体" w:hAnsi="宋体" w:cs="宋体" w:eastAsia="宋体" w:hint="default"/>
          <w:position w:val="-8"/>
          <w:sz w:val="20"/>
          <w:szCs w:val="20"/>
        </w:rPr>
      </w:r>
    </w:p>
    <w:p>
      <w:pPr>
        <w:spacing w:line="240" w:lineRule="auto" w:before="3"/>
        <w:rPr>
          <w:rFonts w:ascii="宋体" w:hAnsi="宋体" w:cs="宋体" w:eastAsia="宋体" w:hint="default"/>
          <w:sz w:val="15"/>
          <w:szCs w:val="15"/>
        </w:rPr>
      </w:pPr>
    </w:p>
    <w:p>
      <w:pPr>
        <w:pStyle w:val="BodyText"/>
        <w:spacing w:line="240" w:lineRule="auto" w:before="35"/>
        <w:ind w:left="4051" w:right="4576"/>
        <w:jc w:val="center"/>
      </w:pPr>
      <w:r>
        <w:rPr/>
        <w:pict>
          <v:group style="position:absolute;margin-left:259.5pt;margin-top:-10.946334pt;width:6pt;height:43.1pt;mso-position-horizontal-relative:page;mso-position-vertical-relative:paragraph;z-index:-1019776" coordorigin="5190,-219" coordsize="120,862">
            <v:shape style="position:absolute;left:5190;top:-219;width:120;height:862" coordorigin="5190,-219" coordsize="120,862" path="m5243,523l5190,523,5250,643,5296,550,5250,550,5245,549,5243,543,5243,523xe" filled="true" fillcolor="#000000" stroked="false">
              <v:path arrowok="t"/>
              <v:fill type="solid"/>
            </v:shape>
            <v:shape style="position:absolute;left:5190;top:-219;width:120;height:862" coordorigin="5190,-219" coordsize="120,862" path="m5250,-219l5245,-217,5243,-212,5243,543,5245,549,5250,550,5255,549,5257,543,5257,-212,5255,-217,5250,-219xe" filled="true" fillcolor="#000000" stroked="false">
              <v:path arrowok="t"/>
              <v:fill type="solid"/>
            </v:shape>
            <v:shape style="position:absolute;left:5190;top:-219;width:120;height:862" coordorigin="5190,-219" coordsize="120,862" path="m5310,523l5257,523,5257,543,5255,549,5250,550,5296,550,5310,523xe" filled="true" fillcolor="#000000" stroked="false">
              <v:path arrowok="t"/>
              <v:fill type="solid"/>
            </v:shape>
            <w10:wrap type="none"/>
          </v:group>
        </w:pict>
      </w:r>
      <w:r>
        <w:rPr/>
        <w:t>100％</w:t>
      </w:r>
    </w:p>
    <w:p>
      <w:pPr>
        <w:spacing w:line="240" w:lineRule="auto" w:before="7"/>
        <w:rPr>
          <w:rFonts w:ascii="宋体" w:hAnsi="宋体" w:cs="宋体" w:eastAsia="宋体" w:hint="default"/>
          <w:sz w:val="24"/>
          <w:szCs w:val="24"/>
        </w:rPr>
      </w:pPr>
    </w:p>
    <w:p>
      <w:pPr>
        <w:spacing w:line="468" w:lineRule="exact"/>
        <w:ind w:left="2273"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1pt;height:23.4pt;mso-position-horizontal-relative:char;mso-position-vertical-relative:line" type="#_x0000_t202" filled="false" stroked="true" strokeweight=".75pt" strokecolor="#000000">
            <w10:anchorlock/>
            <v:textbox inset="0,0,0,0">
              <w:txbxContent>
                <w:p>
                  <w:pPr>
                    <w:pStyle w:val="BodyText"/>
                    <w:spacing w:line="240" w:lineRule="auto" w:before="37"/>
                    <w:ind w:left="443" w:right="0"/>
                    <w:jc w:val="left"/>
                  </w:pPr>
                  <w:r>
                    <w:rPr/>
                    <w:t>四川长虹电子集团有限公司</w:t>
                  </w:r>
                </w:p>
              </w:txbxContent>
            </v:textbox>
          </v:shape>
        </w:pict>
      </w:r>
      <w:r>
        <w:rPr>
          <w:rFonts w:ascii="宋体" w:hAnsi="宋体" w:cs="宋体" w:eastAsia="宋体" w:hint="default"/>
          <w:position w:val="-8"/>
          <w:sz w:val="20"/>
          <w:szCs w:val="20"/>
        </w:rPr>
      </w:r>
    </w:p>
    <w:p>
      <w:pPr>
        <w:spacing w:line="240" w:lineRule="auto" w:before="12"/>
        <w:rPr>
          <w:rFonts w:ascii="宋体" w:hAnsi="宋体" w:cs="宋体" w:eastAsia="宋体" w:hint="default"/>
          <w:sz w:val="16"/>
          <w:szCs w:val="16"/>
        </w:rPr>
      </w:pPr>
    </w:p>
    <w:p>
      <w:pPr>
        <w:pStyle w:val="BodyText"/>
        <w:spacing w:line="240" w:lineRule="auto" w:before="35"/>
        <w:ind w:left="4275" w:right="4562"/>
        <w:jc w:val="center"/>
      </w:pPr>
      <w:r>
        <w:rPr/>
        <w:pict>
          <v:group style="position:absolute;margin-left:259.5pt;margin-top:-9.986227pt;width:6pt;height:38.85pt;mso-position-horizontal-relative:page;mso-position-vertical-relative:paragraph;z-index:1120" coordorigin="5190,-200" coordsize="120,777">
            <v:shape style="position:absolute;left:5190;top:-200;width:120;height:777" coordorigin="5190,-200" coordsize="120,777" path="m5243,457l5190,457,5250,577,5296,484,5250,484,5245,483,5243,477,5243,457xe" filled="true" fillcolor="#000000" stroked="false">
              <v:path arrowok="t"/>
              <v:fill type="solid"/>
            </v:shape>
            <v:shape style="position:absolute;left:5190;top:-200;width:120;height:777" coordorigin="5190,-200" coordsize="120,777" path="m5250,-200l5245,-199,5243,-193,5243,477,5245,483,5250,484,5255,483,5257,477,5257,-193,5255,-199,5250,-200xe" filled="true" fillcolor="#000000" stroked="false">
              <v:path arrowok="t"/>
              <v:fill type="solid"/>
            </v:shape>
            <v:shape style="position:absolute;left:5190;top:-200;width:120;height:777" coordorigin="5190,-200" coordsize="120,777" path="m5310,457l5257,457,5257,477,5255,483,5250,484,5296,484,5310,457xe" filled="true" fillcolor="#000000" stroked="false">
              <v:path arrowok="t"/>
              <v:fill type="solid"/>
            </v:shape>
            <w10:wrap type="none"/>
          </v:group>
        </w:pict>
      </w:r>
      <w:r>
        <w:rPr/>
        <w:t>30.63％</w:t>
      </w:r>
    </w:p>
    <w:p>
      <w:pPr>
        <w:spacing w:line="240" w:lineRule="auto" w:before="11"/>
        <w:rPr>
          <w:rFonts w:ascii="宋体" w:hAnsi="宋体" w:cs="宋体" w:eastAsia="宋体" w:hint="default"/>
          <w:sz w:val="23"/>
          <w:szCs w:val="23"/>
        </w:rPr>
      </w:pPr>
    </w:p>
    <w:p>
      <w:pPr>
        <w:spacing w:line="468" w:lineRule="exact"/>
        <w:ind w:left="2273" w:right="0" w:firstLine="0"/>
        <w:rPr>
          <w:rFonts w:ascii="宋体" w:hAnsi="宋体" w:cs="宋体" w:eastAsia="宋体" w:hint="default"/>
          <w:sz w:val="20"/>
          <w:szCs w:val="20"/>
        </w:rPr>
      </w:pPr>
      <w:r>
        <w:rPr>
          <w:rFonts w:ascii="宋体" w:hAnsi="宋体" w:cs="宋体" w:eastAsia="宋体" w:hint="default"/>
          <w:position w:val="-8"/>
          <w:sz w:val="20"/>
          <w:szCs w:val="20"/>
        </w:rPr>
        <w:pict>
          <v:shape style="width:170.65pt;height:23.4pt;mso-position-horizontal-relative:char;mso-position-vertical-relative:line" type="#_x0000_t202" filled="false" stroked="true" strokeweight=".75pt" strokecolor="#000000">
            <w10:anchorlock/>
            <v:textbox inset="0,0,0,0">
              <w:txbxContent>
                <w:p>
                  <w:pPr>
                    <w:pStyle w:val="BodyText"/>
                    <w:spacing w:line="240" w:lineRule="auto" w:before="37"/>
                    <w:ind w:left="144" w:right="0"/>
                    <w:jc w:val="left"/>
                  </w:pPr>
                  <w:r>
                    <w:rPr/>
                    <w:t>四川长虹电器股份有限公司</w:t>
                  </w:r>
                </w:p>
              </w:txbxContent>
            </v:textbox>
          </v:shape>
        </w:pict>
      </w:r>
      <w:r>
        <w:rPr>
          <w:rFonts w:ascii="宋体" w:hAnsi="宋体" w:cs="宋体" w:eastAsia="宋体" w:hint="default"/>
          <w:position w:val="-8"/>
          <w:sz w:val="20"/>
          <w:szCs w:val="20"/>
        </w:rPr>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1"/>
          <w:szCs w:val="21"/>
        </w:rPr>
      </w:pPr>
    </w:p>
    <w:p>
      <w:pPr>
        <w:spacing w:line="314" w:lineRule="auto" w:before="35"/>
        <w:ind w:left="593" w:right="3357" w:firstLine="2"/>
        <w:jc w:val="left"/>
        <w:rPr>
          <w:rFonts w:ascii="宋体" w:hAnsi="宋体" w:cs="宋体" w:eastAsia="宋体" w:hint="default"/>
          <w:sz w:val="21"/>
          <w:szCs w:val="21"/>
        </w:rPr>
      </w:pPr>
      <w:r>
        <w:rPr>
          <w:rFonts w:ascii="宋体" w:hAnsi="宋体" w:cs="宋体" w:eastAsia="宋体" w:hint="default"/>
          <w:b/>
          <w:bCs/>
          <w:sz w:val="21"/>
          <w:szCs w:val="21"/>
        </w:rPr>
        <w:t>3、其他持股在百分之十以上的法人股东</w:t>
      </w:r>
      <w:r>
        <w:rPr>
          <w:rFonts w:ascii="宋体" w:hAnsi="宋体" w:cs="宋体" w:eastAsia="宋体" w:hint="default"/>
          <w:b/>
          <w:bCs/>
          <w:spacing w:val="1"/>
          <w:w w:val="99"/>
          <w:sz w:val="21"/>
          <w:szCs w:val="21"/>
        </w:rPr>
        <w:t> </w:t>
      </w:r>
      <w:r>
        <w:rPr>
          <w:rFonts w:ascii="宋体" w:hAnsi="宋体" w:cs="宋体" w:eastAsia="宋体" w:hint="default"/>
          <w:sz w:val="21"/>
          <w:szCs w:val="21"/>
        </w:rPr>
        <w:t>截止本报告期末公司无其他持股在百分之十以上的法人股东。</w:t>
      </w:r>
    </w:p>
    <w:p>
      <w:pPr>
        <w:spacing w:after="0" w:line="314" w:lineRule="auto"/>
        <w:jc w:val="left"/>
        <w:rPr>
          <w:rFonts w:ascii="宋体" w:hAnsi="宋体" w:cs="宋体" w:eastAsia="宋体" w:hint="default"/>
          <w:sz w:val="21"/>
          <w:szCs w:val="21"/>
        </w:rPr>
        <w:sectPr>
          <w:pgSz w:w="12240" w:h="15840"/>
          <w:pgMar w:header="747" w:footer="718" w:top="980" w:bottom="900" w:left="1300" w:right="1300"/>
        </w:sectPr>
      </w:pPr>
    </w:p>
    <w:p>
      <w:pPr>
        <w:spacing w:line="240" w:lineRule="auto" w:before="11"/>
        <w:rPr>
          <w:rFonts w:ascii="宋体" w:hAnsi="宋体" w:cs="宋体" w:eastAsia="宋体" w:hint="default"/>
          <w:sz w:val="27"/>
          <w:szCs w:val="27"/>
        </w:rPr>
      </w:pPr>
    </w:p>
    <w:p>
      <w:pPr>
        <w:pStyle w:val="Heading1"/>
        <w:spacing w:line="240" w:lineRule="auto" w:before="1"/>
        <w:ind w:left="2229" w:right="0"/>
        <w:jc w:val="left"/>
        <w:rPr>
          <w:b w:val="0"/>
          <w:bCs w:val="0"/>
        </w:rPr>
      </w:pPr>
      <w:r>
        <w:rPr/>
        <w:t>第五节、董事、监事和高级管理人员</w:t>
      </w:r>
      <w:r>
        <w:rPr>
          <w:b w:val="0"/>
          <w:bCs w:val="0"/>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8"/>
          <w:szCs w:val="28"/>
        </w:rPr>
      </w:pPr>
    </w:p>
    <w:p>
      <w:pPr>
        <w:pStyle w:val="Heading4"/>
        <w:spacing w:line="240" w:lineRule="auto" w:before="35"/>
        <w:ind w:right="0"/>
        <w:jc w:val="left"/>
        <w:rPr>
          <w:b w:val="0"/>
          <w:bCs w:val="0"/>
        </w:rPr>
      </w:pPr>
      <w:r>
        <w:rPr/>
        <w:t>(一)董事、监事、高级管理人员情况</w:t>
      </w:r>
      <w:r>
        <w:rPr>
          <w:b w:val="0"/>
          <w:bCs w:val="0"/>
        </w:rPr>
      </w:r>
    </w:p>
    <w:p>
      <w:pPr>
        <w:pStyle w:val="BodyText"/>
        <w:spacing w:line="240" w:lineRule="auto" w:before="7"/>
        <w:ind w:left="0" w:right="432"/>
        <w:jc w:val="right"/>
      </w:pPr>
      <w:r>
        <w:rPr/>
        <w:t>单位:股</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840"/>
        <w:gridCol w:w="1116"/>
        <w:gridCol w:w="446"/>
        <w:gridCol w:w="404"/>
        <w:gridCol w:w="1102"/>
        <w:gridCol w:w="1100"/>
        <w:gridCol w:w="1000"/>
        <w:gridCol w:w="800"/>
        <w:gridCol w:w="700"/>
        <w:gridCol w:w="800"/>
        <w:gridCol w:w="1300"/>
      </w:tblGrid>
      <w:tr>
        <w:trPr>
          <w:trHeight w:val="715"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33"/>
              <w:jc w:val="right"/>
              <w:rPr>
                <w:rFonts w:ascii="宋体" w:hAnsi="宋体" w:cs="宋体" w:eastAsia="宋体" w:hint="default"/>
                <w:sz w:val="18"/>
                <w:szCs w:val="18"/>
              </w:rPr>
            </w:pPr>
            <w:r>
              <w:rPr>
                <w:rFonts w:ascii="宋体" w:hAnsi="宋体" w:cs="宋体" w:eastAsia="宋体" w:hint="default"/>
                <w:sz w:val="18"/>
                <w:szCs w:val="18"/>
              </w:rPr>
              <w:t>姓名</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25" w:right="125"/>
              <w:jc w:val="left"/>
              <w:rPr>
                <w:rFonts w:ascii="宋体" w:hAnsi="宋体" w:cs="宋体" w:eastAsia="宋体" w:hint="default"/>
                <w:sz w:val="18"/>
                <w:szCs w:val="18"/>
              </w:rPr>
            </w:pPr>
            <w:r>
              <w:rPr>
                <w:rFonts w:ascii="宋体" w:hAnsi="宋体" w:cs="宋体" w:eastAsia="宋体" w:hint="default"/>
                <w:sz w:val="18"/>
                <w:szCs w:val="18"/>
              </w:rPr>
              <w:t>性 别</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104" w:right="103"/>
              <w:jc w:val="left"/>
              <w:rPr>
                <w:rFonts w:ascii="宋体" w:hAnsi="宋体" w:cs="宋体" w:eastAsia="宋体" w:hint="default"/>
                <w:sz w:val="18"/>
                <w:szCs w:val="18"/>
              </w:rPr>
            </w:pPr>
            <w:r>
              <w:rPr>
                <w:rFonts w:ascii="宋体" w:hAnsi="宋体" w:cs="宋体" w:eastAsia="宋体" w:hint="default"/>
                <w:sz w:val="18"/>
                <w:szCs w:val="18"/>
              </w:rPr>
              <w:t>年 龄</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63" w:right="18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62" w:right="181"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401" w:right="131" w:hanging="270"/>
              <w:jc w:val="left"/>
              <w:rPr>
                <w:rFonts w:ascii="宋体" w:hAnsi="宋体" w:cs="宋体" w:eastAsia="宋体" w:hint="default"/>
                <w:sz w:val="18"/>
                <w:szCs w:val="18"/>
              </w:rPr>
            </w:pPr>
            <w:r>
              <w:rPr>
                <w:rFonts w:ascii="宋体" w:hAnsi="宋体" w:cs="宋体" w:eastAsia="宋体" w:hint="default"/>
                <w:sz w:val="18"/>
                <w:szCs w:val="18"/>
              </w:rPr>
              <w:t>年初持股 数</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212" w:right="121"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62" w:right="0"/>
              <w:jc w:val="left"/>
              <w:rPr>
                <w:rFonts w:ascii="宋体" w:hAnsi="宋体" w:cs="宋体" w:eastAsia="宋体" w:hint="default"/>
                <w:sz w:val="18"/>
                <w:szCs w:val="18"/>
              </w:rPr>
            </w:pPr>
            <w:r>
              <w:rPr>
                <w:rFonts w:ascii="宋体" w:hAnsi="宋体" w:cs="宋体" w:eastAsia="宋体" w:hint="default"/>
                <w:sz w:val="18"/>
                <w:szCs w:val="18"/>
              </w:rPr>
              <w:t>股份</w:t>
            </w:r>
          </w:p>
          <w:p>
            <w:pPr>
              <w:pStyle w:val="TableParagraph"/>
              <w:spacing w:line="240" w:lineRule="auto"/>
              <w:ind w:left="252" w:right="161" w:hanging="90"/>
              <w:jc w:val="left"/>
              <w:rPr>
                <w:rFonts w:ascii="宋体" w:hAnsi="宋体" w:cs="宋体" w:eastAsia="宋体" w:hint="default"/>
                <w:sz w:val="18"/>
                <w:szCs w:val="18"/>
              </w:rPr>
            </w:pPr>
            <w:r>
              <w:rPr>
                <w:rFonts w:ascii="宋体" w:hAnsi="宋体" w:cs="宋体" w:eastAsia="宋体" w:hint="default"/>
                <w:sz w:val="18"/>
                <w:szCs w:val="18"/>
              </w:rPr>
              <w:t>增减 数</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02" w:right="121"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1" w:right="0"/>
              <w:jc w:val="left"/>
              <w:rPr>
                <w:rFonts w:ascii="宋体" w:hAnsi="宋体" w:cs="宋体" w:eastAsia="宋体" w:hint="default"/>
                <w:sz w:val="18"/>
                <w:szCs w:val="18"/>
              </w:rPr>
            </w:pPr>
            <w:r>
              <w:rPr>
                <w:rFonts w:ascii="宋体" w:hAnsi="宋体" w:cs="宋体" w:eastAsia="宋体" w:hint="default"/>
                <w:sz w:val="18"/>
                <w:szCs w:val="18"/>
              </w:rPr>
              <w:t>报告期内从公</w:t>
            </w:r>
          </w:p>
          <w:p>
            <w:pPr>
              <w:pStyle w:val="TableParagraph"/>
              <w:spacing w:line="240" w:lineRule="auto"/>
              <w:ind w:left="191" w:right="101" w:hanging="90"/>
              <w:jc w:val="left"/>
              <w:rPr>
                <w:rFonts w:ascii="宋体" w:hAnsi="宋体" w:cs="宋体" w:eastAsia="宋体" w:hint="default"/>
                <w:sz w:val="18"/>
                <w:szCs w:val="18"/>
              </w:rPr>
            </w:pPr>
            <w:r>
              <w:rPr>
                <w:rFonts w:ascii="宋体" w:hAnsi="宋体" w:cs="宋体" w:eastAsia="宋体" w:hint="default"/>
                <w:sz w:val="18"/>
                <w:szCs w:val="18"/>
              </w:rPr>
              <w:t>司领取的报酬 总额(万元)</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赵勇</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44</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46.03</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刘体斌</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副董事长、</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44</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38.91</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郑光清</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49</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24.78</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林茂祥</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45</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27.18</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巫英坚</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董事、副总</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49</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27.18</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邬江</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董事、副总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43</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27.18</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李进</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40</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26.04</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郭德轩</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45</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2006年3月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25.82</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谭明献</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董秘、副总</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43</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26.38</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黄朝晖</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44</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12.41</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冯冠平</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61</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12.41</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张玉卿</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64</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12.41</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李彤</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37</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12.41</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高朗</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55</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19日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12.41</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钱鹏霄</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64</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2007年5月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12.41</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杨学军</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48</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42,365</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42,365</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31.98</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包涵力</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55</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58,113</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58,113</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14.37</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殷荣华</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60</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1,222</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1,222</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3.42</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费敏英</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49</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670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670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28.13</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阳丹</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41</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1,474</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1,474</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30.05</w:t>
            </w:r>
          </w:p>
        </w:tc>
      </w:tr>
      <w:tr>
        <w:trPr>
          <w:trHeight w:val="482"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吴晓刚</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36</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13.17</w:t>
            </w:r>
          </w:p>
        </w:tc>
      </w:tr>
      <w:tr>
        <w:trPr>
          <w:trHeight w:val="481"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袁兵</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50"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9" w:right="0"/>
              <w:jc w:val="left"/>
              <w:rPr>
                <w:rFonts w:ascii="宋体" w:hAnsi="宋体" w:cs="宋体" w:eastAsia="宋体" w:hint="default"/>
                <w:sz w:val="18"/>
                <w:szCs w:val="18"/>
              </w:rPr>
            </w:pPr>
            <w:r>
              <w:rPr>
                <w:rFonts w:ascii="宋体"/>
                <w:sz w:val="18"/>
              </w:rPr>
              <w:t>48</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2005年6月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0"/>
                <w:sz w:val="18"/>
                <w:szCs w:val="18"/>
              </w:rPr>
              <w:t>2008年6月</w:t>
            </w:r>
            <w:r>
              <w:rPr>
                <w:rFonts w:ascii="宋体" w:hAnsi="宋体" w:cs="宋体" w:eastAsia="宋体" w:hint="default"/>
                <w:spacing w:val="-65"/>
                <w:sz w:val="18"/>
                <w:szCs w:val="18"/>
              </w:rPr>
              <w:t> </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29</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0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7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0</w:t>
            </w:r>
          </w:p>
        </w:tc>
        <w:tc>
          <w:tcPr>
            <w:tcW w:w="800" w:type="dxa"/>
            <w:tcBorders>
              <w:top w:val="single" w:sz="6" w:space="0" w:color="101010"/>
              <w:left w:val="single" w:sz="6" w:space="0" w:color="101010"/>
              <w:bottom w:val="single" w:sz="6" w:space="0" w:color="101010"/>
              <w:right w:val="single" w:sz="6" w:space="0" w:color="101010"/>
            </w:tcBorders>
          </w:tcPr>
          <w:p>
            <w:pP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13.36</w:t>
            </w:r>
          </w:p>
        </w:tc>
      </w:tr>
      <w:tr>
        <w:trPr>
          <w:trHeight w:val="250" w:hRule="exact"/>
        </w:trPr>
        <w:tc>
          <w:tcPr>
            <w:tcW w:w="84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233"/>
              <w:jc w:val="right"/>
              <w:rPr>
                <w:rFonts w:ascii="宋体" w:hAnsi="宋体" w:cs="宋体" w:eastAsia="宋体" w:hint="default"/>
                <w:sz w:val="18"/>
                <w:szCs w:val="18"/>
              </w:rPr>
            </w:pPr>
            <w:r>
              <w:rPr>
                <w:rFonts w:ascii="宋体" w:hAnsi="宋体" w:cs="宋体" w:eastAsia="宋体" w:hint="default"/>
                <w:sz w:val="18"/>
                <w:szCs w:val="18"/>
              </w:rPr>
              <w:t>合计</w:t>
            </w:r>
          </w:p>
        </w:tc>
        <w:tc>
          <w:tcPr>
            <w:tcW w:w="111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0"/>
              <w:jc w:val="center"/>
              <w:rPr>
                <w:rFonts w:ascii="宋体" w:hAnsi="宋体" w:cs="宋体" w:eastAsia="宋体" w:hint="default"/>
                <w:sz w:val="18"/>
                <w:szCs w:val="18"/>
              </w:rPr>
            </w:pPr>
            <w:r>
              <w:rPr>
                <w:rFonts w:ascii="宋体"/>
                <w:sz w:val="18"/>
              </w:rPr>
              <w:t>/</w:t>
            </w:r>
          </w:p>
        </w:tc>
        <w:tc>
          <w:tcPr>
            <w:tcW w:w="4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40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49" w:right="0"/>
              <w:jc w:val="left"/>
              <w:rPr>
                <w:rFonts w:ascii="宋体" w:hAnsi="宋体" w:cs="宋体" w:eastAsia="宋体" w:hint="default"/>
                <w:sz w:val="18"/>
                <w:szCs w:val="18"/>
              </w:rPr>
            </w:pPr>
            <w:r>
              <w:rPr>
                <w:rFonts w:ascii="宋体"/>
                <w:sz w:val="18"/>
              </w:rPr>
              <w:t>/</w:t>
            </w:r>
          </w:p>
        </w:tc>
        <w:tc>
          <w:tcPr>
            <w:tcW w:w="11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sz w:val="18"/>
              </w:rPr>
              <w:t>/</w:t>
            </w:r>
          </w:p>
        </w:tc>
        <w:tc>
          <w:tcPr>
            <w:tcW w:w="11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0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
        </w:tc>
        <w:tc>
          <w:tcPr>
            <w:tcW w:w="700" w:type="dxa"/>
            <w:tcBorders>
              <w:top w:val="single" w:sz="6" w:space="0" w:color="101010"/>
              <w:left w:val="single" w:sz="6" w:space="0" w:color="101010"/>
              <w:bottom w:val="single" w:sz="6" w:space="0" w:color="101010"/>
              <w:right w:val="single" w:sz="6" w:space="0" w:color="101010"/>
            </w:tcBorders>
          </w:tcPr>
          <w:p>
            <w:pPr/>
          </w:p>
        </w:tc>
        <w:tc>
          <w:tcPr>
            <w:tcW w:w="8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w:t>
            </w:r>
          </w:p>
        </w:tc>
        <w:tc>
          <w:tcPr>
            <w:tcW w:w="13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478.44</w:t>
            </w:r>
          </w:p>
        </w:tc>
      </w:tr>
    </w:tbl>
    <w:p>
      <w:pPr>
        <w:spacing w:after="0" w:line="207" w:lineRule="exact"/>
        <w:jc w:val="right"/>
        <w:rPr>
          <w:rFonts w:ascii="宋体" w:hAnsi="宋体" w:cs="宋体" w:eastAsia="宋体" w:hint="default"/>
          <w:sz w:val="18"/>
          <w:szCs w:val="18"/>
        </w:rPr>
        <w:sectPr>
          <w:pgSz w:w="12240" w:h="15840"/>
          <w:pgMar w:header="747" w:footer="718" w:top="980" w:bottom="900" w:left="1320" w:right="10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73" w:right="99"/>
        <w:jc w:val="left"/>
      </w:pPr>
      <w:r>
        <w:rPr/>
        <w:t>说明：董事、监事和高级管理人员的报酬均为税前收入。</w:t>
      </w:r>
    </w:p>
    <w:p>
      <w:pPr>
        <w:spacing w:line="240" w:lineRule="auto" w:before="4"/>
        <w:rPr>
          <w:rFonts w:ascii="宋体" w:hAnsi="宋体" w:cs="宋体" w:eastAsia="宋体" w:hint="default"/>
          <w:sz w:val="27"/>
          <w:szCs w:val="27"/>
        </w:rPr>
      </w:pPr>
    </w:p>
    <w:p>
      <w:pPr>
        <w:pStyle w:val="BodyText"/>
        <w:spacing w:line="314" w:lineRule="auto" w:before="0"/>
        <w:ind w:left="573" w:right="99"/>
        <w:jc w:val="left"/>
      </w:pPr>
      <w:r>
        <w:rPr/>
        <w:t>董事、监事、高级管理人员最近</w:t>
      </w:r>
      <w:r>
        <w:rPr>
          <w:spacing w:val="-53"/>
        </w:rPr>
        <w:t> </w:t>
      </w:r>
      <w:r>
        <w:rPr/>
        <w:t>5</w:t>
      </w:r>
      <w:r>
        <w:rPr>
          <w:spacing w:val="-53"/>
        </w:rPr>
        <w:t> </w:t>
      </w:r>
      <w:r>
        <w:rPr/>
        <w:t>年的主要工作经历：</w:t>
      </w:r>
      <w:r>
        <w:rPr/>
        <w:t> (1)赵勇,曾任本公司副总经理、副董事长、总经理、党委副书记，四川长虹电子集团公司副董事</w:t>
      </w:r>
    </w:p>
    <w:p>
      <w:pPr>
        <w:pStyle w:val="BodyText"/>
        <w:spacing w:line="314" w:lineRule="auto"/>
        <w:ind w:left="153" w:right="99"/>
        <w:jc w:val="left"/>
      </w:pPr>
      <w:r>
        <w:rPr/>
        <w:t>长、总经理、党委副书记，绵阳市人民政府副市长、党组成员等职，现任本公司董事长、党委书记，</w:t>
      </w:r>
      <w:r>
        <w:rPr>
          <w:spacing w:val="-62"/>
        </w:rPr>
        <w:t> </w:t>
      </w:r>
      <w:r>
        <w:rPr/>
        <w:t>四川长虹电子集团有限公司董事长、党委书记。</w:t>
      </w:r>
    </w:p>
    <w:p>
      <w:pPr>
        <w:pStyle w:val="BodyText"/>
        <w:spacing w:line="314" w:lineRule="auto"/>
        <w:ind w:left="153" w:right="211" w:firstLine="420"/>
        <w:jc w:val="both"/>
      </w:pPr>
      <w:r>
        <w:rPr/>
        <w:t>(2)刘体斌,曾任本公司副总经理、财务总监、常务副总经理、党委书记，四川长虹电子集团有限 公司总会计师、副总经理、党委书记等职，现任本公司副董事长、总经理、党委常委，四川长虹电子</w:t>
      </w:r>
      <w:r>
        <w:rPr>
          <w:spacing w:val="-62"/>
        </w:rPr>
        <w:t> </w:t>
      </w:r>
      <w:r>
        <w:rPr>
          <w:spacing w:val="-62"/>
        </w:rPr>
      </w:r>
      <w:r>
        <w:rPr/>
        <w:t>集团有限公司副董事长、党委常委。</w:t>
      </w:r>
    </w:p>
    <w:p>
      <w:pPr>
        <w:pStyle w:val="BodyText"/>
        <w:spacing w:line="314" w:lineRule="auto"/>
        <w:ind w:left="153" w:right="213" w:firstLine="420"/>
        <w:jc w:val="both"/>
      </w:pPr>
      <w:r>
        <w:rPr/>
        <w:t>(3)郑光清,曾任本公司董事、副总经理、总工程师、执行副总裁等职，现任本公司党委常委、副 总经理，四川长虹电子集团有限公司董事。</w:t>
      </w:r>
    </w:p>
    <w:p>
      <w:pPr>
        <w:pStyle w:val="BodyText"/>
        <w:spacing w:line="314" w:lineRule="auto"/>
        <w:ind w:left="153" w:right="211" w:firstLine="420"/>
        <w:jc w:val="both"/>
      </w:pPr>
      <w:r>
        <w:rPr/>
        <w:t>(4)林茂祥,曾任本公司董事、副总经理、总会计师、执行副总裁，深圳市莱英达集团有限责任公 司总经济师、营运总监，深圳市新世纪饮水科技有限公司董事长兼总裁，深圳市坚达机械有限公司董</w:t>
      </w:r>
      <w:r>
        <w:rPr>
          <w:spacing w:val="-62"/>
        </w:rPr>
        <w:t> </w:t>
      </w:r>
      <w:r>
        <w:rPr>
          <w:spacing w:val="-62"/>
        </w:rPr>
      </w:r>
      <w:r>
        <w:rPr/>
        <w:t>事长，深圳市莱英达集团有限责任公司及深圳市瑞福德投资有限公司董事、副总裁等职，现任本公司</w:t>
      </w:r>
      <w:r>
        <w:rPr>
          <w:spacing w:val="-62"/>
        </w:rPr>
        <w:t> </w:t>
      </w:r>
      <w:r>
        <w:rPr/>
        <w:t>董事、党委常委、副总经理。</w:t>
      </w:r>
    </w:p>
    <w:p>
      <w:pPr>
        <w:pStyle w:val="BodyText"/>
        <w:spacing w:line="314" w:lineRule="auto"/>
        <w:ind w:left="153" w:right="213" w:firstLine="420"/>
        <w:jc w:val="right"/>
      </w:pPr>
      <w:r>
        <w:rPr/>
        <w:t>(5)巫英坚,曾任国家科技部高新司信息处处长、自动化处处长，绵阳市人民政府副市长、国家科 技部火炬中心副主任（主持工作）等职，现任本公司董事、党委常委、副总经理兼任技术中心主任。 (6)邬江,曾任本公司规划发展部部长、执行副总裁，四川长虹电子集团有限公司副总经理等职，</w:t>
      </w:r>
    </w:p>
    <w:p>
      <w:pPr>
        <w:pStyle w:val="BodyText"/>
        <w:spacing w:line="314" w:lineRule="auto"/>
        <w:ind w:left="573" w:right="99" w:hanging="420"/>
        <w:jc w:val="left"/>
      </w:pPr>
      <w:r>
        <w:rPr/>
        <w:t>现任本公司董事、党委常委、副总经理。 (7)李进,曾任本公司董事、空调事业部空调研究所所长、副部长兼总工程师、空调公司总经理等</w:t>
      </w:r>
    </w:p>
    <w:p>
      <w:pPr>
        <w:pStyle w:val="BodyText"/>
        <w:spacing w:line="314" w:lineRule="auto"/>
        <w:ind w:left="573" w:right="99" w:hanging="420"/>
        <w:jc w:val="left"/>
      </w:pPr>
      <w:r>
        <w:rPr/>
        <w:t>职，现任本公司党委常委、副总经理，四川长虹电子集团有限公司董事。 (8)郭德轩,曾任本公司营销部副部长兼华北片区市场总监、部长，上海朝华科技公司助理总裁兼</w:t>
      </w:r>
    </w:p>
    <w:p>
      <w:pPr>
        <w:pStyle w:val="BodyText"/>
        <w:spacing w:line="314" w:lineRule="auto"/>
        <w:ind w:left="573" w:right="99" w:hanging="420"/>
        <w:jc w:val="left"/>
      </w:pPr>
      <w:r>
        <w:rPr/>
        <w:t>西南大区总经理等职，现任本公司党委常委、副总经理。 </w:t>
      </w:r>
      <w:r>
        <w:rPr>
          <w:spacing w:val="-2"/>
        </w:rPr>
        <w:t>(9)谭明献,曾任本公司证券办主任、证券投资部部长、法务部部长、副总经理、执行副总裁等职，</w:t>
      </w:r>
    </w:p>
    <w:p>
      <w:pPr>
        <w:pStyle w:val="BodyText"/>
        <w:spacing w:line="314" w:lineRule="auto"/>
        <w:ind w:left="573" w:right="99" w:hanging="420"/>
        <w:jc w:val="left"/>
      </w:pPr>
      <w:r>
        <w:rPr/>
        <w:t>现任本公司董事会秘书、党委常委、副总经理。 </w:t>
      </w:r>
      <w:r>
        <w:rPr>
          <w:spacing w:val="-2"/>
        </w:rPr>
        <w:t>(10)黄朝晖,曾任中国建设银行总行处长、摩根士丹利纽约总部投资银行部顾问等职，现任本公司</w:t>
      </w:r>
    </w:p>
    <w:p>
      <w:pPr>
        <w:pStyle w:val="BodyText"/>
        <w:spacing w:line="240" w:lineRule="auto"/>
        <w:ind w:left="153" w:right="99"/>
        <w:jc w:val="left"/>
      </w:pPr>
      <w:r>
        <w:rPr/>
        <w:t>独立董事，中国国际金融有限公司投资银行部董事总经理。</w:t>
      </w:r>
    </w:p>
    <w:p>
      <w:pPr>
        <w:pStyle w:val="BodyText"/>
        <w:spacing w:line="314" w:lineRule="auto" w:before="85"/>
        <w:ind w:left="153" w:right="99" w:firstLine="420"/>
        <w:jc w:val="left"/>
      </w:pPr>
      <w:r>
        <w:rPr/>
        <w:t>(11)冯冠平,曾在美国</w:t>
      </w:r>
      <w:r>
        <w:rPr>
          <w:spacing w:val="-54"/>
        </w:rPr>
        <w:t> </w:t>
      </w:r>
      <w:r>
        <w:rPr/>
        <w:t>Bently</w:t>
      </w:r>
      <w:r>
        <w:rPr>
          <w:spacing w:val="-53"/>
        </w:rPr>
        <w:t> </w:t>
      </w:r>
      <w:r>
        <w:rPr>
          <w:spacing w:val="-7"/>
        </w:rPr>
        <w:t>公司、西德</w:t>
      </w:r>
      <w:r>
        <w:rPr>
          <w:spacing w:val="-54"/>
        </w:rPr>
        <w:t> </w:t>
      </w:r>
      <w:r>
        <w:rPr/>
        <w:t>Brankamp</w:t>
      </w:r>
      <w:r>
        <w:rPr>
          <w:spacing w:val="-54"/>
        </w:rPr>
        <w:t> </w:t>
      </w:r>
      <w:r>
        <w:rPr>
          <w:spacing w:val="-3"/>
        </w:rPr>
        <w:t>自动化研究所从事研究工作，曾任清华大学科</w:t>
      </w:r>
      <w:r>
        <w:rPr>
          <w:spacing w:val="-1"/>
        </w:rPr>
        <w:t> </w:t>
      </w:r>
      <w:r>
        <w:rPr>
          <w:spacing w:val="-2"/>
        </w:rPr>
        <w:t>技处长、校长助理等职，现任本公司独立董事，清华大学校长助理、深圳清华大学研究院常务副院长。</w:t>
      </w:r>
    </w:p>
    <w:p>
      <w:pPr>
        <w:pStyle w:val="BodyText"/>
        <w:spacing w:line="314" w:lineRule="auto"/>
        <w:ind w:left="153" w:right="212" w:firstLine="420"/>
        <w:jc w:val="both"/>
      </w:pPr>
      <w:r>
        <w:rPr>
          <w:spacing w:val="-11"/>
        </w:rPr>
        <w:t>(12)张玉卿,曾任中国商务部（对外贸易经济合作部）干部、处长、司长,</w:t>
      </w:r>
      <w:r>
        <w:rPr>
          <w:spacing w:val="-48"/>
        </w:rPr>
        <w:t> </w:t>
      </w:r>
      <w:r>
        <w:rPr/>
        <w:t>美国华盛顿</w:t>
      </w:r>
      <w:r>
        <w:rPr>
          <w:spacing w:val="-48"/>
        </w:rPr>
        <w:t> </w:t>
      </w:r>
      <w:r>
        <w:rPr/>
        <w:t>Arnold&amp;Porter</w:t>
      </w:r>
      <w:r>
        <w:rPr/>
        <w:t> 和</w:t>
      </w:r>
      <w:r>
        <w:rPr>
          <w:spacing w:val="-55"/>
        </w:rPr>
        <w:t> </w:t>
      </w:r>
      <w:r>
        <w:rPr/>
        <w:t>Akin</w:t>
      </w:r>
      <w:r>
        <w:rPr>
          <w:spacing w:val="-5"/>
        </w:rPr>
        <w:t> </w:t>
      </w:r>
      <w:r>
        <w:rPr/>
        <w:t>Gump&amp;Strauss</w:t>
      </w:r>
      <w:r>
        <w:rPr>
          <w:spacing w:val="-54"/>
        </w:rPr>
        <w:t> </w:t>
      </w:r>
      <w:r>
        <w:rPr/>
        <w:t>律师事务所律师等职，现任本公司独立董事，北京张玉卿律师事务所主任。</w:t>
      </w:r>
    </w:p>
    <w:p>
      <w:pPr>
        <w:pStyle w:val="BodyText"/>
        <w:spacing w:line="314" w:lineRule="auto"/>
        <w:ind w:left="153" w:right="211" w:firstLine="420"/>
        <w:jc w:val="both"/>
      </w:pPr>
      <w:r>
        <w:rPr>
          <w:spacing w:val="-2"/>
        </w:rPr>
        <w:t>(13)李彤,曾任深圳市大通实业投资有限公司业务主管，中国银行河南省分行、深圳市分行、悉尼</w:t>
      </w:r>
      <w:r>
        <w:rPr/>
        <w:t> 分行信贷客户经理、副科长、科长、副处长、部门主管、处长，深圳市银行同业公会信贷专业委员会</w:t>
      </w:r>
      <w:r>
        <w:rPr>
          <w:spacing w:val="-62"/>
        </w:rPr>
        <w:t> </w:t>
      </w:r>
      <w:r>
        <w:rPr>
          <w:spacing w:val="-62"/>
        </w:rPr>
      </w:r>
      <w:r>
        <w:rPr/>
        <w:t>主任，现任本公司独立董事，中银国际控股有限公司副执行总裁。</w:t>
      </w:r>
    </w:p>
    <w:p>
      <w:pPr>
        <w:pStyle w:val="BodyText"/>
        <w:spacing w:line="314" w:lineRule="auto"/>
        <w:ind w:left="573" w:right="99"/>
        <w:jc w:val="left"/>
      </w:pPr>
      <w:r>
        <w:rPr/>
        <w:t>(14)高朗,曾任国家经贸委技改司综合处长、国家经贸委技改司副司长,现任本公司独立董事。 (15)钱鹏霄，曾任四川省绵阳地区林业局副局长、四川省平武县人民政府县长、绵阳市计划经济</w:t>
      </w:r>
    </w:p>
    <w:p>
      <w:pPr>
        <w:pStyle w:val="BodyText"/>
        <w:spacing w:line="240" w:lineRule="auto"/>
        <w:ind w:left="153" w:right="99"/>
        <w:jc w:val="left"/>
      </w:pPr>
      <w:r>
        <w:rPr/>
        <w:t>委员会主任、绵阳市人民政府副市长等职，现任本公司独立董事。</w:t>
      </w:r>
    </w:p>
    <w:p>
      <w:pPr>
        <w:spacing w:after="0" w:line="240" w:lineRule="auto"/>
        <w:jc w:val="left"/>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233" w:right="0" w:firstLine="420"/>
        <w:jc w:val="left"/>
      </w:pPr>
      <w:r>
        <w:rPr>
          <w:spacing w:val="-2"/>
        </w:rPr>
        <w:t>(16)杨学军,曾任本公司工会主席等职，现任本公司监事会主席、党委副书记、纪委书记，四川长</w:t>
      </w:r>
      <w:r>
        <w:rPr/>
        <w:t> 虹电子集团有限公司董事、总经理、党委副书记、纪委书记。</w:t>
      </w:r>
    </w:p>
    <w:p>
      <w:pPr>
        <w:pStyle w:val="BodyText"/>
        <w:spacing w:line="314" w:lineRule="auto"/>
        <w:ind w:left="233" w:right="0" w:firstLine="420"/>
        <w:jc w:val="left"/>
      </w:pPr>
      <w:r>
        <w:rPr/>
        <w:t>(17)包涵力,曾任本公司人力资源部副部长,现任本公司监事、党委常委、组织部部长，四川长虹</w:t>
      </w:r>
      <w:r>
        <w:rPr>
          <w:spacing w:val="1"/>
        </w:rPr>
        <w:t> </w:t>
      </w:r>
      <w:r>
        <w:rPr/>
        <w:t>电子集团有限公司党委常委。</w:t>
      </w:r>
    </w:p>
    <w:p>
      <w:pPr>
        <w:pStyle w:val="BodyText"/>
        <w:spacing w:line="314" w:lineRule="auto"/>
        <w:ind w:left="653" w:right="0"/>
        <w:jc w:val="left"/>
      </w:pPr>
      <w:r>
        <w:rPr/>
        <w:t>(18)殷荣华,曾任长虹模塑科技有限公司统计、分工会主席等职，2001</w:t>
      </w:r>
      <w:r>
        <w:rPr>
          <w:spacing w:val="-54"/>
        </w:rPr>
        <w:t> </w:t>
      </w:r>
      <w:r>
        <w:rPr/>
        <w:t>年至今任本公司监事。</w:t>
      </w:r>
      <w:r>
        <w:rPr/>
        <w:t> </w:t>
      </w:r>
      <w:r>
        <w:rPr>
          <w:spacing w:val="-2"/>
        </w:rPr>
        <w:t>(19)费敏英,曾任本公司审计室主任、审计法务部部长等职，现任本公司监事、纪委副书记、审计</w:t>
      </w:r>
    </w:p>
    <w:p>
      <w:pPr>
        <w:pStyle w:val="BodyText"/>
        <w:spacing w:line="240" w:lineRule="auto"/>
        <w:ind w:left="233" w:right="0"/>
        <w:jc w:val="left"/>
      </w:pPr>
      <w:r>
        <w:rPr/>
        <w:t>部部长。</w:t>
      </w:r>
    </w:p>
    <w:p>
      <w:pPr>
        <w:pStyle w:val="BodyText"/>
        <w:spacing w:line="314" w:lineRule="auto" w:before="85"/>
        <w:ind w:left="653" w:right="0" w:hanging="1"/>
        <w:jc w:val="left"/>
      </w:pPr>
      <w:r>
        <w:rPr>
          <w:spacing w:val="-4"/>
        </w:rPr>
        <w:t>(20)阳丹,曾任本公司质量部副部长、部长等职，现任本公司监事、副总工程师兼技术质量部部长。</w:t>
      </w:r>
      <w:r>
        <w:rPr>
          <w:spacing w:val="-84"/>
        </w:rPr>
        <w:t> </w:t>
      </w:r>
      <w:r>
        <w:rPr>
          <w:spacing w:val="-84"/>
        </w:rPr>
      </w:r>
      <w:r>
        <w:rPr/>
        <w:t>(21)吴晓刚,曾任本公司团委副书记、书记，现任本公司监事、工会副主席。</w:t>
      </w:r>
      <w:r>
        <w:rPr/>
        <w:t> (22)袁兵,现任本公司监事，纪委副书记、纪检监察部部长、监事会办公室主任。</w:t>
      </w:r>
    </w:p>
    <w:p>
      <w:pPr>
        <w:spacing w:line="240" w:lineRule="auto" w:before="2"/>
        <w:rPr>
          <w:rFonts w:ascii="宋体" w:hAnsi="宋体" w:cs="宋体" w:eastAsia="宋体" w:hint="default"/>
          <w:sz w:val="23"/>
          <w:szCs w:val="23"/>
        </w:rPr>
      </w:pPr>
    </w:p>
    <w:p>
      <w:pPr>
        <w:pStyle w:val="Heading4"/>
        <w:spacing w:line="240" w:lineRule="auto"/>
        <w:ind w:left="656" w:right="0"/>
        <w:jc w:val="left"/>
        <w:rPr>
          <w:b w:val="0"/>
          <w:bCs w:val="0"/>
        </w:rPr>
      </w:pPr>
      <w:r>
        <w:rPr/>
        <w:t>(二)在股东单位任职情况</w:t>
      </w:r>
      <w:r>
        <w:rPr>
          <w:b w:val="0"/>
          <w:bCs w:val="0"/>
        </w:rPr>
      </w:r>
    </w:p>
    <w:p>
      <w:pPr>
        <w:spacing w:line="240" w:lineRule="auto" w:before="5"/>
        <w:rPr>
          <w:rFonts w:ascii="宋体" w:hAnsi="宋体" w:cs="宋体" w:eastAsia="宋体" w:hint="default"/>
          <w:b/>
          <w:bCs/>
          <w:sz w:val="2"/>
          <w:szCs w:val="2"/>
        </w:rPr>
      </w:pPr>
    </w:p>
    <w:tbl>
      <w:tblPr>
        <w:tblW w:w="0" w:type="auto"/>
        <w:jc w:val="left"/>
        <w:tblInd w:w="118" w:type="dxa"/>
        <w:tblLayout w:type="fixed"/>
        <w:tblCellMar>
          <w:top w:w="0" w:type="dxa"/>
          <w:left w:w="0" w:type="dxa"/>
          <w:bottom w:w="0" w:type="dxa"/>
          <w:right w:w="0" w:type="dxa"/>
        </w:tblCellMar>
        <w:tblLook w:val="01E0"/>
      </w:tblPr>
      <w:tblGrid>
        <w:gridCol w:w="1810"/>
        <w:gridCol w:w="4108"/>
        <w:gridCol w:w="2058"/>
        <w:gridCol w:w="1532"/>
      </w:tblGrid>
      <w:tr>
        <w:trPr>
          <w:trHeight w:val="559" w:hRule="exact"/>
        </w:trPr>
        <w:tc>
          <w:tcPr>
            <w:tcW w:w="181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41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415"/>
              <w:jc w:val="right"/>
              <w:rPr>
                <w:rFonts w:ascii="宋体" w:hAnsi="宋体" w:cs="宋体" w:eastAsia="宋体" w:hint="default"/>
                <w:sz w:val="21"/>
                <w:szCs w:val="21"/>
              </w:rPr>
            </w:pPr>
            <w:r>
              <w:rPr>
                <w:rFonts w:ascii="宋体" w:hAnsi="宋体" w:cs="宋体" w:eastAsia="宋体" w:hint="default"/>
                <w:sz w:val="21"/>
                <w:szCs w:val="21"/>
              </w:rPr>
              <w:t>股东单位名称</w:t>
            </w:r>
          </w:p>
        </w:tc>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496"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53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288" w:hRule="exact"/>
        </w:trPr>
        <w:tc>
          <w:tcPr>
            <w:tcW w:w="18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1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470"/>
              <w:jc w:val="righ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5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8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刘体斌</w:t>
            </w:r>
          </w:p>
        </w:tc>
        <w:tc>
          <w:tcPr>
            <w:tcW w:w="41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470"/>
              <w:jc w:val="righ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5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杨学军</w:t>
            </w:r>
          </w:p>
        </w:tc>
        <w:tc>
          <w:tcPr>
            <w:tcW w:w="41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470"/>
              <w:jc w:val="righ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5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8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1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470"/>
              <w:jc w:val="righ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81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李进</w:t>
            </w:r>
          </w:p>
        </w:tc>
        <w:tc>
          <w:tcPr>
            <w:tcW w:w="41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470"/>
              <w:jc w:val="righ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205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53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b/>
          <w:bCs/>
          <w:sz w:val="21"/>
          <w:szCs w:val="21"/>
        </w:rPr>
      </w:pPr>
    </w:p>
    <w:p>
      <w:pPr>
        <w:pStyle w:val="BodyText"/>
        <w:spacing w:line="240" w:lineRule="auto" w:before="35"/>
        <w:ind w:left="653" w:right="0"/>
        <w:jc w:val="left"/>
      </w:pPr>
      <w:r>
        <w:rPr/>
        <w:t>在其他单位任职情况</w:t>
      </w:r>
    </w:p>
    <w:p>
      <w:pPr>
        <w:spacing w:line="240" w:lineRule="auto" w:before="1"/>
        <w:rPr>
          <w:rFonts w:ascii="宋体" w:hAnsi="宋体" w:cs="宋体" w:eastAsia="宋体" w:hint="default"/>
          <w:sz w:val="24"/>
          <w:szCs w:val="24"/>
        </w:rPr>
      </w:pPr>
    </w:p>
    <w:tbl>
      <w:tblPr>
        <w:tblW w:w="0" w:type="auto"/>
        <w:jc w:val="left"/>
        <w:tblInd w:w="217" w:type="dxa"/>
        <w:tblLayout w:type="fixed"/>
        <w:tblCellMar>
          <w:top w:w="0" w:type="dxa"/>
          <w:left w:w="0" w:type="dxa"/>
          <w:bottom w:w="0" w:type="dxa"/>
          <w:right w:w="0" w:type="dxa"/>
        </w:tblCellMar>
        <w:tblLook w:val="01E0"/>
      </w:tblPr>
      <w:tblGrid>
        <w:gridCol w:w="1012"/>
        <w:gridCol w:w="4582"/>
        <w:gridCol w:w="2736"/>
        <w:gridCol w:w="1482"/>
      </w:tblGrid>
      <w:tr>
        <w:trPr>
          <w:trHeight w:val="559" w:hRule="exact"/>
        </w:trPr>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287"/>
              <w:jc w:val="right"/>
              <w:rPr>
                <w:rFonts w:ascii="宋体" w:hAnsi="宋体" w:cs="宋体" w:eastAsia="宋体" w:hint="default"/>
                <w:sz w:val="21"/>
                <w:szCs w:val="21"/>
              </w:rPr>
            </w:pPr>
            <w:r>
              <w:rPr>
                <w:rFonts w:ascii="宋体" w:hAnsi="宋体" w:cs="宋体" w:eastAsia="宋体" w:hint="default"/>
                <w:sz w:val="21"/>
                <w:szCs w:val="21"/>
              </w:rPr>
              <w:t>姓名</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其他单位名称</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8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是否领取报酬</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津贴</w:t>
            </w:r>
          </w:p>
        </w:tc>
      </w:tr>
      <w:tr>
        <w:trPr>
          <w:trHeight w:val="288"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赵勇</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264"/>
              <w:jc w:val="right"/>
              <w:rPr>
                <w:rFonts w:ascii="宋体" w:hAnsi="宋体" w:cs="宋体" w:eastAsia="宋体" w:hint="default"/>
                <w:sz w:val="21"/>
                <w:szCs w:val="21"/>
              </w:rPr>
            </w:pPr>
            <w:r>
              <w:rPr>
                <w:rFonts w:ascii="宋体" w:hAnsi="宋体" w:cs="宋体" w:eastAsia="宋体" w:hint="default"/>
                <w:sz w:val="21"/>
                <w:szCs w:val="21"/>
              </w:rPr>
              <w:t>刘体斌</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100" w:right="0"/>
              <w:jc w:val="left"/>
              <w:rPr>
                <w:rFonts w:ascii="宋体" w:hAnsi="宋体" w:cs="宋体" w:eastAsia="宋体" w:hint="default"/>
                <w:sz w:val="21"/>
                <w:szCs w:val="21"/>
              </w:rPr>
            </w:pPr>
            <w:r>
              <w:rPr>
                <w:rFonts w:ascii="宋体" w:hAnsi="宋体" w:cs="宋体" w:eastAsia="宋体" w:hint="default"/>
                <w:sz w:val="21"/>
                <w:szCs w:val="21"/>
              </w:rPr>
              <w:t>郑光清</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合肥长虹实业发展有限公司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四川长虹模塑科技有限公司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四川长虹器件科技有限公司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四川长虹技佳精工有限公司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四川长虹包装印务有限公司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四川长虹精密电子科技有限公司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林茂祥</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四川长虹新能源科技有限公司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val="restart"/>
            <w:tcBorders>
              <w:top w:val="single" w:sz="6" w:space="0" w:color="101010"/>
              <w:left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巫英坚</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4" w:space="0" w:color="00000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pgSz w:w="12240" w:h="15840"/>
          <w:pgMar w:header="747" w:footer="718" w:top="980" w:bottom="900" w:left="124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1012"/>
        <w:gridCol w:w="4582"/>
        <w:gridCol w:w="2736"/>
        <w:gridCol w:w="1482"/>
      </w:tblGrid>
      <w:tr>
        <w:trPr>
          <w:trHeight w:val="287" w:hRule="exact"/>
        </w:trPr>
        <w:tc>
          <w:tcPr>
            <w:tcW w:w="1012" w:type="dxa"/>
            <w:vMerge w:val="restart"/>
            <w:tcBorders>
              <w:top w:val="single" w:sz="4" w:space="0" w:color="000000"/>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四川长虹信息技术有限公司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深圳长虹科技有限责任公司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绵阳虹发模型设计制作有限公司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深圳聚龙光电有限公司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董事、总经理</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陕西彩虹电子玻璃有限责任公司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邬 江</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广东长虹数码科技有限公司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长虹欧洲电器有限责任公司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长虹（香港）贸易有限公司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30"/>
              <w:ind w:left="100" w:right="0"/>
              <w:jc w:val="left"/>
              <w:rPr>
                <w:rFonts w:ascii="宋体" w:hAnsi="宋体" w:cs="宋体" w:eastAsia="宋体" w:hint="default"/>
                <w:sz w:val="21"/>
                <w:szCs w:val="21"/>
              </w:rPr>
            </w:pPr>
            <w:r>
              <w:rPr>
                <w:rFonts w:ascii="宋体" w:hAnsi="宋体" w:cs="宋体" w:eastAsia="宋体" w:hint="default"/>
                <w:sz w:val="21"/>
                <w:szCs w:val="21"/>
              </w:rPr>
              <w:t>李 进</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合肥长虹美菱制冷有限公司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长虹东元精密设备有限公司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湖南长虹空调销售有限公司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上海长虹空调销售有限公司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江西长虹电子科技发展有限公司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3"/>
                <w:szCs w:val="23"/>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郭德轩</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江苏长虹电视机有限公司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四川长虹电子系统有限公司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长春长虹电子科技有限公司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四川快益点电器服务连锁有限公司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四川星空长虹数字移动电视有限公司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谭明献</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长城证券有限责任公司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杨学军</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费敏英</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四川长虹佳华信息产品有限责任公司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四川世纪双虹显示器件有限公司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长虹电器（澳大利亚）有限公司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长虹欧洲电器有限责任公司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合肥长虹实业发展有限公司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合肥长虹美菱制冷有限公司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江苏长虹电视机有限公司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江西长虹电子科技发展有限公司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bottom w:val="single" w:sz="4" w:space="0" w:color="00000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41" w:lineRule="exact"/>
        <w:jc w:val="center"/>
        <w:rPr>
          <w:rFonts w:ascii="宋体" w:hAnsi="宋体" w:cs="宋体" w:eastAsia="宋体" w:hint="default"/>
          <w:sz w:val="21"/>
          <w:szCs w:val="21"/>
        </w:rPr>
        <w:sectPr>
          <w:pgSz w:w="12240" w:h="15840"/>
          <w:pgMar w:header="747" w:footer="718" w:top="980" w:bottom="900" w:left="1320" w:right="8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1012"/>
        <w:gridCol w:w="4582"/>
        <w:gridCol w:w="2736"/>
        <w:gridCol w:w="1482"/>
      </w:tblGrid>
      <w:tr>
        <w:trPr>
          <w:trHeight w:val="287" w:hRule="exact"/>
        </w:trPr>
        <w:tc>
          <w:tcPr>
            <w:tcW w:w="1012" w:type="dxa"/>
            <w:vMerge w:val="restart"/>
            <w:tcBorders>
              <w:top w:val="single" w:sz="4" w:space="0" w:color="000000"/>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四川长虹创新投资有限公司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四川长虹网络科技有限责任公司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合肥长虹网络科技有限责任公司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成都长虹网络科技有限责任公司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四川电子军工集团有限公司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监事会主席</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vMerge/>
            <w:tcBorders>
              <w:left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四川华丰企业集团有限公司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四川星空长虹数字移动电视有限公司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7" w:hRule="exact"/>
        </w:trPr>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阳 丹</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四川虹微技术有限公司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否</w:t>
            </w:r>
          </w:p>
        </w:tc>
      </w:tr>
      <w:tr>
        <w:trPr>
          <w:trHeight w:val="288" w:hRule="exact"/>
        </w:trPr>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中国国际金融有限公司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投资银行部董事总经理</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012" w:type="dxa"/>
            <w:vMerge w:val="restart"/>
            <w:tcBorders>
              <w:top w:val="single" w:sz="6" w:space="0" w:color="101010"/>
              <w:left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冯冠平</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清华大学</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校长助理</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12" w:type="dxa"/>
            <w:vMerge/>
            <w:tcBorders>
              <w:left w:val="single" w:sz="6" w:space="0" w:color="101010"/>
              <w:bottom w:val="single" w:sz="6" w:space="0" w:color="101010"/>
              <w:right w:val="single" w:sz="6" w:space="0" w:color="101010"/>
            </w:tcBorders>
          </w:tcPr>
          <w:p>
            <w:pP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深圳清华大学研究院</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常务副院长</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7" w:hRule="exact"/>
        </w:trPr>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张玉卿</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北京张玉卿律师事务所</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主任</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r>
        <w:trPr>
          <w:trHeight w:val="288" w:hRule="exact"/>
        </w:trPr>
        <w:tc>
          <w:tcPr>
            <w:tcW w:w="101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李 彤</w:t>
            </w:r>
          </w:p>
        </w:tc>
        <w:tc>
          <w:tcPr>
            <w:tcW w:w="4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中银国际控股有限公司</w:t>
            </w:r>
          </w:p>
        </w:tc>
        <w:tc>
          <w:tcPr>
            <w:tcW w:w="273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副执行总裁</w:t>
            </w:r>
          </w:p>
        </w:tc>
        <w:tc>
          <w:tcPr>
            <w:tcW w:w="14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0"/>
        <w:rPr>
          <w:rFonts w:ascii="Times New Roman" w:hAnsi="Times New Roman" w:cs="Times New Roman" w:eastAsia="Times New Roman" w:hint="default"/>
          <w:sz w:val="20"/>
          <w:szCs w:val="20"/>
        </w:rPr>
      </w:pPr>
    </w:p>
    <w:p>
      <w:pPr>
        <w:spacing w:line="314" w:lineRule="auto" w:before="172"/>
        <w:ind w:left="573" w:right="618" w:firstLine="2"/>
        <w:jc w:val="left"/>
        <w:rPr>
          <w:rFonts w:ascii="宋体" w:hAnsi="宋体" w:cs="宋体" w:eastAsia="宋体" w:hint="default"/>
          <w:sz w:val="21"/>
          <w:szCs w:val="21"/>
        </w:rPr>
      </w:pPr>
      <w:r>
        <w:rPr>
          <w:rFonts w:ascii="宋体" w:hAnsi="宋体" w:cs="宋体" w:eastAsia="宋体" w:hint="default"/>
          <w:b/>
          <w:bCs/>
          <w:sz w:val="21"/>
          <w:szCs w:val="21"/>
        </w:rPr>
        <w:t>(三)董事、监事、高级管理人员报酬情况</w:t>
      </w:r>
      <w:r>
        <w:rPr>
          <w:rFonts w:ascii="宋体" w:hAnsi="宋体" w:cs="宋体" w:eastAsia="宋体" w:hint="default"/>
          <w:b/>
          <w:bCs/>
          <w:spacing w:val="1"/>
          <w:w w:val="99"/>
          <w:sz w:val="21"/>
          <w:szCs w:val="21"/>
        </w:rPr>
        <w:t> </w:t>
      </w:r>
      <w:r>
        <w:rPr>
          <w:rFonts w:ascii="宋体" w:hAnsi="宋体" w:cs="宋体" w:eastAsia="宋体" w:hint="default"/>
          <w:sz w:val="21"/>
          <w:szCs w:val="21"/>
        </w:rPr>
        <w:t>董事、监事、高级管理人员报酬确定依据：公司实行全员绩效考核制度，公司董事、监事和高级</w:t>
      </w:r>
    </w:p>
    <w:p>
      <w:pPr>
        <w:pStyle w:val="BodyText"/>
        <w:spacing w:line="240" w:lineRule="auto"/>
        <w:ind w:left="153" w:right="618"/>
        <w:jc w:val="left"/>
      </w:pPr>
      <w:r>
        <w:rPr/>
        <w:t>管理人员的报酬均与公司的经济效益挂钩，按公司统一考核标准考评。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ind w:right="618"/>
        <w:jc w:val="left"/>
        <w:rPr>
          <w:b w:val="0"/>
          <w:bCs w:val="0"/>
        </w:rPr>
      </w:pPr>
      <w:r>
        <w:rPr/>
        <w:t>(四)公司董事、监事、高级管理人员变动情况</w:t>
      </w:r>
      <w:r>
        <w:rPr>
          <w:b w:val="0"/>
          <w:bCs w:val="0"/>
        </w:rPr>
      </w:r>
    </w:p>
    <w:p>
      <w:pPr>
        <w:pStyle w:val="BodyText"/>
        <w:spacing w:line="240" w:lineRule="auto" w:before="85"/>
        <w:ind w:left="573" w:right="618"/>
        <w:jc w:val="left"/>
      </w:pPr>
      <w:r>
        <w:rPr/>
        <w:t>根据公司</w:t>
      </w:r>
      <w:r>
        <w:rPr>
          <w:spacing w:val="-46"/>
        </w:rPr>
        <w:t> </w:t>
      </w:r>
      <w:r>
        <w:rPr/>
        <w:t>2006</w:t>
      </w:r>
      <w:r>
        <w:rPr>
          <w:spacing w:val="-45"/>
        </w:rPr>
        <w:t> </w:t>
      </w:r>
      <w:r>
        <w:rPr>
          <w:spacing w:val="-3"/>
        </w:rPr>
        <w:t>年度股东大会会议决议，同意郑光清先生、李进先生、郎丰伟先生辞去公司董事职</w:t>
      </w:r>
      <w:r>
        <w:rPr/>
      </w:r>
    </w:p>
    <w:p>
      <w:pPr>
        <w:pStyle w:val="BodyText"/>
        <w:spacing w:line="314" w:lineRule="auto" w:before="85"/>
        <w:ind w:left="153" w:right="618"/>
        <w:jc w:val="left"/>
      </w:pPr>
      <w:r>
        <w:rPr/>
        <w:t>务，同意选举钱鹏霄先生为公司第六届董事会独立董事。上述情况相关公告刊登在</w:t>
      </w:r>
      <w:r>
        <w:rPr>
          <w:spacing w:val="-44"/>
        </w:rPr>
        <w:t> </w:t>
      </w:r>
      <w:r>
        <w:rPr/>
        <w:t>2007</w:t>
      </w:r>
      <w:r>
        <w:rPr>
          <w:spacing w:val="-44"/>
        </w:rPr>
        <w:t> </w:t>
      </w:r>
      <w:r>
        <w:rPr/>
        <w:t>年</w:t>
      </w:r>
      <w:r>
        <w:rPr>
          <w:spacing w:val="-45"/>
        </w:rPr>
        <w:t> </w:t>
      </w:r>
      <w:r>
        <w:rPr/>
        <w:t>5</w:t>
      </w:r>
      <w:r>
        <w:rPr>
          <w:spacing w:val="-45"/>
        </w:rPr>
        <w:t> </w:t>
      </w:r>
      <w:r>
        <w:rPr/>
        <w:t>月</w:t>
      </w:r>
      <w:r>
        <w:rPr>
          <w:spacing w:val="-44"/>
        </w:rPr>
        <w:t> </w:t>
      </w:r>
      <w:r>
        <w:rPr/>
        <w:t>26</w:t>
      </w:r>
      <w:r>
        <w:rPr>
          <w:spacing w:val="-44"/>
        </w:rPr>
        <w:t> </w:t>
      </w:r>
      <w:r>
        <w:rPr/>
        <w:t>日</w:t>
      </w:r>
      <w:r>
        <w:rPr/>
        <w:t> 的《上海证券报》上。</w:t>
      </w:r>
    </w:p>
    <w:p>
      <w:pPr>
        <w:spacing w:line="240" w:lineRule="auto" w:before="1"/>
        <w:rPr>
          <w:rFonts w:ascii="宋体" w:hAnsi="宋体" w:cs="宋体" w:eastAsia="宋体" w:hint="default"/>
          <w:sz w:val="29"/>
          <w:szCs w:val="29"/>
        </w:rPr>
      </w:pPr>
    </w:p>
    <w:p>
      <w:pPr>
        <w:pStyle w:val="Heading4"/>
        <w:spacing w:line="240" w:lineRule="auto"/>
        <w:ind w:right="618"/>
        <w:jc w:val="left"/>
        <w:rPr>
          <w:b w:val="0"/>
          <w:bCs w:val="0"/>
        </w:rPr>
      </w:pPr>
      <w:r>
        <w:rPr/>
        <w:t>(五)公司员工情况</w:t>
      </w:r>
      <w:r>
        <w:rPr>
          <w:b w:val="0"/>
          <w:bCs w:val="0"/>
        </w:rPr>
      </w:r>
    </w:p>
    <w:p>
      <w:pPr>
        <w:spacing w:line="314" w:lineRule="auto" w:before="85"/>
        <w:ind w:left="575" w:right="0" w:firstLine="0"/>
        <w:jc w:val="left"/>
        <w:rPr>
          <w:rFonts w:ascii="宋体" w:hAnsi="宋体" w:cs="宋体" w:eastAsia="宋体" w:hint="default"/>
          <w:sz w:val="21"/>
          <w:szCs w:val="21"/>
        </w:rPr>
      </w:pPr>
      <w:r>
        <w:rPr>
          <w:rFonts w:ascii="宋体" w:hAnsi="宋体" w:cs="宋体" w:eastAsia="宋体" w:hint="default"/>
          <w:b/>
          <w:bCs/>
          <w:w w:val="99"/>
          <w:sz w:val="21"/>
          <w:szCs w:val="21"/>
        </w:rPr>
        <w:t>截止报告期末,公司在职员工为</w:t>
      </w:r>
      <w:r>
        <w:rPr>
          <w:rFonts w:ascii="宋体" w:hAnsi="宋体" w:cs="宋体" w:eastAsia="宋体" w:hint="default"/>
          <w:b/>
          <w:bCs/>
          <w:spacing w:val="-76"/>
          <w:w w:val="99"/>
          <w:sz w:val="21"/>
          <w:szCs w:val="21"/>
        </w:rPr>
        <w:t> </w:t>
      </w:r>
      <w:r>
        <w:rPr>
          <w:rFonts w:ascii="宋体" w:hAnsi="宋体" w:cs="宋体" w:eastAsia="宋体" w:hint="default"/>
          <w:b/>
          <w:bCs/>
          <w:w w:val="99"/>
          <w:sz w:val="21"/>
          <w:szCs w:val="21"/>
        </w:rPr>
        <w:t>30,118</w:t>
      </w:r>
      <w:r>
        <w:rPr>
          <w:rFonts w:ascii="宋体" w:hAnsi="宋体" w:cs="宋体" w:eastAsia="宋体" w:hint="default"/>
          <w:b/>
          <w:bCs/>
          <w:spacing w:val="-74"/>
          <w:w w:val="99"/>
          <w:sz w:val="21"/>
          <w:szCs w:val="21"/>
        </w:rPr>
        <w:t> </w:t>
      </w:r>
      <w:r>
        <w:rPr>
          <w:rFonts w:ascii="宋体" w:hAnsi="宋体" w:cs="宋体" w:eastAsia="宋体" w:hint="default"/>
          <w:b/>
          <w:bCs/>
          <w:w w:val="99"/>
          <w:sz w:val="21"/>
          <w:szCs w:val="21"/>
        </w:rPr>
        <w:t>人,需承担费用的离退休职工为</w:t>
      </w:r>
      <w:r>
        <w:rPr>
          <w:rFonts w:ascii="宋体" w:hAnsi="宋体" w:cs="宋体" w:eastAsia="宋体" w:hint="default"/>
          <w:b/>
          <w:bCs/>
          <w:spacing w:val="-76"/>
          <w:w w:val="99"/>
          <w:sz w:val="21"/>
          <w:szCs w:val="21"/>
        </w:rPr>
        <w:t> </w:t>
      </w:r>
      <w:r>
        <w:rPr>
          <w:rFonts w:ascii="宋体" w:hAnsi="宋体" w:cs="宋体" w:eastAsia="宋体" w:hint="default"/>
          <w:b/>
          <w:bCs/>
          <w:w w:val="99"/>
          <w:sz w:val="21"/>
          <w:szCs w:val="21"/>
        </w:rPr>
        <w:t>2,504</w:t>
      </w:r>
      <w:r>
        <w:rPr>
          <w:rFonts w:ascii="宋体" w:hAnsi="宋体" w:cs="宋体" w:eastAsia="宋体" w:hint="default"/>
          <w:b/>
          <w:bCs/>
          <w:spacing w:val="-74"/>
          <w:w w:val="99"/>
          <w:sz w:val="21"/>
          <w:szCs w:val="21"/>
        </w:rPr>
        <w:t> </w:t>
      </w:r>
      <w:r>
        <w:rPr>
          <w:rFonts w:ascii="宋体" w:hAnsi="宋体" w:cs="宋体" w:eastAsia="宋体" w:hint="default"/>
          <w:b/>
          <w:bCs/>
          <w:spacing w:val="-11"/>
          <w:w w:val="99"/>
          <w:sz w:val="21"/>
          <w:szCs w:val="21"/>
        </w:rPr>
        <w:t>人。员工的结构如下：</w:t>
      </w:r>
      <w:r>
        <w:rPr>
          <w:rFonts w:ascii="宋体" w:hAnsi="宋体" w:cs="宋体" w:eastAsia="宋体" w:hint="default"/>
          <w:b/>
          <w:bCs/>
          <w:spacing w:val="-103"/>
          <w:w w:val="99"/>
          <w:sz w:val="21"/>
          <w:szCs w:val="21"/>
        </w:rPr>
        <w:t> </w:t>
      </w:r>
      <w:r>
        <w:rPr>
          <w:rFonts w:ascii="宋体" w:hAnsi="宋体" w:cs="宋体" w:eastAsia="宋体" w:hint="default"/>
          <w:b/>
          <w:bCs/>
          <w:spacing w:val="-103"/>
          <w:w w:val="99"/>
          <w:sz w:val="21"/>
          <w:szCs w:val="21"/>
        </w:rPr>
      </w:r>
      <w:r>
        <w:rPr>
          <w:rFonts w:ascii="宋体" w:hAnsi="宋体" w:cs="宋体" w:eastAsia="宋体" w:hint="default"/>
          <w:b/>
          <w:bCs/>
          <w:sz w:val="21"/>
          <w:szCs w:val="21"/>
        </w:rPr>
        <w:t>1、专业构成情况</w:t>
      </w:r>
      <w:r>
        <w:rPr>
          <w:rFonts w:ascii="宋体" w:hAnsi="宋体" w:cs="宋体" w:eastAsia="宋体" w:hint="default"/>
          <w:sz w:val="21"/>
          <w:szCs w:val="21"/>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5248"/>
        <w:gridCol w:w="4202"/>
      </w:tblGrid>
      <w:tr>
        <w:trPr>
          <w:trHeight w:val="436" w:hRule="exact"/>
        </w:trPr>
        <w:tc>
          <w:tcPr>
            <w:tcW w:w="524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专业类别</w:t>
            </w:r>
          </w:p>
        </w:tc>
        <w:tc>
          <w:tcPr>
            <w:tcW w:w="42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287" w:hRule="exact"/>
        </w:trPr>
        <w:tc>
          <w:tcPr>
            <w:tcW w:w="52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2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7"/>
              <w:jc w:val="right"/>
              <w:rPr>
                <w:rFonts w:ascii="宋体" w:hAnsi="宋体" w:cs="宋体" w:eastAsia="宋体" w:hint="default"/>
                <w:sz w:val="21"/>
                <w:szCs w:val="21"/>
              </w:rPr>
            </w:pPr>
            <w:r>
              <w:rPr>
                <w:rFonts w:ascii="宋体"/>
                <w:spacing w:val="-1"/>
                <w:sz w:val="21"/>
              </w:rPr>
              <w:t>19,379</w:t>
            </w:r>
          </w:p>
        </w:tc>
      </w:tr>
      <w:tr>
        <w:trPr>
          <w:trHeight w:val="288" w:hRule="exact"/>
        </w:trPr>
        <w:tc>
          <w:tcPr>
            <w:tcW w:w="52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2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1,268</w:t>
            </w:r>
          </w:p>
        </w:tc>
      </w:tr>
      <w:tr>
        <w:trPr>
          <w:trHeight w:val="287" w:hRule="exact"/>
        </w:trPr>
        <w:tc>
          <w:tcPr>
            <w:tcW w:w="52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2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3,806</w:t>
            </w:r>
          </w:p>
        </w:tc>
      </w:tr>
      <w:tr>
        <w:trPr>
          <w:trHeight w:val="288" w:hRule="exact"/>
        </w:trPr>
        <w:tc>
          <w:tcPr>
            <w:tcW w:w="52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2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4,709</w:t>
            </w:r>
          </w:p>
        </w:tc>
      </w:tr>
      <w:tr>
        <w:trPr>
          <w:trHeight w:val="287" w:hRule="exact"/>
        </w:trPr>
        <w:tc>
          <w:tcPr>
            <w:tcW w:w="524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20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957</w:t>
            </w:r>
          </w:p>
        </w:tc>
      </w:tr>
    </w:tbl>
    <w:p>
      <w:pPr>
        <w:spacing w:before="42"/>
        <w:ind w:left="575" w:right="618" w:firstLine="0"/>
        <w:jc w:val="left"/>
        <w:rPr>
          <w:rFonts w:ascii="宋体" w:hAnsi="宋体" w:cs="宋体" w:eastAsia="宋体" w:hint="default"/>
          <w:sz w:val="21"/>
          <w:szCs w:val="21"/>
        </w:rPr>
      </w:pPr>
      <w:r>
        <w:rPr>
          <w:rFonts w:ascii="宋体" w:hAnsi="宋体" w:cs="宋体" w:eastAsia="宋体" w:hint="default"/>
          <w:b/>
          <w:bCs/>
          <w:sz w:val="21"/>
          <w:szCs w:val="21"/>
        </w:rPr>
        <w:t>2、教育程度情况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138" w:type="dxa"/>
        <w:tblLayout w:type="fixed"/>
        <w:tblCellMar>
          <w:top w:w="0" w:type="dxa"/>
          <w:left w:w="0" w:type="dxa"/>
          <w:bottom w:w="0" w:type="dxa"/>
          <w:right w:w="0" w:type="dxa"/>
        </w:tblCellMar>
        <w:tblLook w:val="01E0"/>
      </w:tblPr>
      <w:tblGrid>
        <w:gridCol w:w="5909"/>
        <w:gridCol w:w="3541"/>
      </w:tblGrid>
      <w:tr>
        <w:trPr>
          <w:trHeight w:val="436" w:hRule="exact"/>
        </w:trPr>
        <w:tc>
          <w:tcPr>
            <w:tcW w:w="59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教育类别</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 w:right="0"/>
              <w:jc w:val="center"/>
              <w:rPr>
                <w:rFonts w:ascii="宋体" w:hAnsi="宋体" w:cs="宋体" w:eastAsia="宋体" w:hint="default"/>
                <w:sz w:val="21"/>
                <w:szCs w:val="21"/>
              </w:rPr>
            </w:pPr>
            <w:r>
              <w:rPr>
                <w:rFonts w:ascii="宋体" w:hAnsi="宋体" w:cs="宋体" w:eastAsia="宋体" w:hint="default"/>
                <w:sz w:val="21"/>
                <w:szCs w:val="21"/>
              </w:rPr>
              <w:t>人数</w:t>
            </w:r>
          </w:p>
        </w:tc>
      </w:tr>
      <w:tr>
        <w:trPr>
          <w:trHeight w:val="376" w:hRule="exact"/>
        </w:trPr>
        <w:tc>
          <w:tcPr>
            <w:tcW w:w="59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博士研究生</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7"/>
              <w:jc w:val="right"/>
              <w:rPr>
                <w:rFonts w:ascii="宋体" w:hAnsi="宋体" w:cs="宋体" w:eastAsia="宋体" w:hint="default"/>
                <w:sz w:val="21"/>
                <w:szCs w:val="21"/>
              </w:rPr>
            </w:pPr>
            <w:r>
              <w:rPr>
                <w:rFonts w:ascii="宋体"/>
                <w:sz w:val="21"/>
              </w:rPr>
              <w:t>16</w:t>
            </w:r>
          </w:p>
        </w:tc>
      </w:tr>
    </w:tbl>
    <w:p>
      <w:pPr>
        <w:spacing w:after="0" w:line="240" w:lineRule="auto"/>
        <w:jc w:val="right"/>
        <w:rPr>
          <w:rFonts w:ascii="宋体" w:hAnsi="宋体" w:cs="宋体" w:eastAsia="宋体" w:hint="default"/>
          <w:sz w:val="21"/>
          <w:szCs w:val="21"/>
        </w:rPr>
        <w:sectPr>
          <w:pgSz w:w="12240" w:h="15840"/>
          <w:pgMar w:header="747" w:footer="718" w:top="980" w:bottom="900" w:left="1320" w:right="84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38" w:type="dxa"/>
        <w:tblLayout w:type="fixed"/>
        <w:tblCellMar>
          <w:top w:w="0" w:type="dxa"/>
          <w:left w:w="0" w:type="dxa"/>
          <w:bottom w:w="0" w:type="dxa"/>
          <w:right w:w="0" w:type="dxa"/>
        </w:tblCellMar>
        <w:tblLook w:val="01E0"/>
      </w:tblPr>
      <w:tblGrid>
        <w:gridCol w:w="5909"/>
        <w:gridCol w:w="3541"/>
      </w:tblGrid>
      <w:tr>
        <w:trPr>
          <w:trHeight w:val="376" w:hRule="exact"/>
        </w:trPr>
        <w:tc>
          <w:tcPr>
            <w:tcW w:w="59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硕士研究生</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223</w:t>
            </w:r>
          </w:p>
        </w:tc>
      </w:tr>
      <w:tr>
        <w:trPr>
          <w:trHeight w:val="374" w:hRule="exact"/>
        </w:trPr>
        <w:tc>
          <w:tcPr>
            <w:tcW w:w="59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大学</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3,567</w:t>
            </w:r>
          </w:p>
        </w:tc>
      </w:tr>
      <w:tr>
        <w:trPr>
          <w:trHeight w:val="376" w:hRule="exact"/>
        </w:trPr>
        <w:tc>
          <w:tcPr>
            <w:tcW w:w="59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left="100" w:right="0"/>
              <w:jc w:val="left"/>
              <w:rPr>
                <w:rFonts w:ascii="宋体" w:hAnsi="宋体" w:cs="宋体" w:eastAsia="宋体" w:hint="default"/>
                <w:sz w:val="21"/>
                <w:szCs w:val="21"/>
              </w:rPr>
            </w:pPr>
            <w:r>
              <w:rPr>
                <w:rFonts w:ascii="宋体" w:hAnsi="宋体" w:cs="宋体" w:eastAsia="宋体" w:hint="default"/>
                <w:sz w:val="21"/>
                <w:szCs w:val="21"/>
              </w:rPr>
              <w:t>大专</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8"/>
              <w:jc w:val="right"/>
              <w:rPr>
                <w:rFonts w:ascii="宋体" w:hAnsi="宋体" w:cs="宋体" w:eastAsia="宋体" w:hint="default"/>
                <w:sz w:val="21"/>
                <w:szCs w:val="21"/>
              </w:rPr>
            </w:pPr>
            <w:r>
              <w:rPr>
                <w:rFonts w:ascii="宋体"/>
                <w:spacing w:val="-1"/>
                <w:sz w:val="21"/>
              </w:rPr>
              <w:t>4,368</w:t>
            </w:r>
          </w:p>
        </w:tc>
      </w:tr>
      <w:tr>
        <w:trPr>
          <w:trHeight w:val="376" w:hRule="exact"/>
        </w:trPr>
        <w:tc>
          <w:tcPr>
            <w:tcW w:w="59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大专以下</w:t>
            </w:r>
          </w:p>
        </w:tc>
        <w:tc>
          <w:tcPr>
            <w:tcW w:w="354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21,944</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spacing w:before="1"/>
        <w:ind w:left="3514" w:right="0" w:firstLine="0"/>
        <w:jc w:val="left"/>
        <w:rPr>
          <w:rFonts w:ascii="宋体" w:hAnsi="宋体" w:cs="宋体" w:eastAsia="宋体" w:hint="default"/>
          <w:sz w:val="32"/>
          <w:szCs w:val="32"/>
        </w:rPr>
      </w:pPr>
      <w:r>
        <w:rPr>
          <w:rFonts w:ascii="宋体" w:hAnsi="宋体" w:cs="宋体" w:eastAsia="宋体" w:hint="default"/>
          <w:b/>
          <w:bCs/>
          <w:sz w:val="32"/>
          <w:szCs w:val="32"/>
        </w:rPr>
        <w:t>第六节、公司治理结构</w:t>
      </w:r>
      <w:r>
        <w:rPr>
          <w:rFonts w:ascii="宋体" w:hAnsi="宋体" w:cs="宋体" w:eastAsia="宋体" w:hint="default"/>
          <w:sz w:val="32"/>
          <w:szCs w:val="32"/>
        </w:rPr>
      </w:r>
    </w:p>
    <w:p>
      <w:pPr>
        <w:spacing w:line="240" w:lineRule="auto" w:before="11"/>
        <w:rPr>
          <w:rFonts w:ascii="宋体" w:hAnsi="宋体" w:cs="宋体" w:eastAsia="宋体" w:hint="default"/>
          <w:b/>
          <w:bCs/>
          <w:sz w:val="32"/>
          <w:szCs w:val="32"/>
        </w:rPr>
      </w:pPr>
    </w:p>
    <w:p>
      <w:pPr>
        <w:spacing w:line="314"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(一)公司治理的情况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报告期内，公司严格按照《公司法》、《证券法》、《上市公司治理准则》、《上海证券交易所</w:t>
      </w:r>
    </w:p>
    <w:p>
      <w:pPr>
        <w:pStyle w:val="BodyText"/>
        <w:spacing w:line="314" w:lineRule="auto"/>
        <w:ind w:left="153" w:right="0"/>
        <w:jc w:val="left"/>
      </w:pPr>
      <w:r>
        <w:rPr/>
        <w:t>股票上市规则》等法律法规的要求，建立和完善公司法人治理结构，建立现代企业制度、规范公司运</w:t>
      </w:r>
      <w:r>
        <w:rPr>
          <w:spacing w:val="-62"/>
        </w:rPr>
        <w:t> </w:t>
      </w:r>
      <w:r>
        <w:rPr/>
        <w:t>作。公司相继制订或修订了《公司章程》、《公司信息披露管理制度》、《投资者关系管理制度》、</w:t>
      </w:r>
    </w:p>
    <w:p>
      <w:pPr>
        <w:pStyle w:val="BodyText"/>
        <w:spacing w:line="314" w:lineRule="auto"/>
        <w:ind w:left="153" w:right="0"/>
        <w:jc w:val="left"/>
      </w:pPr>
      <w:r>
        <w:rPr/>
        <w:t>《独立董事制度》、《总经理议事规则》、《募集资金管理制度》等一系列内部管理制度，并在实际</w:t>
      </w:r>
      <w:r>
        <w:rPr>
          <w:spacing w:val="-62"/>
        </w:rPr>
        <w:t> </w:t>
      </w:r>
      <w:r>
        <w:rPr>
          <w:spacing w:val="-2"/>
        </w:rPr>
        <w:t>运行中严格遵照执行，从而保障了公司法人治理结构的高效运作。公司成立了董事会下属战略、审计、</w:t>
      </w:r>
      <w:r>
        <w:rPr>
          <w:spacing w:val="-69"/>
        </w:rPr>
        <w:t> </w:t>
      </w:r>
      <w:r>
        <w:rPr>
          <w:spacing w:val="-69"/>
        </w:rPr>
      </w:r>
      <w:r>
        <w:rPr/>
        <w:t>提名、薪酬与考核专门委员会，并制定了各专业委员会制度及实施细则。公司还按照中国证券监督管</w:t>
      </w:r>
      <w:r>
        <w:rPr>
          <w:spacing w:val="-62"/>
        </w:rPr>
        <w:t> </w:t>
      </w:r>
      <w:r>
        <w:rPr>
          <w:spacing w:val="-62"/>
        </w:rPr>
      </w:r>
      <w:r>
        <w:rPr/>
        <w:t>理委员会和上海证券交易所的要求，启动了公司治理专项活动，先后顺利完成了公司治理自查、公众</w:t>
      </w:r>
      <w:r>
        <w:rPr>
          <w:spacing w:val="-62"/>
        </w:rPr>
        <w:t> </w:t>
      </w:r>
      <w:r>
        <w:rPr/>
        <w:t>评议和四川证监局现场检查整改提高三个阶段的工作，确保公司治理结构更加规范、科学。公司治理</w:t>
      </w:r>
      <w:r>
        <w:rPr>
          <w:spacing w:val="-62"/>
        </w:rPr>
        <w:t> </w:t>
      </w:r>
      <w:r>
        <w:rPr/>
        <w:t>专项活动的相关情况已刊登在</w:t>
      </w:r>
      <w:r>
        <w:rPr>
          <w:spacing w:val="-57"/>
        </w:rPr>
        <w:t> </w:t>
      </w:r>
      <w:r>
        <w:rPr/>
        <w:t>2007</w:t>
      </w:r>
      <w:r>
        <w:rPr>
          <w:spacing w:val="-57"/>
        </w:rPr>
        <w:t> </w:t>
      </w:r>
      <w:r>
        <w:rPr/>
        <w:t>年</w:t>
      </w:r>
      <w:r>
        <w:rPr>
          <w:spacing w:val="-57"/>
        </w:rPr>
        <w:t> </w:t>
      </w:r>
      <w:r>
        <w:rPr/>
        <w:t>6</w:t>
      </w:r>
      <w:r>
        <w:rPr>
          <w:spacing w:val="-56"/>
        </w:rPr>
        <w:t> </w:t>
      </w:r>
      <w:r>
        <w:rPr/>
        <w:t>月</w:t>
      </w:r>
      <w:r>
        <w:rPr>
          <w:spacing w:val="-58"/>
        </w:rPr>
        <w:t> </w:t>
      </w:r>
      <w:r>
        <w:rPr/>
        <w:t>29</w:t>
      </w:r>
      <w:r>
        <w:rPr>
          <w:spacing w:val="-56"/>
        </w:rPr>
        <w:t> </w:t>
      </w:r>
      <w:r>
        <w:rPr/>
        <w:t>日、11</w:t>
      </w:r>
      <w:r>
        <w:rPr>
          <w:spacing w:val="-57"/>
        </w:rPr>
        <w:t> </w:t>
      </w:r>
      <w:r>
        <w:rPr/>
        <w:t>月</w:t>
      </w:r>
      <w:r>
        <w:rPr>
          <w:spacing w:val="-57"/>
        </w:rPr>
        <w:t> </w:t>
      </w:r>
      <w:r>
        <w:rPr/>
        <w:t>23</w:t>
      </w:r>
      <w:r>
        <w:rPr>
          <w:spacing w:val="-56"/>
        </w:rPr>
        <w:t> </w:t>
      </w:r>
      <w:r>
        <w:rPr/>
        <w:t>日的《上海证券报》。</w:t>
      </w:r>
    </w:p>
    <w:p>
      <w:pPr>
        <w:pStyle w:val="BodyText"/>
        <w:spacing w:line="314" w:lineRule="auto"/>
        <w:ind w:left="153" w:right="271" w:firstLine="420"/>
        <w:jc w:val="both"/>
      </w:pPr>
      <w:r>
        <w:rPr>
          <w:spacing w:val="-2"/>
        </w:rPr>
        <w:t>1、股东与股东大会：公司依据《上市公司股东大会规则》的要求及公司已制订的《股东大会议事</w:t>
      </w:r>
      <w:r>
        <w:rPr/>
        <w:t> 规则》，召集、召开股东大会，确保公司所有股东，特别是中小股东享有平等地位，确保所有股东能</w:t>
      </w:r>
      <w:r>
        <w:rPr>
          <w:spacing w:val="-62"/>
        </w:rPr>
        <w:t> </w:t>
      </w:r>
      <w:r>
        <w:rPr>
          <w:spacing w:val="-62"/>
        </w:rPr>
      </w:r>
      <w:r>
        <w:rPr/>
        <w:t>充分行使自己的权利，认真接待股东来访、来电、来函，使股东了解公司运作情况。</w:t>
      </w:r>
    </w:p>
    <w:p>
      <w:pPr>
        <w:pStyle w:val="BodyText"/>
        <w:spacing w:line="314" w:lineRule="auto"/>
        <w:ind w:left="153" w:right="272" w:firstLine="420"/>
        <w:jc w:val="both"/>
      </w:pPr>
      <w:r>
        <w:rPr>
          <w:spacing w:val="-2"/>
        </w:rPr>
        <w:t>2、公司控股股东与公司的关系：公司控股股东依法行使出资人的权利和义务，没有超越股东大会</w:t>
      </w:r>
      <w:r>
        <w:rPr/>
        <w:t> 直接干预公司决策和生产经营，公司资产完整、机构分开、财务独立、人员分离、业务自主。</w:t>
      </w:r>
    </w:p>
    <w:p>
      <w:pPr>
        <w:pStyle w:val="BodyText"/>
        <w:spacing w:line="314" w:lineRule="auto"/>
        <w:ind w:left="153" w:right="271" w:firstLine="420"/>
        <w:jc w:val="both"/>
      </w:pPr>
      <w:r>
        <w:rPr>
          <w:spacing w:val="-2"/>
        </w:rPr>
        <w:t>3、董事和董事会：公司严格按照《公司章程》规定的董事选聘程序选举董事；公司董事会的人数</w:t>
      </w:r>
      <w:r>
        <w:rPr/>
        <w:t> 和人员构成符合法律、法规的要求；公司在董事会之下设置战略、审计、提名、薪酬与考核四个专门</w:t>
      </w:r>
      <w:r>
        <w:rPr>
          <w:spacing w:val="-62"/>
        </w:rPr>
        <w:t> </w:t>
      </w:r>
      <w:r>
        <w:rPr>
          <w:spacing w:val="-62"/>
        </w:rPr>
      </w:r>
      <w:r>
        <w:rPr/>
        <w:t>委员会，董事会建设趋于合理化；公司各位董事能够依据《董事会议事规则》等制度，以认真负责的</w:t>
      </w:r>
      <w:r>
        <w:rPr>
          <w:spacing w:val="-62"/>
        </w:rPr>
        <w:t> </w:t>
      </w:r>
      <w:r>
        <w:rPr/>
        <w:t>态度出席董事会和股东大会，正确行使董事职权，谨慎决策；积极参加有关培训，学习并熟悉相关法</w:t>
      </w:r>
      <w:r>
        <w:rPr>
          <w:spacing w:val="-62"/>
        </w:rPr>
        <w:t> </w:t>
      </w:r>
      <w:r>
        <w:rPr/>
        <w:t>律、法规，知晓作为董事的权利、义务和责任。</w:t>
      </w:r>
    </w:p>
    <w:p>
      <w:pPr>
        <w:pStyle w:val="BodyText"/>
        <w:spacing w:line="314" w:lineRule="auto"/>
        <w:ind w:left="153" w:right="271" w:firstLine="420"/>
        <w:jc w:val="both"/>
      </w:pPr>
      <w:r>
        <w:rPr>
          <w:spacing w:val="-2"/>
        </w:rPr>
        <w:t>4、监事和监事会：公司监事会严格执行《公司法》、《公司章程》的有关规定，监事会的人数和</w:t>
      </w:r>
      <w:r>
        <w:rPr/>
        <w:t> 人员构成符合法律、法规的要求，监事能认真履行自己的职责，本着对公司股东负责的态度，对公司</w:t>
      </w:r>
      <w:r>
        <w:rPr>
          <w:spacing w:val="-62"/>
        </w:rPr>
        <w:t> </w:t>
      </w:r>
      <w:r>
        <w:rPr>
          <w:spacing w:val="-62"/>
        </w:rPr>
      </w:r>
      <w:r>
        <w:rPr/>
        <w:t>的重要事项、财务及董事、高级管理人员履行职责的合法、合规性进行监督。</w:t>
      </w:r>
    </w:p>
    <w:p>
      <w:pPr>
        <w:pStyle w:val="BodyText"/>
        <w:spacing w:line="314" w:lineRule="auto"/>
        <w:ind w:left="153" w:right="0" w:firstLine="420"/>
        <w:jc w:val="left"/>
      </w:pPr>
      <w:r>
        <w:rPr>
          <w:spacing w:val="-4"/>
        </w:rPr>
        <w:t>5、信息披露：公司按照《上海证券交易所股票上市规则》、《公司章程》和《信息披露管理制度》</w:t>
      </w:r>
      <w:r>
        <w:rPr/>
        <w:t> 等有关规定，依法履行信息披露义务，确保披露信息的真实、及时、准确、完整，使所有股东有平等</w:t>
      </w:r>
      <w:r>
        <w:rPr>
          <w:spacing w:val="-62"/>
        </w:rPr>
        <w:t> </w:t>
      </w:r>
      <w:r>
        <w:rPr>
          <w:spacing w:val="-62"/>
        </w:rPr>
      </w:r>
      <w:r>
        <w:rPr/>
        <w:t>机会获得信息，切实维护了股东的利益。</w:t>
      </w:r>
    </w:p>
    <w:p>
      <w:pPr>
        <w:spacing w:after="0" w:line="314" w:lineRule="auto"/>
        <w:jc w:val="left"/>
        <w:sectPr>
          <w:pgSz w:w="12240" w:h="15840"/>
          <w:pgMar w:header="747" w:footer="718" w:top="980" w:bottom="900" w:left="132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201" w:firstLine="420"/>
        <w:jc w:val="left"/>
      </w:pPr>
      <w:r>
        <w:rPr>
          <w:spacing w:val="-2"/>
        </w:rPr>
        <w:t>6、利益相关者：公司能充分尊重和维护银行及其他债权人、员工、顾客和其他利益相关者的合法</w:t>
      </w:r>
      <w:r>
        <w:rPr/>
        <w:t> 权益，以谋求公司持续、健康、稳定发展。</w:t>
      </w:r>
    </w:p>
    <w:p>
      <w:pPr>
        <w:spacing w:line="240" w:lineRule="auto" w:before="1"/>
        <w:rPr>
          <w:rFonts w:ascii="宋体" w:hAnsi="宋体" w:cs="宋体" w:eastAsia="宋体" w:hint="default"/>
          <w:sz w:val="29"/>
          <w:szCs w:val="29"/>
        </w:rPr>
      </w:pPr>
    </w:p>
    <w:p>
      <w:pPr>
        <w:pStyle w:val="Heading4"/>
        <w:spacing w:line="314" w:lineRule="auto"/>
        <w:ind w:right="5916"/>
        <w:jc w:val="left"/>
        <w:rPr>
          <w:b w:val="0"/>
          <w:bCs w:val="0"/>
        </w:rPr>
      </w:pPr>
      <w:r>
        <w:rPr/>
        <w:t>(二)独立董事履行职责情况</w:t>
      </w:r>
      <w:r>
        <w:rPr>
          <w:spacing w:val="1"/>
          <w:w w:val="99"/>
        </w:rPr>
        <w:t> </w:t>
      </w:r>
      <w:r>
        <w:rPr/>
        <w:t>1、独立董事参加董事会的出席情况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38" w:type="dxa"/>
        <w:tblLayout w:type="fixed"/>
        <w:tblCellMar>
          <w:top w:w="0" w:type="dxa"/>
          <w:left w:w="0" w:type="dxa"/>
          <w:bottom w:w="0" w:type="dxa"/>
          <w:right w:w="0" w:type="dxa"/>
        </w:tblCellMar>
        <w:tblLook w:val="01E0"/>
      </w:tblPr>
      <w:tblGrid>
        <w:gridCol w:w="1024"/>
        <w:gridCol w:w="1500"/>
        <w:gridCol w:w="1322"/>
        <w:gridCol w:w="1324"/>
        <w:gridCol w:w="1085"/>
        <w:gridCol w:w="3046"/>
      </w:tblGrid>
      <w:tr>
        <w:trPr>
          <w:trHeight w:val="559"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89" w:right="0"/>
              <w:jc w:val="left"/>
              <w:rPr>
                <w:rFonts w:ascii="宋体" w:hAnsi="宋体" w:cs="宋体" w:eastAsia="宋体" w:hint="default"/>
                <w:sz w:val="21"/>
                <w:szCs w:val="21"/>
              </w:rPr>
            </w:pPr>
            <w:r>
              <w:rPr>
                <w:rFonts w:ascii="宋体" w:hAnsi="宋体" w:cs="宋体" w:eastAsia="宋体" w:hint="default"/>
                <w:sz w:val="21"/>
                <w:szCs w:val="21"/>
              </w:rPr>
              <w:t>独立董</w:t>
            </w:r>
          </w:p>
          <w:p>
            <w:pPr>
              <w:pStyle w:val="TableParagraph"/>
              <w:spacing w:line="274" w:lineRule="exact"/>
              <w:ind w:left="189" w:right="0"/>
              <w:jc w:val="left"/>
              <w:rPr>
                <w:rFonts w:ascii="宋体" w:hAnsi="宋体" w:cs="宋体" w:eastAsia="宋体" w:hint="default"/>
                <w:sz w:val="21"/>
                <w:szCs w:val="21"/>
              </w:rPr>
            </w:pPr>
            <w:r>
              <w:rPr>
                <w:rFonts w:ascii="宋体" w:hAnsi="宋体" w:cs="宋体" w:eastAsia="宋体" w:hint="default"/>
                <w:sz w:val="21"/>
                <w:szCs w:val="21"/>
              </w:rPr>
              <w:t>事姓名</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本年应参加董</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事会次数</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亲自出席</w:t>
            </w: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32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委托出席</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（次）</w:t>
            </w:r>
          </w:p>
        </w:tc>
        <w:tc>
          <w:tcPr>
            <w:tcW w:w="108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5"/>
              <w:jc w:val="left"/>
              <w:rPr>
                <w:rFonts w:ascii="宋体" w:hAnsi="宋体" w:cs="宋体" w:eastAsia="宋体" w:hint="default"/>
                <w:sz w:val="21"/>
                <w:szCs w:val="21"/>
              </w:rPr>
            </w:pPr>
            <w:r>
              <w:rPr>
                <w:rFonts w:ascii="宋体" w:hAnsi="宋体" w:cs="宋体" w:eastAsia="宋体" w:hint="default"/>
                <w:spacing w:val="-16"/>
                <w:sz w:val="21"/>
                <w:szCs w:val="21"/>
              </w:rPr>
              <w:t>缺席（次）</w:t>
            </w: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42"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黄朝晖</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26</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26</w:t>
            </w:r>
          </w:p>
        </w:tc>
        <w:tc>
          <w:tcPr>
            <w:tcW w:w="1324" w:type="dxa"/>
            <w:tcBorders>
              <w:top w:val="single" w:sz="6" w:space="0" w:color="101010"/>
              <w:left w:val="single" w:sz="6" w:space="0" w:color="101010"/>
              <w:bottom w:val="single" w:sz="6" w:space="0" w:color="101010"/>
              <w:right w:val="single" w:sz="6" w:space="0" w:color="101010"/>
            </w:tcBorders>
          </w:tcPr>
          <w:p>
            <w:pPr/>
          </w:p>
        </w:tc>
        <w:tc>
          <w:tcPr>
            <w:tcW w:w="1085"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冯冠平</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26</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26</w:t>
            </w:r>
          </w:p>
        </w:tc>
        <w:tc>
          <w:tcPr>
            <w:tcW w:w="1324" w:type="dxa"/>
            <w:tcBorders>
              <w:top w:val="single" w:sz="6" w:space="0" w:color="101010"/>
              <w:left w:val="single" w:sz="6" w:space="0" w:color="101010"/>
              <w:bottom w:val="single" w:sz="6" w:space="0" w:color="101010"/>
              <w:right w:val="single" w:sz="6" w:space="0" w:color="101010"/>
            </w:tcBorders>
          </w:tcPr>
          <w:p>
            <w:pPr/>
          </w:p>
        </w:tc>
        <w:tc>
          <w:tcPr>
            <w:tcW w:w="1085"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张玉卿</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26</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26</w:t>
            </w:r>
          </w:p>
        </w:tc>
        <w:tc>
          <w:tcPr>
            <w:tcW w:w="1324" w:type="dxa"/>
            <w:tcBorders>
              <w:top w:val="single" w:sz="6" w:space="0" w:color="101010"/>
              <w:left w:val="single" w:sz="6" w:space="0" w:color="101010"/>
              <w:bottom w:val="single" w:sz="6" w:space="0" w:color="101010"/>
              <w:right w:val="single" w:sz="6" w:space="0" w:color="101010"/>
            </w:tcBorders>
          </w:tcPr>
          <w:p>
            <w:pPr/>
          </w:p>
        </w:tc>
        <w:tc>
          <w:tcPr>
            <w:tcW w:w="1085"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李 彤</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26</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26</w:t>
            </w:r>
          </w:p>
        </w:tc>
        <w:tc>
          <w:tcPr>
            <w:tcW w:w="1324" w:type="dxa"/>
            <w:tcBorders>
              <w:top w:val="single" w:sz="6" w:space="0" w:color="101010"/>
              <w:left w:val="single" w:sz="6" w:space="0" w:color="101010"/>
              <w:bottom w:val="single" w:sz="6" w:space="0" w:color="101010"/>
              <w:right w:val="single" w:sz="6" w:space="0" w:color="101010"/>
            </w:tcBorders>
          </w:tcPr>
          <w:p>
            <w:pPr/>
          </w:p>
        </w:tc>
        <w:tc>
          <w:tcPr>
            <w:tcW w:w="1085"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高朗</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26</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z w:val="21"/>
              </w:rPr>
              <w:t>26</w:t>
            </w:r>
          </w:p>
        </w:tc>
        <w:tc>
          <w:tcPr>
            <w:tcW w:w="1324" w:type="dxa"/>
            <w:tcBorders>
              <w:top w:val="single" w:sz="6" w:space="0" w:color="101010"/>
              <w:left w:val="single" w:sz="6" w:space="0" w:color="101010"/>
              <w:bottom w:val="single" w:sz="6" w:space="0" w:color="101010"/>
              <w:right w:val="single" w:sz="6" w:space="0" w:color="101010"/>
            </w:tcBorders>
          </w:tcPr>
          <w:p>
            <w:pPr/>
          </w:p>
        </w:tc>
        <w:tc>
          <w:tcPr>
            <w:tcW w:w="1085"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10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钱鹏霄</w:t>
            </w:r>
          </w:p>
        </w:tc>
        <w:tc>
          <w:tcPr>
            <w:tcW w:w="15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8"/>
              <w:jc w:val="right"/>
              <w:rPr>
                <w:rFonts w:ascii="宋体" w:hAnsi="宋体" w:cs="宋体" w:eastAsia="宋体" w:hint="default"/>
                <w:sz w:val="21"/>
                <w:szCs w:val="21"/>
              </w:rPr>
            </w:pPr>
            <w:r>
              <w:rPr>
                <w:rFonts w:ascii="宋体"/>
                <w:sz w:val="21"/>
              </w:rPr>
              <w:t>17</w:t>
            </w:r>
          </w:p>
        </w:tc>
        <w:tc>
          <w:tcPr>
            <w:tcW w:w="13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5"/>
              <w:ind w:right="97"/>
              <w:jc w:val="right"/>
              <w:rPr>
                <w:rFonts w:ascii="宋体" w:hAnsi="宋体" w:cs="宋体" w:eastAsia="宋体" w:hint="default"/>
                <w:sz w:val="21"/>
                <w:szCs w:val="21"/>
              </w:rPr>
            </w:pPr>
            <w:r>
              <w:rPr>
                <w:rFonts w:ascii="宋体"/>
                <w:sz w:val="21"/>
              </w:rPr>
              <w:t>17</w:t>
            </w:r>
          </w:p>
        </w:tc>
        <w:tc>
          <w:tcPr>
            <w:tcW w:w="1324" w:type="dxa"/>
            <w:tcBorders>
              <w:top w:val="single" w:sz="6" w:space="0" w:color="101010"/>
              <w:left w:val="single" w:sz="6" w:space="0" w:color="101010"/>
              <w:bottom w:val="single" w:sz="6" w:space="0" w:color="101010"/>
              <w:right w:val="single" w:sz="6" w:space="0" w:color="101010"/>
            </w:tcBorders>
          </w:tcPr>
          <w:p>
            <w:pPr/>
          </w:p>
        </w:tc>
        <w:tc>
          <w:tcPr>
            <w:tcW w:w="1085" w:type="dxa"/>
            <w:tcBorders>
              <w:top w:val="single" w:sz="6" w:space="0" w:color="101010"/>
              <w:left w:val="single" w:sz="6" w:space="0" w:color="101010"/>
              <w:bottom w:val="single" w:sz="6" w:space="0" w:color="101010"/>
              <w:right w:val="single" w:sz="6" w:space="0" w:color="101010"/>
            </w:tcBorders>
          </w:tcPr>
          <w:p>
            <w:pPr/>
          </w:p>
        </w:tc>
        <w:tc>
          <w:tcPr>
            <w:tcW w:w="304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钱鹏霄先生为</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25</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日新任公司独立董事</w:t>
            </w:r>
          </w:p>
        </w:tc>
      </w:tr>
    </w:tbl>
    <w:p>
      <w:pPr>
        <w:spacing w:line="240" w:lineRule="auto" w:before="1"/>
        <w:rPr>
          <w:rFonts w:ascii="宋体" w:hAnsi="宋体" w:cs="宋体" w:eastAsia="宋体" w:hint="default"/>
          <w:b/>
          <w:bCs/>
          <w:sz w:val="28"/>
          <w:szCs w:val="28"/>
        </w:rPr>
      </w:pPr>
    </w:p>
    <w:p>
      <w:pPr>
        <w:pStyle w:val="BodyText"/>
        <w:spacing w:line="314" w:lineRule="auto" w:before="35"/>
        <w:ind w:left="153" w:right="331" w:firstLine="420"/>
        <w:jc w:val="both"/>
      </w:pPr>
      <w:r>
        <w:rPr/>
        <w:t>报告期内，公司独立董事能按照《公司法》、《证券法》、《独立董事制度》等相关法律法规的 要求，诚信勤勉的履行独立董事的工作职责，为公司重大决策提供了专业和建设性意见，按规定要求</w:t>
      </w:r>
      <w:r>
        <w:rPr>
          <w:spacing w:val="-62"/>
        </w:rPr>
        <w:t> </w:t>
      </w:r>
      <w:r>
        <w:rPr>
          <w:spacing w:val="-62"/>
        </w:rPr>
      </w:r>
      <w:r>
        <w:rPr/>
        <w:t>及时完整的发表独立意见，有效地促进了公司治理结构的完善，维护了公司整体利益和全体股东的合</w:t>
      </w:r>
      <w:r>
        <w:rPr>
          <w:spacing w:val="-62"/>
        </w:rPr>
        <w:t> </w:t>
      </w:r>
      <w:r>
        <w:rPr/>
        <w:t>法权益。</w:t>
      </w:r>
    </w:p>
    <w:p>
      <w:pPr>
        <w:spacing w:line="240" w:lineRule="auto" w:before="1"/>
        <w:rPr>
          <w:rFonts w:ascii="宋体" w:hAnsi="宋体" w:cs="宋体" w:eastAsia="宋体" w:hint="default"/>
          <w:sz w:val="29"/>
          <w:szCs w:val="29"/>
        </w:rPr>
      </w:pPr>
    </w:p>
    <w:p>
      <w:pPr>
        <w:pStyle w:val="Heading4"/>
        <w:spacing w:line="240" w:lineRule="auto"/>
        <w:ind w:right="201"/>
        <w:jc w:val="left"/>
        <w:rPr>
          <w:b w:val="0"/>
          <w:bCs w:val="0"/>
        </w:rPr>
      </w:pPr>
      <w:r>
        <w:rPr/>
        <w:t>2、独立董事对公司有关事项提出异议的情况</w:t>
      </w:r>
      <w:r>
        <w:rPr>
          <w:b w:val="0"/>
          <w:bCs w:val="0"/>
        </w:rPr>
      </w:r>
    </w:p>
    <w:p>
      <w:pPr>
        <w:spacing w:line="240" w:lineRule="auto" w:before="3"/>
        <w:rPr>
          <w:rFonts w:ascii="宋体" w:hAnsi="宋体" w:cs="宋体" w:eastAsia="宋体" w:hint="default"/>
          <w:b/>
          <w:bCs/>
          <w:sz w:val="3"/>
          <w:szCs w:val="3"/>
        </w:rPr>
      </w:pPr>
    </w:p>
    <w:tbl>
      <w:tblPr>
        <w:tblW w:w="0" w:type="auto"/>
        <w:jc w:val="left"/>
        <w:tblInd w:w="138" w:type="dxa"/>
        <w:tblLayout w:type="fixed"/>
        <w:tblCellMar>
          <w:top w:w="0" w:type="dxa"/>
          <w:left w:w="0" w:type="dxa"/>
          <w:bottom w:w="0" w:type="dxa"/>
          <w:right w:w="0" w:type="dxa"/>
        </w:tblCellMar>
        <w:tblLook w:val="01E0"/>
      </w:tblPr>
      <w:tblGrid>
        <w:gridCol w:w="1109"/>
        <w:gridCol w:w="6799"/>
        <w:gridCol w:w="930"/>
        <w:gridCol w:w="671"/>
      </w:tblGrid>
      <w:tr>
        <w:trPr>
          <w:trHeight w:val="832"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336" w:right="126" w:hanging="210"/>
              <w:jc w:val="left"/>
              <w:rPr>
                <w:rFonts w:ascii="宋体" w:hAnsi="宋体" w:cs="宋体" w:eastAsia="宋体" w:hint="default"/>
                <w:sz w:val="21"/>
                <w:szCs w:val="21"/>
              </w:rPr>
            </w:pPr>
            <w:r>
              <w:rPr>
                <w:rFonts w:ascii="宋体" w:hAnsi="宋体" w:cs="宋体" w:eastAsia="宋体" w:hint="default"/>
                <w:sz w:val="21"/>
                <w:szCs w:val="21"/>
              </w:rPr>
              <w:t>独立董事 姓名</w:t>
            </w:r>
          </w:p>
        </w:tc>
        <w:tc>
          <w:tcPr>
            <w:tcW w:w="679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提出异议的事项</w:t>
            </w:r>
          </w:p>
        </w:tc>
        <w:tc>
          <w:tcPr>
            <w:tcW w:w="930"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42" w:right="0"/>
              <w:jc w:val="left"/>
              <w:rPr>
                <w:rFonts w:ascii="宋体" w:hAnsi="宋体" w:cs="宋体" w:eastAsia="宋体" w:hint="default"/>
                <w:sz w:val="21"/>
                <w:szCs w:val="21"/>
              </w:rPr>
            </w:pPr>
            <w:r>
              <w:rPr>
                <w:rFonts w:ascii="宋体" w:hAnsi="宋体" w:cs="宋体" w:eastAsia="宋体" w:hint="default"/>
                <w:sz w:val="21"/>
                <w:szCs w:val="21"/>
              </w:rPr>
              <w:t>提出异</w:t>
            </w:r>
          </w:p>
          <w:p>
            <w:pPr>
              <w:pStyle w:val="TableParagraph"/>
              <w:spacing w:line="272" w:lineRule="exact" w:before="26"/>
              <w:ind w:left="142" w:right="140"/>
              <w:jc w:val="left"/>
              <w:rPr>
                <w:rFonts w:ascii="宋体" w:hAnsi="宋体" w:cs="宋体" w:eastAsia="宋体" w:hint="default"/>
                <w:sz w:val="21"/>
                <w:szCs w:val="21"/>
              </w:rPr>
            </w:pPr>
            <w:r>
              <w:rPr>
                <w:rFonts w:ascii="宋体" w:hAnsi="宋体" w:cs="宋体" w:eastAsia="宋体" w:hint="default"/>
                <w:sz w:val="21"/>
                <w:szCs w:val="21"/>
              </w:rPr>
              <w:t>议的具 体内容</w:t>
            </w:r>
          </w:p>
        </w:tc>
        <w:tc>
          <w:tcPr>
            <w:tcW w:w="67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left="117"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559" w:hRule="exact"/>
        </w:trPr>
        <w:tc>
          <w:tcPr>
            <w:tcW w:w="110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冯冠平</w:t>
            </w:r>
          </w:p>
        </w:tc>
        <w:tc>
          <w:tcPr>
            <w:tcW w:w="679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第六届董事会第五十六次会议审议《关于组建四川虹视显示技术有限公</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司的议案》</w:t>
            </w:r>
          </w:p>
        </w:tc>
        <w:tc>
          <w:tcPr>
            <w:tcW w:w="93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反对</w:t>
            </w:r>
          </w:p>
        </w:tc>
        <w:tc>
          <w:tcPr>
            <w:tcW w:w="671" w:type="dxa"/>
            <w:tcBorders>
              <w:top w:val="single" w:sz="6" w:space="0" w:color="101010"/>
              <w:left w:val="single" w:sz="6" w:space="0" w:color="101010"/>
              <w:bottom w:val="single" w:sz="6" w:space="0" w:color="101010"/>
              <w:right w:val="single" w:sz="6" w:space="0" w:color="101010"/>
            </w:tcBorders>
          </w:tcPr>
          <w:p>
            <w:pPr/>
          </w:p>
        </w:tc>
      </w:tr>
      <w:tr>
        <w:trPr>
          <w:trHeight w:val="279" w:hRule="exact"/>
        </w:trPr>
        <w:tc>
          <w:tcPr>
            <w:tcW w:w="1109" w:type="dxa"/>
            <w:tcBorders>
              <w:top w:val="single" w:sz="6" w:space="0" w:color="101010"/>
              <w:left w:val="single" w:sz="6" w:space="0" w:color="101010"/>
              <w:bottom w:val="nil" w:sz="6" w:space="0" w:color="auto"/>
              <w:right w:val="single" w:sz="6" w:space="0" w:color="101010"/>
            </w:tcBorders>
          </w:tcPr>
          <w:p>
            <w:pPr/>
          </w:p>
        </w:tc>
        <w:tc>
          <w:tcPr>
            <w:tcW w:w="6799" w:type="dxa"/>
            <w:tcBorders>
              <w:top w:val="single" w:sz="6" w:space="0" w:color="101010"/>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第六届董事会第四十三次会议，审议《关于公司向特定对象非公开发行</w:t>
            </w:r>
          </w:p>
        </w:tc>
        <w:tc>
          <w:tcPr>
            <w:tcW w:w="930" w:type="dxa"/>
            <w:tcBorders>
              <w:top w:val="single" w:sz="6" w:space="0" w:color="101010"/>
              <w:left w:val="single" w:sz="6" w:space="0" w:color="101010"/>
              <w:bottom w:val="nil" w:sz="6" w:space="0" w:color="auto"/>
              <w:right w:val="single" w:sz="6" w:space="0" w:color="101010"/>
            </w:tcBorders>
          </w:tcPr>
          <w:p>
            <w:pPr/>
          </w:p>
        </w:tc>
        <w:tc>
          <w:tcPr>
            <w:tcW w:w="671" w:type="dxa"/>
            <w:vMerge w:val="restart"/>
            <w:tcBorders>
              <w:top w:val="single" w:sz="6" w:space="0" w:color="101010"/>
              <w:left w:val="single" w:sz="6" w:space="0" w:color="101010"/>
              <w:right w:val="single" w:sz="6" w:space="0" w:color="101010"/>
            </w:tcBorders>
          </w:tcPr>
          <w:p>
            <w:pPr/>
          </w:p>
        </w:tc>
      </w:tr>
      <w:tr>
        <w:trPr>
          <w:trHeight w:val="272" w:hRule="exact"/>
        </w:trPr>
        <w:tc>
          <w:tcPr>
            <w:tcW w:w="1109" w:type="dxa"/>
            <w:tcBorders>
              <w:top w:val="nil" w:sz="6" w:space="0" w:color="auto"/>
              <w:left w:val="single" w:sz="6" w:space="0" w:color="101010"/>
              <w:bottom w:val="nil" w:sz="6" w:space="0" w:color="auto"/>
              <w:right w:val="single" w:sz="6" w:space="0" w:color="101010"/>
            </w:tcBorders>
          </w:tcPr>
          <w:p>
            <w:pPr/>
          </w:p>
        </w:tc>
        <w:tc>
          <w:tcPr>
            <w:tcW w:w="6799"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股份方案有关条款的修正案的议案》中的第二项“对原《关于本次公司</w:t>
            </w:r>
          </w:p>
        </w:tc>
        <w:tc>
          <w:tcPr>
            <w:tcW w:w="930" w:type="dxa"/>
            <w:tcBorders>
              <w:top w:val="nil" w:sz="6" w:space="0" w:color="auto"/>
              <w:left w:val="single" w:sz="6" w:space="0" w:color="101010"/>
              <w:bottom w:val="nil" w:sz="6" w:space="0" w:color="auto"/>
              <w:right w:val="single" w:sz="6" w:space="0" w:color="101010"/>
            </w:tcBorders>
          </w:tcPr>
          <w:p>
            <w:pPr/>
          </w:p>
        </w:tc>
        <w:tc>
          <w:tcPr>
            <w:tcW w:w="671" w:type="dxa"/>
            <w:vMerge/>
            <w:tcBorders>
              <w:left w:val="single" w:sz="6" w:space="0" w:color="101010"/>
              <w:right w:val="single" w:sz="6" w:space="0" w:color="101010"/>
            </w:tcBorders>
          </w:tcPr>
          <w:p>
            <w:pPr/>
          </w:p>
        </w:tc>
      </w:tr>
      <w:tr>
        <w:trPr>
          <w:trHeight w:val="273" w:hRule="exact"/>
        </w:trPr>
        <w:tc>
          <w:tcPr>
            <w:tcW w:w="1109"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冯冠平</w:t>
            </w:r>
          </w:p>
        </w:tc>
        <w:tc>
          <w:tcPr>
            <w:tcW w:w="6799" w:type="dxa"/>
            <w:tcBorders>
              <w:top w:val="nil" w:sz="6" w:space="0" w:color="auto"/>
              <w:left w:val="single" w:sz="6" w:space="0" w:color="101010"/>
              <w:bottom w:val="nil" w:sz="6" w:space="0" w:color="auto"/>
              <w:right w:val="single" w:sz="6" w:space="0" w:color="101010"/>
            </w:tcBorders>
          </w:tcPr>
          <w:p>
            <w:pPr>
              <w:pStyle w:val="TableParagraph"/>
              <w:spacing w:line="242" w:lineRule="exact"/>
              <w:ind w:left="100" w:right="-5"/>
              <w:jc w:val="left"/>
              <w:rPr>
                <w:rFonts w:ascii="宋体" w:hAnsi="宋体" w:cs="宋体" w:eastAsia="宋体" w:hint="default"/>
                <w:sz w:val="21"/>
                <w:szCs w:val="21"/>
              </w:rPr>
            </w:pPr>
            <w:r>
              <w:rPr>
                <w:rFonts w:ascii="宋体" w:hAnsi="宋体" w:cs="宋体" w:eastAsia="宋体" w:hint="default"/>
                <w:sz w:val="21"/>
                <w:szCs w:val="21"/>
              </w:rPr>
              <w:t>向特定对象非公开发行股份方案的议案》中第</w:t>
            </w:r>
            <w:r>
              <w:rPr>
                <w:rFonts w:ascii="宋体" w:hAnsi="宋体" w:cs="宋体" w:eastAsia="宋体" w:hint="default"/>
                <w:spacing w:val="-70"/>
                <w:sz w:val="21"/>
                <w:szCs w:val="21"/>
              </w:rPr>
              <w:t> </w:t>
            </w:r>
            <w:r>
              <w:rPr>
                <w:rFonts w:ascii="宋体" w:hAnsi="宋体" w:cs="宋体" w:eastAsia="宋体" w:hint="default"/>
                <w:sz w:val="21"/>
                <w:szCs w:val="21"/>
              </w:rPr>
              <w:t>7</w:t>
            </w:r>
            <w:r>
              <w:rPr>
                <w:rFonts w:ascii="宋体" w:hAnsi="宋体" w:cs="宋体" w:eastAsia="宋体" w:hint="default"/>
                <w:spacing w:val="-70"/>
                <w:sz w:val="21"/>
                <w:szCs w:val="21"/>
              </w:rPr>
              <w:t> </w:t>
            </w:r>
            <w:r>
              <w:rPr>
                <w:rFonts w:ascii="宋体" w:hAnsi="宋体" w:cs="宋体" w:eastAsia="宋体" w:hint="default"/>
                <w:sz w:val="21"/>
                <w:szCs w:val="21"/>
              </w:rPr>
              <w:t>款募集资金的修正补充”</w:t>
            </w:r>
          </w:p>
        </w:tc>
        <w:tc>
          <w:tcPr>
            <w:tcW w:w="930"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弃权</w:t>
            </w:r>
          </w:p>
        </w:tc>
        <w:tc>
          <w:tcPr>
            <w:tcW w:w="671" w:type="dxa"/>
            <w:vMerge/>
            <w:tcBorders>
              <w:left w:val="single" w:sz="6" w:space="0" w:color="101010"/>
              <w:right w:val="single" w:sz="6" w:space="0" w:color="101010"/>
            </w:tcBorders>
          </w:tcPr>
          <w:p>
            <w:pPr/>
          </w:p>
        </w:tc>
      </w:tr>
      <w:tr>
        <w:trPr>
          <w:trHeight w:val="272" w:hRule="exact"/>
        </w:trPr>
        <w:tc>
          <w:tcPr>
            <w:tcW w:w="1109" w:type="dxa"/>
            <w:tcBorders>
              <w:top w:val="nil" w:sz="6" w:space="0" w:color="auto"/>
              <w:left w:val="single" w:sz="6" w:space="0" w:color="101010"/>
              <w:bottom w:val="nil" w:sz="6" w:space="0" w:color="auto"/>
              <w:right w:val="single" w:sz="6" w:space="0" w:color="101010"/>
            </w:tcBorders>
          </w:tcPr>
          <w:p>
            <w:pPr/>
          </w:p>
        </w:tc>
        <w:tc>
          <w:tcPr>
            <w:tcW w:w="6799" w:type="dxa"/>
            <w:tcBorders>
              <w:top w:val="nil" w:sz="6" w:space="0" w:color="auto"/>
              <w:left w:val="single" w:sz="6" w:space="0" w:color="101010"/>
              <w:bottom w:val="nil" w:sz="6" w:space="0" w:color="auto"/>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和审议《关于本次公司向特定对象非公开发行股份募集资金运用的可行</w:t>
            </w:r>
          </w:p>
        </w:tc>
        <w:tc>
          <w:tcPr>
            <w:tcW w:w="930" w:type="dxa"/>
            <w:tcBorders>
              <w:top w:val="nil" w:sz="6" w:space="0" w:color="auto"/>
              <w:left w:val="single" w:sz="6" w:space="0" w:color="101010"/>
              <w:bottom w:val="nil" w:sz="6" w:space="0" w:color="auto"/>
              <w:right w:val="single" w:sz="6" w:space="0" w:color="101010"/>
            </w:tcBorders>
          </w:tcPr>
          <w:p>
            <w:pPr/>
          </w:p>
        </w:tc>
        <w:tc>
          <w:tcPr>
            <w:tcW w:w="671" w:type="dxa"/>
            <w:vMerge/>
            <w:tcBorders>
              <w:left w:val="single" w:sz="6" w:space="0" w:color="101010"/>
              <w:right w:val="single" w:sz="6" w:space="0" w:color="101010"/>
            </w:tcBorders>
          </w:tcPr>
          <w:p>
            <w:pPr/>
          </w:p>
        </w:tc>
      </w:tr>
      <w:tr>
        <w:trPr>
          <w:trHeight w:val="281" w:hRule="exact"/>
        </w:trPr>
        <w:tc>
          <w:tcPr>
            <w:tcW w:w="1109" w:type="dxa"/>
            <w:tcBorders>
              <w:top w:val="nil" w:sz="6" w:space="0" w:color="auto"/>
              <w:left w:val="single" w:sz="6" w:space="0" w:color="101010"/>
              <w:bottom w:val="single" w:sz="6" w:space="0" w:color="101010"/>
              <w:right w:val="single" w:sz="6" w:space="0" w:color="101010"/>
            </w:tcBorders>
          </w:tcPr>
          <w:p>
            <w:pPr/>
          </w:p>
        </w:tc>
        <w:tc>
          <w:tcPr>
            <w:tcW w:w="6799" w:type="dxa"/>
            <w:tcBorders>
              <w:top w:val="nil" w:sz="6" w:space="0" w:color="auto"/>
              <w:left w:val="single" w:sz="6" w:space="0" w:color="101010"/>
              <w:bottom w:val="single" w:sz="6" w:space="0" w:color="101010"/>
              <w:right w:val="single" w:sz="6" w:space="0" w:color="101010"/>
            </w:tcBorders>
          </w:tcPr>
          <w:p>
            <w:pPr>
              <w:pStyle w:val="TableParagraph"/>
              <w:spacing w:line="241" w:lineRule="exact"/>
              <w:ind w:left="100" w:right="-5"/>
              <w:jc w:val="left"/>
              <w:rPr>
                <w:rFonts w:ascii="宋体" w:hAnsi="宋体" w:cs="宋体" w:eastAsia="宋体" w:hint="default"/>
                <w:sz w:val="21"/>
                <w:szCs w:val="21"/>
              </w:rPr>
            </w:pPr>
            <w:r>
              <w:rPr>
                <w:rFonts w:ascii="宋体" w:hAnsi="宋体" w:cs="宋体" w:eastAsia="宋体" w:hint="default"/>
                <w:sz w:val="21"/>
                <w:szCs w:val="21"/>
              </w:rPr>
              <w:t>性报告的议案》中“收购</w:t>
            </w:r>
            <w:r>
              <w:rPr>
                <w:rFonts w:ascii="宋体" w:hAnsi="宋体" w:cs="宋体" w:eastAsia="宋体" w:hint="default"/>
                <w:spacing w:val="-54"/>
                <w:sz w:val="21"/>
                <w:szCs w:val="21"/>
              </w:rPr>
              <w:t> </w:t>
            </w:r>
            <w:r>
              <w:rPr>
                <w:rFonts w:ascii="宋体" w:hAnsi="宋体" w:cs="宋体" w:eastAsia="宋体" w:hint="default"/>
                <w:sz w:val="21"/>
                <w:szCs w:val="21"/>
              </w:rPr>
              <w:t>Sterope</w:t>
            </w:r>
            <w:r>
              <w:rPr>
                <w:rFonts w:ascii="宋体" w:hAnsi="宋体" w:cs="宋体" w:eastAsia="宋体" w:hint="default"/>
                <w:spacing w:val="-45"/>
                <w:sz w:val="21"/>
                <w:szCs w:val="21"/>
              </w:rPr>
              <w:t> </w:t>
            </w:r>
            <w:r>
              <w:rPr>
                <w:rFonts w:ascii="宋体" w:hAnsi="宋体" w:cs="宋体" w:eastAsia="宋体" w:hint="default"/>
                <w:sz w:val="21"/>
                <w:szCs w:val="21"/>
              </w:rPr>
              <w:t>Investments</w:t>
            </w:r>
            <w:r>
              <w:rPr>
                <w:rFonts w:ascii="宋体" w:hAnsi="宋体" w:cs="宋体" w:eastAsia="宋体" w:hint="default"/>
                <w:spacing w:val="-45"/>
                <w:sz w:val="21"/>
                <w:szCs w:val="21"/>
              </w:rPr>
              <w:t> </w:t>
            </w:r>
            <w:r>
              <w:rPr>
                <w:rFonts w:ascii="宋体" w:hAnsi="宋体" w:cs="宋体" w:eastAsia="宋体" w:hint="default"/>
                <w:sz w:val="21"/>
                <w:szCs w:val="21"/>
              </w:rPr>
              <w:t>B.V</w:t>
            </w:r>
            <w:r>
              <w:rPr>
                <w:rFonts w:ascii="宋体" w:hAnsi="宋体" w:cs="宋体" w:eastAsia="宋体" w:hint="default"/>
                <w:spacing w:val="-53"/>
                <w:sz w:val="21"/>
                <w:szCs w:val="21"/>
              </w:rPr>
              <w:t> </w:t>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75％股权项目”</w:t>
            </w:r>
          </w:p>
        </w:tc>
        <w:tc>
          <w:tcPr>
            <w:tcW w:w="930" w:type="dxa"/>
            <w:tcBorders>
              <w:top w:val="nil" w:sz="6" w:space="0" w:color="auto"/>
              <w:left w:val="single" w:sz="6" w:space="0" w:color="101010"/>
              <w:bottom w:val="single" w:sz="6" w:space="0" w:color="101010"/>
              <w:right w:val="single" w:sz="6" w:space="0" w:color="101010"/>
            </w:tcBorders>
          </w:tcPr>
          <w:p>
            <w:pPr/>
          </w:p>
        </w:tc>
        <w:tc>
          <w:tcPr>
            <w:tcW w:w="671" w:type="dxa"/>
            <w:vMerge/>
            <w:tcBorders>
              <w:left w:val="single" w:sz="6" w:space="0" w:color="101010"/>
              <w:bottom w:val="single" w:sz="6" w:space="0" w:color="101010"/>
              <w:right w:val="single" w:sz="6" w:space="0" w:color="101010"/>
            </w:tcBorders>
          </w:tcPr>
          <w:p>
            <w:pPr/>
          </w:p>
        </w:tc>
      </w:tr>
    </w:tbl>
    <w:p>
      <w:pPr>
        <w:spacing w:line="240" w:lineRule="auto" w:before="1"/>
        <w:rPr>
          <w:rFonts w:ascii="宋体" w:hAnsi="宋体" w:cs="宋体" w:eastAsia="宋体" w:hint="default"/>
          <w:b/>
          <w:bCs/>
          <w:sz w:val="28"/>
          <w:szCs w:val="28"/>
        </w:rPr>
      </w:pPr>
    </w:p>
    <w:p>
      <w:pPr>
        <w:pStyle w:val="BodyText"/>
        <w:spacing w:line="314" w:lineRule="auto" w:before="35"/>
        <w:ind w:left="153" w:right="331" w:firstLine="420"/>
        <w:jc w:val="both"/>
      </w:pPr>
      <w:r>
        <w:rPr/>
        <w:t>第六届董事会第五十六次会议审议《关于组建四川虹视显示技术有限公司的议案》，公司独立董 事冯冠平先生对该议案投了反对票，反对的理由为：“本项目缺少详细的市场、技术、成本及国内外</w:t>
      </w:r>
      <w:r>
        <w:rPr>
          <w:spacing w:val="-62"/>
        </w:rPr>
        <w:t> </w:t>
      </w:r>
      <w:r>
        <w:rPr>
          <w:spacing w:val="-62"/>
        </w:rPr>
      </w:r>
      <w:r>
        <w:rPr/>
        <w:t>竞争对手的比较分析。在这些材料补充之前，本人暂时否决这一议案。”</w:t>
      </w:r>
    </w:p>
    <w:p>
      <w:pPr>
        <w:spacing w:line="240" w:lineRule="auto" w:before="0"/>
        <w:rPr>
          <w:rFonts w:ascii="宋体" w:hAnsi="宋体" w:cs="宋体" w:eastAsia="宋体" w:hint="default"/>
          <w:sz w:val="20"/>
          <w:szCs w:val="20"/>
        </w:rPr>
      </w:pPr>
    </w:p>
    <w:p>
      <w:pPr>
        <w:spacing w:line="314" w:lineRule="auto" w:before="150"/>
        <w:ind w:left="573" w:right="201" w:firstLine="2"/>
        <w:jc w:val="left"/>
        <w:rPr>
          <w:rFonts w:ascii="宋体" w:hAnsi="宋体" w:cs="宋体" w:eastAsia="宋体" w:hint="default"/>
          <w:sz w:val="21"/>
          <w:szCs w:val="21"/>
        </w:rPr>
      </w:pPr>
      <w:r>
        <w:rPr>
          <w:rFonts w:ascii="宋体" w:hAnsi="宋体" w:cs="宋体" w:eastAsia="宋体" w:hint="default"/>
          <w:b/>
          <w:bCs/>
          <w:sz w:val="21"/>
          <w:szCs w:val="21"/>
        </w:rPr>
        <w:t>(三)公司相对于控股股东在业务、人员、资产、机构、财务等方面的独立情况</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1、业务方面：公司具有独立、完整的研发、采购、生产和营销体系及自主经营能力，与控股股东</w:t>
      </w:r>
    </w:p>
    <w:p>
      <w:pPr>
        <w:pStyle w:val="BodyText"/>
        <w:spacing w:line="240" w:lineRule="auto"/>
        <w:ind w:left="153" w:right="201"/>
        <w:jc w:val="left"/>
      </w:pPr>
      <w:r>
        <w:rPr/>
        <w:t>无从事相同产品生产经营的同业竞争情况；</w:t>
      </w:r>
    </w:p>
    <w:p>
      <w:pPr>
        <w:spacing w:after="0" w:line="240" w:lineRule="auto"/>
        <w:jc w:val="left"/>
        <w:sectPr>
          <w:pgSz w:w="12240" w:h="15840"/>
          <w:pgMar w:header="747" w:footer="718" w:top="980" w:bottom="900" w:left="1320" w:right="11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152" w:firstLine="420"/>
        <w:jc w:val="both"/>
      </w:pPr>
      <w:r>
        <w:rPr>
          <w:spacing w:val="-2"/>
        </w:rPr>
        <w:t>2、人员方面：公司与控股股东在劳动、人事及工资管理等方面完全独立，设立了相应的职能部门</w:t>
      </w:r>
      <w:r>
        <w:rPr/>
        <w:t> 和完善的管理制度；董事、监事、高级管理人员均在公司领取薪酬；</w:t>
      </w:r>
    </w:p>
    <w:p>
      <w:pPr>
        <w:pStyle w:val="BodyText"/>
        <w:spacing w:line="240" w:lineRule="auto"/>
        <w:ind w:left="573" w:right="25"/>
        <w:jc w:val="left"/>
      </w:pPr>
      <w:r>
        <w:rPr/>
        <w:t>3、资产方面：公司资产独立、完整，产权清晰；</w:t>
      </w:r>
    </w:p>
    <w:p>
      <w:pPr>
        <w:pStyle w:val="BodyText"/>
        <w:spacing w:line="314" w:lineRule="auto" w:before="85"/>
        <w:ind w:left="153" w:right="152" w:firstLine="420"/>
        <w:jc w:val="both"/>
      </w:pPr>
      <w:r>
        <w:rPr>
          <w:spacing w:val="-2"/>
        </w:rPr>
        <w:t>4、机构方面：建立了完善的法人治理结构，公司董事会、监事会和内部机构均能够独立运作，不</w:t>
      </w:r>
      <w:r>
        <w:rPr/>
        <w:t> 存在与控股股东的从属关系；</w:t>
      </w:r>
    </w:p>
    <w:p>
      <w:pPr>
        <w:pStyle w:val="BodyText"/>
        <w:spacing w:line="314" w:lineRule="auto"/>
        <w:ind w:left="153" w:right="152" w:firstLine="420"/>
        <w:jc w:val="both"/>
      </w:pPr>
      <w:r>
        <w:rPr>
          <w:spacing w:val="-2"/>
        </w:rPr>
        <w:t>5、财务方面：公司设有独立的财务部门，独立的会计核算体系，并建立健全了各项财务管理制度</w:t>
      </w:r>
      <w:r>
        <w:rPr/>
        <w:t> 及内部控制办法，拥有独立的银行帐户，并依法独立纳税。</w:t>
      </w:r>
    </w:p>
    <w:p>
      <w:pPr>
        <w:spacing w:line="240" w:lineRule="auto" w:before="0"/>
        <w:rPr>
          <w:rFonts w:ascii="宋体" w:hAnsi="宋体" w:cs="宋体" w:eastAsia="宋体" w:hint="default"/>
          <w:sz w:val="20"/>
          <w:szCs w:val="20"/>
        </w:rPr>
      </w:pPr>
    </w:p>
    <w:p>
      <w:pPr>
        <w:spacing w:line="314" w:lineRule="auto" w:before="15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(四)高级管理人员的考评及激励情况</w:t>
      </w:r>
      <w:r>
        <w:rPr>
          <w:rFonts w:ascii="宋体" w:hAnsi="宋体" w:cs="宋体" w:eastAsia="宋体" w:hint="default"/>
          <w:b/>
          <w:bCs/>
          <w:w w:val="99"/>
          <w:sz w:val="21"/>
          <w:szCs w:val="21"/>
        </w:rPr>
        <w:t> </w:t>
      </w:r>
      <w:r>
        <w:rPr>
          <w:rFonts w:ascii="宋体" w:hAnsi="宋体" w:cs="宋体" w:eastAsia="宋体" w:hint="default"/>
          <w:sz w:val="21"/>
          <w:szCs w:val="21"/>
        </w:rPr>
        <w:t>公司建立了高级管理人员的绩效评价标准与激励约束机制，公司根据年度方针目标实施情况，按</w:t>
      </w:r>
    </w:p>
    <w:p>
      <w:pPr>
        <w:pStyle w:val="BodyText"/>
        <w:spacing w:line="314" w:lineRule="auto"/>
        <w:ind w:left="153" w:right="138"/>
        <w:jc w:val="left"/>
      </w:pPr>
      <w:r>
        <w:rPr/>
        <w:t>照 KPI</w:t>
      </w:r>
      <w:r>
        <w:rPr>
          <w:spacing w:val="-56"/>
        </w:rPr>
        <w:t> </w:t>
      </w:r>
      <w:r>
        <w:rPr/>
        <w:t>指标对个人业绩和绩效进行考评。报告期，公司成立了董事会下属薪酬与考核专门委员会，并</w:t>
      </w:r>
      <w:r>
        <w:rPr/>
        <w:t> 制定了薪酬与考核专门委员会制度及实施细则。</w:t>
      </w:r>
    </w:p>
    <w:p>
      <w:pPr>
        <w:spacing w:line="240" w:lineRule="auto" w:before="1"/>
        <w:rPr>
          <w:rFonts w:ascii="宋体" w:hAnsi="宋体" w:cs="宋体" w:eastAsia="宋体" w:hint="default"/>
          <w:sz w:val="29"/>
          <w:szCs w:val="29"/>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(五)公司内部控制制度的建立健全情况</w:t>
      </w:r>
      <w:r>
        <w:rPr>
          <w:rFonts w:ascii="宋体" w:hAnsi="宋体" w:cs="宋体" w:eastAsia="宋体" w:hint="default"/>
          <w:b/>
          <w:bCs/>
          <w:spacing w:val="1"/>
          <w:w w:val="99"/>
          <w:sz w:val="21"/>
          <w:szCs w:val="21"/>
        </w:rPr>
        <w:t> </w:t>
      </w:r>
      <w:r>
        <w:rPr>
          <w:rFonts w:ascii="宋体" w:hAnsi="宋体" w:cs="宋体" w:eastAsia="宋体" w:hint="default"/>
          <w:sz w:val="21"/>
          <w:szCs w:val="21"/>
        </w:rPr>
        <w:t>公司制定了较为完善、健全的公司内部控制制度管理体系，公司内部控制制度主要包括公司业务</w:t>
      </w:r>
    </w:p>
    <w:p>
      <w:pPr>
        <w:pStyle w:val="BodyText"/>
        <w:spacing w:line="240" w:lineRule="auto"/>
        <w:ind w:left="153" w:right="25"/>
        <w:jc w:val="left"/>
      </w:pPr>
      <w:r>
        <w:rPr/>
        <w:t>管理控制制度、信息系统控制、会计管理控制和内部控制制度。</w:t>
      </w:r>
    </w:p>
    <w:p>
      <w:pPr>
        <w:pStyle w:val="BodyText"/>
        <w:spacing w:line="314" w:lineRule="auto" w:before="85"/>
        <w:ind w:left="153" w:right="151" w:firstLine="420"/>
        <w:jc w:val="both"/>
      </w:pPr>
      <w:r>
        <w:rPr/>
        <w:t>（一）在生产经营控制方面，公司经营层认真按照《公司章程》赋予的权利和义务履行职权，严 格落实董事会决议，按照分工主管公司职能部门和业务单位的工作，对公司日常生产经营均能实施有</w:t>
      </w:r>
      <w:r>
        <w:rPr>
          <w:spacing w:val="-62"/>
        </w:rPr>
        <w:t> </w:t>
      </w:r>
      <w:r>
        <w:rPr>
          <w:spacing w:val="-62"/>
        </w:rPr>
      </w:r>
      <w:r>
        <w:rPr/>
        <w:t>效控制。公司经营层定期向董事会和监事会汇报公司运营情况，董事会对经营层进行业绩考核，其履</w:t>
      </w:r>
      <w:r>
        <w:rPr>
          <w:spacing w:val="-62"/>
        </w:rPr>
        <w:t> </w:t>
      </w:r>
      <w:r>
        <w:rPr/>
        <w:t>职情况受到董事会和监事会的监督。</w:t>
      </w:r>
    </w:p>
    <w:p>
      <w:pPr>
        <w:pStyle w:val="BodyText"/>
        <w:spacing w:line="314" w:lineRule="auto"/>
        <w:ind w:left="153" w:right="151" w:firstLine="420"/>
        <w:jc w:val="both"/>
      </w:pPr>
      <w:r>
        <w:rPr/>
        <w:t>（二）在财务管理控制方面，公司财务管理工作严格遵守法律法规的规定。公司财务管理制度对 董事长、总经理、财务负责人和各单位主要负责人的权限进行了明确的规定，对财务工作人员的岗位</w:t>
      </w:r>
      <w:r>
        <w:rPr>
          <w:spacing w:val="-62"/>
        </w:rPr>
        <w:t> </w:t>
      </w:r>
      <w:r>
        <w:rPr>
          <w:spacing w:val="-62"/>
        </w:rPr>
      </w:r>
      <w:r>
        <w:rPr/>
        <w:t>职责和权限进行了明确的界定。</w:t>
      </w:r>
    </w:p>
    <w:p>
      <w:pPr>
        <w:pStyle w:val="BodyText"/>
        <w:spacing w:line="240" w:lineRule="auto"/>
        <w:ind w:left="573" w:right="25"/>
        <w:jc w:val="left"/>
      </w:pPr>
      <w:r>
        <w:rPr/>
        <w:t>（三）在信息披露控制方面，公司按照《上海证券交易所股票上市规则》、《公司章程》和公司</w:t>
      </w:r>
    </w:p>
    <w:p>
      <w:pPr>
        <w:pStyle w:val="BodyText"/>
        <w:spacing w:line="240" w:lineRule="auto" w:before="85"/>
        <w:ind w:left="153" w:right="25"/>
        <w:jc w:val="left"/>
      </w:pPr>
      <w:r>
        <w:rPr/>
        <w:t>《信息披露管理办法》的规定，依法履行信息披露义务，确保信息披露真实、准确、完整。</w:t>
      </w:r>
    </w:p>
    <w:p>
      <w:pPr>
        <w:pStyle w:val="BodyText"/>
        <w:spacing w:line="314" w:lineRule="auto" w:before="85"/>
        <w:ind w:left="153" w:right="154" w:firstLine="420"/>
        <w:jc w:val="both"/>
      </w:pPr>
      <w:r>
        <w:rPr/>
        <w:t>（四）公司积极开展经营公司董事会建设工作和全面管理审计工作，对控股子公司特别是异地控 股子公司进行有效管理和控制，不存在失控的风险。</w:t>
      </w:r>
    </w:p>
    <w:p>
      <w:pPr>
        <w:pStyle w:val="BodyText"/>
        <w:spacing w:line="314" w:lineRule="auto"/>
        <w:ind w:left="153" w:right="154" w:firstLine="420"/>
        <w:jc w:val="both"/>
      </w:pPr>
      <w:r>
        <w:rPr/>
        <w:t>（五）公司通过规范业务操作、健全内部控制、设立专门的审计部、健全财务制度、制定《重大 信息内部报告制度》等措施，逐步建立了有效的风险防范机制，能够有效抵御突发性风险。</w:t>
      </w:r>
    </w:p>
    <w:p>
      <w:pPr>
        <w:pStyle w:val="BodyText"/>
        <w:spacing w:line="314" w:lineRule="auto"/>
        <w:ind w:left="153" w:right="154" w:firstLine="420"/>
        <w:jc w:val="both"/>
      </w:pPr>
      <w:r>
        <w:rPr/>
        <w:t>（六）公司从二○○七年年度报告起，开始在定期报告中主动对外公布公司内部控制自我评估报 告书和会计师事务所的鉴证意见。</w:t>
      </w:r>
    </w:p>
    <w:p>
      <w:pPr>
        <w:spacing w:line="240" w:lineRule="auto" w:before="1"/>
        <w:rPr>
          <w:rFonts w:ascii="宋体" w:hAnsi="宋体" w:cs="宋体" w:eastAsia="宋体" w:hint="default"/>
          <w:sz w:val="29"/>
          <w:szCs w:val="29"/>
        </w:rPr>
      </w:pPr>
    </w:p>
    <w:p>
      <w:pPr>
        <w:spacing w:line="314" w:lineRule="auto" w:before="0"/>
        <w:ind w:left="573" w:right="137" w:firstLine="2"/>
        <w:jc w:val="left"/>
        <w:rPr>
          <w:rFonts w:ascii="宋体" w:hAnsi="宋体" w:cs="宋体" w:eastAsia="宋体" w:hint="default"/>
          <w:sz w:val="21"/>
          <w:szCs w:val="21"/>
        </w:rPr>
      </w:pPr>
      <w:r>
        <w:rPr>
          <w:rFonts w:ascii="宋体" w:hAnsi="宋体" w:cs="宋体" w:eastAsia="宋体" w:hint="default"/>
          <w:b/>
          <w:bCs/>
          <w:sz w:val="21"/>
          <w:szCs w:val="21"/>
        </w:rPr>
        <w:t>(六)公司披露董事会对公司内部控制的自我评估报告和审计机构的核实评价意见</w:t>
      </w:r>
      <w:r>
        <w:rPr>
          <w:rFonts w:ascii="宋体" w:hAnsi="宋体" w:cs="宋体" w:eastAsia="宋体" w:hint="default"/>
          <w:b/>
          <w:bCs/>
          <w:w w:val="99"/>
          <w:sz w:val="21"/>
          <w:szCs w:val="21"/>
        </w:rPr>
        <w:t> </w:t>
      </w:r>
      <w:r>
        <w:rPr>
          <w:rFonts w:ascii="宋体" w:hAnsi="宋体" w:cs="宋体" w:eastAsia="宋体" w:hint="default"/>
          <w:sz w:val="21"/>
          <w:szCs w:val="21"/>
        </w:rPr>
        <w:t>详见上海证券交易所网站</w:t>
      </w:r>
      <w:hyperlink r:id="rId9">
        <w:r>
          <w:rPr>
            <w:rFonts w:ascii="宋体" w:hAnsi="宋体" w:cs="宋体" w:eastAsia="宋体" w:hint="default"/>
            <w:sz w:val="21"/>
            <w:szCs w:val="21"/>
          </w:rPr>
          <w:t>（www.sse.com.cn）</w:t>
        </w:r>
      </w:hyperlink>
      <w:r>
        <w:rPr>
          <w:rFonts w:ascii="宋体" w:hAnsi="宋体" w:cs="宋体" w:eastAsia="宋体" w:hint="default"/>
          <w:sz w:val="21"/>
          <w:szCs w:val="21"/>
        </w:rPr>
        <w:t>与本公司</w:t>
      </w:r>
      <w:r>
        <w:rPr>
          <w:rFonts w:ascii="宋体" w:hAnsi="宋体" w:cs="宋体" w:eastAsia="宋体" w:hint="default"/>
          <w:spacing w:val="-80"/>
          <w:sz w:val="21"/>
          <w:szCs w:val="21"/>
        </w:rPr>
        <w:t> </w:t>
      </w:r>
      <w:r>
        <w:rPr>
          <w:rFonts w:ascii="宋体" w:hAnsi="宋体" w:cs="宋体" w:eastAsia="宋体" w:hint="default"/>
          <w:sz w:val="21"/>
          <w:szCs w:val="21"/>
        </w:rPr>
        <w:t>2007</w:t>
      </w:r>
      <w:r>
        <w:rPr>
          <w:rFonts w:ascii="宋体" w:hAnsi="宋体" w:cs="宋体" w:eastAsia="宋体" w:hint="default"/>
          <w:spacing w:val="-80"/>
          <w:sz w:val="21"/>
          <w:szCs w:val="21"/>
        </w:rPr>
        <w:t> </w:t>
      </w:r>
      <w:r>
        <w:rPr>
          <w:rFonts w:ascii="宋体" w:hAnsi="宋体" w:cs="宋体" w:eastAsia="宋体" w:hint="default"/>
          <w:sz w:val="21"/>
          <w:szCs w:val="21"/>
        </w:rPr>
        <w:t>年年度报告全文同时刊登的《四川长</w:t>
      </w:r>
    </w:p>
    <w:p>
      <w:pPr>
        <w:pStyle w:val="BodyText"/>
        <w:spacing w:line="314" w:lineRule="auto"/>
        <w:ind w:left="153" w:right="25"/>
        <w:jc w:val="left"/>
      </w:pPr>
      <w:r>
        <w:rPr/>
        <w:t>虹电器股份有限公司</w:t>
      </w:r>
      <w:r>
        <w:rPr>
          <w:spacing w:val="-53"/>
        </w:rPr>
        <w:t> </w:t>
      </w:r>
      <w:r>
        <w:rPr/>
        <w:t>2007</w:t>
      </w:r>
      <w:r>
        <w:rPr>
          <w:spacing w:val="-52"/>
        </w:rPr>
        <w:t> </w:t>
      </w:r>
      <w:r>
        <w:rPr>
          <w:spacing w:val="-3"/>
        </w:rPr>
        <w:t>年内部控制自我评估报告》及四川君和会计师事务所出具的《内部控制审核</w:t>
      </w:r>
      <w:r>
        <w:rPr>
          <w:spacing w:val="-1"/>
        </w:rPr>
        <w:t> </w:t>
      </w:r>
      <w:r>
        <w:rPr/>
        <w:t>报告》。</w:t>
      </w:r>
    </w:p>
    <w:p>
      <w:pPr>
        <w:spacing w:after="0" w:line="314" w:lineRule="auto"/>
        <w:jc w:val="left"/>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Heading1"/>
        <w:spacing w:line="240" w:lineRule="auto" w:before="1"/>
        <w:ind w:left="2853" w:right="2912"/>
        <w:jc w:val="center"/>
        <w:rPr>
          <w:b w:val="0"/>
          <w:bCs w:val="0"/>
        </w:rPr>
      </w:pPr>
      <w:r>
        <w:rPr/>
        <w:t>第七节、股东大会情况简介</w:t>
      </w:r>
      <w:r>
        <w:rPr>
          <w:b w:val="0"/>
          <w:bCs w:val="0"/>
        </w:rPr>
      </w:r>
    </w:p>
    <w:p>
      <w:pPr>
        <w:spacing w:line="240" w:lineRule="auto" w:before="11"/>
        <w:rPr>
          <w:rFonts w:ascii="宋体" w:hAnsi="宋体" w:cs="宋体" w:eastAsia="宋体" w:hint="default"/>
          <w:b/>
          <w:bCs/>
          <w:sz w:val="32"/>
          <w:szCs w:val="32"/>
        </w:rPr>
      </w:pPr>
    </w:p>
    <w:p>
      <w:pPr>
        <w:pStyle w:val="Heading4"/>
        <w:spacing w:line="240" w:lineRule="auto"/>
        <w:ind w:right="99"/>
        <w:jc w:val="left"/>
        <w:rPr>
          <w:b w:val="0"/>
          <w:bCs w:val="0"/>
        </w:rPr>
      </w:pPr>
      <w:r>
        <w:rPr/>
        <w:t>(一)年度股东大会情况</w:t>
      </w:r>
      <w:r>
        <w:rPr>
          <w:b w:val="0"/>
          <w:bCs w:val="0"/>
        </w:rPr>
      </w:r>
    </w:p>
    <w:p>
      <w:pPr>
        <w:pStyle w:val="BodyText"/>
        <w:spacing w:line="314" w:lineRule="auto" w:before="85"/>
        <w:ind w:left="153" w:right="211" w:firstLine="420"/>
        <w:jc w:val="both"/>
      </w:pPr>
      <w:r>
        <w:rPr/>
        <w:t>公司于</w:t>
      </w:r>
      <w:r>
        <w:rPr>
          <w:spacing w:val="-43"/>
        </w:rPr>
        <w:t> </w:t>
      </w:r>
      <w:r>
        <w:rPr/>
        <w:t>2007</w:t>
      </w:r>
      <w:r>
        <w:rPr>
          <w:spacing w:val="-43"/>
        </w:rPr>
        <w:t> </w:t>
      </w:r>
      <w:r>
        <w:rPr/>
        <w:t>年</w:t>
      </w:r>
      <w:r>
        <w:rPr>
          <w:spacing w:val="-43"/>
        </w:rPr>
        <w:t> </w:t>
      </w:r>
      <w:r>
        <w:rPr/>
        <w:t>5</w:t>
      </w:r>
      <w:r>
        <w:rPr>
          <w:spacing w:val="-42"/>
        </w:rPr>
        <w:t> </w:t>
      </w:r>
      <w:r>
        <w:rPr/>
        <w:t>月</w:t>
      </w:r>
      <w:r>
        <w:rPr>
          <w:spacing w:val="-43"/>
        </w:rPr>
        <w:t> </w:t>
      </w:r>
      <w:r>
        <w:rPr/>
        <w:t>25</w:t>
      </w:r>
      <w:r>
        <w:rPr>
          <w:spacing w:val="-42"/>
        </w:rPr>
        <w:t> </w:t>
      </w:r>
      <w:r>
        <w:rPr/>
        <w:t>日召开</w:t>
      </w:r>
      <w:r>
        <w:rPr>
          <w:spacing w:val="-43"/>
        </w:rPr>
        <w:t> </w:t>
      </w:r>
      <w:r>
        <w:rPr/>
        <w:t>2006</w:t>
      </w:r>
      <w:r>
        <w:rPr>
          <w:spacing w:val="-42"/>
        </w:rPr>
        <w:t> </w:t>
      </w:r>
      <w:r>
        <w:rPr/>
        <w:t>年年度股东大会。会议审议通过《2006</w:t>
      </w:r>
      <w:r>
        <w:rPr>
          <w:spacing w:val="-42"/>
        </w:rPr>
        <w:t> </w:t>
      </w:r>
      <w:r>
        <w:rPr/>
        <w:t>年度董事会工作》的</w:t>
      </w:r>
      <w:r>
        <w:rPr/>
        <w:t> 议案、《2006</w:t>
      </w:r>
      <w:r>
        <w:rPr>
          <w:spacing w:val="-49"/>
        </w:rPr>
        <w:t> </w:t>
      </w:r>
      <w:r>
        <w:rPr/>
        <w:t>年度监事会工作报告》的议案、《2006</w:t>
      </w:r>
      <w:r>
        <w:rPr>
          <w:spacing w:val="-49"/>
        </w:rPr>
        <w:t> </w:t>
      </w:r>
      <w:r>
        <w:rPr/>
        <w:t>年度报告正文及摘要》的议案、《关于</w:t>
      </w:r>
      <w:r>
        <w:rPr>
          <w:spacing w:val="-49"/>
        </w:rPr>
        <w:t> </w:t>
      </w:r>
      <w:r>
        <w:rPr/>
        <w:t>2006</w:t>
      </w:r>
      <w:r>
        <w:rPr>
          <w:spacing w:val="-50"/>
        </w:rPr>
        <w:t> </w:t>
      </w:r>
      <w:r>
        <w:rPr/>
        <w:t>年</w:t>
      </w:r>
      <w:r>
        <w:rPr/>
        <w:t> </w:t>
      </w:r>
      <w:r>
        <w:rPr>
          <w:spacing w:val="-4"/>
        </w:rPr>
        <w:t>度计提资产减值准备的提案》的议案、《2006</w:t>
      </w:r>
      <w:r>
        <w:rPr>
          <w:spacing w:val="-50"/>
        </w:rPr>
        <w:t> </w:t>
      </w:r>
      <w:r>
        <w:rPr/>
        <w:t>年度财务决算及</w:t>
      </w:r>
      <w:r>
        <w:rPr>
          <w:spacing w:val="-50"/>
        </w:rPr>
        <w:t> </w:t>
      </w:r>
      <w:r>
        <w:rPr/>
        <w:t>2007</w:t>
      </w:r>
      <w:r>
        <w:rPr>
          <w:spacing w:val="-49"/>
        </w:rPr>
        <w:t> </w:t>
      </w:r>
      <w:r>
        <w:rPr>
          <w:spacing w:val="-5"/>
        </w:rPr>
        <w:t>年度财务预算报告》的议案、《关</w:t>
      </w:r>
      <w:r>
        <w:rPr>
          <w:spacing w:val="-102"/>
        </w:rPr>
        <w:t> </w:t>
      </w:r>
      <w:r>
        <w:rPr>
          <w:spacing w:val="-102"/>
        </w:rPr>
      </w:r>
      <w:r>
        <w:rPr/>
        <w:t>于公司</w:t>
      </w:r>
      <w:r>
        <w:rPr>
          <w:spacing w:val="-49"/>
        </w:rPr>
        <w:t> </w:t>
      </w:r>
      <w:r>
        <w:rPr/>
        <w:t>2006</w:t>
      </w:r>
      <w:r>
        <w:rPr>
          <w:spacing w:val="-50"/>
        </w:rPr>
        <w:t> </w:t>
      </w:r>
      <w:r>
        <w:rPr/>
        <w:t>年度利润分配预案和资本公积金转增股本的议案》、《关于</w:t>
      </w:r>
      <w:r>
        <w:rPr>
          <w:spacing w:val="-49"/>
        </w:rPr>
        <w:t> </w:t>
      </w:r>
      <w:r>
        <w:rPr/>
        <w:t>2007</w:t>
      </w:r>
      <w:r>
        <w:rPr>
          <w:spacing w:val="-49"/>
        </w:rPr>
        <w:t> </w:t>
      </w:r>
      <w:r>
        <w:rPr/>
        <w:t>年度续聘会计师事务所</w:t>
      </w:r>
      <w:r>
        <w:rPr>
          <w:spacing w:val="-1"/>
        </w:rPr>
        <w:t> </w:t>
      </w:r>
      <w:r>
        <w:rPr/>
        <w:t>的议案》、《关于调整公司会计政策及会计估计的报告》的议案、《关于选举钱鹏霄先生为公司第六</w:t>
      </w:r>
      <w:r>
        <w:rPr>
          <w:spacing w:val="-62"/>
        </w:rPr>
        <w:t> </w:t>
      </w:r>
      <w:r>
        <w:rPr>
          <w:spacing w:val="-62"/>
        </w:rPr>
      </w:r>
      <w:r>
        <w:rPr/>
        <w:t>届董事会独立董事及部分董事调整的议案》、《关于修订&lt;公司章程&gt;的议案》等议案。决议公告刊登</w:t>
      </w:r>
      <w:r>
        <w:rPr>
          <w:spacing w:val="-62"/>
        </w:rPr>
        <w:t> </w:t>
      </w:r>
      <w:r>
        <w:rPr>
          <w:spacing w:val="-62"/>
        </w:rPr>
      </w:r>
      <w:r>
        <w:rPr/>
        <w:t>在</w:t>
      </w:r>
      <w:r>
        <w:rPr>
          <w:spacing w:val="-56"/>
        </w:rPr>
        <w:t> </w:t>
      </w:r>
      <w:r>
        <w:rPr/>
        <w:t>2007</w:t>
      </w:r>
      <w:r>
        <w:rPr>
          <w:spacing w:val="-55"/>
        </w:rPr>
        <w:t> </w:t>
      </w:r>
      <w:r>
        <w:rPr/>
        <w:t>年</w:t>
      </w:r>
      <w:r>
        <w:rPr>
          <w:spacing w:val="-57"/>
        </w:rPr>
        <w:t> </w:t>
      </w:r>
      <w:r>
        <w:rPr/>
        <w:t>5</w:t>
      </w:r>
      <w:r>
        <w:rPr>
          <w:spacing w:val="-56"/>
        </w:rPr>
        <w:t> </w:t>
      </w:r>
      <w:r>
        <w:rPr/>
        <w:t>月</w:t>
      </w:r>
      <w:r>
        <w:rPr>
          <w:spacing w:val="-56"/>
        </w:rPr>
        <w:t> </w:t>
      </w:r>
      <w:r>
        <w:rPr/>
        <w:t>26</w:t>
      </w:r>
      <w:r>
        <w:rPr>
          <w:spacing w:val="-55"/>
        </w:rPr>
        <w:t> </w:t>
      </w:r>
      <w:r>
        <w:rPr/>
        <w:t>日的《上海证券报》。</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8"/>
          <w:szCs w:val="18"/>
        </w:rPr>
      </w:pPr>
    </w:p>
    <w:p>
      <w:pPr>
        <w:pStyle w:val="Heading4"/>
        <w:spacing w:line="240" w:lineRule="auto"/>
        <w:ind w:right="99"/>
        <w:jc w:val="left"/>
        <w:rPr>
          <w:b w:val="0"/>
          <w:bCs w:val="0"/>
        </w:rPr>
      </w:pPr>
      <w:r>
        <w:rPr/>
        <w:t>(二)临时股东大会情况</w:t>
      </w:r>
      <w:r>
        <w:rPr>
          <w:b w:val="0"/>
          <w:bCs w:val="0"/>
        </w:rPr>
      </w:r>
    </w:p>
    <w:p>
      <w:pPr>
        <w:spacing w:line="240" w:lineRule="auto" w:before="9"/>
        <w:rPr>
          <w:rFonts w:ascii="宋体" w:hAnsi="宋体" w:cs="宋体" w:eastAsia="宋体" w:hint="default"/>
          <w:b/>
          <w:bCs/>
          <w:sz w:val="15"/>
          <w:szCs w:val="15"/>
        </w:rPr>
      </w:pPr>
    </w:p>
    <w:p>
      <w:pPr>
        <w:spacing w:before="0"/>
        <w:ind w:left="575" w:right="99" w:firstLine="0"/>
        <w:jc w:val="left"/>
        <w:rPr>
          <w:rFonts w:ascii="宋体" w:hAnsi="宋体" w:cs="宋体" w:eastAsia="宋体" w:hint="default"/>
          <w:sz w:val="21"/>
          <w:szCs w:val="21"/>
        </w:rPr>
      </w:pPr>
      <w:r>
        <w:rPr>
          <w:rFonts w:ascii="宋体" w:hAnsi="宋体" w:cs="宋体" w:eastAsia="宋体" w:hint="default"/>
          <w:b/>
          <w:bCs/>
          <w:sz w:val="21"/>
          <w:szCs w:val="21"/>
        </w:rPr>
        <w:t>1、2007</w:t>
      </w:r>
      <w:r>
        <w:rPr>
          <w:rFonts w:ascii="宋体" w:hAnsi="宋体" w:cs="宋体" w:eastAsia="宋体" w:hint="default"/>
          <w:b/>
          <w:bCs/>
          <w:spacing w:val="-67"/>
          <w:sz w:val="21"/>
          <w:szCs w:val="21"/>
        </w:rPr>
        <w:t> </w:t>
      </w:r>
      <w:r>
        <w:rPr>
          <w:rFonts w:ascii="宋体" w:hAnsi="宋体" w:cs="宋体" w:eastAsia="宋体" w:hint="default"/>
          <w:b/>
          <w:bCs/>
          <w:sz w:val="21"/>
          <w:szCs w:val="21"/>
        </w:rPr>
        <w:t>年第一次临时股东大会情况</w:t>
      </w:r>
      <w:r>
        <w:rPr>
          <w:rFonts w:ascii="宋体" w:hAnsi="宋体" w:cs="宋体" w:eastAsia="宋体" w:hint="default"/>
          <w:sz w:val="21"/>
          <w:szCs w:val="21"/>
        </w:rPr>
      </w:r>
    </w:p>
    <w:p>
      <w:pPr>
        <w:pStyle w:val="BodyText"/>
        <w:spacing w:line="314" w:lineRule="auto" w:before="85"/>
        <w:ind w:left="153" w:right="109" w:firstLine="420"/>
        <w:jc w:val="both"/>
      </w:pPr>
      <w:r>
        <w:rPr/>
        <w:t>公司于</w:t>
      </w:r>
      <w:r>
        <w:rPr>
          <w:spacing w:val="-48"/>
        </w:rPr>
        <w:t> </w:t>
      </w:r>
      <w:r>
        <w:rPr/>
        <w:t>2007</w:t>
      </w:r>
      <w:r>
        <w:rPr>
          <w:spacing w:val="-48"/>
        </w:rPr>
        <w:t> </w:t>
      </w:r>
      <w:r>
        <w:rPr/>
        <w:t>年</w:t>
      </w:r>
      <w:r>
        <w:rPr>
          <w:spacing w:val="-48"/>
        </w:rPr>
        <w:t> </w:t>
      </w:r>
      <w:r>
        <w:rPr/>
        <w:t>7</w:t>
      </w:r>
      <w:r>
        <w:rPr>
          <w:spacing w:val="-47"/>
        </w:rPr>
        <w:t> </w:t>
      </w:r>
      <w:r>
        <w:rPr/>
        <w:t>月</w:t>
      </w:r>
      <w:r>
        <w:rPr>
          <w:spacing w:val="-48"/>
        </w:rPr>
        <w:t> </w:t>
      </w:r>
      <w:r>
        <w:rPr/>
        <w:t>9</w:t>
      </w:r>
      <w:r>
        <w:rPr>
          <w:spacing w:val="-47"/>
        </w:rPr>
        <w:t> </w:t>
      </w:r>
      <w:r>
        <w:rPr/>
        <w:t>日召开</w:t>
      </w:r>
      <w:r>
        <w:rPr>
          <w:spacing w:val="-48"/>
        </w:rPr>
        <w:t> </w:t>
      </w:r>
      <w:r>
        <w:rPr/>
        <w:t>2007</w:t>
      </w:r>
      <w:r>
        <w:rPr>
          <w:spacing w:val="-47"/>
        </w:rPr>
        <w:t> </w:t>
      </w:r>
      <w:r>
        <w:rPr/>
        <w:t>年第一次临时股东大会。审议通过《关于公司符合向特定对象</w:t>
      </w:r>
      <w:r>
        <w:rPr/>
        <w:t> 非公开发行股份条件的议案》、《关于公司向特定对象非公开发行 A</w:t>
      </w:r>
      <w:r>
        <w:rPr>
          <w:spacing w:val="-54"/>
        </w:rPr>
        <w:t> </w:t>
      </w:r>
      <w:r>
        <w:rPr/>
        <w:t>股股票议案》、《关于本次公司</w:t>
      </w:r>
      <w:r>
        <w:rPr/>
        <w:t> 向特定对象非公开发行股份募集资金运用的可行性报告的议案》、《本次向特定对象非公开发行股份</w:t>
      </w:r>
      <w:r>
        <w:rPr>
          <w:spacing w:val="-62"/>
        </w:rPr>
        <w:t> </w:t>
      </w:r>
      <w:r>
        <w:rPr>
          <w:spacing w:val="-62"/>
        </w:rPr>
      </w:r>
      <w:r>
        <w:rPr/>
        <w:t>前滚存未分配利润的分配方案的议案》、《关于本次公司向特定对象非公开发行股份进行资产收购暨</w:t>
      </w:r>
      <w:r>
        <w:rPr>
          <w:spacing w:val="-62"/>
        </w:rPr>
        <w:t> </w:t>
      </w:r>
      <w:r>
        <w:rPr/>
        <w:t>关联交易报告书的议案》、《关于提请股东大会授权董事会全权办理本次非公开发行股份相关事项的</w:t>
      </w:r>
      <w:r>
        <w:rPr>
          <w:spacing w:val="-62"/>
        </w:rPr>
        <w:t> </w:t>
      </w:r>
      <w:r>
        <w:rPr/>
        <w:t>议案》、《关于本次公司向特定对象非公开发行股份对上市公司影响的议案》、《关于公司前次募集</w:t>
      </w:r>
      <w:r>
        <w:rPr>
          <w:spacing w:val="-62"/>
        </w:rPr>
        <w:t> </w:t>
      </w:r>
      <w:r>
        <w:rPr/>
        <w:t>资金使用情况的说明及关于公司前次募集资金使用情况的专项审核报告的议案》、《关于修订&lt;股东大</w:t>
      </w:r>
      <w:r>
        <w:rPr/>
        <w:t> </w:t>
      </w:r>
      <w:r>
        <w:rPr>
          <w:spacing w:val="-8"/>
        </w:rPr>
        <w:t>会议事规则&gt;的议案》、《关于修订&lt;董事会议事规则&gt;的议案》、《关于修订&lt;监事会议事规则&gt;的议案》、</w:t>
      </w:r>
    </w:p>
    <w:p>
      <w:pPr>
        <w:pStyle w:val="BodyText"/>
        <w:spacing w:line="314" w:lineRule="auto"/>
        <w:ind w:left="153" w:right="107"/>
        <w:jc w:val="both"/>
      </w:pPr>
      <w:r>
        <w:rPr/>
        <w:t>《关于制定&lt;独立董事制度&gt;的议案》、《关于制定&lt;募集资金管理制度&gt;的议案》、《关于制定&lt;总经理 议事规则&gt;的议案》、《关于设立薪酬与考核委员会及制定该委员会实施细则的议案》、《关于设立提 </w:t>
      </w:r>
      <w:r>
        <w:rPr>
          <w:spacing w:val="-6"/>
        </w:rPr>
        <w:t>名委员会及制定该委员会实施细则的议案》、《关于设立审计委员会及制定该委员会实施细则的议案》、</w:t>
      </w:r>
    </w:p>
    <w:p>
      <w:pPr>
        <w:pStyle w:val="BodyText"/>
        <w:spacing w:line="314" w:lineRule="auto"/>
        <w:ind w:left="153" w:right="198"/>
        <w:jc w:val="left"/>
      </w:pPr>
      <w:r>
        <w:rPr/>
        <w:t>《关于设立战略委员会及制定该委员会实施细则的议案》等议案。决议公告刊登在</w:t>
      </w:r>
      <w:r>
        <w:rPr>
          <w:spacing w:val="-44"/>
        </w:rPr>
        <w:t> </w:t>
      </w:r>
      <w:r>
        <w:rPr/>
        <w:t>2007</w:t>
      </w:r>
      <w:r>
        <w:rPr>
          <w:spacing w:val="-44"/>
        </w:rPr>
        <w:t> </w:t>
      </w:r>
      <w:r>
        <w:rPr/>
        <w:t>年</w:t>
      </w:r>
      <w:r>
        <w:rPr>
          <w:spacing w:val="-45"/>
        </w:rPr>
        <w:t> </w:t>
      </w:r>
      <w:r>
        <w:rPr/>
        <w:t>7</w:t>
      </w:r>
      <w:r>
        <w:rPr>
          <w:spacing w:val="-45"/>
        </w:rPr>
        <w:t> </w:t>
      </w:r>
      <w:r>
        <w:rPr/>
        <w:t>月</w:t>
      </w:r>
      <w:r>
        <w:rPr>
          <w:spacing w:val="-44"/>
        </w:rPr>
        <w:t> </w:t>
      </w:r>
      <w:r>
        <w:rPr/>
        <w:t>10</w:t>
      </w:r>
      <w:r>
        <w:rPr>
          <w:spacing w:val="-44"/>
        </w:rPr>
        <w:t> </w:t>
      </w:r>
      <w:r>
        <w:rPr/>
        <w:t>日</w:t>
      </w:r>
      <w:r>
        <w:rPr/>
        <w:t> 的《上海证券报》。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5"/>
          <w:szCs w:val="15"/>
        </w:rPr>
      </w:pPr>
    </w:p>
    <w:p>
      <w:pPr>
        <w:pStyle w:val="Heading1"/>
        <w:spacing w:line="240" w:lineRule="auto"/>
        <w:ind w:left="2852" w:right="2912"/>
        <w:jc w:val="center"/>
        <w:rPr>
          <w:b w:val="0"/>
          <w:bCs w:val="0"/>
        </w:rPr>
      </w:pPr>
      <w:r>
        <w:rPr/>
        <w:t>第八节、董事会报告</w:t>
      </w:r>
      <w:r>
        <w:rPr>
          <w:b w:val="0"/>
          <w:bCs w:val="0"/>
        </w:rPr>
      </w:r>
    </w:p>
    <w:p>
      <w:pPr>
        <w:spacing w:line="240" w:lineRule="auto" w:before="11"/>
        <w:rPr>
          <w:rFonts w:ascii="宋体" w:hAnsi="宋体" w:cs="宋体" w:eastAsia="宋体" w:hint="default"/>
          <w:b/>
          <w:bCs/>
          <w:sz w:val="32"/>
          <w:szCs w:val="32"/>
        </w:rPr>
      </w:pPr>
    </w:p>
    <w:p>
      <w:pPr>
        <w:pStyle w:val="Heading4"/>
        <w:spacing w:line="314" w:lineRule="auto"/>
        <w:ind w:right="6640"/>
        <w:jc w:val="left"/>
        <w:rPr>
          <w:b w:val="0"/>
          <w:bCs w:val="0"/>
        </w:rPr>
      </w:pPr>
      <w:r>
        <w:rPr/>
        <w:t>（一）管理层讨论与分析</w:t>
      </w:r>
      <w:r>
        <w:rPr>
          <w:w w:val="99"/>
        </w:rPr>
        <w:t> </w:t>
      </w:r>
      <w:r>
        <w:rPr/>
        <w:t>1、报告期内总体经营情况</w:t>
      </w:r>
      <w:r>
        <w:rPr>
          <w:b w:val="0"/>
          <w:bCs w:val="0"/>
        </w:rPr>
      </w:r>
    </w:p>
    <w:p>
      <w:pPr>
        <w:pStyle w:val="BodyText"/>
        <w:spacing w:line="314" w:lineRule="auto"/>
        <w:ind w:left="153" w:right="211" w:firstLine="420"/>
        <w:jc w:val="both"/>
      </w:pPr>
      <w:r>
        <w:rPr>
          <w:spacing w:val="-2"/>
        </w:rPr>
        <w:t>报告期内，公司在“BASIC（品牌、责任、速度、创新、协同）”年度经营方针的指导下，在全体</w:t>
      </w:r>
      <w:r>
        <w:rPr/>
        <w:t> 员工的共同努力下，坚持调整与变革，以技术创新为支撑，以管理创新为手段，不断提升自主创新能</w:t>
      </w:r>
    </w:p>
    <w:p>
      <w:pPr>
        <w:spacing w:after="0" w:line="314" w:lineRule="auto"/>
        <w:jc w:val="both"/>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473" w:right="491"/>
        <w:jc w:val="both"/>
      </w:pPr>
      <w:r>
        <w:rPr/>
        <w:t>力，提高自主创新水平，强化技术研发实力；不断进行产业结构调整，完善产业价值链，开拓全新商</w:t>
      </w:r>
      <w:r>
        <w:rPr>
          <w:spacing w:val="-62"/>
        </w:rPr>
        <w:t> </w:t>
      </w:r>
      <w:r>
        <w:rPr/>
        <w:t>业模式，丰富产业形态；不断提升管理水平，充分发挥系统协同能力，提高运营效率；不断拓展国际</w:t>
      </w:r>
      <w:r>
        <w:rPr>
          <w:spacing w:val="-62"/>
        </w:rPr>
        <w:t> </w:t>
      </w:r>
      <w:r>
        <w:rPr/>
        <w:t>市场，构建全球影响力。2007</w:t>
      </w:r>
      <w:r>
        <w:rPr>
          <w:spacing w:val="-54"/>
        </w:rPr>
        <w:t> </w:t>
      </w:r>
      <w:r>
        <w:rPr/>
        <w:t>年公司在经营业绩、产业布局、管理模式变革等方面均取得了长足的进</w:t>
      </w:r>
      <w:r>
        <w:rPr/>
        <w:t> 步,公司的盈利能力及运营质量得到了提升与改善，技术创新成效初显，员工满意工程深入推进。</w:t>
      </w:r>
    </w:p>
    <w:p>
      <w:pPr>
        <w:pStyle w:val="BodyText"/>
        <w:spacing w:line="314" w:lineRule="auto"/>
        <w:ind w:left="473" w:right="490" w:firstLine="420"/>
        <w:jc w:val="both"/>
      </w:pPr>
      <w:r>
        <w:rPr/>
        <w:t>报告期内，公司实现营业收入 230.47 亿元，较上年同期增长</w:t>
      </w:r>
      <w:r>
        <w:rPr>
          <w:spacing w:val="-57"/>
        </w:rPr>
        <w:t> </w:t>
      </w:r>
      <w:r>
        <w:rPr/>
        <w:t>21.99%，营业收入创历史新高；实</w:t>
      </w:r>
      <w:r>
        <w:rPr/>
        <w:t> 现营业利润</w:t>
      </w:r>
      <w:r>
        <w:rPr>
          <w:spacing w:val="-51"/>
        </w:rPr>
        <w:t> </w:t>
      </w:r>
      <w:r>
        <w:rPr/>
        <w:t>4.27</w:t>
      </w:r>
      <w:r>
        <w:rPr>
          <w:spacing w:val="-50"/>
        </w:rPr>
        <w:t> </w:t>
      </w:r>
      <w:r>
        <w:rPr>
          <w:spacing w:val="-3"/>
        </w:rPr>
        <w:t>亿元，较上年同期增长</w:t>
      </w:r>
      <w:r>
        <w:rPr>
          <w:spacing w:val="-51"/>
        </w:rPr>
        <w:t> </w:t>
      </w:r>
      <w:r>
        <w:rPr>
          <w:spacing w:val="-3"/>
        </w:rPr>
        <w:t>22.09%；净利润</w:t>
      </w:r>
      <w:r>
        <w:rPr>
          <w:spacing w:val="-51"/>
        </w:rPr>
        <w:t> </w:t>
      </w:r>
      <w:r>
        <w:rPr/>
        <w:t>4.42</w:t>
      </w:r>
      <w:r>
        <w:rPr>
          <w:spacing w:val="-51"/>
        </w:rPr>
        <w:t> </w:t>
      </w:r>
      <w:r>
        <w:rPr>
          <w:spacing w:val="-3"/>
        </w:rPr>
        <w:t>亿元，较上年同期增长</w:t>
      </w:r>
      <w:r>
        <w:rPr>
          <w:spacing w:val="-51"/>
        </w:rPr>
        <w:t> </w:t>
      </w:r>
      <w:r>
        <w:rPr>
          <w:spacing w:val="-3"/>
        </w:rPr>
        <w:t>41.48%；归属于</w:t>
      </w:r>
      <w:r>
        <w:rPr>
          <w:spacing w:val="-103"/>
        </w:rPr>
        <w:t> </w:t>
      </w:r>
      <w:r>
        <w:rPr>
          <w:spacing w:val="-103"/>
        </w:rPr>
      </w:r>
      <w:r>
        <w:rPr/>
        <w:t>上市公司股东的净利润</w:t>
      </w:r>
      <w:r>
        <w:rPr>
          <w:spacing w:val="-54"/>
        </w:rPr>
        <w:t> </w:t>
      </w:r>
      <w:r>
        <w:rPr/>
        <w:t>3.37</w:t>
      </w:r>
      <w:r>
        <w:rPr>
          <w:spacing w:val="-53"/>
        </w:rPr>
        <w:t> </w:t>
      </w:r>
      <w:r>
        <w:rPr/>
        <w:t>亿元，较上年同期增长</w:t>
      </w:r>
      <w:r>
        <w:rPr>
          <w:spacing w:val="-54"/>
        </w:rPr>
        <w:t> </w:t>
      </w:r>
      <w:r>
        <w:rPr/>
        <w:t>47.14%。</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footerReference w:type="default" r:id="rId10"/>
          <w:pgSz w:w="12240" w:h="15840"/>
          <w:pgMar w:footer="718" w:header="747" w:top="980" w:bottom="900" w:left="1000" w:right="980"/>
          <w:pgNumType w:start="19"/>
        </w:sectPr>
      </w:pPr>
    </w:p>
    <w:p>
      <w:pPr>
        <w:pStyle w:val="Heading4"/>
        <w:spacing w:line="240" w:lineRule="auto" w:before="35"/>
        <w:ind w:left="895" w:right="-4"/>
        <w:jc w:val="left"/>
        <w:rPr>
          <w:b w:val="0"/>
          <w:bCs w:val="0"/>
        </w:rPr>
      </w:pPr>
      <w:r>
        <w:rPr/>
        <w:t>2、公司主营业务及其经营状况</w:t>
      </w:r>
      <w:r>
        <w:rPr>
          <w:b w:val="0"/>
          <w:bCs w:val="0"/>
        </w:rPr>
      </w:r>
    </w:p>
    <w:p>
      <w:pPr>
        <w:pStyle w:val="BodyText"/>
        <w:spacing w:line="240" w:lineRule="auto" w:before="85"/>
        <w:ind w:left="893" w:right="-4"/>
        <w:jc w:val="left"/>
      </w:pPr>
      <w:r>
        <w:rPr>
          <w:spacing w:val="-1"/>
        </w:rPr>
        <w:t>（1）主营业务分行业、产品情况表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53"/>
        <w:ind w:left="893" w:right="0"/>
        <w:jc w:val="left"/>
      </w:pPr>
      <w:r>
        <w:rPr/>
        <w:t>单位:元</w:t>
      </w:r>
      <w:r>
        <w:rPr>
          <w:spacing w:val="-2"/>
        </w:rPr>
        <w:t> </w:t>
      </w:r>
      <w:r>
        <w:rPr/>
        <w:t>币种:人民币</w:t>
      </w:r>
    </w:p>
    <w:p>
      <w:pPr>
        <w:spacing w:after="0" w:line="240" w:lineRule="auto"/>
        <w:jc w:val="left"/>
        <w:sectPr>
          <w:type w:val="continuous"/>
          <w:pgSz w:w="12240" w:h="15840"/>
          <w:pgMar w:top="1500" w:bottom="280" w:left="1000" w:right="980"/>
          <w:cols w:num="2" w:equalWidth="0">
            <w:col w:w="4149" w:space="2727"/>
            <w:col w:w="3384"/>
          </w:cols>
        </w:sectPr>
      </w:pPr>
    </w:p>
    <w:p>
      <w:pPr>
        <w:spacing w:line="240" w:lineRule="auto" w:before="4"/>
        <w:rPr>
          <w:rFonts w:ascii="宋体" w:hAnsi="宋体" w:cs="宋体" w:eastAsia="宋体" w:hint="default"/>
          <w:sz w:val="23"/>
          <w:szCs w:val="23"/>
        </w:rPr>
      </w:pPr>
    </w:p>
    <w:tbl>
      <w:tblPr>
        <w:tblW w:w="0" w:type="auto"/>
        <w:jc w:val="left"/>
        <w:tblInd w:w="102" w:type="dxa"/>
        <w:tblLayout w:type="fixed"/>
        <w:tblCellMar>
          <w:top w:w="0" w:type="dxa"/>
          <w:left w:w="0" w:type="dxa"/>
          <w:bottom w:w="0" w:type="dxa"/>
          <w:right w:w="0" w:type="dxa"/>
        </w:tblCellMar>
        <w:tblLook w:val="01E0"/>
      </w:tblPr>
      <w:tblGrid>
        <w:gridCol w:w="989"/>
        <w:gridCol w:w="1868"/>
        <w:gridCol w:w="1750"/>
        <w:gridCol w:w="996"/>
        <w:gridCol w:w="1350"/>
        <w:gridCol w:w="1308"/>
        <w:gridCol w:w="1757"/>
      </w:tblGrid>
      <w:tr>
        <w:trPr>
          <w:trHeight w:val="715" w:hRule="exact"/>
        </w:trPr>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215" w:right="126" w:hanging="90"/>
              <w:jc w:val="left"/>
              <w:rPr>
                <w:rFonts w:ascii="宋体" w:hAnsi="宋体" w:cs="宋体" w:eastAsia="宋体" w:hint="default"/>
                <w:sz w:val="18"/>
                <w:szCs w:val="18"/>
              </w:rPr>
            </w:pPr>
            <w:r>
              <w:rPr>
                <w:rFonts w:ascii="宋体" w:hAnsi="宋体" w:cs="宋体" w:eastAsia="宋体" w:hint="default"/>
                <w:sz w:val="18"/>
                <w:szCs w:val="18"/>
              </w:rPr>
              <w:t>分行业或 分产品</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营业成本</w:t>
            </w:r>
          </w:p>
        </w:tc>
        <w:tc>
          <w:tcPr>
            <w:tcW w:w="996"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400" w:right="128" w:hanging="270"/>
              <w:jc w:val="left"/>
              <w:rPr>
                <w:rFonts w:ascii="宋体" w:hAnsi="宋体" w:cs="宋体" w:eastAsia="宋体" w:hint="default"/>
                <w:sz w:val="18"/>
                <w:szCs w:val="18"/>
              </w:rPr>
            </w:pPr>
            <w:r>
              <w:rPr>
                <w:rFonts w:ascii="宋体" w:hAnsi="宋体" w:cs="宋体" w:eastAsia="宋体" w:hint="default"/>
                <w:sz w:val="18"/>
                <w:szCs w:val="18"/>
              </w:rPr>
              <w:t>营业利润 率</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217" w:right="0" w:hanging="90"/>
              <w:jc w:val="left"/>
              <w:rPr>
                <w:rFonts w:ascii="宋体" w:hAnsi="宋体" w:cs="宋体" w:eastAsia="宋体" w:hint="default"/>
                <w:sz w:val="18"/>
                <w:szCs w:val="18"/>
              </w:rPr>
            </w:pPr>
            <w:r>
              <w:rPr>
                <w:rFonts w:ascii="宋体" w:hAnsi="宋体" w:cs="宋体" w:eastAsia="宋体" w:hint="default"/>
                <w:sz w:val="18"/>
                <w:szCs w:val="18"/>
              </w:rPr>
              <w:t>营业收入比上</w:t>
            </w:r>
          </w:p>
          <w:p>
            <w:pPr>
              <w:pStyle w:val="TableParagraph"/>
              <w:spacing w:line="240" w:lineRule="auto"/>
              <w:ind w:left="532" w:right="216" w:hanging="316"/>
              <w:jc w:val="left"/>
              <w:rPr>
                <w:rFonts w:ascii="宋体" w:hAnsi="宋体" w:cs="宋体" w:eastAsia="宋体" w:hint="default"/>
                <w:sz w:val="18"/>
                <w:szCs w:val="18"/>
              </w:rPr>
            </w:pPr>
            <w:r>
              <w:rPr>
                <w:rFonts w:ascii="宋体" w:hAnsi="宋体" w:cs="宋体" w:eastAsia="宋体" w:hint="default"/>
                <w:sz w:val="18"/>
                <w:szCs w:val="18"/>
              </w:rPr>
              <w:t>年同期增减 (%)</w:t>
            </w:r>
          </w:p>
        </w:tc>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96" w:right="0" w:hanging="90"/>
              <w:jc w:val="left"/>
              <w:rPr>
                <w:rFonts w:ascii="宋体" w:hAnsi="宋体" w:cs="宋体" w:eastAsia="宋体" w:hint="default"/>
                <w:sz w:val="18"/>
                <w:szCs w:val="18"/>
              </w:rPr>
            </w:pPr>
            <w:r>
              <w:rPr>
                <w:rFonts w:ascii="宋体" w:hAnsi="宋体" w:cs="宋体" w:eastAsia="宋体" w:hint="default"/>
                <w:sz w:val="18"/>
                <w:szCs w:val="18"/>
              </w:rPr>
              <w:t>营业成本比上</w:t>
            </w:r>
          </w:p>
          <w:p>
            <w:pPr>
              <w:pStyle w:val="TableParagraph"/>
              <w:spacing w:line="240" w:lineRule="auto"/>
              <w:ind w:left="511" w:right="194" w:hanging="315"/>
              <w:jc w:val="left"/>
              <w:rPr>
                <w:rFonts w:ascii="宋体" w:hAnsi="宋体" w:cs="宋体" w:eastAsia="宋体" w:hint="default"/>
                <w:sz w:val="18"/>
                <w:szCs w:val="18"/>
              </w:rPr>
            </w:pPr>
            <w:r>
              <w:rPr>
                <w:rFonts w:ascii="宋体" w:hAnsi="宋体" w:cs="宋体" w:eastAsia="宋体" w:hint="default"/>
                <w:sz w:val="18"/>
                <w:szCs w:val="18"/>
              </w:rPr>
              <w:t>年同期增减 (%)</w:t>
            </w:r>
          </w:p>
        </w:tc>
        <w:tc>
          <w:tcPr>
            <w:tcW w:w="1757" w:type="dxa"/>
            <w:tcBorders>
              <w:top w:val="single" w:sz="6" w:space="0" w:color="101010"/>
              <w:left w:val="single" w:sz="6" w:space="0" w:color="101010"/>
              <w:bottom w:val="single" w:sz="6" w:space="0" w:color="101010"/>
              <w:right w:val="single" w:sz="6" w:space="0" w:color="101010"/>
            </w:tcBorders>
          </w:tcPr>
          <w:p>
            <w:pPr>
              <w:pStyle w:val="TableParagraph"/>
              <w:spacing w:line="232" w:lineRule="exact" w:before="112"/>
              <w:ind w:left="375" w:right="149" w:hanging="225"/>
              <w:jc w:val="left"/>
              <w:rPr>
                <w:rFonts w:ascii="宋体" w:hAnsi="宋体" w:cs="宋体" w:eastAsia="宋体" w:hint="default"/>
                <w:sz w:val="18"/>
                <w:szCs w:val="18"/>
              </w:rPr>
            </w:pPr>
            <w:r>
              <w:rPr>
                <w:rFonts w:ascii="宋体" w:hAnsi="宋体" w:cs="宋体" w:eastAsia="宋体" w:hint="default"/>
                <w:sz w:val="18"/>
                <w:szCs w:val="18"/>
              </w:rPr>
              <w:t>营业利润率比上年 同期增减(%)</w:t>
            </w:r>
          </w:p>
        </w:tc>
      </w:tr>
      <w:tr>
        <w:trPr>
          <w:trHeight w:val="248" w:hRule="exact"/>
        </w:trPr>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彩电</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10,831,942,515.30</w:t>
            </w:r>
          </w:p>
        </w:tc>
        <w:tc>
          <w:tcPr>
            <w:tcW w:w="17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1" w:right="0"/>
              <w:jc w:val="center"/>
              <w:rPr>
                <w:rFonts w:ascii="宋体" w:hAnsi="宋体" w:cs="宋体" w:eastAsia="宋体" w:hint="default"/>
                <w:sz w:val="18"/>
                <w:szCs w:val="18"/>
              </w:rPr>
            </w:pPr>
            <w:r>
              <w:rPr>
                <w:rFonts w:ascii="宋体"/>
                <w:sz w:val="18"/>
              </w:rPr>
              <w:t>8,708,471,326.57</w:t>
            </w:r>
          </w:p>
        </w:tc>
        <w:tc>
          <w:tcPr>
            <w:tcW w:w="9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19.60</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13.63</w:t>
            </w:r>
          </w:p>
        </w:tc>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15.59</w:t>
            </w:r>
          </w:p>
        </w:tc>
        <w:tc>
          <w:tcPr>
            <w:tcW w:w="175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1.37</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248" w:hRule="exact"/>
        </w:trPr>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冰箱</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3,023,433,582.76</w:t>
            </w:r>
          </w:p>
        </w:tc>
        <w:tc>
          <w:tcPr>
            <w:tcW w:w="17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1" w:right="0"/>
              <w:jc w:val="center"/>
              <w:rPr>
                <w:rFonts w:ascii="宋体" w:hAnsi="宋体" w:cs="宋体" w:eastAsia="宋体" w:hint="default"/>
                <w:sz w:val="18"/>
                <w:szCs w:val="18"/>
              </w:rPr>
            </w:pPr>
            <w:r>
              <w:rPr>
                <w:rFonts w:ascii="宋体"/>
                <w:sz w:val="18"/>
              </w:rPr>
              <w:t>2,785,712,411.75</w:t>
            </w:r>
          </w:p>
        </w:tc>
        <w:tc>
          <w:tcPr>
            <w:tcW w:w="9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7.86</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76.30</w:t>
            </w:r>
          </w:p>
        </w:tc>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64.66</w:t>
            </w:r>
          </w:p>
        </w:tc>
        <w:tc>
          <w:tcPr>
            <w:tcW w:w="175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6.51</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248" w:hRule="exact"/>
        </w:trPr>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IT</w:t>
            </w:r>
            <w:r>
              <w:rPr>
                <w:rFonts w:ascii="宋体" w:hAnsi="宋体" w:cs="宋体" w:eastAsia="宋体" w:hint="default"/>
                <w:spacing w:val="-46"/>
                <w:sz w:val="18"/>
                <w:szCs w:val="18"/>
              </w:rPr>
              <w:t> </w:t>
            </w:r>
            <w:r>
              <w:rPr>
                <w:rFonts w:ascii="宋体" w:hAnsi="宋体" w:cs="宋体" w:eastAsia="宋体" w:hint="default"/>
                <w:sz w:val="18"/>
                <w:szCs w:val="18"/>
              </w:rPr>
              <w:t>产品</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2,809,890,221.40</w:t>
            </w:r>
          </w:p>
        </w:tc>
        <w:tc>
          <w:tcPr>
            <w:tcW w:w="17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1" w:right="0"/>
              <w:jc w:val="center"/>
              <w:rPr>
                <w:rFonts w:ascii="宋体" w:hAnsi="宋体" w:cs="宋体" w:eastAsia="宋体" w:hint="default"/>
                <w:sz w:val="18"/>
                <w:szCs w:val="18"/>
              </w:rPr>
            </w:pPr>
            <w:r>
              <w:rPr>
                <w:rFonts w:ascii="宋体"/>
                <w:sz w:val="18"/>
              </w:rPr>
              <w:t>2,677,437,873.89</w:t>
            </w:r>
          </w:p>
        </w:tc>
        <w:tc>
          <w:tcPr>
            <w:tcW w:w="9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4.71</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8.25</w:t>
            </w:r>
          </w:p>
        </w:tc>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8.74</w:t>
            </w:r>
          </w:p>
        </w:tc>
        <w:tc>
          <w:tcPr>
            <w:tcW w:w="175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0.43</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248" w:hRule="exact"/>
        </w:trPr>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手机</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2,541,317,160.28</w:t>
            </w:r>
          </w:p>
        </w:tc>
        <w:tc>
          <w:tcPr>
            <w:tcW w:w="17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1" w:right="0"/>
              <w:jc w:val="center"/>
              <w:rPr>
                <w:rFonts w:ascii="宋体" w:hAnsi="宋体" w:cs="宋体" w:eastAsia="宋体" w:hint="default"/>
                <w:sz w:val="18"/>
                <w:szCs w:val="18"/>
              </w:rPr>
            </w:pPr>
            <w:r>
              <w:rPr>
                <w:rFonts w:ascii="宋体"/>
                <w:sz w:val="18"/>
              </w:rPr>
              <w:t>2,073,793,548.20</w:t>
            </w:r>
          </w:p>
        </w:tc>
        <w:tc>
          <w:tcPr>
            <w:tcW w:w="9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18.40</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56.16</w:t>
            </w:r>
          </w:p>
        </w:tc>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50.10</w:t>
            </w:r>
          </w:p>
        </w:tc>
        <w:tc>
          <w:tcPr>
            <w:tcW w:w="175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增加</w:t>
            </w:r>
            <w:r>
              <w:rPr>
                <w:rFonts w:ascii="宋体" w:hAnsi="宋体" w:cs="宋体" w:eastAsia="宋体" w:hint="default"/>
                <w:spacing w:val="-46"/>
                <w:sz w:val="18"/>
                <w:szCs w:val="18"/>
              </w:rPr>
              <w:t> </w:t>
            </w:r>
            <w:r>
              <w:rPr>
                <w:rFonts w:ascii="宋体" w:hAnsi="宋体" w:cs="宋体" w:eastAsia="宋体" w:hint="default"/>
                <w:sz w:val="18"/>
                <w:szCs w:val="18"/>
              </w:rPr>
              <w:t>3.29</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r>
        <w:trPr>
          <w:trHeight w:val="248" w:hRule="exact"/>
        </w:trPr>
        <w:tc>
          <w:tcPr>
            <w:tcW w:w="98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空调</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1,782,834,960.77</w:t>
            </w:r>
          </w:p>
        </w:tc>
        <w:tc>
          <w:tcPr>
            <w:tcW w:w="17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1" w:right="0"/>
              <w:jc w:val="center"/>
              <w:rPr>
                <w:rFonts w:ascii="宋体" w:hAnsi="宋体" w:cs="宋体" w:eastAsia="宋体" w:hint="default"/>
                <w:sz w:val="18"/>
                <w:szCs w:val="18"/>
              </w:rPr>
            </w:pPr>
            <w:r>
              <w:rPr>
                <w:rFonts w:ascii="宋体"/>
                <w:sz w:val="18"/>
              </w:rPr>
              <w:t>1,463,438,865.72</w:t>
            </w:r>
          </w:p>
        </w:tc>
        <w:tc>
          <w:tcPr>
            <w:tcW w:w="9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17.92</w:t>
            </w:r>
          </w:p>
        </w:tc>
        <w:tc>
          <w:tcPr>
            <w:tcW w:w="135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28.20</w:t>
            </w:r>
          </w:p>
        </w:tc>
        <w:tc>
          <w:tcPr>
            <w:tcW w:w="130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40.70</w:t>
            </w:r>
          </w:p>
        </w:tc>
        <w:tc>
          <w:tcPr>
            <w:tcW w:w="1757"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hAnsi="宋体" w:cs="宋体" w:eastAsia="宋体" w:hint="default"/>
                <w:sz w:val="18"/>
                <w:szCs w:val="18"/>
              </w:rPr>
              <w:t>减少</w:t>
            </w:r>
            <w:r>
              <w:rPr>
                <w:rFonts w:ascii="宋体" w:hAnsi="宋体" w:cs="宋体" w:eastAsia="宋体" w:hint="default"/>
                <w:spacing w:val="-46"/>
                <w:sz w:val="18"/>
                <w:szCs w:val="18"/>
              </w:rPr>
              <w:t> </w:t>
            </w:r>
            <w:r>
              <w:rPr>
                <w:rFonts w:ascii="宋体" w:hAnsi="宋体" w:cs="宋体" w:eastAsia="宋体" w:hint="default"/>
                <w:sz w:val="18"/>
                <w:szCs w:val="18"/>
              </w:rPr>
              <w:t>7.29</w:t>
            </w:r>
            <w:r>
              <w:rPr>
                <w:rFonts w:ascii="宋体" w:hAnsi="宋体" w:cs="宋体" w:eastAsia="宋体" w:hint="default"/>
                <w:spacing w:val="-46"/>
                <w:sz w:val="18"/>
                <w:szCs w:val="18"/>
              </w:rPr>
              <w:t> </w:t>
            </w:r>
            <w:r>
              <w:rPr>
                <w:rFonts w:ascii="宋体" w:hAnsi="宋体" w:cs="宋体" w:eastAsia="宋体" w:hint="default"/>
                <w:sz w:val="18"/>
                <w:szCs w:val="18"/>
              </w:rPr>
              <w:t>百分点</w:t>
            </w:r>
          </w:p>
        </w:tc>
      </w:tr>
    </w:tbl>
    <w:p>
      <w:pPr>
        <w:spacing w:line="240" w:lineRule="auto" w:before="6"/>
        <w:rPr>
          <w:rFonts w:ascii="宋体" w:hAnsi="宋体" w:cs="宋体" w:eastAsia="宋体" w:hint="default"/>
          <w:sz w:val="15"/>
          <w:szCs w:val="15"/>
        </w:rPr>
      </w:pPr>
    </w:p>
    <w:p>
      <w:pPr>
        <w:pStyle w:val="BodyText"/>
        <w:spacing w:line="274" w:lineRule="exact" w:before="35"/>
        <w:ind w:left="789" w:right="306"/>
        <w:jc w:val="left"/>
      </w:pPr>
      <w:r>
        <w:rPr/>
        <w:t>（2）主营业务分地区情况</w:t>
      </w:r>
    </w:p>
    <w:p>
      <w:pPr>
        <w:pStyle w:val="BodyText"/>
        <w:spacing w:line="274" w:lineRule="exact" w:before="0"/>
        <w:ind w:left="0" w:right="492"/>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462" w:type="dxa"/>
        <w:tblLayout w:type="fixed"/>
        <w:tblCellMar>
          <w:top w:w="0" w:type="dxa"/>
          <w:left w:w="0" w:type="dxa"/>
          <w:bottom w:w="0" w:type="dxa"/>
          <w:right w:w="0" w:type="dxa"/>
        </w:tblCellMar>
        <w:tblLook w:val="01E0"/>
      </w:tblPr>
      <w:tblGrid>
        <w:gridCol w:w="2790"/>
        <w:gridCol w:w="2790"/>
        <w:gridCol w:w="3720"/>
      </w:tblGrid>
      <w:tr>
        <w:trPr>
          <w:trHeight w:val="28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92"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35"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64" w:lineRule="exact"/>
              <w:ind w:right="1"/>
              <w:jc w:val="center"/>
              <w:rPr>
                <w:rFonts w:ascii="宋体" w:hAnsi="宋体" w:cs="宋体" w:eastAsia="宋体" w:hint="default"/>
                <w:sz w:val="21"/>
                <w:szCs w:val="21"/>
              </w:rPr>
            </w:pPr>
            <w:r>
              <w:rPr>
                <w:rFonts w:ascii="宋体" w:hAnsi="宋体" w:cs="宋体" w:eastAsia="宋体" w:hint="default"/>
                <w:sz w:val="21"/>
                <w:szCs w:val="21"/>
              </w:rPr>
              <w:t>国内</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20,268,162,358.56</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3"/>
              <w:ind w:right="98"/>
              <w:jc w:val="right"/>
              <w:rPr>
                <w:rFonts w:ascii="宋体" w:hAnsi="宋体" w:cs="宋体" w:eastAsia="宋体" w:hint="default"/>
                <w:sz w:val="18"/>
                <w:szCs w:val="18"/>
              </w:rPr>
            </w:pPr>
            <w:r>
              <w:rPr>
                <w:rFonts w:ascii="宋体"/>
                <w:sz w:val="18"/>
              </w:rPr>
              <w:t>25.13</w:t>
            </w:r>
          </w:p>
        </w:tc>
      </w:tr>
      <w:tr>
        <w:trPr>
          <w:trHeight w:val="287"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国外</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2,646,223,442.58</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3.38</w:t>
            </w:r>
          </w:p>
        </w:tc>
      </w:tr>
      <w:tr>
        <w:trPr>
          <w:trHeight w:val="288" w:hRule="exact"/>
        </w:trPr>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22,914,385,801.14</w:t>
            </w:r>
          </w:p>
        </w:tc>
        <w:tc>
          <w:tcPr>
            <w:tcW w:w="3720" w:type="dxa"/>
            <w:tcBorders>
              <w:top w:val="single" w:sz="6" w:space="0" w:color="101010"/>
              <w:left w:val="single" w:sz="6" w:space="0" w:color="101010"/>
              <w:bottom w:val="single" w:sz="6" w:space="0" w:color="101010"/>
              <w:right w:val="single" w:sz="6" w:space="0" w:color="101010"/>
            </w:tcBorders>
          </w:tcPr>
          <w:p>
            <w:pPr>
              <w:pStyle w:val="TableParagraph"/>
              <w:spacing w:line="225" w:lineRule="exact"/>
              <w:ind w:right="98"/>
              <w:jc w:val="right"/>
              <w:rPr>
                <w:rFonts w:ascii="宋体" w:hAnsi="宋体" w:cs="宋体" w:eastAsia="宋体" w:hint="default"/>
                <w:sz w:val="18"/>
                <w:szCs w:val="18"/>
              </w:rPr>
            </w:pPr>
            <w:r>
              <w:rPr>
                <w:rFonts w:ascii="宋体"/>
                <w:sz w:val="18"/>
              </w:rPr>
              <w:t>22.16</w:t>
            </w:r>
          </w:p>
        </w:tc>
      </w:tr>
    </w:tbl>
    <w:p>
      <w:pPr>
        <w:spacing w:line="240" w:lineRule="auto" w:before="5"/>
        <w:rPr>
          <w:rFonts w:ascii="宋体" w:hAnsi="宋体" w:cs="宋体" w:eastAsia="宋体" w:hint="default"/>
          <w:sz w:val="21"/>
          <w:szCs w:val="21"/>
        </w:rPr>
      </w:pPr>
    </w:p>
    <w:p>
      <w:pPr>
        <w:pStyle w:val="Heading4"/>
        <w:spacing w:line="240" w:lineRule="auto" w:before="35"/>
        <w:ind w:left="896" w:right="306"/>
        <w:jc w:val="left"/>
        <w:rPr>
          <w:b w:val="0"/>
          <w:bCs w:val="0"/>
        </w:rPr>
      </w:pPr>
      <w:r>
        <w:rPr/>
        <w:t>3、报告期内的主要经营工作</w:t>
      </w:r>
      <w:r>
        <w:rPr>
          <w:b w:val="0"/>
          <w:bCs w:val="0"/>
        </w:rPr>
      </w:r>
    </w:p>
    <w:p>
      <w:pPr>
        <w:pStyle w:val="BodyText"/>
        <w:spacing w:line="314" w:lineRule="auto" w:before="85"/>
        <w:ind w:left="473" w:right="306" w:firstLine="420"/>
        <w:jc w:val="left"/>
      </w:pPr>
      <w:r>
        <w:rPr/>
        <w:t>（1）公司产业布局基本完成。产业价值链方向，PDP 屏和空调压缩机项目于 2007</w:t>
      </w:r>
      <w:r>
        <w:rPr>
          <w:spacing w:val="-56"/>
        </w:rPr>
        <w:t> </w:t>
      </w:r>
      <w:r>
        <w:rPr/>
        <w:t>年上半年破土</w:t>
      </w:r>
      <w:r>
        <w:rPr/>
        <w:t> 动工，目前进展顺利；下半年正式宣布进入 OLED 领域，开始在下一代显示技术上有所突破；2007</w:t>
      </w:r>
      <w:r>
        <w:rPr>
          <w:spacing w:val="-54"/>
        </w:rPr>
        <w:t> </w:t>
      </w:r>
      <w:r>
        <w:rPr/>
        <w:t>年</w:t>
      </w:r>
      <w:r>
        <w:rPr/>
        <w:t> 12</w:t>
      </w:r>
      <w:r>
        <w:rPr>
          <w:spacing w:val="-66"/>
        </w:rPr>
        <w:t> </w:t>
      </w:r>
      <w:r>
        <w:rPr/>
        <w:t>月，通过竞拍方式成功获得华意压缩</w:t>
      </w:r>
      <w:r>
        <w:rPr>
          <w:spacing w:val="-67"/>
        </w:rPr>
        <w:t> </w:t>
      </w:r>
      <w:r>
        <w:rPr/>
        <w:t>29.92%的股权，进一步完善了公司的白电产业链。产业形态方</w:t>
      </w:r>
      <w:r>
        <w:rPr/>
        <w:t> 向，公司在</w:t>
      </w:r>
      <w:r>
        <w:rPr>
          <w:spacing w:val="-61"/>
        </w:rPr>
        <w:t> </w:t>
      </w:r>
      <w:r>
        <w:rPr/>
        <w:t>2007</w:t>
      </w:r>
      <w:r>
        <w:rPr>
          <w:spacing w:val="-60"/>
        </w:rPr>
        <w:t> </w:t>
      </w:r>
      <w:r>
        <w:rPr/>
        <w:t>年成功地推出了一系列代表</w:t>
      </w:r>
      <w:r>
        <w:rPr>
          <w:spacing w:val="-61"/>
        </w:rPr>
        <w:t> </w:t>
      </w:r>
      <w:r>
        <w:rPr/>
        <w:t>3C</w:t>
      </w:r>
      <w:r>
        <w:rPr>
          <w:spacing w:val="-60"/>
        </w:rPr>
        <w:t> </w:t>
      </w:r>
      <w:r>
        <w:rPr/>
        <w:t>融合趋势的全新产品，如能连接手机的长虹佳华</w:t>
      </w:r>
      <w:r>
        <w:rPr>
          <w:spacing w:val="-61"/>
        </w:rPr>
        <w:t> </w:t>
      </w:r>
      <w:r>
        <w:rPr/>
        <w:t>GPS、</w:t>
      </w:r>
      <w:r>
        <w:rPr>
          <w:spacing w:val="-1"/>
        </w:rPr>
        <w:t> </w:t>
      </w:r>
      <w:r>
        <w:rPr>
          <w:spacing w:val="-2"/>
        </w:rPr>
        <w:t>能实现离线播放的数码播、能实现家庭娱乐的智能电视、双向机顶盒、手机电视、数字电视一体机等。</w:t>
      </w:r>
      <w:r>
        <w:rPr>
          <w:spacing w:val="-71"/>
        </w:rPr>
        <w:t> </w:t>
      </w:r>
      <w:r>
        <w:rPr>
          <w:spacing w:val="-71"/>
        </w:rPr>
      </w:r>
      <w:r>
        <w:rPr>
          <w:spacing w:val="-4"/>
        </w:rPr>
        <w:t>商业模式方面，2007</w:t>
      </w:r>
      <w:r>
        <w:rPr>
          <w:spacing w:val="-51"/>
        </w:rPr>
        <w:t> </w:t>
      </w:r>
      <w:r>
        <w:rPr>
          <w:spacing w:val="-3"/>
        </w:rPr>
        <w:t>年，公司进一步强化与中国电信、网通等运营商和盛大等内容提供商的战略合作；</w:t>
      </w:r>
      <w:r>
        <w:rPr>
          <w:spacing w:val="-1"/>
        </w:rPr>
        <w:t> </w:t>
      </w:r>
      <w:r>
        <w:rPr/>
        <w:t>与四川广电合作成立了星空移动公司，直接参与数字电视内容与服务提供业务。</w:t>
      </w:r>
    </w:p>
    <w:p>
      <w:pPr>
        <w:pStyle w:val="BodyText"/>
        <w:spacing w:line="314" w:lineRule="auto"/>
        <w:ind w:left="473" w:right="491" w:firstLine="420"/>
        <w:jc w:val="both"/>
      </w:pPr>
      <w:r>
        <w:rPr>
          <w:spacing w:val="-2"/>
        </w:rPr>
        <w:t>（2）运营质量持续改善。积压物资基本处理完毕，商返机、样机、售中机、运损机大幅减少，信</w:t>
      </w:r>
      <w:r>
        <w:rPr/>
        <w:t> 用规模得到有效控制，存货和应收款结构逐渐改善，集中采购物资采购成本继续下降，人员效率持续</w:t>
      </w:r>
      <w:r>
        <w:rPr>
          <w:spacing w:val="-62"/>
        </w:rPr>
        <w:t> </w:t>
      </w:r>
      <w:r>
        <w:rPr>
          <w:spacing w:val="-62"/>
        </w:rPr>
      </w:r>
      <w:r>
        <w:rPr/>
        <w:t>提升。</w:t>
      </w:r>
    </w:p>
    <w:p>
      <w:pPr>
        <w:pStyle w:val="BodyText"/>
        <w:spacing w:line="314" w:lineRule="auto"/>
        <w:ind w:left="473" w:right="479" w:firstLine="420"/>
        <w:jc w:val="left"/>
      </w:pPr>
      <w:r>
        <w:rPr/>
        <w:t>（3）创新战略成效显著。2007</w:t>
      </w:r>
      <w:r>
        <w:rPr>
          <w:spacing w:val="37"/>
        </w:rPr>
        <w:t> </w:t>
      </w:r>
      <w:r>
        <w:rPr/>
        <w:t>年，公司继续推进技术创新，重视核心能力提升。公司研发投入</w:t>
      </w:r>
      <w:r>
        <w:rPr/>
        <w:t> 占销售收入比重达 5.97%，新品销售占比达三分之二，申请专利 341</w:t>
      </w:r>
      <w:r>
        <w:rPr>
          <w:spacing w:val="-57"/>
        </w:rPr>
        <w:t> </w:t>
      </w:r>
      <w:r>
        <w:rPr/>
        <w:t>件，专利数较上年增加约四成，</w:t>
      </w:r>
    </w:p>
    <w:p>
      <w:pPr>
        <w:spacing w:after="0" w:line="314" w:lineRule="auto"/>
        <w:jc w:val="left"/>
        <w:sectPr>
          <w:type w:val="continuous"/>
          <w:pgSz w:w="12240" w:h="15840"/>
          <w:pgMar w:top="1500" w:bottom="280" w:left="1000" w:right="9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211"/>
        <w:jc w:val="both"/>
      </w:pPr>
      <w:r>
        <w:rPr/>
        <w:t>专利质量也明显提高；在集成电路、嵌入式软件设计、工业设计等方面取得明显进步，其中创新设计</w:t>
      </w:r>
      <w:r>
        <w:rPr>
          <w:spacing w:val="-62"/>
        </w:rPr>
        <w:t> </w:t>
      </w:r>
      <w:r>
        <w:rPr/>
        <w:t>获中国创新设计红星奖六项，其中金奖一项；多媒体产业的可靠性设计、空调公司的风道技术研究也</w:t>
      </w:r>
      <w:r>
        <w:rPr>
          <w:spacing w:val="-62"/>
        </w:rPr>
        <w:t> </w:t>
      </w:r>
      <w:r>
        <w:rPr/>
        <w:t>取得进展；IBM</w:t>
      </w:r>
      <w:r>
        <w:rPr>
          <w:spacing w:val="-60"/>
        </w:rPr>
        <w:t> </w:t>
      </w:r>
      <w:r>
        <w:rPr/>
        <w:t>主导的</w:t>
      </w:r>
      <w:r>
        <w:rPr>
          <w:spacing w:val="-61"/>
        </w:rPr>
        <w:t> </w:t>
      </w:r>
      <w:r>
        <w:rPr/>
        <w:t>IPD</w:t>
      </w:r>
      <w:r>
        <w:rPr>
          <w:spacing w:val="-60"/>
        </w:rPr>
        <w:t> </w:t>
      </w:r>
      <w:r>
        <w:rPr/>
        <w:t>咨询项目稳步推进。</w:t>
      </w:r>
    </w:p>
    <w:p>
      <w:pPr>
        <w:pStyle w:val="BodyText"/>
        <w:spacing w:line="314" w:lineRule="auto"/>
        <w:ind w:left="153" w:right="211" w:firstLine="420"/>
        <w:jc w:val="both"/>
      </w:pPr>
      <w:r>
        <w:rPr/>
        <w:t>2007</w:t>
      </w:r>
      <w:r>
        <w:rPr>
          <w:spacing w:val="-54"/>
        </w:rPr>
        <w:t> </w:t>
      </w:r>
      <w:r>
        <w:rPr/>
        <w:t>年，公司与国家乒乓球队建立了战略合作伙伴关系，成为中国乒乓球队主赞助商，通过公司</w:t>
      </w:r>
      <w:r>
        <w:rPr/>
        <w:t> 与中国乒乓球队联合开展“乒乓长虹，中国骄傲”等一系列活动，进一步提升了公司的品牌形象，取</w:t>
      </w:r>
      <w:r>
        <w:rPr>
          <w:spacing w:val="-62"/>
        </w:rPr>
        <w:t> </w:t>
      </w:r>
      <w:r>
        <w:rPr>
          <w:spacing w:val="-62"/>
        </w:rPr>
      </w:r>
      <w:r>
        <w:rPr/>
        <w:t>得了良好的效果。</w:t>
      </w:r>
    </w:p>
    <w:p>
      <w:pPr>
        <w:pStyle w:val="BodyText"/>
        <w:spacing w:line="314" w:lineRule="auto"/>
        <w:ind w:left="153" w:right="210" w:firstLine="420"/>
        <w:jc w:val="both"/>
      </w:pPr>
      <w:r>
        <w:rPr/>
        <w:t>（4）员工满意深入推进。2007</w:t>
      </w:r>
      <w:r>
        <w:rPr>
          <w:spacing w:val="-54"/>
        </w:rPr>
        <w:t> </w:t>
      </w:r>
      <w:r>
        <w:rPr/>
        <w:t>年，公司延续了</w:t>
      </w:r>
      <w:r>
        <w:rPr>
          <w:spacing w:val="-55"/>
        </w:rPr>
        <w:t> </w:t>
      </w:r>
      <w:r>
        <w:rPr/>
        <w:t>2006</w:t>
      </w:r>
      <w:r>
        <w:rPr>
          <w:spacing w:val="-54"/>
        </w:rPr>
        <w:t> </w:t>
      </w:r>
      <w:r>
        <w:rPr/>
        <w:t>年的弹性调薪政策，在全公司范围内进行了</w:t>
      </w:r>
      <w:r>
        <w:rPr/>
        <w:t> 员工薪酬上调，人均收入较 2006 年增长</w:t>
      </w:r>
      <w:r>
        <w:rPr>
          <w:spacing w:val="-55"/>
        </w:rPr>
        <w:t> </w:t>
      </w:r>
      <w:r>
        <w:rPr/>
        <w:t>19.76%；公司还进行了核心技能人才库建设，通过民主方式</w:t>
      </w:r>
      <w:r>
        <w:rPr/>
        <w:t> 选拔出</w:t>
      </w:r>
      <w:r>
        <w:rPr>
          <w:spacing w:val="-64"/>
        </w:rPr>
        <w:t> </w:t>
      </w:r>
      <w:r>
        <w:rPr/>
        <w:t>3110</w:t>
      </w:r>
      <w:r>
        <w:rPr>
          <w:spacing w:val="-64"/>
        </w:rPr>
        <w:t> </w:t>
      </w:r>
      <w:r>
        <w:rPr/>
        <w:t>名劳务合同员工进入公司核心人才库。</w:t>
      </w:r>
    </w:p>
    <w:p>
      <w:pPr>
        <w:spacing w:line="480" w:lineRule="atLeast" w:before="175"/>
        <w:ind w:left="573" w:right="99" w:firstLine="2"/>
        <w:jc w:val="left"/>
        <w:rPr>
          <w:rFonts w:ascii="宋体" w:hAnsi="宋体" w:cs="宋体" w:eastAsia="宋体" w:hint="default"/>
          <w:sz w:val="21"/>
          <w:szCs w:val="21"/>
        </w:rPr>
      </w:pPr>
      <w:r>
        <w:rPr>
          <w:rFonts w:ascii="宋体" w:hAnsi="宋体" w:cs="宋体" w:eastAsia="宋体" w:hint="default"/>
          <w:b/>
          <w:bCs/>
          <w:sz w:val="21"/>
          <w:szCs w:val="21"/>
        </w:rPr>
        <w:t>4、对公司未来发展的展望</w:t>
      </w:r>
      <w:r>
        <w:rPr>
          <w:rFonts w:ascii="宋体" w:hAnsi="宋体" w:cs="宋体" w:eastAsia="宋体" w:hint="default"/>
          <w:b/>
          <w:bCs/>
          <w:w w:val="99"/>
          <w:sz w:val="21"/>
          <w:szCs w:val="21"/>
        </w:rPr>
        <w:t> </w:t>
      </w:r>
      <w:r>
        <w:rPr>
          <w:rFonts w:ascii="宋体" w:hAnsi="宋体" w:cs="宋体" w:eastAsia="宋体" w:hint="default"/>
          <w:sz w:val="21"/>
          <w:szCs w:val="21"/>
        </w:rPr>
        <w:t>公司经营层经过讨论，制定了“十一五”总体发展战略及目标，将目标定位于以人为本，以创新</w:t>
      </w:r>
    </w:p>
    <w:p>
      <w:pPr>
        <w:pStyle w:val="BodyText"/>
        <w:spacing w:line="314" w:lineRule="auto" w:before="85"/>
        <w:ind w:left="153" w:right="99"/>
        <w:jc w:val="left"/>
      </w:pPr>
      <w:r>
        <w:rPr>
          <w:spacing w:val="-6"/>
        </w:rPr>
        <w:t>为手段，以资本为纽带，以</w:t>
      </w:r>
      <w:r>
        <w:rPr>
          <w:spacing w:val="-37"/>
        </w:rPr>
        <w:t> </w:t>
      </w:r>
      <w:r>
        <w:rPr/>
        <w:t>3C</w:t>
      </w:r>
      <w:r>
        <w:rPr>
          <w:spacing w:val="-35"/>
        </w:rPr>
        <w:t> </w:t>
      </w:r>
      <w:r>
        <w:rPr>
          <w:spacing w:val="-4"/>
        </w:rPr>
        <w:t>产业为重点，大力调整产业结构，加速完善现代、科学的企业管理体制，</w:t>
      </w:r>
      <w:r>
        <w:rPr>
          <w:spacing w:val="-103"/>
        </w:rPr>
        <w:t> </w:t>
      </w:r>
      <w:r>
        <w:rPr>
          <w:spacing w:val="-103"/>
        </w:rPr>
      </w:r>
      <w:r>
        <w:rPr/>
        <w:t>提升长虹品牌优势。本公司以四川长虹电器股份有限公司母公司作为发展平台，发挥本公司的资源整</w:t>
      </w:r>
      <w:r>
        <w:rPr>
          <w:spacing w:val="-62"/>
        </w:rPr>
        <w:t> </w:t>
      </w:r>
      <w:r>
        <w:rPr>
          <w:spacing w:val="-62"/>
        </w:rPr>
      </w:r>
      <w:r>
        <w:rPr/>
        <w:t>合优势，全力打造“泛虹”概念的长虹联合舰队，将本公司打造成全球重要的信息家电制造商、国内</w:t>
      </w:r>
      <w:r>
        <w:rPr>
          <w:spacing w:val="-62"/>
        </w:rPr>
        <w:t> </w:t>
      </w:r>
      <w:r>
        <w:rPr/>
        <w:t>重要的关键部件的供应商、知名的内容服务提供商。</w:t>
      </w:r>
    </w:p>
    <w:p>
      <w:pPr>
        <w:pStyle w:val="BodyText"/>
        <w:spacing w:line="240" w:lineRule="auto" w:before="140"/>
        <w:ind w:left="573" w:right="99"/>
        <w:jc w:val="left"/>
      </w:pPr>
      <w:r>
        <w:rPr/>
        <w:t>为了实现企业的目标，本公司围绕“产业形态、产业价值链、商业模式”三坐标战略开展工作。</w:t>
      </w:r>
    </w:p>
    <w:p>
      <w:pPr>
        <w:spacing w:line="240" w:lineRule="auto" w:before="9"/>
        <w:rPr>
          <w:rFonts w:ascii="宋体" w:hAnsi="宋体" w:cs="宋体" w:eastAsia="宋体" w:hint="default"/>
          <w:sz w:val="15"/>
          <w:szCs w:val="15"/>
        </w:rPr>
      </w:pPr>
    </w:p>
    <w:p>
      <w:pPr>
        <w:pStyle w:val="BodyText"/>
        <w:spacing w:line="314" w:lineRule="auto" w:before="0"/>
        <w:ind w:left="153" w:right="211" w:firstLine="420"/>
        <w:jc w:val="both"/>
      </w:pPr>
      <w:r>
        <w:rPr/>
        <w:t>（1）在产业形态方向上，在完善传统家电布局的同时，侧重从传统消费电子向 3C</w:t>
      </w:r>
      <w:r>
        <w:rPr>
          <w:spacing w:val="-56"/>
        </w:rPr>
        <w:t> </w:t>
      </w:r>
      <w:r>
        <w:rPr/>
        <w:t>融合的信息化</w:t>
      </w:r>
      <w:r>
        <w:rPr/>
        <w:t> 消费电子方向转移，通过兼并、收购的方式，迅速形成</w:t>
      </w:r>
      <w:r>
        <w:rPr>
          <w:spacing w:val="-65"/>
        </w:rPr>
        <w:t> </w:t>
      </w:r>
      <w:r>
        <w:rPr/>
        <w:t>3C</w:t>
      </w:r>
      <w:r>
        <w:rPr>
          <w:spacing w:val="-65"/>
        </w:rPr>
        <w:t> </w:t>
      </w:r>
      <w:r>
        <w:rPr>
          <w:spacing w:val="-3"/>
        </w:rPr>
        <w:t>另外两极（计算机与通讯产业）的基础。在</w:t>
      </w:r>
      <w:r>
        <w:rPr/>
        <w:t> </w:t>
      </w:r>
      <w:r>
        <w:rPr>
          <w:spacing w:val="-3"/>
        </w:rPr>
        <w:t>此基础上，整合</w:t>
      </w:r>
      <w:r>
        <w:rPr>
          <w:spacing w:val="-42"/>
        </w:rPr>
        <w:t> </w:t>
      </w:r>
      <w:r>
        <w:rPr/>
        <w:t>3C</w:t>
      </w:r>
      <w:r>
        <w:rPr>
          <w:spacing w:val="-41"/>
        </w:rPr>
        <w:t> </w:t>
      </w:r>
      <w:r>
        <w:rPr>
          <w:spacing w:val="-3"/>
        </w:rPr>
        <w:t>核心技术，开发数字家庭技术平台，实现家用电器、移动电子设备与家庭其他电子</w:t>
      </w:r>
      <w:r>
        <w:rPr>
          <w:spacing w:val="-95"/>
        </w:rPr>
        <w:t> </w:t>
      </w:r>
      <w:r>
        <w:rPr>
          <w:spacing w:val="-95"/>
        </w:rPr>
      </w:r>
      <w:r>
        <w:rPr/>
        <w:t>设备的无线、互联、互通、互控。</w:t>
      </w:r>
    </w:p>
    <w:p>
      <w:pPr>
        <w:pStyle w:val="BodyText"/>
        <w:spacing w:line="314" w:lineRule="auto" w:before="140"/>
        <w:ind w:left="153" w:right="212" w:firstLine="420"/>
        <w:jc w:val="both"/>
      </w:pPr>
      <w:r>
        <w:rPr>
          <w:spacing w:val="-2"/>
        </w:rPr>
        <w:t>（2）在产业价值链方向上，由单一整机生产向高附加价值、高核心技术含量的关键部品和软件方</w:t>
      </w:r>
      <w:r>
        <w:rPr/>
        <w:t> 向拓展，形成完整的产业价值链。</w:t>
      </w:r>
    </w:p>
    <w:p>
      <w:pPr>
        <w:pStyle w:val="BodyText"/>
        <w:spacing w:line="240" w:lineRule="auto" w:before="140"/>
        <w:ind w:left="573" w:right="99"/>
        <w:jc w:val="left"/>
      </w:pPr>
      <w:r>
        <w:rPr/>
        <w:t>（3）在产业商业模式方向上，由终端产品提供者向终端产品、系统方案、系统服务提供者转型。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before="0"/>
        <w:ind w:left="153" w:right="211" w:firstLine="420"/>
        <w:jc w:val="both"/>
      </w:pPr>
      <w:r>
        <w:rPr/>
        <w:t>2008</w:t>
      </w:r>
      <w:r>
        <w:rPr>
          <w:spacing w:val="-54"/>
        </w:rPr>
        <w:t> </w:t>
      </w:r>
      <w:r>
        <w:rPr/>
        <w:t>年，将是公司历史上极其关键的一年，是长虹实现企业增长方式由“量的增长”向“质的飞</w:t>
      </w:r>
      <w:r>
        <w:rPr/>
        <w:t> 跃”转型，顺利实施三年创新战略的攻坚之年。面临国家“双紧”宏观政策、人民币升值及新劳动合</w:t>
      </w:r>
      <w:r>
        <w:rPr>
          <w:spacing w:val="-62"/>
        </w:rPr>
        <w:t> </w:t>
      </w:r>
      <w:r>
        <w:rPr>
          <w:spacing w:val="-62"/>
        </w:rPr>
      </w:r>
      <w:r>
        <w:rPr/>
        <w:t>同法实施等宏观环境、日趋激烈的行业竞争、原材料价格的持续上涨等现实状况，2008</w:t>
      </w:r>
      <w:r>
        <w:rPr>
          <w:spacing w:val="-54"/>
        </w:rPr>
        <w:t> </w:t>
      </w:r>
      <w:r>
        <w:rPr/>
        <w:t>年公司将继续</w:t>
      </w:r>
      <w:r>
        <w:rPr/>
        <w:t> </w:t>
      </w:r>
      <w:r>
        <w:rPr>
          <w:spacing w:val="-3"/>
        </w:rPr>
        <w:t>改善运营质量，提升盈利水平，真正实现各产业的良性发展。为此，公司确定了以下</w:t>
      </w:r>
      <w:r>
        <w:rPr>
          <w:spacing w:val="-49"/>
        </w:rPr>
        <w:t> </w:t>
      </w:r>
      <w:r>
        <w:rPr/>
        <w:t>2008</w:t>
      </w:r>
      <w:r>
        <w:rPr>
          <w:spacing w:val="-48"/>
        </w:rPr>
        <w:t> </w:t>
      </w:r>
      <w:r>
        <w:rPr/>
        <w:t>年度工作经</w:t>
      </w:r>
      <w:r>
        <w:rPr>
          <w:spacing w:val="-101"/>
        </w:rPr>
        <w:t> </w:t>
      </w:r>
      <w:r>
        <w:rPr>
          <w:spacing w:val="-101"/>
        </w:rPr>
      </w:r>
      <w:r>
        <w:rPr/>
        <w:t>营方针、思路及目标：</w:t>
      </w:r>
    </w:p>
    <w:p>
      <w:pPr>
        <w:pStyle w:val="BodyText"/>
        <w:spacing w:line="240" w:lineRule="auto"/>
        <w:ind w:left="565" w:right="99"/>
        <w:jc w:val="left"/>
      </w:pPr>
      <w:r>
        <w:rPr/>
        <w:t>（1）经营方针：效益、效率、协同。</w:t>
      </w:r>
    </w:p>
    <w:p>
      <w:pPr>
        <w:pStyle w:val="BodyText"/>
        <w:spacing w:line="314" w:lineRule="auto" w:before="85"/>
        <w:ind w:left="153" w:right="213" w:firstLine="411"/>
        <w:jc w:val="both"/>
      </w:pPr>
      <w:r>
        <w:rPr>
          <w:spacing w:val="-2"/>
        </w:rPr>
        <w:t>（2）经营思路：以效益为导向，以效率提升和资金控制为主线，推动业务协同和管理协同，促进</w:t>
      </w:r>
      <w:r>
        <w:rPr/>
        <w:t> 长虹又好又快发展。</w:t>
      </w:r>
    </w:p>
    <w:p>
      <w:pPr>
        <w:pStyle w:val="BodyText"/>
        <w:spacing w:line="240" w:lineRule="auto"/>
        <w:ind w:left="565" w:right="99"/>
        <w:jc w:val="left"/>
      </w:pPr>
      <w:r>
        <w:rPr/>
        <w:t>（3）经营目标：力争实现销售收入</w:t>
      </w:r>
      <w:r>
        <w:rPr>
          <w:spacing w:val="-66"/>
        </w:rPr>
        <w:t> </w:t>
      </w:r>
      <w:r>
        <w:rPr/>
        <w:t>300</w:t>
      </w:r>
      <w:r>
        <w:rPr>
          <w:spacing w:val="-65"/>
        </w:rPr>
        <w:t> </w:t>
      </w:r>
      <w:r>
        <w:rPr/>
        <w:t>亿元左右，营业成本力争控制在</w:t>
      </w:r>
      <w:r>
        <w:rPr>
          <w:spacing w:val="-66"/>
        </w:rPr>
        <w:t> </w:t>
      </w:r>
      <w:r>
        <w:rPr/>
        <w:t>249</w:t>
      </w:r>
      <w:r>
        <w:rPr>
          <w:spacing w:val="-65"/>
        </w:rPr>
        <w:t> </w:t>
      </w:r>
      <w:r>
        <w:rPr/>
        <w:t>亿元左右，费用力争</w:t>
      </w:r>
    </w:p>
    <w:p>
      <w:pPr>
        <w:pStyle w:val="BodyText"/>
        <w:spacing w:line="240" w:lineRule="auto" w:before="85"/>
        <w:ind w:left="153" w:right="99"/>
        <w:jc w:val="left"/>
      </w:pPr>
      <w:r>
        <w:rPr/>
        <w:t>控制在</w:t>
      </w:r>
      <w:r>
        <w:rPr>
          <w:spacing w:val="-58"/>
        </w:rPr>
        <w:t> </w:t>
      </w:r>
      <w:r>
        <w:rPr/>
        <w:t>42</w:t>
      </w:r>
      <w:r>
        <w:rPr>
          <w:spacing w:val="-57"/>
        </w:rPr>
        <w:t> </w:t>
      </w:r>
      <w:r>
        <w:rPr/>
        <w:t>亿元左右。</w:t>
      </w:r>
    </w:p>
    <w:p>
      <w:pPr>
        <w:spacing w:after="0" w:line="240" w:lineRule="auto"/>
        <w:jc w:val="left"/>
        <w:sectPr>
          <w:footerReference w:type="default" r:id="rId11"/>
          <w:pgSz w:w="12240" w:h="15840"/>
          <w:pgMar w:footer="718" w:header="747" w:top="980" w:bottom="900" w:left="1320" w:right="1260"/>
          <w:pgNumType w:start="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BodyText"/>
        <w:spacing w:line="240" w:lineRule="auto" w:before="35"/>
        <w:ind w:left="565" w:right="99"/>
        <w:jc w:val="left"/>
      </w:pPr>
      <w:r>
        <w:rPr/>
        <w:t>为贯彻经营方针和经营思路，实现经营目标，2008</w:t>
      </w:r>
      <w:r>
        <w:rPr>
          <w:spacing w:val="-87"/>
        </w:rPr>
        <w:t> </w:t>
      </w:r>
      <w:r>
        <w:rPr/>
        <w:t>年公司拟采取以下措施：</w:t>
      </w:r>
    </w:p>
    <w:p>
      <w:pPr>
        <w:pStyle w:val="BodyText"/>
        <w:spacing w:line="314" w:lineRule="auto" w:before="85"/>
        <w:ind w:left="565" w:right="99"/>
        <w:jc w:val="left"/>
      </w:pPr>
      <w:r>
        <w:rPr/>
        <w:t>（1）强化运营资金控制，提升资金周转效率 适应国家对经济的宏观调控，结合自身实际，成立存货、应收账款、采购、金融支持四个资金控</w:t>
      </w:r>
    </w:p>
    <w:p>
      <w:pPr>
        <w:pStyle w:val="BodyText"/>
        <w:spacing w:line="240" w:lineRule="auto"/>
        <w:ind w:left="153" w:right="99"/>
        <w:jc w:val="left"/>
      </w:pPr>
      <w:r>
        <w:rPr/>
        <w:t>制小组，着力提升运营效率，加速资金周转，全力推进资金控制工作。</w:t>
      </w:r>
    </w:p>
    <w:p>
      <w:pPr>
        <w:pStyle w:val="BodyText"/>
        <w:spacing w:line="240" w:lineRule="auto" w:before="85"/>
        <w:ind w:left="565" w:right="99"/>
        <w:jc w:val="left"/>
      </w:pPr>
      <w:r>
        <w:rPr/>
        <w:t>（2）建立价值发现机制，挖掘价值增值环节</w:t>
      </w:r>
    </w:p>
    <w:p>
      <w:pPr>
        <w:pStyle w:val="BodyText"/>
        <w:spacing w:line="314" w:lineRule="auto" w:before="85"/>
        <w:ind w:left="153" w:right="212" w:firstLine="411"/>
        <w:jc w:val="both"/>
      </w:pPr>
      <w:r>
        <w:rPr/>
        <w:t>2008</w:t>
      </w:r>
      <w:r>
        <w:rPr>
          <w:spacing w:val="-47"/>
        </w:rPr>
        <w:t> </w:t>
      </w:r>
      <w:r>
        <w:rPr/>
        <w:t>年，公司将建立相应的组织和机制，研究系统问题，整合现有产业，挖掘价值增值环节和市</w:t>
      </w:r>
      <w:r>
        <w:rPr/>
        <w:t> 场机会，创新商业模式，并推动执行和持续优化，实现资源优势向能力优势、竞争优势的转化。</w:t>
      </w:r>
    </w:p>
    <w:p>
      <w:pPr>
        <w:pStyle w:val="BodyText"/>
        <w:spacing w:line="240" w:lineRule="auto"/>
        <w:ind w:left="573" w:right="99"/>
        <w:jc w:val="left"/>
      </w:pPr>
      <w:r>
        <w:rPr/>
        <w:t>（3）继续深化技术创新，系统推进管理创新</w:t>
      </w:r>
    </w:p>
    <w:p>
      <w:pPr>
        <w:pStyle w:val="BodyText"/>
        <w:spacing w:line="314" w:lineRule="auto" w:before="85"/>
        <w:ind w:left="153" w:right="160" w:firstLine="420"/>
        <w:jc w:val="both"/>
      </w:pPr>
      <w:r>
        <w:rPr/>
        <w:t>2008</w:t>
      </w:r>
      <w:r>
        <w:rPr>
          <w:spacing w:val="-53"/>
        </w:rPr>
        <w:t> </w:t>
      </w:r>
      <w:r>
        <w:rPr/>
        <w:t>年，公司将把工程技术能力纳入整体战略规划，重视工艺创新，致力于打造公司第四大核心</w:t>
      </w:r>
      <w:r>
        <w:rPr/>
        <w:t> 技术能力；继续推进</w:t>
      </w:r>
      <w:r>
        <w:rPr>
          <w:spacing w:val="-69"/>
        </w:rPr>
        <w:t> </w:t>
      </w:r>
      <w:r>
        <w:rPr/>
        <w:t>PDP、SOC</w:t>
      </w:r>
      <w:r>
        <w:rPr>
          <w:spacing w:val="-68"/>
        </w:rPr>
        <w:t> </w:t>
      </w:r>
      <w:r>
        <w:rPr/>
        <w:t>等重点项目的建设；加强各业务单元的核心能力建设。管理创新方面，</w:t>
      </w:r>
      <w:r>
        <w:rPr>
          <w:spacing w:val="-1"/>
        </w:rPr>
        <w:t> </w:t>
      </w:r>
      <w:r>
        <w:rPr/>
        <w:t>从激发创新意识、引导创新方向、鼓励创新行为、提升创新能力几方面入手，以价值增值为目标，以</w:t>
      </w:r>
      <w:r>
        <w:rPr>
          <w:spacing w:val="-62"/>
        </w:rPr>
        <w:t> </w:t>
      </w:r>
      <w:r>
        <w:rPr>
          <w:spacing w:val="-62"/>
        </w:rPr>
      </w:r>
      <w:r>
        <w:rPr/>
        <w:t>培育和增强核心能力、提高核心竞争力为中心，以战略为导向，以各创新要素的协同创新为手段，通</w:t>
      </w:r>
      <w:r>
        <w:rPr>
          <w:spacing w:val="-62"/>
        </w:rPr>
        <w:t> </w:t>
      </w:r>
      <w:r>
        <w:rPr/>
        <w:t>过有效的创新管理机制、方法和工具，在全公司持续地开展创新活动。</w:t>
      </w:r>
    </w:p>
    <w:p>
      <w:pPr>
        <w:pStyle w:val="BodyText"/>
        <w:spacing w:line="240" w:lineRule="auto"/>
        <w:ind w:left="573" w:right="99"/>
        <w:jc w:val="left"/>
      </w:pPr>
      <w:r>
        <w:rPr/>
        <w:t>（4）合理配置公司资源，有效整合现有产业</w:t>
      </w:r>
    </w:p>
    <w:p>
      <w:pPr>
        <w:pStyle w:val="BodyText"/>
        <w:spacing w:line="314" w:lineRule="auto" w:before="85"/>
        <w:ind w:left="153" w:right="211" w:firstLine="420"/>
        <w:jc w:val="both"/>
      </w:pPr>
      <w:r>
        <w:rPr/>
        <w:t>2008</w:t>
      </w:r>
      <w:r>
        <w:rPr>
          <w:spacing w:val="-54"/>
        </w:rPr>
        <w:t> </w:t>
      </w:r>
      <w:r>
        <w:rPr/>
        <w:t>年，公司将对现有产业进行战略评估，根据产业定位和盈利水平，确定资源的流向、投放，</w:t>
      </w:r>
      <w:r>
        <w:rPr/>
        <w:t> 强调在资源约束的前提下进行产业调整和投资决策；公司将集中资源支持核心产业，对于产业定位不</w:t>
      </w:r>
      <w:r>
        <w:rPr>
          <w:spacing w:val="-62"/>
        </w:rPr>
        <w:t> </w:t>
      </w:r>
      <w:r>
        <w:rPr>
          <w:spacing w:val="-62"/>
        </w:rPr>
      </w:r>
      <w:r>
        <w:rPr/>
        <w:t>清晰、盈利前景不明朗的业务单元坚决予以关停并转；公司强调产业整合能力，重视各业务单元自身</w:t>
      </w:r>
      <w:r>
        <w:rPr>
          <w:spacing w:val="-62"/>
        </w:rPr>
        <w:t> </w:t>
      </w:r>
      <w:r>
        <w:rPr/>
        <w:t>经营能力的提升，实现各业务单元的良性发展与增长。</w:t>
      </w:r>
    </w:p>
    <w:p>
      <w:pPr>
        <w:pStyle w:val="BodyText"/>
        <w:spacing w:line="240" w:lineRule="auto"/>
        <w:ind w:left="573" w:right="99"/>
        <w:jc w:val="left"/>
      </w:pPr>
      <w:r>
        <w:rPr/>
        <w:t>（5）强化业务协同运作，注重系统效率提升</w:t>
      </w:r>
    </w:p>
    <w:p>
      <w:pPr>
        <w:pStyle w:val="BodyText"/>
        <w:spacing w:line="314" w:lineRule="auto" w:before="85"/>
        <w:ind w:left="153" w:right="211" w:firstLine="420"/>
        <w:jc w:val="both"/>
      </w:pPr>
      <w:r>
        <w:rPr/>
        <w:t>2008</w:t>
      </w:r>
      <w:r>
        <w:rPr>
          <w:spacing w:val="-54"/>
        </w:rPr>
        <w:t> </w:t>
      </w:r>
      <w:r>
        <w:rPr/>
        <w:t>年，公司将持续推进各业务单元在采购、营销、市场、内部交易、管理等方面的协同，加强</w:t>
      </w:r>
      <w:r>
        <w:rPr/>
        <w:t> 各业务单元之间的横向沟通，强化平台部门的服务、参谋、协同、监控职能，提升长虹整体的系统效</w:t>
      </w:r>
      <w:r>
        <w:rPr>
          <w:spacing w:val="-62"/>
        </w:rPr>
        <w:t> </w:t>
      </w:r>
      <w:r>
        <w:rPr>
          <w:spacing w:val="-62"/>
        </w:rPr>
      </w:r>
      <w:r>
        <w:rPr/>
        <w:t>率。</w:t>
      </w:r>
    </w:p>
    <w:p>
      <w:pPr>
        <w:pStyle w:val="BodyText"/>
        <w:spacing w:line="240" w:lineRule="auto"/>
        <w:ind w:left="573" w:right="99"/>
        <w:jc w:val="left"/>
      </w:pPr>
      <w:r>
        <w:rPr/>
        <w:t>（6）努力改善基础管理，持续提升产品质量</w:t>
      </w:r>
    </w:p>
    <w:p>
      <w:pPr>
        <w:pStyle w:val="BodyText"/>
        <w:spacing w:line="314" w:lineRule="auto" w:before="85"/>
        <w:ind w:left="153" w:right="211" w:firstLine="420"/>
        <w:jc w:val="both"/>
      </w:pPr>
      <w:r>
        <w:rPr/>
        <w:t>2008</w:t>
      </w:r>
      <w:r>
        <w:rPr>
          <w:spacing w:val="-54"/>
        </w:rPr>
        <w:t> </w:t>
      </w:r>
      <w:r>
        <w:rPr/>
        <w:t>年，公司将继续采取有效措施，充分运用信息化等现代手段，努力提升基础管理水平，促使</w:t>
      </w:r>
      <w:r>
        <w:rPr/>
        <w:t> 公司基础管理再上新台阶。同时，持续提升产品质量，特别是平板产品质量，严格控制商业开箱不合</w:t>
      </w:r>
      <w:r>
        <w:rPr>
          <w:spacing w:val="-62"/>
        </w:rPr>
        <w:t> </w:t>
      </w:r>
      <w:r>
        <w:rPr>
          <w:spacing w:val="-62"/>
        </w:rPr>
      </w:r>
      <w:r>
        <w:rPr/>
        <w:t>格率和早期失效率；提升物流和售后服务的效率和质量，努力降低运损，做好备件供应，为公司营销</w:t>
      </w:r>
      <w:r>
        <w:rPr>
          <w:spacing w:val="-62"/>
        </w:rPr>
        <w:t> </w:t>
      </w:r>
      <w:r>
        <w:rPr/>
        <w:t>工作保驾护航。</w:t>
      </w:r>
    </w:p>
    <w:p>
      <w:pPr>
        <w:pStyle w:val="BodyText"/>
        <w:spacing w:line="240" w:lineRule="auto"/>
        <w:ind w:left="573" w:right="99"/>
        <w:jc w:val="left"/>
      </w:pPr>
      <w:r>
        <w:rPr/>
        <w:t>（7）着眼中期发展规划，完善长效激励机制</w:t>
      </w:r>
    </w:p>
    <w:p>
      <w:pPr>
        <w:pStyle w:val="BodyText"/>
        <w:spacing w:line="314" w:lineRule="auto" w:before="85"/>
        <w:ind w:left="153" w:right="99" w:firstLine="420"/>
        <w:jc w:val="left"/>
      </w:pPr>
      <w:r>
        <w:rPr/>
        <w:t>为实现经营的持续、健康、良性发展，2008</w:t>
      </w:r>
      <w:r>
        <w:rPr>
          <w:spacing w:val="-53"/>
        </w:rPr>
        <w:t> </w:t>
      </w:r>
      <w:r>
        <w:rPr/>
        <w:t>年，公司将立足于中期规划，制定面向未来三年的经</w:t>
      </w:r>
      <w:r>
        <w:rPr/>
        <w:t> </w:t>
      </w:r>
      <w:r>
        <w:rPr>
          <w:spacing w:val="-2"/>
        </w:rPr>
        <w:t>营方针、策略、目标和措施，并落实到各业务单元，引导各产业兼顾短期策略与中期发展，立足生存，</w:t>
      </w:r>
      <w:r>
        <w:rPr>
          <w:spacing w:val="-70"/>
        </w:rPr>
        <w:t> </w:t>
      </w:r>
      <w:r>
        <w:rPr>
          <w:spacing w:val="-70"/>
        </w:rPr>
      </w:r>
      <w:r>
        <w:rPr/>
        <w:t>着眼长远，真正建立起良性运作的经营机制。与之相适应，公司还将完善激励体系，制定中长期的激</w:t>
      </w:r>
      <w:r>
        <w:rPr>
          <w:spacing w:val="-62"/>
        </w:rPr>
        <w:t> </w:t>
      </w:r>
      <w:r>
        <w:rPr>
          <w:spacing w:val="-62"/>
        </w:rPr>
      </w:r>
      <w:r>
        <w:rPr/>
        <w:t>励政策和约束机制，保障经济运行沿着既定的战略轨道前进。</w:t>
      </w:r>
    </w:p>
    <w:p>
      <w:pPr>
        <w:pStyle w:val="BodyText"/>
        <w:spacing w:line="240" w:lineRule="auto"/>
        <w:ind w:left="573" w:right="99"/>
        <w:jc w:val="left"/>
      </w:pPr>
      <w:r>
        <w:rPr/>
        <w:t>（8）创新人才任用机制，创造人才成长环境</w:t>
      </w:r>
    </w:p>
    <w:p>
      <w:pPr>
        <w:pStyle w:val="BodyText"/>
        <w:spacing w:line="314" w:lineRule="auto" w:before="85"/>
        <w:ind w:left="153" w:right="211" w:firstLine="420"/>
        <w:jc w:val="both"/>
      </w:pPr>
      <w:r>
        <w:rPr/>
        <w:t>员工是公司最宝贵的财富。2008</w:t>
      </w:r>
      <w:r>
        <w:rPr>
          <w:spacing w:val="-54"/>
        </w:rPr>
        <w:t> </w:t>
      </w:r>
      <w:r>
        <w:rPr/>
        <w:t>年，公司将一如既往地重视用人机制创新，举贤任能，给贤者提</w:t>
      </w:r>
      <w:r>
        <w:rPr/>
        <w:t> 供人尽其才的舞台；公司将更加重视人才培养，为员工提供各种层次的培训，以帮助员工提高自身能</w:t>
      </w:r>
    </w:p>
    <w:p>
      <w:pPr>
        <w:spacing w:after="0" w:line="314" w:lineRule="auto"/>
        <w:jc w:val="both"/>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213" w:right="0"/>
        <w:jc w:val="left"/>
      </w:pPr>
      <w:r>
        <w:rPr>
          <w:spacing w:val="-2"/>
        </w:rPr>
        <w:t>力素质；公司还将进一步完善人才成长的制度环境，提供更多的发展机会，做到感情留人、待遇留人、</w:t>
      </w:r>
      <w:r>
        <w:rPr>
          <w:spacing w:val="-71"/>
        </w:rPr>
        <w:t> </w:t>
      </w:r>
      <w:r>
        <w:rPr>
          <w:spacing w:val="-71"/>
        </w:rPr>
      </w:r>
      <w:r>
        <w:rPr/>
        <w:t>事业留人。</w:t>
      </w:r>
    </w:p>
    <w:p>
      <w:pPr>
        <w:pStyle w:val="BodyText"/>
        <w:spacing w:line="240" w:lineRule="auto"/>
        <w:ind w:left="633" w:right="0"/>
        <w:jc w:val="left"/>
      </w:pPr>
      <w:r>
        <w:rPr/>
        <w:t>（9）加强品牌系统管理，推进市场渠道建设</w:t>
      </w:r>
    </w:p>
    <w:p>
      <w:pPr>
        <w:pStyle w:val="BodyText"/>
        <w:spacing w:line="314" w:lineRule="auto" w:before="85"/>
        <w:ind w:left="213" w:right="311" w:firstLine="420"/>
        <w:jc w:val="both"/>
      </w:pPr>
      <w:r>
        <w:rPr/>
        <w:t>2008</w:t>
      </w:r>
      <w:r>
        <w:rPr>
          <w:spacing w:val="-54"/>
        </w:rPr>
        <w:t> </w:t>
      </w:r>
      <w:r>
        <w:rPr/>
        <w:t>年，公司将进一步探索如何把“快乐创造</w:t>
      </w:r>
      <w:r>
        <w:rPr>
          <w:spacing w:val="-55"/>
        </w:rPr>
        <w:t> </w:t>
      </w:r>
      <w:r>
        <w:rPr/>
        <w:t>C</w:t>
      </w:r>
      <w:r>
        <w:rPr>
          <w:spacing w:val="-54"/>
        </w:rPr>
        <w:t> </w:t>
      </w:r>
      <w:r>
        <w:rPr/>
        <w:t>生活”的品牌主张与产品特性进行关联，以及各</w:t>
      </w:r>
      <w:r>
        <w:rPr/>
        <w:t> 个产品线如何对聪明、舒适、酷的品牌形象进行有力支撑的品牌建设中的新问题，持续提升长虹品牌</w:t>
      </w:r>
      <w:r>
        <w:rPr>
          <w:spacing w:val="-62"/>
        </w:rPr>
        <w:t> </w:t>
      </w:r>
      <w:r>
        <w:rPr>
          <w:spacing w:val="-62"/>
        </w:rPr>
      </w:r>
      <w:r>
        <w:rPr>
          <w:spacing w:val="-4"/>
        </w:rPr>
        <w:t>对公司产品销售的拉动力，提高长虹品牌的价值。在</w:t>
      </w:r>
      <w:r>
        <w:rPr>
          <w:spacing w:val="-54"/>
        </w:rPr>
        <w:t> </w:t>
      </w:r>
      <w:r>
        <w:rPr/>
        <w:t>2007</w:t>
      </w:r>
      <w:r>
        <w:rPr>
          <w:spacing w:val="-54"/>
        </w:rPr>
        <w:t> </w:t>
      </w:r>
      <w:r>
        <w:rPr/>
        <w:t>年家电市场和渠道形势发生重大变化的情况</w:t>
      </w:r>
      <w:r>
        <w:rPr>
          <w:spacing w:val="-1"/>
        </w:rPr>
        <w:t> </w:t>
      </w:r>
      <w:r>
        <w:rPr/>
        <w:t>下，2008</w:t>
      </w:r>
      <w:r>
        <w:rPr>
          <w:spacing w:val="-54"/>
        </w:rPr>
        <w:t> </w:t>
      </w:r>
      <w:r>
        <w:rPr/>
        <w:t>年，公司还将极力调整产品与市场策略，加强市场渠道建设，构建长虹在市场渠道、服务网</w:t>
      </w:r>
      <w:r>
        <w:rPr/>
        <w:t> 络等方面的优势。</w:t>
      </w:r>
    </w:p>
    <w:p>
      <w:pPr>
        <w:pStyle w:val="BodyText"/>
        <w:spacing w:line="314" w:lineRule="auto"/>
        <w:ind w:left="213" w:right="297" w:firstLine="420"/>
        <w:jc w:val="left"/>
      </w:pPr>
      <w:r>
        <w:rPr/>
        <w:t>2008 年，公司将进一步深化与中国乒乓球队的战略伙伴关系，以 2008</w:t>
      </w:r>
      <w:r>
        <w:rPr>
          <w:spacing w:val="-55"/>
        </w:rPr>
        <w:t> </w:t>
      </w:r>
      <w:r>
        <w:rPr/>
        <w:t>年奥运会为契机，通过多</w:t>
      </w:r>
      <w:r>
        <w:rPr/>
        <w:t> 种形式进一步提升公司的品牌形象。</w:t>
      </w:r>
    </w:p>
    <w:p>
      <w:pPr>
        <w:pStyle w:val="Heading4"/>
        <w:spacing w:line="240" w:lineRule="auto" w:before="20"/>
        <w:ind w:left="635" w:right="0"/>
        <w:jc w:val="left"/>
        <w:rPr>
          <w:b w:val="0"/>
          <w:bCs w:val="0"/>
        </w:rPr>
      </w:pPr>
      <w:r>
        <w:rPr/>
        <w:t>(二)公司投资情况</w:t>
      </w:r>
      <w:r>
        <w:rPr>
          <w:b w:val="0"/>
          <w:bCs w:val="0"/>
        </w:rPr>
      </w:r>
    </w:p>
    <w:p>
      <w:pPr>
        <w:pStyle w:val="BodyText"/>
        <w:spacing w:line="240" w:lineRule="auto" w:before="85"/>
        <w:ind w:left="633" w:right="0"/>
        <w:jc w:val="left"/>
      </w:pPr>
      <w:r>
        <w:rPr/>
        <w:t>报告期内，公司的投资额为 </w:t>
      </w:r>
      <w:r>
        <w:rPr>
          <w:rFonts w:ascii="Times New Roman" w:hAnsi="Times New Roman" w:cs="Times New Roman" w:eastAsia="Times New Roman" w:hint="default"/>
        </w:rPr>
        <w:t>189,419.90  </w:t>
      </w:r>
      <w:r>
        <w:rPr/>
        <w:t>万元，比去年投资增加 </w:t>
      </w:r>
      <w:r>
        <w:rPr>
          <w:rFonts w:ascii="Times New Roman" w:hAnsi="Times New Roman" w:cs="Times New Roman" w:eastAsia="Times New Roman" w:hint="default"/>
        </w:rPr>
        <w:t>88,826.50</w:t>
      </w:r>
      <w:r>
        <w:rPr>
          <w:rFonts w:ascii="Times New Roman" w:hAnsi="Times New Roman" w:cs="Times New Roman" w:eastAsia="Times New Roman" w:hint="default"/>
          <w:spacing w:val="-12"/>
        </w:rPr>
        <w:t> </w:t>
      </w:r>
      <w:r>
        <w:rPr/>
        <w:t>万元，比去年投资增长</w:t>
      </w:r>
    </w:p>
    <w:p>
      <w:pPr>
        <w:pStyle w:val="BodyText"/>
        <w:spacing w:line="240" w:lineRule="auto" w:before="69"/>
        <w:ind w:left="213" w:right="0"/>
        <w:jc w:val="left"/>
      </w:pPr>
      <w:r>
        <w:rPr>
          <w:rFonts w:ascii="Times New Roman" w:hAnsi="Times New Roman" w:cs="Times New Roman" w:eastAsia="Times New Roman" w:hint="default"/>
        </w:rPr>
        <w:t>88.30%</w:t>
      </w:r>
      <w:r>
        <w:rPr/>
        <w:t>。</w:t>
      </w:r>
    </w:p>
    <w:p>
      <w:pPr>
        <w:spacing w:line="240" w:lineRule="auto" w:before="11"/>
        <w:rPr>
          <w:rFonts w:ascii="宋体" w:hAnsi="宋体" w:cs="宋体" w:eastAsia="宋体" w:hint="default"/>
          <w:sz w:val="32"/>
          <w:szCs w:val="32"/>
        </w:rPr>
      </w:pPr>
    </w:p>
    <w:p>
      <w:pPr>
        <w:pStyle w:val="Heading4"/>
        <w:spacing w:line="240" w:lineRule="auto"/>
        <w:ind w:left="635" w:right="0"/>
        <w:jc w:val="left"/>
        <w:rPr>
          <w:b w:val="0"/>
          <w:bCs w:val="0"/>
        </w:rPr>
      </w:pPr>
      <w:r>
        <w:rPr/>
        <w:t>被投资的公司情况</w:t>
      </w:r>
      <w:r>
        <w:rPr>
          <w:b w:val="0"/>
          <w:bCs w:val="0"/>
        </w:rPr>
      </w:r>
    </w:p>
    <w:p>
      <w:pPr>
        <w:spacing w:line="240" w:lineRule="auto" w:before="3"/>
        <w:rPr>
          <w:rFonts w:ascii="宋体" w:hAnsi="宋体" w:cs="宋体" w:eastAsia="宋体" w:hint="default"/>
          <w:b/>
          <w:bCs/>
          <w:sz w:val="3"/>
          <w:szCs w:val="3"/>
        </w:rPr>
      </w:pPr>
    </w:p>
    <w:tbl>
      <w:tblPr>
        <w:tblW w:w="0" w:type="auto"/>
        <w:jc w:val="left"/>
        <w:tblInd w:w="100" w:type="dxa"/>
        <w:tblLayout w:type="fixed"/>
        <w:tblCellMar>
          <w:top w:w="0" w:type="dxa"/>
          <w:left w:w="0" w:type="dxa"/>
          <w:bottom w:w="0" w:type="dxa"/>
          <w:right w:w="0" w:type="dxa"/>
        </w:tblCellMar>
        <w:tblLook w:val="01E0"/>
      </w:tblPr>
      <w:tblGrid>
        <w:gridCol w:w="1728"/>
        <w:gridCol w:w="5692"/>
        <w:gridCol w:w="1508"/>
        <w:gridCol w:w="668"/>
      </w:tblGrid>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被投资的公司名称</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主要经营活动</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4" w:right="119" w:hanging="136"/>
              <w:jc w:val="left"/>
              <w:rPr>
                <w:rFonts w:ascii="宋体" w:hAnsi="宋体" w:cs="宋体" w:eastAsia="宋体" w:hint="default"/>
                <w:sz w:val="18"/>
                <w:szCs w:val="18"/>
              </w:rPr>
            </w:pPr>
            <w:r>
              <w:rPr>
                <w:rFonts w:ascii="宋体" w:hAnsi="宋体" w:cs="宋体" w:eastAsia="宋体" w:hint="default"/>
                <w:sz w:val="18"/>
                <w:szCs w:val="18"/>
              </w:rPr>
              <w:t>占被投资公司权 益的比例(%)</w:t>
            </w:r>
          </w:p>
        </w:tc>
        <w:tc>
          <w:tcPr>
            <w:tcW w:w="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8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四川长虹民生物流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9"/>
              <w:jc w:val="left"/>
              <w:rPr>
                <w:rFonts w:ascii="宋体" w:hAnsi="宋体" w:cs="宋体" w:eastAsia="宋体" w:hint="default"/>
                <w:sz w:val="18"/>
                <w:szCs w:val="18"/>
              </w:rPr>
            </w:pPr>
            <w:r>
              <w:rPr>
                <w:rFonts w:ascii="宋体" w:hAnsi="宋体" w:cs="宋体" w:eastAsia="宋体" w:hint="default"/>
                <w:spacing w:val="-1"/>
                <w:sz w:val="18"/>
                <w:szCs w:val="18"/>
              </w:rPr>
              <w:t>普通货运、货物装卸、货物专用运输（集装箱）、国内货物运输代理，</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仓储服务，物品包装及分装服务，物流的策划、管理、咨询服务，二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类机动车维修，提供进出口货物的国际货物运输代理业务等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right="1"/>
              <w:jc w:val="center"/>
              <w:rPr>
                <w:rFonts w:ascii="Times New Roman" w:hAnsi="Times New Roman" w:cs="Times New Roman" w:eastAsia="Times New Roman" w:hint="default"/>
                <w:sz w:val="18"/>
                <w:szCs w:val="18"/>
              </w:rPr>
            </w:pPr>
            <w:r>
              <w:rPr>
                <w:rFonts w:ascii="Times New Roman"/>
                <w:sz w:val="18"/>
              </w:rPr>
              <w:t>68.00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四川长虹东元精密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设备有限公司密</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设计、组装、销售空调用压缩机相关产品，对产品提供售前售后服务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75.00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8"/>
                <w:sz w:val="18"/>
                <w:szCs w:val="18"/>
              </w:rPr>
              <w:t>乐家易连锁管理有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00"/>
              <w:jc w:val="both"/>
              <w:rPr>
                <w:rFonts w:ascii="宋体" w:hAnsi="宋体" w:cs="宋体" w:eastAsia="宋体" w:hint="default"/>
                <w:sz w:val="18"/>
                <w:szCs w:val="18"/>
              </w:rPr>
            </w:pPr>
            <w:r>
              <w:rPr>
                <w:rFonts w:ascii="宋体" w:hAnsi="宋体" w:cs="宋体" w:eastAsia="宋体" w:hint="default"/>
                <w:spacing w:val="2"/>
                <w:sz w:val="18"/>
                <w:szCs w:val="18"/>
              </w:rPr>
              <w:t>家用电器、电子产品、金属制品、通用设备、电气机械及器材、通信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设备（大功率发射器除外）、计算机及其他电子设备、家具的销售，</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计算机软件设计与销售，文教体育用品的销售，仪器仪表及文化办公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用品的销售，日用化学品的销售、厨具及燃气灶具的销售、玩具销售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长春长虹电子科技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2"/>
              <w:ind w:left="103" w:right="102"/>
              <w:jc w:val="left"/>
              <w:rPr>
                <w:rFonts w:ascii="宋体" w:hAnsi="宋体" w:cs="宋体" w:eastAsia="宋体" w:hint="default"/>
                <w:sz w:val="18"/>
                <w:szCs w:val="18"/>
              </w:rPr>
            </w:pPr>
            <w:r>
              <w:rPr>
                <w:rFonts w:ascii="宋体" w:hAnsi="宋体" w:cs="宋体" w:eastAsia="宋体" w:hint="default"/>
                <w:sz w:val="18"/>
                <w:szCs w:val="18"/>
              </w:rPr>
              <w:t>消费类电子产品（包括</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CRT</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彩电、</w:t>
            </w:r>
            <w:r>
              <w:rPr>
                <w:rFonts w:ascii="Times New Roman" w:hAnsi="Times New Roman" w:cs="Times New Roman" w:eastAsia="Times New Roman" w:hint="default"/>
                <w:sz w:val="18"/>
                <w:szCs w:val="18"/>
              </w:rPr>
              <w:t>LCD</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电视、</w:t>
            </w:r>
            <w:r>
              <w:rPr>
                <w:rFonts w:ascii="Times New Roman" w:hAnsi="Times New Roman" w:cs="Times New Roman" w:eastAsia="Times New Roman" w:hint="default"/>
                <w:sz w:val="18"/>
                <w:szCs w:val="18"/>
              </w:rPr>
              <w:t>PDP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电视、汽车电子产 品）的研究开发、生产、销售及售后服务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合肥长虹实业有限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0"/>
              <w:jc w:val="left"/>
              <w:rPr>
                <w:rFonts w:ascii="宋体" w:hAnsi="宋体" w:cs="宋体" w:eastAsia="宋体" w:hint="default"/>
                <w:sz w:val="18"/>
                <w:szCs w:val="18"/>
              </w:rPr>
            </w:pPr>
            <w:r>
              <w:rPr>
                <w:rFonts w:ascii="宋体" w:hAnsi="宋体" w:cs="宋体" w:eastAsia="宋体" w:hint="default"/>
                <w:spacing w:val="2"/>
                <w:sz w:val="18"/>
                <w:szCs w:val="18"/>
              </w:rPr>
              <w:t>家用电器、汽车电子、电子产品及零配件、制冷器件、包装产品、金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属制品的生产、销售及维修服务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68.75</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四川快益点电器连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锁服务有限公司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0"/>
              <w:jc w:val="left"/>
              <w:rPr>
                <w:rFonts w:ascii="宋体" w:hAnsi="宋体" w:cs="宋体" w:eastAsia="宋体" w:hint="default"/>
                <w:sz w:val="18"/>
                <w:szCs w:val="18"/>
              </w:rPr>
            </w:pPr>
            <w:r>
              <w:rPr>
                <w:rFonts w:ascii="宋体" w:hAnsi="宋体" w:cs="宋体" w:eastAsia="宋体" w:hint="default"/>
                <w:spacing w:val="2"/>
                <w:sz w:val="18"/>
                <w:szCs w:val="18"/>
              </w:rPr>
              <w:t>电器产品、安防技术产品、机械产品、数码、通讯及计算及产品的销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售、安装、调试及技术服务，电器租赁</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江西长虹电子科技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发展有限公司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电子产品及其配套通用设备、器件的研发、制造、销售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合肥美菱电器股份</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电冰箱业务等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9.22</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华意压缩机股份有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29.92</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陕西彩虹电子玻璃</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25.00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四川虹欧显示器件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40.00</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18" w:top="980" w:bottom="900" w:left="1260" w:right="116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4"/>
          <w:szCs w:val="14"/>
        </w:rPr>
      </w:pPr>
    </w:p>
    <w:tbl>
      <w:tblPr>
        <w:tblW w:w="0" w:type="auto"/>
        <w:jc w:val="left"/>
        <w:tblInd w:w="100" w:type="dxa"/>
        <w:tblLayout w:type="fixed"/>
        <w:tblCellMar>
          <w:top w:w="0" w:type="dxa"/>
          <w:left w:w="0" w:type="dxa"/>
          <w:bottom w:w="0" w:type="dxa"/>
          <w:right w:w="0" w:type="dxa"/>
        </w:tblCellMar>
        <w:tblLook w:val="01E0"/>
      </w:tblPr>
      <w:tblGrid>
        <w:gridCol w:w="1728"/>
        <w:gridCol w:w="5692"/>
        <w:gridCol w:w="1508"/>
        <w:gridCol w:w="668"/>
      </w:tblGrid>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四川长虹欣锐科技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39.50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01"/>
              <w:jc w:val="both"/>
              <w:rPr>
                <w:rFonts w:ascii="宋体" w:hAnsi="宋体" w:cs="宋体" w:eastAsia="宋体" w:hint="default"/>
                <w:sz w:val="18"/>
                <w:szCs w:val="18"/>
              </w:rPr>
            </w:pPr>
            <w:r>
              <w:rPr>
                <w:rFonts w:ascii="宋体" w:hAnsi="宋体" w:cs="宋体" w:eastAsia="宋体" w:hint="default"/>
                <w:spacing w:val="8"/>
                <w:sz w:val="18"/>
                <w:szCs w:val="18"/>
              </w:rPr>
              <w:t>四川广电星空长虹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8"/>
                <w:sz w:val="18"/>
                <w:szCs w:val="18"/>
              </w:rPr>
              <w:t>数字移动电视有限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技术咨询</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545" w:right="0"/>
              <w:jc w:val="left"/>
              <w:rPr>
                <w:rFonts w:ascii="Times New Roman" w:hAnsi="Times New Roman" w:cs="Times New Roman" w:eastAsia="Times New Roman" w:hint="default"/>
                <w:sz w:val="18"/>
                <w:szCs w:val="18"/>
              </w:rPr>
            </w:pPr>
            <w:r>
              <w:rPr>
                <w:rFonts w:ascii="Times New Roman"/>
                <w:sz w:val="18"/>
              </w:rPr>
              <w:t>49.00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四川虹宇金属制造</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Times New Roman"/>
                <w:sz w:val="18"/>
              </w:rPr>
              <w:t>35.00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成都长虹网络科技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0"/>
              <w:jc w:val="left"/>
              <w:rPr>
                <w:rFonts w:ascii="宋体" w:hAnsi="宋体" w:cs="宋体" w:eastAsia="宋体" w:hint="default"/>
                <w:sz w:val="18"/>
                <w:szCs w:val="18"/>
              </w:rPr>
            </w:pPr>
            <w:r>
              <w:rPr>
                <w:rFonts w:ascii="宋体" w:hAnsi="宋体" w:cs="宋体" w:eastAsia="宋体" w:hint="default"/>
                <w:spacing w:val="2"/>
                <w:sz w:val="18"/>
                <w:szCs w:val="18"/>
              </w:rPr>
              <w:t>电子电器、通信设备（不含无线电发射设备）、计算机软硬件的技术</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开发、生产、销售；计算机系统集成；货物技术进出口</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绵阳乐家易商贸连</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锁有限公司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00"/>
              <w:jc w:val="both"/>
              <w:rPr>
                <w:rFonts w:ascii="宋体" w:hAnsi="宋体" w:cs="宋体" w:eastAsia="宋体" w:hint="default"/>
                <w:sz w:val="18"/>
                <w:szCs w:val="18"/>
              </w:rPr>
            </w:pPr>
            <w:r>
              <w:rPr>
                <w:rFonts w:ascii="宋体" w:hAnsi="宋体" w:cs="宋体" w:eastAsia="宋体" w:hint="default"/>
                <w:spacing w:val="2"/>
                <w:sz w:val="18"/>
                <w:szCs w:val="18"/>
              </w:rPr>
              <w:t>家用电器、电子产品、金属制品、通用设备、电气机械及器材、通信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设备。计算机及电子设备、计算机软件、文教体育用品、仪器仪表、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文化办公用品、日化用品、厨具、燃器灶具、玩具的销售</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501" w:right="0"/>
              <w:jc w:val="left"/>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830"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重庆虹生活商贸有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00"/>
              <w:jc w:val="both"/>
              <w:rPr>
                <w:rFonts w:ascii="宋体" w:hAnsi="宋体" w:cs="宋体" w:eastAsia="宋体" w:hint="default"/>
                <w:sz w:val="18"/>
                <w:szCs w:val="18"/>
              </w:rPr>
            </w:pPr>
            <w:r>
              <w:rPr>
                <w:rFonts w:ascii="宋体" w:hAnsi="宋体" w:cs="宋体" w:eastAsia="宋体" w:hint="default"/>
                <w:spacing w:val="2"/>
                <w:sz w:val="18"/>
                <w:szCs w:val="18"/>
              </w:rPr>
              <w:t>销售家用电器、电子产品；金属制品；通用设备、电气机械及器材、</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通信设备。计算机及电子设备、计算机软件、文教体育用品、仪器仪</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表、文化办公用品、日用杂品、厨具、燃器灶具、玩具、家具</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501" w:right="0"/>
              <w:jc w:val="left"/>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绵阳市长虹驾驶培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训有限责任公司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二级普通机动车驾驶员培训（</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Times New Roman"/>
                <w:sz w:val="18"/>
              </w:rPr>
              <w:t>100.00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4"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left="103" w:right="101"/>
              <w:jc w:val="left"/>
              <w:rPr>
                <w:rFonts w:ascii="宋体" w:hAnsi="宋体" w:cs="宋体" w:eastAsia="宋体" w:hint="default"/>
                <w:sz w:val="18"/>
                <w:szCs w:val="18"/>
              </w:rPr>
            </w:pPr>
            <w:r>
              <w:rPr>
                <w:rFonts w:ascii="宋体" w:hAnsi="宋体" w:cs="宋体" w:eastAsia="宋体" w:hint="default"/>
                <w:spacing w:val="8"/>
                <w:sz w:val="18"/>
                <w:szCs w:val="18"/>
              </w:rPr>
              <w:t>广东长虹电子有限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00"/>
              <w:jc w:val="both"/>
              <w:rPr>
                <w:rFonts w:ascii="宋体" w:hAnsi="宋体" w:cs="宋体" w:eastAsia="宋体" w:hint="default"/>
                <w:sz w:val="18"/>
                <w:szCs w:val="18"/>
              </w:rPr>
            </w:pPr>
            <w:r>
              <w:rPr>
                <w:rFonts w:ascii="宋体" w:hAnsi="宋体" w:cs="宋体" w:eastAsia="宋体" w:hint="default"/>
                <w:spacing w:val="2"/>
                <w:sz w:val="18"/>
                <w:szCs w:val="18"/>
              </w:rPr>
              <w:t>生产、销售：视频产品、视听产品、电池产品、计算机网络产品、激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光读写系列产品、数码相机、摄录一体机、机械产品、计算机产品、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通讯设备（不含通讯终端产品）、纸箱（不含印刷）；电子产品及零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配件维修，投资高新科技产业及实业等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91.00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1063"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26"/>
                <w:szCs w:val="26"/>
              </w:rPr>
            </w:pPr>
          </w:p>
          <w:p>
            <w:pPr>
              <w:pStyle w:val="TableParagraph"/>
              <w:spacing w:line="232" w:lineRule="exact"/>
              <w:ind w:left="103" w:right="101"/>
              <w:jc w:val="left"/>
              <w:rPr>
                <w:rFonts w:ascii="宋体" w:hAnsi="宋体" w:cs="宋体" w:eastAsia="宋体" w:hint="default"/>
                <w:sz w:val="18"/>
                <w:szCs w:val="18"/>
              </w:rPr>
            </w:pPr>
            <w:r>
              <w:rPr>
                <w:rFonts w:ascii="宋体" w:hAnsi="宋体" w:cs="宋体" w:eastAsia="宋体" w:hint="default"/>
                <w:spacing w:val="8"/>
                <w:sz w:val="18"/>
                <w:szCs w:val="18"/>
              </w:rPr>
              <w:t>广东长虹数码科技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92"/>
              <w:ind w:left="103" w:right="100"/>
              <w:jc w:val="both"/>
              <w:rPr>
                <w:rFonts w:ascii="宋体" w:hAnsi="宋体" w:cs="宋体" w:eastAsia="宋体" w:hint="default"/>
                <w:sz w:val="18"/>
                <w:szCs w:val="18"/>
              </w:rPr>
            </w:pPr>
            <w:r>
              <w:rPr>
                <w:rFonts w:ascii="宋体" w:hAnsi="宋体" w:cs="宋体" w:eastAsia="宋体" w:hint="default"/>
                <w:spacing w:val="2"/>
                <w:sz w:val="18"/>
                <w:szCs w:val="18"/>
              </w:rPr>
              <w:t>研究、开发、生产、销售：音视频产品、激光读写系列产品、磁记录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
                <w:sz w:val="18"/>
                <w:szCs w:val="18"/>
              </w:rPr>
              <w:t>系列产品、存储卡读写系列产品、数码相机、MP3、MP4、GPS、车载电</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子系列产品、学习机系列产品、DVB</w:t>
            </w:r>
            <w:r>
              <w:rPr>
                <w:rFonts w:ascii="宋体" w:hAnsi="宋体" w:cs="宋体" w:eastAsia="宋体" w:hint="default"/>
                <w:spacing w:val="-57"/>
                <w:sz w:val="18"/>
                <w:szCs w:val="18"/>
              </w:rPr>
              <w:t> </w:t>
            </w:r>
            <w:r>
              <w:rPr>
                <w:rFonts w:ascii="宋体" w:hAnsi="宋体" w:cs="宋体" w:eastAsia="宋体" w:hint="default"/>
                <w:spacing w:val="-3"/>
                <w:sz w:val="18"/>
                <w:szCs w:val="18"/>
              </w:rPr>
              <w:t>系列产品、小家电、电子产品，上</w:t>
            </w:r>
            <w:r>
              <w:rPr>
                <w:rFonts w:ascii="宋体" w:hAnsi="宋体" w:cs="宋体" w:eastAsia="宋体" w:hint="default"/>
                <w:sz w:val="18"/>
                <w:szCs w:val="18"/>
              </w:rPr>
              <w:t> 述产品的维修和零配件销售；产品及技术进出口</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524" w:right="0"/>
              <w:jc w:val="left"/>
              <w:rPr>
                <w:rFonts w:ascii="宋体" w:hAnsi="宋体" w:cs="宋体" w:eastAsia="宋体" w:hint="default"/>
                <w:sz w:val="18"/>
                <w:szCs w:val="18"/>
              </w:rPr>
            </w:pPr>
            <w:r>
              <w:rPr>
                <w:rFonts w:ascii="宋体"/>
                <w:sz w:val="18"/>
              </w:rPr>
              <w:t>50.36</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湖南长虹空调销售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销售空调并提供安装、维修服务</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5" w:right="0"/>
              <w:jc w:val="left"/>
              <w:rPr>
                <w:rFonts w:ascii="Times New Roman" w:hAnsi="Times New Roman" w:cs="Times New Roman" w:eastAsia="Times New Roman" w:hint="default"/>
                <w:sz w:val="18"/>
                <w:szCs w:val="18"/>
              </w:rPr>
            </w:pPr>
            <w:r>
              <w:rPr>
                <w:rFonts w:ascii="宋体"/>
                <w:sz w:val="18"/>
              </w:rPr>
              <w:t>94</w:t>
            </w:r>
            <w:r>
              <w:rPr>
                <w:rFonts w:ascii="Times New Roman"/>
                <w:sz w:val="18"/>
              </w:rPr>
              <w:t>.00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6"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103" w:right="101"/>
              <w:jc w:val="left"/>
              <w:rPr>
                <w:rFonts w:ascii="宋体" w:hAnsi="宋体" w:cs="宋体" w:eastAsia="宋体" w:hint="default"/>
                <w:sz w:val="18"/>
                <w:szCs w:val="18"/>
              </w:rPr>
            </w:pPr>
            <w:r>
              <w:rPr>
                <w:rFonts w:ascii="宋体" w:hAnsi="宋体" w:cs="宋体" w:eastAsia="宋体" w:hint="default"/>
                <w:spacing w:val="8"/>
                <w:sz w:val="18"/>
                <w:szCs w:val="18"/>
              </w:rPr>
              <w:t>四川长虹置业有限</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21"/>
                <w:sz w:val="18"/>
                <w:szCs w:val="18"/>
              </w:rPr>
              <w:t>房地产</w:t>
            </w:r>
            <w:r>
              <w:rPr>
                <w:rFonts w:ascii="宋体" w:hAnsi="宋体" w:cs="宋体" w:eastAsia="宋体" w:hint="default"/>
                <w:sz w:val="18"/>
                <w:szCs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46" w:right="0"/>
              <w:jc w:val="left"/>
              <w:rPr>
                <w:rFonts w:ascii="Times New Roman" w:hAnsi="Times New Roman" w:cs="Times New Roman" w:eastAsia="Times New Roman" w:hint="default"/>
                <w:sz w:val="18"/>
                <w:szCs w:val="18"/>
              </w:rPr>
            </w:pPr>
            <w:r>
              <w:rPr>
                <w:rFonts w:ascii="宋体"/>
                <w:sz w:val="18"/>
              </w:rPr>
              <w:t>25</w:t>
            </w:r>
            <w:r>
              <w:rPr>
                <w:rFonts w:ascii="Times New Roman"/>
                <w:sz w:val="18"/>
              </w:rPr>
              <w:t>.00</w:t>
            </w:r>
          </w:p>
        </w:tc>
        <w:tc>
          <w:tcPr>
            <w:tcW w:w="668" w:type="dxa"/>
            <w:tcBorders>
              <w:top w:val="single" w:sz="4" w:space="0" w:color="000000"/>
              <w:left w:val="single" w:sz="4" w:space="0" w:color="000000"/>
              <w:bottom w:val="single" w:sz="4" w:space="0" w:color="000000"/>
              <w:right w:val="single" w:sz="4" w:space="0" w:color="000000"/>
            </w:tcBorders>
          </w:tcPr>
          <w:p>
            <w:pPr/>
          </w:p>
        </w:tc>
      </w:tr>
      <w:tr>
        <w:trPr>
          <w:trHeight w:val="598" w:hRule="exact"/>
        </w:trPr>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8"/>
                <w:sz w:val="18"/>
                <w:szCs w:val="18"/>
              </w:rPr>
              <w:t>上海长虹空调销售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5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0"/>
              <w:jc w:val="left"/>
              <w:rPr>
                <w:rFonts w:ascii="宋体" w:hAnsi="宋体" w:cs="宋体" w:eastAsia="宋体" w:hint="default"/>
                <w:sz w:val="18"/>
                <w:szCs w:val="18"/>
              </w:rPr>
            </w:pPr>
            <w:r>
              <w:rPr>
                <w:rFonts w:ascii="宋体" w:hAnsi="宋体" w:cs="宋体" w:eastAsia="宋体" w:hint="default"/>
                <w:spacing w:val="2"/>
                <w:sz w:val="18"/>
                <w:szCs w:val="18"/>
              </w:rPr>
              <w:t>长虹空调的销售、维修、安装与售后服务（涉及许可项目凭许可证经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营）</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01" w:right="0"/>
              <w:jc w:val="left"/>
              <w:rPr>
                <w:rFonts w:ascii="Times New Roman" w:hAnsi="Times New Roman" w:cs="Times New Roman" w:eastAsia="Times New Roman" w:hint="default"/>
                <w:sz w:val="18"/>
                <w:szCs w:val="18"/>
              </w:rPr>
            </w:pPr>
            <w:r>
              <w:rPr>
                <w:rFonts w:ascii="宋体"/>
                <w:sz w:val="18"/>
              </w:rPr>
              <w:t>100</w:t>
            </w:r>
            <w:r>
              <w:rPr>
                <w:rFonts w:ascii="Times New Roman"/>
                <w:sz w:val="18"/>
              </w:rPr>
              <w:t>.00</w:t>
            </w:r>
          </w:p>
        </w:tc>
        <w:tc>
          <w:tcPr>
            <w:tcW w:w="668" w:type="dxa"/>
            <w:tcBorders>
              <w:top w:val="single" w:sz="4" w:space="0" w:color="000000"/>
              <w:left w:val="single" w:sz="4" w:space="0" w:color="000000"/>
              <w:bottom w:val="single" w:sz="4" w:space="0" w:color="000000"/>
              <w:right w:val="single" w:sz="4" w:space="0" w:color="000000"/>
            </w:tcBorders>
          </w:tcPr>
          <w:p>
            <w:pPr/>
          </w:p>
        </w:tc>
      </w:tr>
    </w:tbl>
    <w:p>
      <w:pPr>
        <w:spacing w:line="314" w:lineRule="auto" w:before="42"/>
        <w:ind w:left="633" w:right="2792" w:firstLine="2"/>
        <w:jc w:val="left"/>
        <w:rPr>
          <w:rFonts w:ascii="宋体" w:hAnsi="宋体" w:cs="宋体" w:eastAsia="宋体" w:hint="default"/>
          <w:sz w:val="21"/>
          <w:szCs w:val="21"/>
        </w:rPr>
      </w:pPr>
      <w:r>
        <w:rPr>
          <w:rFonts w:ascii="宋体" w:hAnsi="宋体" w:cs="宋体" w:eastAsia="宋体" w:hint="default"/>
          <w:b/>
          <w:bCs/>
          <w:sz w:val="21"/>
          <w:szCs w:val="21"/>
        </w:rPr>
        <w:t>1、募集资金使用情况</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报告期内，公司无募集资金或前期募集资金使用到本期的情况。 </w:t>
      </w:r>
      <w:r>
        <w:rPr>
          <w:rFonts w:ascii="宋体" w:hAnsi="宋体" w:cs="宋体" w:eastAsia="宋体" w:hint="default"/>
          <w:b/>
          <w:bCs/>
          <w:sz w:val="21"/>
          <w:szCs w:val="21"/>
        </w:rPr>
        <w:t>2、非募集资金项目情况</w:t>
      </w:r>
      <w:r>
        <w:rPr>
          <w:rFonts w:ascii="宋体" w:hAnsi="宋体" w:cs="宋体" w:eastAsia="宋体" w:hint="default"/>
          <w:b/>
          <w:bCs/>
          <w:w w:val="99"/>
          <w:sz w:val="21"/>
          <w:szCs w:val="21"/>
        </w:rPr>
        <w:t> </w:t>
      </w:r>
      <w:r>
        <w:rPr>
          <w:rFonts w:ascii="宋体" w:hAnsi="宋体" w:cs="宋体" w:eastAsia="宋体" w:hint="default"/>
          <w:sz w:val="21"/>
          <w:szCs w:val="21"/>
        </w:rPr>
        <w:t>报告期内，公司无重大非募集资金投资项目。</w:t>
      </w:r>
    </w:p>
    <w:p>
      <w:pPr>
        <w:spacing w:line="240" w:lineRule="auto" w:before="1"/>
        <w:rPr>
          <w:rFonts w:ascii="宋体" w:hAnsi="宋体" w:cs="宋体" w:eastAsia="宋体" w:hint="default"/>
          <w:sz w:val="29"/>
          <w:szCs w:val="29"/>
        </w:rPr>
      </w:pPr>
    </w:p>
    <w:p>
      <w:pPr>
        <w:pStyle w:val="Heading4"/>
        <w:spacing w:line="314" w:lineRule="auto"/>
        <w:ind w:left="633" w:right="2792" w:firstLine="2"/>
        <w:jc w:val="left"/>
        <w:rPr>
          <w:rFonts w:ascii="宋体" w:hAnsi="宋体" w:cs="宋体" w:eastAsia="宋体" w:hint="default"/>
          <w:b w:val="0"/>
          <w:bCs w:val="0"/>
        </w:rPr>
      </w:pPr>
      <w:r>
        <w:rPr>
          <w:w w:val="95"/>
        </w:rPr>
        <w:t>(三)公司会计政策、会计估计变更或重大会计差错更正的原因及影响</w:t>
      </w:r>
      <w:r>
        <w:rPr>
          <w:spacing w:val="5"/>
          <w:w w:val="95"/>
        </w:rPr>
        <w:t> </w:t>
      </w:r>
      <w:r>
        <w:rPr>
          <w:spacing w:val="5"/>
          <w:w w:val="95"/>
        </w:rPr>
      </w:r>
      <w:r>
        <w:rPr>
          <w:rFonts w:ascii="宋体" w:hAnsi="宋体" w:cs="宋体" w:eastAsia="宋体" w:hint="default"/>
          <w:b w:val="0"/>
          <w:bCs w:val="0"/>
        </w:rPr>
        <w:t>1、会计政策变更</w:t>
      </w:r>
    </w:p>
    <w:p>
      <w:pPr>
        <w:pStyle w:val="BodyText"/>
        <w:spacing w:line="240" w:lineRule="auto"/>
        <w:ind w:left="633" w:right="0"/>
        <w:jc w:val="left"/>
      </w:pPr>
      <w:r>
        <w:rPr/>
        <w:t>本公司</w:t>
      </w:r>
      <w:r>
        <w:rPr>
          <w:spacing w:val="-50"/>
        </w:rPr>
        <w:t> </w:t>
      </w:r>
      <w:r>
        <w:rPr/>
        <w:t>2006</w:t>
      </w:r>
      <w:r>
        <w:rPr>
          <w:spacing w:val="-51"/>
        </w:rPr>
        <w:t> </w:t>
      </w:r>
      <w:r>
        <w:rPr/>
        <w:t>年及以前年度执行《企业会计制度》和原企业会计准则，从</w:t>
      </w:r>
      <w:r>
        <w:rPr>
          <w:spacing w:val="-50"/>
        </w:rPr>
        <w:t> </w:t>
      </w:r>
      <w:r>
        <w:rPr/>
        <w:t>2007</w:t>
      </w:r>
      <w:r>
        <w:rPr>
          <w:spacing w:val="-50"/>
        </w:rPr>
        <w:t> </w:t>
      </w:r>
      <w:r>
        <w:rPr/>
        <w:t>年起执行新企业会</w:t>
      </w:r>
    </w:p>
    <w:p>
      <w:pPr>
        <w:pStyle w:val="BodyText"/>
        <w:spacing w:line="314" w:lineRule="auto" w:before="85"/>
        <w:ind w:left="213" w:right="0"/>
        <w:jc w:val="left"/>
      </w:pPr>
      <w:r>
        <w:rPr>
          <w:spacing w:val="-3"/>
        </w:rPr>
        <w:t>计准则，并按照相关规定对比较会计报表进行追溯调整和重新表述。调整前后的</w:t>
      </w:r>
      <w:r>
        <w:rPr>
          <w:spacing w:val="-51"/>
        </w:rPr>
        <w:t> </w:t>
      </w:r>
      <w:r>
        <w:rPr/>
        <w:t>2006</w:t>
      </w:r>
      <w:r>
        <w:rPr>
          <w:spacing w:val="-50"/>
        </w:rPr>
        <w:t> </w:t>
      </w:r>
      <w:r>
        <w:rPr/>
        <w:t>年末股东权益变</w:t>
      </w:r>
      <w:r>
        <w:rPr>
          <w:spacing w:val="-103"/>
        </w:rPr>
        <w:t> </w:t>
      </w:r>
      <w:r>
        <w:rPr>
          <w:spacing w:val="-103"/>
        </w:rPr>
      </w:r>
      <w:r>
        <w:rPr/>
        <w:t>动情况如下：</w:t>
      </w:r>
    </w:p>
    <w:p>
      <w:pPr>
        <w:spacing w:before="55"/>
        <w:ind w:left="573"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）母公司会计报表</w:t>
      </w:r>
    </w:p>
    <w:p>
      <w:pPr>
        <w:spacing w:after="0"/>
        <w:jc w:val="left"/>
        <w:rPr>
          <w:rFonts w:ascii="宋体" w:hAnsi="宋体" w:cs="宋体" w:eastAsia="宋体" w:hint="default"/>
          <w:sz w:val="18"/>
          <w:szCs w:val="18"/>
        </w:rPr>
        <w:sectPr>
          <w:pgSz w:w="12240" w:h="15840"/>
          <w:pgMar w:header="747" w:footer="718" w:top="980" w:bottom="900" w:left="1260" w:right="11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1108"/>
        <w:gridCol w:w="1834"/>
        <w:gridCol w:w="2267"/>
        <w:gridCol w:w="2302"/>
        <w:gridCol w:w="1998"/>
      </w:tblGrid>
      <w:tr>
        <w:trPr>
          <w:trHeight w:val="380" w:hRule="exact"/>
        </w:trPr>
        <w:tc>
          <w:tcPr>
            <w:tcW w:w="11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时点</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67" w:right="0"/>
              <w:jc w:val="left"/>
              <w:rPr>
                <w:rFonts w:ascii="宋体" w:hAnsi="宋体" w:cs="宋体" w:eastAsia="宋体" w:hint="default"/>
                <w:sz w:val="18"/>
                <w:szCs w:val="18"/>
              </w:rPr>
            </w:pPr>
            <w:r>
              <w:rPr>
                <w:rFonts w:ascii="宋体" w:hAnsi="宋体" w:cs="宋体" w:eastAsia="宋体" w:hint="default"/>
                <w:sz w:val="18"/>
                <w:szCs w:val="18"/>
              </w:rPr>
              <w:t>股东权益项目</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547" w:right="0"/>
              <w:jc w:val="left"/>
              <w:rPr>
                <w:rFonts w:ascii="宋体" w:hAnsi="宋体" w:cs="宋体" w:eastAsia="宋体" w:hint="default"/>
                <w:sz w:val="18"/>
                <w:szCs w:val="18"/>
              </w:rPr>
            </w:pPr>
            <w:r>
              <w:rPr>
                <w:rFonts w:ascii="宋体" w:hAnsi="宋体" w:cs="宋体" w:eastAsia="宋体" w:hint="default"/>
                <w:sz w:val="18"/>
                <w:szCs w:val="18"/>
              </w:rPr>
              <w:t>新企业会计准则</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564" w:right="0"/>
              <w:jc w:val="left"/>
              <w:rPr>
                <w:rFonts w:ascii="宋体" w:hAnsi="宋体" w:cs="宋体" w:eastAsia="宋体" w:hint="default"/>
                <w:sz w:val="18"/>
                <w:szCs w:val="18"/>
              </w:rPr>
            </w:pPr>
            <w:r>
              <w:rPr>
                <w:rFonts w:ascii="宋体" w:hAnsi="宋体" w:cs="宋体" w:eastAsia="宋体" w:hint="default"/>
                <w:sz w:val="18"/>
                <w:szCs w:val="18"/>
              </w:rPr>
              <w:t>原企业会计制度</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06" w:right="0"/>
              <w:jc w:val="center"/>
              <w:rPr>
                <w:rFonts w:ascii="宋体" w:hAnsi="宋体" w:cs="宋体" w:eastAsia="宋体" w:hint="default"/>
                <w:sz w:val="18"/>
                <w:szCs w:val="18"/>
              </w:rPr>
            </w:pPr>
            <w:r>
              <w:rPr>
                <w:rFonts w:ascii="宋体" w:hAnsi="宋体" w:cs="宋体" w:eastAsia="宋体" w:hint="default"/>
                <w:sz w:val="18"/>
                <w:szCs w:val="18"/>
              </w:rPr>
              <w:t>差异</w:t>
            </w:r>
          </w:p>
        </w:tc>
      </w:tr>
      <w:tr>
        <w:trPr>
          <w:trHeight w:val="379" w:hRule="exact"/>
        </w:trPr>
        <w:tc>
          <w:tcPr>
            <w:tcW w:w="110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月</w:t>
            </w:r>
          </w:p>
          <w:p>
            <w:pPr>
              <w:pStyle w:val="TableParagraph"/>
              <w:spacing w:line="240" w:lineRule="auto" w:before="11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pacing w:val="-1"/>
                <w:sz w:val="18"/>
              </w:rPr>
              <w:t>2,164,211,422.00</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pacing w:val="-1"/>
                <w:sz w:val="18"/>
              </w:rPr>
              <w:t>2,164,211,422.00</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0" w:hRule="exact"/>
        </w:trPr>
        <w:tc>
          <w:tcPr>
            <w:tcW w:w="1108" w:type="dxa"/>
            <w:vMerge/>
            <w:tcBorders>
              <w:left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4,162,003,755.82</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4,160,643,117.03</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spacing w:val="-1"/>
                <w:sz w:val="18"/>
              </w:rPr>
              <w:t>1,360,638.79</w:t>
            </w:r>
          </w:p>
        </w:tc>
      </w:tr>
      <w:tr>
        <w:trPr>
          <w:trHeight w:val="380" w:hRule="exact"/>
        </w:trPr>
        <w:tc>
          <w:tcPr>
            <w:tcW w:w="1108" w:type="dxa"/>
            <w:vMerge/>
            <w:tcBorders>
              <w:left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4,903,788,398.04</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4,903,788,398.04</w:t>
            </w:r>
          </w:p>
        </w:tc>
        <w:tc>
          <w:tcPr>
            <w:tcW w:w="1998" w:type="dxa"/>
            <w:tcBorders>
              <w:top w:val="single" w:sz="8" w:space="0" w:color="000000"/>
              <w:left w:val="single" w:sz="8" w:space="0" w:color="000000"/>
              <w:bottom w:val="single" w:sz="8" w:space="0" w:color="000000"/>
              <w:right w:val="single" w:sz="8" w:space="0" w:color="000000"/>
            </w:tcBorders>
          </w:tcPr>
          <w:p>
            <w:pPr/>
          </w:p>
        </w:tc>
      </w:tr>
      <w:tr>
        <w:trPr>
          <w:trHeight w:val="379" w:hRule="exact"/>
        </w:trPr>
        <w:tc>
          <w:tcPr>
            <w:tcW w:w="1108" w:type="dxa"/>
            <w:vMerge/>
            <w:tcBorders>
              <w:left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6"/>
              <w:jc w:val="right"/>
              <w:rPr>
                <w:rFonts w:ascii="Times New Roman" w:hAnsi="Times New Roman" w:cs="Times New Roman" w:eastAsia="Times New Roman" w:hint="default"/>
                <w:sz w:val="18"/>
                <w:szCs w:val="18"/>
              </w:rPr>
            </w:pPr>
            <w:r>
              <w:rPr>
                <w:rFonts w:ascii="Times New Roman"/>
                <w:spacing w:val="-1"/>
                <w:sz w:val="18"/>
              </w:rPr>
              <w:t>-1,169,745,425.82</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spacing w:val="-1"/>
                <w:sz w:val="18"/>
              </w:rPr>
              <w:t>-1,421,906,667.98</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4"/>
              <w:jc w:val="right"/>
              <w:rPr>
                <w:rFonts w:ascii="Times New Roman" w:hAnsi="Times New Roman" w:cs="Times New Roman" w:eastAsia="Times New Roman" w:hint="default"/>
                <w:sz w:val="18"/>
                <w:szCs w:val="18"/>
              </w:rPr>
            </w:pPr>
            <w:r>
              <w:rPr>
                <w:rFonts w:ascii="Times New Roman"/>
                <w:spacing w:val="-1"/>
                <w:sz w:val="18"/>
              </w:rPr>
              <w:t>252,161,242.16</w:t>
            </w:r>
          </w:p>
        </w:tc>
      </w:tr>
      <w:tr>
        <w:trPr>
          <w:trHeight w:val="380" w:hRule="exact"/>
        </w:trPr>
        <w:tc>
          <w:tcPr>
            <w:tcW w:w="1108" w:type="dxa"/>
            <w:vMerge/>
            <w:tcBorders>
              <w:left w:val="single" w:sz="8" w:space="0" w:color="000000"/>
              <w:bottom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10,060,258,150.04</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9,806,736,269.09</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253,521,880.95</w:t>
            </w:r>
          </w:p>
        </w:tc>
      </w:tr>
      <w:tr>
        <w:trPr>
          <w:trHeight w:val="380" w:hRule="exact"/>
        </w:trPr>
        <w:tc>
          <w:tcPr>
            <w:tcW w:w="1108"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2006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pStyle w:val="TableParagraph"/>
              <w:spacing w:line="240" w:lineRule="auto" w:before="111"/>
              <w:ind w:left="23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1,898,211,418.00</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1,898,211,418.00</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9" w:hRule="exact"/>
        </w:trPr>
        <w:tc>
          <w:tcPr>
            <w:tcW w:w="1108" w:type="dxa"/>
            <w:vMerge/>
            <w:tcBorders>
              <w:left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pacing w:val="-1"/>
                <w:sz w:val="18"/>
              </w:rPr>
              <w:t>3,304,517,811.53</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97"/>
              <w:jc w:val="right"/>
              <w:rPr>
                <w:rFonts w:ascii="Times New Roman" w:hAnsi="Times New Roman" w:cs="Times New Roman" w:eastAsia="Times New Roman" w:hint="default"/>
                <w:sz w:val="18"/>
                <w:szCs w:val="18"/>
              </w:rPr>
            </w:pPr>
            <w:r>
              <w:rPr>
                <w:rFonts w:ascii="Times New Roman"/>
                <w:spacing w:val="-1"/>
                <w:sz w:val="18"/>
              </w:rPr>
              <w:t>3,338,050,319.05</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spacing w:val="-1"/>
                <w:sz w:val="18"/>
              </w:rPr>
              <w:t>-33,532,507.52</w:t>
            </w:r>
          </w:p>
        </w:tc>
      </w:tr>
      <w:tr>
        <w:trPr>
          <w:trHeight w:val="380" w:hRule="exact"/>
        </w:trPr>
        <w:tc>
          <w:tcPr>
            <w:tcW w:w="1108" w:type="dxa"/>
            <w:vMerge/>
            <w:tcBorders>
              <w:left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6"/>
              <w:jc w:val="right"/>
              <w:rPr>
                <w:rFonts w:ascii="Times New Roman" w:hAnsi="Times New Roman" w:cs="Times New Roman" w:eastAsia="Times New Roman" w:hint="default"/>
                <w:sz w:val="18"/>
                <w:szCs w:val="18"/>
              </w:rPr>
            </w:pPr>
            <w:r>
              <w:rPr>
                <w:rFonts w:ascii="Times New Roman"/>
                <w:spacing w:val="-1"/>
                <w:sz w:val="18"/>
              </w:rPr>
              <w:t>3,499,923,025.51</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7"/>
              <w:jc w:val="right"/>
              <w:rPr>
                <w:rFonts w:ascii="Times New Roman" w:hAnsi="Times New Roman" w:cs="Times New Roman" w:eastAsia="Times New Roman" w:hint="default"/>
                <w:sz w:val="18"/>
                <w:szCs w:val="18"/>
              </w:rPr>
            </w:pPr>
            <w:r>
              <w:rPr>
                <w:rFonts w:ascii="Times New Roman"/>
                <w:spacing w:val="-1"/>
                <w:sz w:val="18"/>
              </w:rPr>
              <w:t>3,511,879,198.53</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spacing w:val="-1"/>
                <w:sz w:val="18"/>
              </w:rPr>
              <w:t>-11,956,173.02</w:t>
            </w:r>
          </w:p>
        </w:tc>
      </w:tr>
      <w:tr>
        <w:trPr>
          <w:trHeight w:val="380" w:hRule="exact"/>
        </w:trPr>
        <w:tc>
          <w:tcPr>
            <w:tcW w:w="1108" w:type="dxa"/>
            <w:vMerge/>
            <w:tcBorders>
              <w:left w:val="single" w:sz="8" w:space="0" w:color="000000"/>
              <w:right w:val="single" w:sz="8" w:space="0" w:color="000000"/>
            </w:tcBorders>
          </w:tcPr>
          <w:p>
            <w:pPr/>
          </w:p>
        </w:tc>
        <w:tc>
          <w:tcPr>
            <w:tcW w:w="18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6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5"/>
              <w:jc w:val="right"/>
              <w:rPr>
                <w:rFonts w:ascii="Times New Roman" w:hAnsi="Times New Roman" w:cs="Times New Roman" w:eastAsia="Times New Roman" w:hint="default"/>
                <w:sz w:val="18"/>
                <w:szCs w:val="18"/>
              </w:rPr>
            </w:pPr>
            <w:r>
              <w:rPr>
                <w:rFonts w:ascii="Times New Roman"/>
                <w:spacing w:val="-1"/>
                <w:sz w:val="18"/>
              </w:rPr>
              <w:t>414,532,901.18</w:t>
            </w:r>
          </w:p>
        </w:tc>
        <w:tc>
          <w:tcPr>
            <w:tcW w:w="230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8"/>
              <w:ind w:right="95"/>
              <w:jc w:val="right"/>
              <w:rPr>
                <w:rFonts w:ascii="Times New Roman" w:hAnsi="Times New Roman" w:cs="Times New Roman" w:eastAsia="Times New Roman" w:hint="default"/>
                <w:sz w:val="18"/>
                <w:szCs w:val="18"/>
              </w:rPr>
            </w:pPr>
            <w:r>
              <w:rPr>
                <w:rFonts w:ascii="Times New Roman"/>
                <w:spacing w:val="-1"/>
                <w:sz w:val="18"/>
              </w:rPr>
              <w:t>269,977,216.20</w:t>
            </w:r>
          </w:p>
        </w:tc>
        <w:tc>
          <w:tcPr>
            <w:tcW w:w="199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1"/>
              <w:ind w:right="93"/>
              <w:jc w:val="right"/>
              <w:rPr>
                <w:rFonts w:ascii="Times New Roman" w:hAnsi="Times New Roman" w:cs="Times New Roman" w:eastAsia="Times New Roman" w:hint="default"/>
                <w:sz w:val="18"/>
                <w:szCs w:val="18"/>
              </w:rPr>
            </w:pPr>
            <w:r>
              <w:rPr>
                <w:rFonts w:ascii="Times New Roman"/>
                <w:spacing w:val="-1"/>
                <w:sz w:val="18"/>
              </w:rPr>
              <w:t>144,555,684.98</w:t>
            </w:r>
          </w:p>
        </w:tc>
      </w:tr>
      <w:tr>
        <w:trPr>
          <w:trHeight w:val="381" w:hRule="exact"/>
        </w:trPr>
        <w:tc>
          <w:tcPr>
            <w:tcW w:w="1108" w:type="dxa"/>
            <w:vMerge/>
            <w:tcBorders>
              <w:left w:val="single" w:sz="8" w:space="0" w:color="000000"/>
              <w:bottom w:val="single" w:sz="7" w:space="0" w:color="000000"/>
              <w:right w:val="single" w:sz="8" w:space="0" w:color="000000"/>
            </w:tcBorders>
          </w:tcPr>
          <w:p>
            <w:pPr/>
          </w:p>
        </w:tc>
        <w:tc>
          <w:tcPr>
            <w:tcW w:w="1834"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67"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47"/>
              <w:ind w:right="96"/>
              <w:jc w:val="right"/>
              <w:rPr>
                <w:rFonts w:ascii="Times New Roman" w:hAnsi="Times New Roman" w:cs="Times New Roman" w:eastAsia="Times New Roman" w:hint="default"/>
                <w:sz w:val="18"/>
                <w:szCs w:val="18"/>
              </w:rPr>
            </w:pPr>
            <w:r>
              <w:rPr>
                <w:rFonts w:ascii="Times New Roman"/>
                <w:spacing w:val="-1"/>
                <w:sz w:val="18"/>
              </w:rPr>
              <w:t>9,117,185,156.22</w:t>
            </w:r>
          </w:p>
        </w:tc>
        <w:tc>
          <w:tcPr>
            <w:tcW w:w="2302"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47"/>
              <w:ind w:right="98"/>
              <w:jc w:val="right"/>
              <w:rPr>
                <w:rFonts w:ascii="Times New Roman" w:hAnsi="Times New Roman" w:cs="Times New Roman" w:eastAsia="Times New Roman" w:hint="default"/>
                <w:sz w:val="18"/>
                <w:szCs w:val="18"/>
              </w:rPr>
            </w:pPr>
            <w:r>
              <w:rPr>
                <w:rFonts w:ascii="Times New Roman"/>
                <w:spacing w:val="-1"/>
                <w:sz w:val="18"/>
              </w:rPr>
              <w:t>9,018,118,151.78</w:t>
            </w:r>
          </w:p>
        </w:tc>
        <w:tc>
          <w:tcPr>
            <w:tcW w:w="1998"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21"/>
              <w:ind w:right="95"/>
              <w:jc w:val="right"/>
              <w:rPr>
                <w:rFonts w:ascii="Times New Roman" w:hAnsi="Times New Roman" w:cs="Times New Roman" w:eastAsia="Times New Roman" w:hint="default"/>
                <w:sz w:val="18"/>
                <w:szCs w:val="18"/>
              </w:rPr>
            </w:pPr>
            <w:r>
              <w:rPr>
                <w:rFonts w:ascii="Times New Roman"/>
                <w:spacing w:val="-1"/>
                <w:sz w:val="18"/>
              </w:rPr>
              <w:t>99,067,004.44</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653" w:right="1672"/>
        <w:jc w:val="left"/>
      </w:pPr>
      <w:r>
        <w:rPr/>
        <w:t>（2）合并会计报表</w:t>
      </w:r>
    </w:p>
    <w:p>
      <w:pPr>
        <w:spacing w:line="240" w:lineRule="auto" w:before="7"/>
        <w:rPr>
          <w:rFonts w:ascii="宋体" w:hAnsi="宋体" w:cs="宋体" w:eastAsia="宋体" w:hint="default"/>
          <w:sz w:val="2"/>
          <w:szCs w:val="2"/>
        </w:rPr>
      </w:pPr>
    </w:p>
    <w:tbl>
      <w:tblPr>
        <w:tblW w:w="0" w:type="auto"/>
        <w:jc w:val="left"/>
        <w:tblInd w:w="213" w:type="dxa"/>
        <w:tblLayout w:type="fixed"/>
        <w:tblCellMar>
          <w:top w:w="0" w:type="dxa"/>
          <w:left w:w="0" w:type="dxa"/>
          <w:bottom w:w="0" w:type="dxa"/>
          <w:right w:w="0" w:type="dxa"/>
        </w:tblCellMar>
        <w:tblLook w:val="01E0"/>
      </w:tblPr>
      <w:tblGrid>
        <w:gridCol w:w="719"/>
        <w:gridCol w:w="2700"/>
        <w:gridCol w:w="1862"/>
        <w:gridCol w:w="1927"/>
        <w:gridCol w:w="1900"/>
      </w:tblGrid>
      <w:tr>
        <w:trPr>
          <w:trHeight w:val="370" w:hRule="exact"/>
        </w:trPr>
        <w:tc>
          <w:tcPr>
            <w:tcW w:w="71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时点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8"/>
              <w:ind w:left="800" w:right="0"/>
              <w:jc w:val="left"/>
              <w:rPr>
                <w:rFonts w:ascii="宋体" w:hAnsi="宋体" w:cs="宋体" w:eastAsia="宋体" w:hint="default"/>
                <w:sz w:val="18"/>
                <w:szCs w:val="18"/>
              </w:rPr>
            </w:pPr>
            <w:r>
              <w:rPr>
                <w:rFonts w:ascii="宋体" w:hAnsi="宋体" w:cs="宋体" w:eastAsia="宋体" w:hint="default"/>
                <w:sz w:val="18"/>
                <w:szCs w:val="18"/>
              </w:rPr>
              <w:t>股东权益项目</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44" w:right="0"/>
              <w:jc w:val="left"/>
              <w:rPr>
                <w:rFonts w:ascii="宋体" w:hAnsi="宋体" w:cs="宋体" w:eastAsia="宋体" w:hint="default"/>
                <w:sz w:val="18"/>
                <w:szCs w:val="18"/>
              </w:rPr>
            </w:pPr>
            <w:r>
              <w:rPr>
                <w:rFonts w:ascii="宋体" w:hAnsi="宋体" w:cs="宋体" w:eastAsia="宋体" w:hint="default"/>
                <w:sz w:val="18"/>
                <w:szCs w:val="18"/>
              </w:rPr>
              <w:t>新企业会计准则</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76" w:right="0"/>
              <w:jc w:val="left"/>
              <w:rPr>
                <w:rFonts w:ascii="宋体" w:hAnsi="宋体" w:cs="宋体" w:eastAsia="宋体" w:hint="default"/>
                <w:sz w:val="18"/>
                <w:szCs w:val="18"/>
              </w:rPr>
            </w:pPr>
            <w:r>
              <w:rPr>
                <w:rFonts w:ascii="宋体" w:hAnsi="宋体" w:cs="宋体" w:eastAsia="宋体" w:hint="default"/>
                <w:sz w:val="18"/>
                <w:szCs w:val="18"/>
              </w:rPr>
              <w:t>原企业会计制度</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06" w:right="0"/>
              <w:jc w:val="center"/>
              <w:rPr>
                <w:rFonts w:ascii="宋体" w:hAnsi="宋体" w:cs="宋体" w:eastAsia="宋体" w:hint="default"/>
                <w:sz w:val="18"/>
                <w:szCs w:val="18"/>
              </w:rPr>
            </w:pPr>
            <w:r>
              <w:rPr>
                <w:rFonts w:ascii="宋体" w:hAnsi="宋体" w:cs="宋体" w:eastAsia="宋体" w:hint="default"/>
                <w:sz w:val="18"/>
                <w:szCs w:val="18"/>
              </w:rPr>
              <w:t>差异</w:t>
            </w:r>
          </w:p>
        </w:tc>
      </w:tr>
      <w:tr>
        <w:trPr>
          <w:trHeight w:val="368" w:hRule="exact"/>
        </w:trPr>
        <w:tc>
          <w:tcPr>
            <w:tcW w:w="719" w:type="dxa"/>
            <w:tcBorders>
              <w:top w:val="single" w:sz="8" w:space="0" w:color="000000"/>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2,164,211,422.00</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2,164,211,422.00</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w:t>
            </w:r>
          </w:p>
        </w:tc>
      </w:tr>
      <w:tr>
        <w:trPr>
          <w:trHeight w:val="370" w:hRule="exact"/>
        </w:trPr>
        <w:tc>
          <w:tcPr>
            <w:tcW w:w="719"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4,137,519,784.39</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4,135,889,950.06</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1,629,834.33</w:t>
            </w:r>
          </w:p>
        </w:tc>
      </w:tr>
      <w:tr>
        <w:trPr>
          <w:trHeight w:val="368" w:hRule="exact"/>
        </w:trPr>
        <w:tc>
          <w:tcPr>
            <w:tcW w:w="719"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4,903,788,398.04</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4,903,788,398.04</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w:t>
            </w:r>
          </w:p>
        </w:tc>
      </w:tr>
      <w:tr>
        <w:trPr>
          <w:trHeight w:val="242" w:hRule="exact"/>
        </w:trPr>
        <w:tc>
          <w:tcPr>
            <w:tcW w:w="719" w:type="dxa"/>
            <w:tcBorders>
              <w:top w:val="nil" w:sz="6" w:space="0" w:color="auto"/>
              <w:left w:val="single" w:sz="8" w:space="0" w:color="000000"/>
              <w:bottom w:val="nil" w:sz="6" w:space="0" w:color="auto"/>
              <w:right w:val="single" w:sz="8" w:space="0" w:color="000000"/>
            </w:tcBorders>
          </w:tcPr>
          <w:p>
            <w:pPr>
              <w:pStyle w:val="TableParagraph"/>
              <w:spacing w:line="215" w:lineRule="exact"/>
              <w:ind w:right="1"/>
              <w:jc w:val="center"/>
              <w:rPr>
                <w:rFonts w:ascii="宋体" w:hAnsi="宋体" w:cs="宋体" w:eastAsia="宋体" w:hint="default"/>
                <w:sz w:val="18"/>
                <w:szCs w:val="18"/>
              </w:rPr>
            </w:pPr>
            <w:r>
              <w:rPr>
                <w:rFonts w:ascii="宋体"/>
                <w:sz w:val="18"/>
              </w:rPr>
              <w:t>2006</w:t>
            </w:r>
          </w:p>
        </w:tc>
        <w:tc>
          <w:tcPr>
            <w:tcW w:w="2700" w:type="dxa"/>
            <w:vMerge w:val="restart"/>
            <w:tcBorders>
              <w:top w:val="single" w:sz="8" w:space="0" w:color="000000"/>
              <w:left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62" w:type="dxa"/>
            <w:vMerge w:val="restart"/>
            <w:tcBorders>
              <w:top w:val="single" w:sz="8" w:space="0" w:color="000000"/>
              <w:left w:val="single" w:sz="8" w:space="0" w:color="000000"/>
              <w:right w:val="single" w:sz="8" w:space="0" w:color="000000"/>
            </w:tcBorders>
          </w:tcPr>
          <w:p>
            <w:pPr>
              <w:pStyle w:val="TableParagraph"/>
              <w:spacing w:line="240" w:lineRule="auto" w:before="86"/>
              <w:ind w:left="214" w:right="0"/>
              <w:jc w:val="left"/>
              <w:rPr>
                <w:rFonts w:ascii="宋体" w:hAnsi="宋体" w:cs="宋体" w:eastAsia="宋体" w:hint="default"/>
                <w:sz w:val="18"/>
                <w:szCs w:val="18"/>
              </w:rPr>
            </w:pPr>
            <w:r>
              <w:rPr>
                <w:rFonts w:ascii="宋体"/>
                <w:sz w:val="18"/>
              </w:rPr>
              <w:t>-1,198,141,809.78</w:t>
            </w:r>
          </w:p>
        </w:tc>
        <w:tc>
          <w:tcPr>
            <w:tcW w:w="1927" w:type="dxa"/>
            <w:vMerge w:val="restart"/>
            <w:tcBorders>
              <w:top w:val="single" w:sz="8" w:space="0" w:color="000000"/>
              <w:left w:val="single" w:sz="8" w:space="0" w:color="000000"/>
              <w:right w:val="single" w:sz="8" w:space="0" w:color="000000"/>
            </w:tcBorders>
          </w:tcPr>
          <w:p>
            <w:pPr>
              <w:pStyle w:val="TableParagraph"/>
              <w:spacing w:line="240" w:lineRule="auto" w:before="86"/>
              <w:ind w:left="279" w:right="0"/>
              <w:jc w:val="left"/>
              <w:rPr>
                <w:rFonts w:ascii="宋体" w:hAnsi="宋体" w:cs="宋体" w:eastAsia="宋体" w:hint="default"/>
                <w:sz w:val="18"/>
                <w:szCs w:val="18"/>
              </w:rPr>
            </w:pPr>
            <w:r>
              <w:rPr>
                <w:rFonts w:ascii="宋体"/>
                <w:sz w:val="18"/>
              </w:rPr>
              <w:t>-1,412,856,426.29</w:t>
            </w:r>
          </w:p>
        </w:tc>
        <w:tc>
          <w:tcPr>
            <w:tcW w:w="1900" w:type="dxa"/>
            <w:vMerge w:val="restart"/>
            <w:tcBorders>
              <w:top w:val="single" w:sz="8" w:space="0" w:color="000000"/>
              <w:left w:val="single" w:sz="8" w:space="0" w:color="000000"/>
              <w:right w:val="single" w:sz="8" w:space="0" w:color="000000"/>
            </w:tcBorders>
          </w:tcPr>
          <w:p>
            <w:pPr>
              <w:pStyle w:val="TableParagraph"/>
              <w:spacing w:line="240" w:lineRule="auto" w:before="86"/>
              <w:ind w:left="522" w:right="0"/>
              <w:jc w:val="left"/>
              <w:rPr>
                <w:rFonts w:ascii="宋体" w:hAnsi="宋体" w:cs="宋体" w:eastAsia="宋体" w:hint="default"/>
                <w:sz w:val="18"/>
                <w:szCs w:val="18"/>
              </w:rPr>
            </w:pPr>
            <w:r>
              <w:rPr>
                <w:rFonts w:ascii="宋体"/>
                <w:sz w:val="18"/>
              </w:rPr>
              <w:t>214,714,616.51</w:t>
            </w:r>
          </w:p>
        </w:tc>
      </w:tr>
      <w:tr>
        <w:trPr>
          <w:trHeight w:val="128" w:hRule="exact"/>
        </w:trPr>
        <w:tc>
          <w:tcPr>
            <w:tcW w:w="719" w:type="dxa"/>
            <w:vMerge w:val="restart"/>
            <w:tcBorders>
              <w:top w:val="nil" w:sz="6" w:space="0" w:color="auto"/>
              <w:left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17"/>
                <w:sz w:val="18"/>
                <w:szCs w:val="18"/>
              </w:rPr>
              <w:t>年1月</w:t>
            </w:r>
            <w:r>
              <w:rPr>
                <w:rFonts w:ascii="宋体" w:hAnsi="宋体" w:cs="宋体" w:eastAsia="宋体" w:hint="default"/>
                <w:spacing w:val="-64"/>
                <w:sz w:val="18"/>
                <w:szCs w:val="18"/>
              </w:rPr>
              <w:t> </w:t>
            </w:r>
            <w:r>
              <w:rPr>
                <w:rFonts w:ascii="宋体" w:hAnsi="宋体" w:cs="宋体" w:eastAsia="宋体" w:hint="default"/>
                <w:sz w:val="18"/>
                <w:szCs w:val="18"/>
              </w:rPr>
            </w:r>
          </w:p>
        </w:tc>
        <w:tc>
          <w:tcPr>
            <w:tcW w:w="2700" w:type="dxa"/>
            <w:vMerge/>
            <w:tcBorders>
              <w:left w:val="single" w:sz="8" w:space="0" w:color="000000"/>
              <w:bottom w:val="single" w:sz="8" w:space="0" w:color="000000"/>
              <w:right w:val="single" w:sz="8" w:space="0" w:color="000000"/>
            </w:tcBorders>
          </w:tcPr>
          <w:p>
            <w:pPr/>
          </w:p>
        </w:tc>
        <w:tc>
          <w:tcPr>
            <w:tcW w:w="1862" w:type="dxa"/>
            <w:vMerge/>
            <w:tcBorders>
              <w:left w:val="single" w:sz="8" w:space="0" w:color="000000"/>
              <w:bottom w:val="single" w:sz="8" w:space="0" w:color="000000"/>
              <w:right w:val="single" w:sz="8" w:space="0" w:color="000000"/>
            </w:tcBorders>
          </w:tcPr>
          <w:p>
            <w:pPr/>
          </w:p>
        </w:tc>
        <w:tc>
          <w:tcPr>
            <w:tcW w:w="1927" w:type="dxa"/>
            <w:vMerge/>
            <w:tcBorders>
              <w:left w:val="single" w:sz="8" w:space="0" w:color="000000"/>
              <w:bottom w:val="single" w:sz="8" w:space="0" w:color="000000"/>
              <w:right w:val="single" w:sz="8" w:space="0" w:color="000000"/>
            </w:tcBorders>
          </w:tcPr>
          <w:p>
            <w:pPr/>
          </w:p>
        </w:tc>
        <w:tc>
          <w:tcPr>
            <w:tcW w:w="1900" w:type="dxa"/>
            <w:vMerge/>
            <w:tcBorders>
              <w:left w:val="single" w:sz="8" w:space="0" w:color="000000"/>
              <w:bottom w:val="single" w:sz="8" w:space="0" w:color="000000"/>
              <w:right w:val="single" w:sz="8" w:space="0" w:color="000000"/>
            </w:tcBorders>
          </w:tcPr>
          <w:p>
            <w:pPr/>
          </w:p>
        </w:tc>
      </w:tr>
      <w:tr>
        <w:trPr>
          <w:trHeight w:val="106" w:hRule="exact"/>
        </w:trPr>
        <w:tc>
          <w:tcPr>
            <w:tcW w:w="719" w:type="dxa"/>
            <w:vMerge/>
            <w:tcBorders>
              <w:left w:val="single" w:sz="8" w:space="0" w:color="000000"/>
              <w:bottom w:val="nil" w:sz="6" w:space="0" w:color="auto"/>
              <w:right w:val="single" w:sz="8" w:space="0" w:color="000000"/>
            </w:tcBorders>
          </w:tcPr>
          <w:p>
            <w:pPr/>
          </w:p>
        </w:tc>
        <w:tc>
          <w:tcPr>
            <w:tcW w:w="2700" w:type="dxa"/>
            <w:vMerge w:val="restart"/>
            <w:tcBorders>
              <w:top w:val="single" w:sz="8" w:space="0" w:color="000000"/>
              <w:left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62" w:type="dxa"/>
            <w:vMerge w:val="restart"/>
            <w:tcBorders>
              <w:top w:val="single" w:sz="8" w:space="0" w:color="000000"/>
              <w:left w:val="single" w:sz="8" w:space="0" w:color="000000"/>
              <w:right w:val="single" w:sz="8" w:space="0" w:color="000000"/>
            </w:tcBorders>
          </w:tcPr>
          <w:p>
            <w:pPr>
              <w:pStyle w:val="TableParagraph"/>
              <w:spacing w:line="240" w:lineRule="auto" w:before="86"/>
              <w:ind w:left="844" w:right="0"/>
              <w:jc w:val="left"/>
              <w:rPr>
                <w:rFonts w:ascii="宋体" w:hAnsi="宋体" w:cs="宋体" w:eastAsia="宋体" w:hint="default"/>
                <w:sz w:val="18"/>
                <w:szCs w:val="18"/>
              </w:rPr>
            </w:pPr>
            <w:r>
              <w:rPr>
                <w:rFonts w:ascii="宋体"/>
                <w:sz w:val="18"/>
              </w:rPr>
              <w:t>-38,700.06</w:t>
            </w:r>
          </w:p>
        </w:tc>
        <w:tc>
          <w:tcPr>
            <w:tcW w:w="1927" w:type="dxa"/>
            <w:vMerge w:val="restart"/>
            <w:tcBorders>
              <w:top w:val="single" w:sz="8" w:space="0" w:color="000000"/>
              <w:left w:val="single" w:sz="8" w:space="0" w:color="000000"/>
              <w:right w:val="single" w:sz="8" w:space="0" w:color="000000"/>
            </w:tcBorders>
          </w:tcPr>
          <w:p>
            <w:pPr>
              <w:pStyle w:val="TableParagraph"/>
              <w:spacing w:line="240" w:lineRule="auto" w:before="86"/>
              <w:ind w:left="909" w:right="0"/>
              <w:jc w:val="left"/>
              <w:rPr>
                <w:rFonts w:ascii="宋体" w:hAnsi="宋体" w:cs="宋体" w:eastAsia="宋体" w:hint="default"/>
                <w:sz w:val="18"/>
                <w:szCs w:val="18"/>
              </w:rPr>
            </w:pPr>
            <w:r>
              <w:rPr>
                <w:rFonts w:ascii="宋体"/>
                <w:sz w:val="18"/>
              </w:rPr>
              <w:t>-38,700.06</w:t>
            </w:r>
          </w:p>
        </w:tc>
        <w:tc>
          <w:tcPr>
            <w:tcW w:w="1900" w:type="dxa"/>
            <w:vMerge w:val="restart"/>
            <w:tcBorders>
              <w:top w:val="single" w:sz="8" w:space="0" w:color="000000"/>
              <w:left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w:t>
            </w:r>
          </w:p>
        </w:tc>
      </w:tr>
      <w:tr>
        <w:trPr>
          <w:trHeight w:val="263" w:hRule="exact"/>
        </w:trPr>
        <w:tc>
          <w:tcPr>
            <w:tcW w:w="719" w:type="dxa"/>
            <w:tcBorders>
              <w:top w:val="nil" w:sz="6" w:space="0" w:color="auto"/>
              <w:left w:val="single" w:sz="8" w:space="0" w:color="000000"/>
              <w:bottom w:val="nil" w:sz="6" w:space="0" w:color="auto"/>
              <w:right w:val="single" w:sz="8" w:space="0" w:color="000000"/>
            </w:tcBorders>
          </w:tcPr>
          <w:p>
            <w:pPr>
              <w:pStyle w:val="TableParagraph"/>
              <w:spacing w:line="206" w:lineRule="exact"/>
              <w:ind w:left="43" w:right="0"/>
              <w:jc w:val="center"/>
              <w:rPr>
                <w:rFonts w:ascii="宋体" w:hAnsi="宋体" w:cs="宋体" w:eastAsia="宋体" w:hint="default"/>
                <w:sz w:val="18"/>
                <w:szCs w:val="18"/>
              </w:rPr>
            </w:pPr>
            <w:r>
              <w:rPr>
                <w:rFonts w:ascii="宋体" w:hAnsi="宋体" w:cs="宋体" w:eastAsia="宋体" w:hint="default"/>
                <w:spacing w:val="22"/>
                <w:sz w:val="18"/>
                <w:szCs w:val="18"/>
              </w:rPr>
              <w:t>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2700" w:type="dxa"/>
            <w:vMerge/>
            <w:tcBorders>
              <w:left w:val="single" w:sz="8" w:space="0" w:color="000000"/>
              <w:bottom w:val="single" w:sz="8" w:space="0" w:color="000000"/>
              <w:right w:val="single" w:sz="8" w:space="0" w:color="000000"/>
            </w:tcBorders>
          </w:tcPr>
          <w:p>
            <w:pPr/>
          </w:p>
        </w:tc>
        <w:tc>
          <w:tcPr>
            <w:tcW w:w="1862" w:type="dxa"/>
            <w:vMerge/>
            <w:tcBorders>
              <w:left w:val="single" w:sz="8" w:space="0" w:color="000000"/>
              <w:bottom w:val="single" w:sz="8" w:space="0" w:color="000000"/>
              <w:right w:val="single" w:sz="8" w:space="0" w:color="000000"/>
            </w:tcBorders>
          </w:tcPr>
          <w:p>
            <w:pPr/>
          </w:p>
        </w:tc>
        <w:tc>
          <w:tcPr>
            <w:tcW w:w="1927" w:type="dxa"/>
            <w:vMerge/>
            <w:tcBorders>
              <w:left w:val="single" w:sz="8" w:space="0" w:color="000000"/>
              <w:bottom w:val="single" w:sz="8" w:space="0" w:color="000000"/>
              <w:right w:val="single" w:sz="8" w:space="0" w:color="000000"/>
            </w:tcBorders>
          </w:tcPr>
          <w:p>
            <w:pPr/>
          </w:p>
        </w:tc>
        <w:tc>
          <w:tcPr>
            <w:tcW w:w="1900" w:type="dxa"/>
            <w:vMerge/>
            <w:tcBorders>
              <w:left w:val="single" w:sz="8" w:space="0" w:color="000000"/>
              <w:bottom w:val="single" w:sz="8" w:space="0" w:color="000000"/>
              <w:right w:val="single" w:sz="8" w:space="0" w:color="000000"/>
            </w:tcBorders>
          </w:tcPr>
          <w:p>
            <w:pPr/>
          </w:p>
        </w:tc>
      </w:tr>
      <w:tr>
        <w:trPr>
          <w:trHeight w:val="370" w:hRule="exact"/>
        </w:trPr>
        <w:tc>
          <w:tcPr>
            <w:tcW w:w="719"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10,007,339,094.59</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9,790,994,643.75</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216,344,450.84</w:t>
            </w:r>
          </w:p>
        </w:tc>
      </w:tr>
      <w:tr>
        <w:trPr>
          <w:trHeight w:val="368" w:hRule="exact"/>
        </w:trPr>
        <w:tc>
          <w:tcPr>
            <w:tcW w:w="719"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256,014,651.92</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255,914,257.64</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100,394.28</w:t>
            </w:r>
          </w:p>
        </w:tc>
      </w:tr>
      <w:tr>
        <w:trPr>
          <w:trHeight w:val="370" w:hRule="exact"/>
        </w:trPr>
        <w:tc>
          <w:tcPr>
            <w:tcW w:w="719" w:type="dxa"/>
            <w:tcBorders>
              <w:top w:val="nil" w:sz="6" w:space="0" w:color="auto"/>
              <w:left w:val="single" w:sz="8" w:space="0" w:color="000000"/>
              <w:bottom w:val="single" w:sz="8" w:space="0" w:color="000000"/>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10,263,353,746.51</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10,046,908,901.39</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216,444,845.12</w:t>
            </w:r>
          </w:p>
        </w:tc>
      </w:tr>
      <w:tr>
        <w:trPr>
          <w:trHeight w:val="368" w:hRule="exact"/>
        </w:trPr>
        <w:tc>
          <w:tcPr>
            <w:tcW w:w="719" w:type="dxa"/>
            <w:tcBorders>
              <w:top w:val="single" w:sz="8" w:space="0" w:color="000000"/>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1,898,211,418.00</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1,898,211,418.00</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w:t>
            </w:r>
          </w:p>
        </w:tc>
      </w:tr>
      <w:tr>
        <w:trPr>
          <w:trHeight w:val="370" w:hRule="exact"/>
        </w:trPr>
        <w:tc>
          <w:tcPr>
            <w:tcW w:w="719"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3,267,029,738.89</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3,265,943,182.72</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1,086,556.17</w:t>
            </w:r>
          </w:p>
        </w:tc>
      </w:tr>
      <w:tr>
        <w:trPr>
          <w:trHeight w:val="368" w:hRule="exact"/>
        </w:trPr>
        <w:tc>
          <w:tcPr>
            <w:tcW w:w="719" w:type="dxa"/>
            <w:vMerge w:val="restart"/>
            <w:tcBorders>
              <w:top w:val="nil" w:sz="6" w:space="0" w:color="auto"/>
              <w:left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169" w:right="0"/>
              <w:jc w:val="left"/>
              <w:rPr>
                <w:rFonts w:ascii="宋体" w:hAnsi="宋体" w:cs="宋体" w:eastAsia="宋体" w:hint="default"/>
                <w:sz w:val="18"/>
                <w:szCs w:val="18"/>
              </w:rPr>
            </w:pPr>
            <w:r>
              <w:rPr>
                <w:rFonts w:ascii="宋体"/>
                <w:sz w:val="18"/>
              </w:rPr>
              <w:t>2006</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3,499,923,025.51</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3,511,879,198.53</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-11,956,173.02</w:t>
            </w:r>
          </w:p>
        </w:tc>
      </w:tr>
      <w:tr>
        <w:trPr>
          <w:trHeight w:val="200" w:hRule="exact"/>
        </w:trPr>
        <w:tc>
          <w:tcPr>
            <w:tcW w:w="719" w:type="dxa"/>
            <w:vMerge/>
            <w:tcBorders>
              <w:left w:val="single" w:sz="8" w:space="0" w:color="000000"/>
              <w:bottom w:val="nil" w:sz="6" w:space="0" w:color="auto"/>
              <w:right w:val="single" w:sz="8" w:space="0" w:color="000000"/>
            </w:tcBorders>
          </w:tcPr>
          <w:p>
            <w:pPr/>
          </w:p>
        </w:tc>
        <w:tc>
          <w:tcPr>
            <w:tcW w:w="2700" w:type="dxa"/>
            <w:vMerge w:val="restart"/>
            <w:tcBorders>
              <w:top w:val="single" w:sz="8" w:space="0" w:color="000000"/>
              <w:left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62" w:type="dxa"/>
            <w:vMerge w:val="restart"/>
            <w:tcBorders>
              <w:top w:val="single" w:sz="8" w:space="0" w:color="000000"/>
              <w:left w:val="single" w:sz="8" w:space="0" w:color="000000"/>
              <w:right w:val="single" w:sz="8" w:space="0" w:color="000000"/>
            </w:tcBorders>
          </w:tcPr>
          <w:p>
            <w:pPr>
              <w:pStyle w:val="TableParagraph"/>
              <w:spacing w:line="240" w:lineRule="auto" w:before="86"/>
              <w:ind w:left="484" w:right="0"/>
              <w:jc w:val="left"/>
              <w:rPr>
                <w:rFonts w:ascii="宋体" w:hAnsi="宋体" w:cs="宋体" w:eastAsia="宋体" w:hint="default"/>
                <w:sz w:val="18"/>
                <w:szCs w:val="18"/>
              </w:rPr>
            </w:pPr>
            <w:r>
              <w:rPr>
                <w:rFonts w:ascii="宋体"/>
                <w:sz w:val="18"/>
              </w:rPr>
              <w:t>434,744,781.97</w:t>
            </w:r>
          </w:p>
        </w:tc>
        <w:tc>
          <w:tcPr>
            <w:tcW w:w="1927" w:type="dxa"/>
            <w:vMerge w:val="restart"/>
            <w:tcBorders>
              <w:top w:val="single" w:sz="8" w:space="0" w:color="000000"/>
              <w:left w:val="single" w:sz="8" w:space="0" w:color="000000"/>
              <w:right w:val="single" w:sz="8" w:space="0" w:color="000000"/>
            </w:tcBorders>
          </w:tcPr>
          <w:p>
            <w:pPr>
              <w:pStyle w:val="TableParagraph"/>
              <w:spacing w:line="240" w:lineRule="auto" w:before="86"/>
              <w:ind w:left="549" w:right="0"/>
              <w:jc w:val="left"/>
              <w:rPr>
                <w:rFonts w:ascii="宋体" w:hAnsi="宋体" w:cs="宋体" w:eastAsia="宋体" w:hint="default"/>
                <w:sz w:val="18"/>
                <w:szCs w:val="18"/>
              </w:rPr>
            </w:pPr>
            <w:r>
              <w:rPr>
                <w:rFonts w:ascii="宋体"/>
                <w:sz w:val="18"/>
              </w:rPr>
              <w:t>284,960,207.23</w:t>
            </w:r>
          </w:p>
        </w:tc>
        <w:tc>
          <w:tcPr>
            <w:tcW w:w="1900" w:type="dxa"/>
            <w:vMerge w:val="restart"/>
            <w:tcBorders>
              <w:top w:val="single" w:sz="8" w:space="0" w:color="000000"/>
              <w:left w:val="single" w:sz="8" w:space="0" w:color="000000"/>
              <w:right w:val="single" w:sz="8" w:space="0" w:color="000000"/>
            </w:tcBorders>
          </w:tcPr>
          <w:p>
            <w:pPr>
              <w:pStyle w:val="TableParagraph"/>
              <w:spacing w:line="240" w:lineRule="auto" w:before="86"/>
              <w:ind w:left="522" w:right="0"/>
              <w:jc w:val="left"/>
              <w:rPr>
                <w:rFonts w:ascii="宋体" w:hAnsi="宋体" w:cs="宋体" w:eastAsia="宋体" w:hint="default"/>
                <w:sz w:val="18"/>
                <w:szCs w:val="18"/>
              </w:rPr>
            </w:pPr>
            <w:r>
              <w:rPr>
                <w:rFonts w:ascii="宋体"/>
                <w:sz w:val="18"/>
              </w:rPr>
              <w:t>149,784,574.74</w:t>
            </w:r>
          </w:p>
        </w:tc>
      </w:tr>
      <w:tr>
        <w:trPr>
          <w:trHeight w:val="170" w:hRule="exact"/>
        </w:trPr>
        <w:tc>
          <w:tcPr>
            <w:tcW w:w="719" w:type="dxa"/>
            <w:vMerge w:val="restart"/>
            <w:tcBorders>
              <w:top w:val="nil" w:sz="6" w:space="0" w:color="auto"/>
              <w:left w:val="single" w:sz="8" w:space="0" w:color="000000"/>
              <w:right w:val="single" w:sz="8" w:space="0" w:color="000000"/>
            </w:tcBorders>
          </w:tcPr>
          <w:p>
            <w:pPr>
              <w:pStyle w:val="TableParagraph"/>
              <w:spacing w:line="207" w:lineRule="exact"/>
              <w:ind w:left="147"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tc>
        <w:tc>
          <w:tcPr>
            <w:tcW w:w="2700" w:type="dxa"/>
            <w:vMerge/>
            <w:tcBorders>
              <w:left w:val="single" w:sz="8" w:space="0" w:color="000000"/>
              <w:bottom w:val="single" w:sz="8" w:space="0" w:color="000000"/>
              <w:right w:val="single" w:sz="8" w:space="0" w:color="000000"/>
            </w:tcBorders>
          </w:tcPr>
          <w:p>
            <w:pPr/>
          </w:p>
        </w:tc>
        <w:tc>
          <w:tcPr>
            <w:tcW w:w="1862" w:type="dxa"/>
            <w:vMerge/>
            <w:tcBorders>
              <w:left w:val="single" w:sz="8" w:space="0" w:color="000000"/>
              <w:bottom w:val="single" w:sz="8" w:space="0" w:color="000000"/>
              <w:right w:val="single" w:sz="8" w:space="0" w:color="000000"/>
            </w:tcBorders>
          </w:tcPr>
          <w:p>
            <w:pPr/>
          </w:p>
        </w:tc>
        <w:tc>
          <w:tcPr>
            <w:tcW w:w="1927" w:type="dxa"/>
            <w:vMerge/>
            <w:tcBorders>
              <w:left w:val="single" w:sz="8" w:space="0" w:color="000000"/>
              <w:bottom w:val="single" w:sz="8" w:space="0" w:color="000000"/>
              <w:right w:val="single" w:sz="8" w:space="0" w:color="000000"/>
            </w:tcBorders>
          </w:tcPr>
          <w:p>
            <w:pPr/>
          </w:p>
        </w:tc>
        <w:tc>
          <w:tcPr>
            <w:tcW w:w="1900" w:type="dxa"/>
            <w:vMerge/>
            <w:tcBorders>
              <w:left w:val="single" w:sz="8" w:space="0" w:color="000000"/>
              <w:bottom w:val="single" w:sz="8" w:space="0" w:color="000000"/>
              <w:right w:val="single" w:sz="8" w:space="0" w:color="000000"/>
            </w:tcBorders>
          </w:tcPr>
          <w:p>
            <w:pPr/>
          </w:p>
        </w:tc>
      </w:tr>
      <w:tr>
        <w:trPr>
          <w:trHeight w:val="64" w:hRule="exact"/>
        </w:trPr>
        <w:tc>
          <w:tcPr>
            <w:tcW w:w="719" w:type="dxa"/>
            <w:vMerge/>
            <w:tcBorders>
              <w:left w:val="single" w:sz="8" w:space="0" w:color="000000"/>
              <w:bottom w:val="nil" w:sz="6" w:space="0" w:color="auto"/>
              <w:right w:val="single" w:sz="8" w:space="0" w:color="000000"/>
            </w:tcBorders>
          </w:tcPr>
          <w:p>
            <w:pPr/>
          </w:p>
        </w:tc>
        <w:tc>
          <w:tcPr>
            <w:tcW w:w="2700" w:type="dxa"/>
            <w:vMerge w:val="restart"/>
            <w:tcBorders>
              <w:top w:val="single" w:sz="8" w:space="0" w:color="000000"/>
              <w:left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62" w:type="dxa"/>
            <w:vMerge w:val="restart"/>
            <w:tcBorders>
              <w:top w:val="single" w:sz="8" w:space="0" w:color="000000"/>
              <w:left w:val="single" w:sz="8" w:space="0" w:color="000000"/>
              <w:right w:val="single" w:sz="8" w:space="0" w:color="000000"/>
            </w:tcBorders>
          </w:tcPr>
          <w:p>
            <w:pPr>
              <w:pStyle w:val="TableParagraph"/>
              <w:spacing w:line="240" w:lineRule="auto" w:before="86"/>
              <w:ind w:left="754" w:right="0"/>
              <w:jc w:val="left"/>
              <w:rPr>
                <w:rFonts w:ascii="宋体" w:hAnsi="宋体" w:cs="宋体" w:eastAsia="宋体" w:hint="default"/>
                <w:sz w:val="18"/>
                <w:szCs w:val="18"/>
              </w:rPr>
            </w:pPr>
            <w:r>
              <w:rPr>
                <w:rFonts w:ascii="宋体"/>
                <w:sz w:val="18"/>
              </w:rPr>
              <w:t>-656,455.99</w:t>
            </w:r>
          </w:p>
        </w:tc>
        <w:tc>
          <w:tcPr>
            <w:tcW w:w="1927" w:type="dxa"/>
            <w:vMerge w:val="restart"/>
            <w:tcBorders>
              <w:top w:val="single" w:sz="8" w:space="0" w:color="000000"/>
              <w:left w:val="single" w:sz="8" w:space="0" w:color="000000"/>
              <w:right w:val="single" w:sz="8" w:space="0" w:color="000000"/>
            </w:tcBorders>
          </w:tcPr>
          <w:p>
            <w:pPr>
              <w:pStyle w:val="TableParagraph"/>
              <w:spacing w:line="240" w:lineRule="auto" w:before="86"/>
              <w:ind w:left="819" w:right="0"/>
              <w:jc w:val="left"/>
              <w:rPr>
                <w:rFonts w:ascii="宋体" w:hAnsi="宋体" w:cs="宋体" w:eastAsia="宋体" w:hint="default"/>
                <w:sz w:val="18"/>
                <w:szCs w:val="18"/>
              </w:rPr>
            </w:pPr>
            <w:r>
              <w:rPr>
                <w:rFonts w:ascii="宋体"/>
                <w:sz w:val="18"/>
              </w:rPr>
              <w:t>-656,455.99</w:t>
            </w:r>
          </w:p>
        </w:tc>
        <w:tc>
          <w:tcPr>
            <w:tcW w:w="1900" w:type="dxa"/>
            <w:vMerge w:val="restart"/>
            <w:tcBorders>
              <w:top w:val="single" w:sz="8" w:space="0" w:color="000000"/>
              <w:left w:val="single" w:sz="8" w:space="0" w:color="000000"/>
              <w:right w:val="single" w:sz="8" w:space="0" w:color="000000"/>
            </w:tcBorders>
          </w:tcPr>
          <w:p>
            <w:pPr>
              <w:pStyle w:val="TableParagraph"/>
              <w:spacing w:line="240" w:lineRule="auto" w:before="86"/>
              <w:ind w:right="205"/>
              <w:jc w:val="right"/>
              <w:rPr>
                <w:rFonts w:ascii="宋体" w:hAnsi="宋体" w:cs="宋体" w:eastAsia="宋体" w:hint="default"/>
                <w:sz w:val="18"/>
                <w:szCs w:val="18"/>
              </w:rPr>
            </w:pPr>
            <w:r>
              <w:rPr>
                <w:rFonts w:ascii="宋体"/>
                <w:sz w:val="18"/>
              </w:rPr>
              <w:t>-</w:t>
            </w:r>
          </w:p>
        </w:tc>
      </w:tr>
      <w:tr>
        <w:trPr>
          <w:trHeight w:val="233" w:hRule="exact"/>
        </w:trPr>
        <w:tc>
          <w:tcPr>
            <w:tcW w:w="719"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p>
        </w:tc>
        <w:tc>
          <w:tcPr>
            <w:tcW w:w="2700" w:type="dxa"/>
            <w:vMerge/>
            <w:tcBorders>
              <w:left w:val="single" w:sz="8" w:space="0" w:color="000000"/>
              <w:right w:val="single" w:sz="8" w:space="0" w:color="000000"/>
            </w:tcBorders>
          </w:tcPr>
          <w:p>
            <w:pPr/>
          </w:p>
        </w:tc>
        <w:tc>
          <w:tcPr>
            <w:tcW w:w="1862" w:type="dxa"/>
            <w:vMerge/>
            <w:tcBorders>
              <w:left w:val="single" w:sz="8" w:space="0" w:color="000000"/>
              <w:right w:val="single" w:sz="8" w:space="0" w:color="000000"/>
            </w:tcBorders>
          </w:tcPr>
          <w:p>
            <w:pPr/>
          </w:p>
        </w:tc>
        <w:tc>
          <w:tcPr>
            <w:tcW w:w="1927" w:type="dxa"/>
            <w:vMerge/>
            <w:tcBorders>
              <w:left w:val="single" w:sz="8" w:space="0" w:color="000000"/>
              <w:right w:val="single" w:sz="8" w:space="0" w:color="000000"/>
            </w:tcBorders>
          </w:tcPr>
          <w:p>
            <w:pPr/>
          </w:p>
        </w:tc>
        <w:tc>
          <w:tcPr>
            <w:tcW w:w="1900" w:type="dxa"/>
            <w:vMerge/>
            <w:tcBorders>
              <w:left w:val="single" w:sz="8" w:space="0" w:color="000000"/>
              <w:right w:val="single" w:sz="8" w:space="0" w:color="000000"/>
            </w:tcBorders>
          </w:tcPr>
          <w:p>
            <w:pPr/>
          </w:p>
        </w:tc>
      </w:tr>
      <w:tr>
        <w:trPr>
          <w:trHeight w:val="71" w:hRule="exact"/>
        </w:trPr>
        <w:tc>
          <w:tcPr>
            <w:tcW w:w="719" w:type="dxa"/>
            <w:vMerge w:val="restart"/>
            <w:tcBorders>
              <w:top w:val="nil" w:sz="6" w:space="0" w:color="auto"/>
              <w:left w:val="single" w:sz="8" w:space="0" w:color="000000"/>
              <w:right w:val="single" w:sz="8" w:space="0" w:color="00000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日</w:t>
            </w:r>
          </w:p>
        </w:tc>
        <w:tc>
          <w:tcPr>
            <w:tcW w:w="2700" w:type="dxa"/>
            <w:vMerge/>
            <w:tcBorders>
              <w:left w:val="single" w:sz="8" w:space="0" w:color="000000"/>
              <w:bottom w:val="single" w:sz="8" w:space="0" w:color="000000"/>
              <w:right w:val="single" w:sz="8" w:space="0" w:color="000000"/>
            </w:tcBorders>
          </w:tcPr>
          <w:p>
            <w:pPr/>
          </w:p>
        </w:tc>
        <w:tc>
          <w:tcPr>
            <w:tcW w:w="1862" w:type="dxa"/>
            <w:vMerge/>
            <w:tcBorders>
              <w:left w:val="single" w:sz="8" w:space="0" w:color="000000"/>
              <w:bottom w:val="single" w:sz="8" w:space="0" w:color="000000"/>
              <w:right w:val="single" w:sz="8" w:space="0" w:color="000000"/>
            </w:tcBorders>
          </w:tcPr>
          <w:p>
            <w:pPr/>
          </w:p>
        </w:tc>
        <w:tc>
          <w:tcPr>
            <w:tcW w:w="1927" w:type="dxa"/>
            <w:vMerge/>
            <w:tcBorders>
              <w:left w:val="single" w:sz="8" w:space="0" w:color="000000"/>
              <w:bottom w:val="single" w:sz="8" w:space="0" w:color="000000"/>
              <w:right w:val="single" w:sz="8" w:space="0" w:color="000000"/>
            </w:tcBorders>
          </w:tcPr>
          <w:p>
            <w:pPr/>
          </w:p>
        </w:tc>
        <w:tc>
          <w:tcPr>
            <w:tcW w:w="1900" w:type="dxa"/>
            <w:vMerge/>
            <w:tcBorders>
              <w:left w:val="single" w:sz="8" w:space="0" w:color="000000"/>
              <w:bottom w:val="single" w:sz="8" w:space="0" w:color="000000"/>
              <w:right w:val="single" w:sz="8" w:space="0" w:color="000000"/>
            </w:tcBorders>
          </w:tcPr>
          <w:p>
            <w:pPr/>
          </w:p>
        </w:tc>
      </w:tr>
      <w:tr>
        <w:trPr>
          <w:trHeight w:val="370" w:hRule="exact"/>
        </w:trPr>
        <w:tc>
          <w:tcPr>
            <w:tcW w:w="719" w:type="dxa"/>
            <w:vMerge/>
            <w:tcBorders>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9,099,252,508.38</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8,960,337,550.49</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138,914,957.89</w:t>
            </w:r>
          </w:p>
        </w:tc>
      </w:tr>
      <w:tr>
        <w:trPr>
          <w:trHeight w:val="368" w:hRule="exact"/>
        </w:trPr>
        <w:tc>
          <w:tcPr>
            <w:tcW w:w="719"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6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282,799,500.54</w:t>
            </w:r>
          </w:p>
        </w:tc>
        <w:tc>
          <w:tcPr>
            <w:tcW w:w="192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96"/>
              <w:jc w:val="right"/>
              <w:rPr>
                <w:rFonts w:ascii="宋体" w:hAnsi="宋体" w:cs="宋体" w:eastAsia="宋体" w:hint="default"/>
                <w:sz w:val="18"/>
                <w:szCs w:val="18"/>
              </w:rPr>
            </w:pPr>
            <w:r>
              <w:rPr>
                <w:rFonts w:ascii="宋体"/>
                <w:sz w:val="18"/>
              </w:rPr>
              <w:t>282,734,701.28</w:t>
            </w:r>
          </w:p>
        </w:tc>
        <w:tc>
          <w:tcPr>
            <w:tcW w:w="19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6"/>
              <w:ind w:right="186"/>
              <w:jc w:val="right"/>
              <w:rPr>
                <w:rFonts w:ascii="宋体" w:hAnsi="宋体" w:cs="宋体" w:eastAsia="宋体" w:hint="default"/>
                <w:sz w:val="18"/>
                <w:szCs w:val="18"/>
              </w:rPr>
            </w:pPr>
            <w:r>
              <w:rPr>
                <w:rFonts w:ascii="宋体"/>
                <w:sz w:val="18"/>
              </w:rPr>
              <w:t>64,799.26</w:t>
            </w:r>
          </w:p>
        </w:tc>
      </w:tr>
      <w:tr>
        <w:trPr>
          <w:trHeight w:val="519" w:hRule="exact"/>
        </w:trPr>
        <w:tc>
          <w:tcPr>
            <w:tcW w:w="719" w:type="dxa"/>
            <w:tcBorders>
              <w:top w:val="nil" w:sz="6" w:space="0" w:color="auto"/>
              <w:left w:val="single" w:sz="8" w:space="0" w:color="000000"/>
              <w:bottom w:val="single" w:sz="7" w:space="0" w:color="000000"/>
              <w:right w:val="single" w:sz="8" w:space="0" w:color="000000"/>
            </w:tcBorders>
          </w:tcPr>
          <w:p>
            <w:pPr/>
          </w:p>
        </w:tc>
        <w:tc>
          <w:tcPr>
            <w:tcW w:w="270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01"/>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62"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9,382,052,008.92</w:t>
            </w:r>
          </w:p>
        </w:tc>
        <w:tc>
          <w:tcPr>
            <w:tcW w:w="1927"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9,243,072,251.77</w:t>
            </w:r>
          </w:p>
        </w:tc>
        <w:tc>
          <w:tcPr>
            <w:tcW w:w="190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96"/>
              <w:jc w:val="right"/>
              <w:rPr>
                <w:rFonts w:ascii="宋体" w:hAnsi="宋体" w:cs="宋体" w:eastAsia="宋体" w:hint="default"/>
                <w:sz w:val="18"/>
                <w:szCs w:val="18"/>
              </w:rPr>
            </w:pPr>
            <w:r>
              <w:rPr>
                <w:rFonts w:ascii="宋体"/>
                <w:sz w:val="18"/>
              </w:rPr>
              <w:t>138,979,757.15</w:t>
            </w:r>
          </w:p>
        </w:tc>
      </w:tr>
    </w:tbl>
    <w:p>
      <w:pPr>
        <w:spacing w:line="240" w:lineRule="auto" w:before="1"/>
        <w:rPr>
          <w:rFonts w:ascii="宋体" w:hAnsi="宋体" w:cs="宋体" w:eastAsia="宋体" w:hint="default"/>
          <w:sz w:val="24"/>
          <w:szCs w:val="24"/>
        </w:rPr>
      </w:pPr>
    </w:p>
    <w:p>
      <w:pPr>
        <w:pStyle w:val="BodyText"/>
        <w:spacing w:line="240" w:lineRule="auto" w:before="0"/>
        <w:ind w:left="653" w:right="0"/>
        <w:jc w:val="left"/>
      </w:pPr>
      <w:r>
        <w:rPr/>
        <w:t>（3）2006</w:t>
      </w:r>
      <w:r>
        <w:rPr>
          <w:spacing w:val="-59"/>
        </w:rPr>
        <w:t> </w:t>
      </w:r>
      <w:r>
        <w:rPr/>
        <w:t>年</w:t>
      </w:r>
      <w:r>
        <w:rPr>
          <w:spacing w:val="-59"/>
        </w:rPr>
        <w:t> </w:t>
      </w:r>
      <w:r>
        <w:rPr/>
        <w:t>12</w:t>
      </w:r>
      <w:r>
        <w:rPr>
          <w:spacing w:val="-58"/>
        </w:rPr>
        <w:t> </w:t>
      </w:r>
      <w:r>
        <w:rPr/>
        <w:t>月</w:t>
      </w:r>
      <w:r>
        <w:rPr>
          <w:spacing w:val="-59"/>
        </w:rPr>
        <w:t> </w:t>
      </w:r>
      <w:r>
        <w:rPr/>
        <w:t>31</w:t>
      </w:r>
      <w:r>
        <w:rPr>
          <w:spacing w:val="-59"/>
        </w:rPr>
        <w:t> </w:t>
      </w:r>
      <w:r>
        <w:rPr/>
        <w:t>日所有者权益本期披露数据与本公司</w:t>
      </w:r>
      <w:r>
        <w:rPr>
          <w:spacing w:val="-59"/>
        </w:rPr>
        <w:t> </w:t>
      </w:r>
      <w:r>
        <w:rPr/>
        <w:t>2006</w:t>
      </w:r>
      <w:r>
        <w:rPr>
          <w:spacing w:val="-58"/>
        </w:rPr>
        <w:t> </w:t>
      </w:r>
      <w:r>
        <w:rPr/>
        <w:t>年报《新旧会计准则股东权益差</w:t>
      </w:r>
    </w:p>
    <w:p>
      <w:pPr>
        <w:pStyle w:val="BodyText"/>
        <w:spacing w:line="240" w:lineRule="auto" w:before="85"/>
        <w:ind w:left="233" w:right="1672"/>
        <w:jc w:val="left"/>
      </w:pPr>
      <w:r>
        <w:rPr/>
        <w:t>异调节表》所披露的</w:t>
      </w:r>
      <w:r>
        <w:rPr>
          <w:spacing w:val="-59"/>
        </w:rPr>
        <w:t> </w:t>
      </w:r>
      <w:r>
        <w:rPr/>
        <w:t>2006</w:t>
      </w:r>
      <w:r>
        <w:rPr>
          <w:spacing w:val="-58"/>
        </w:rPr>
        <w:t> </w:t>
      </w:r>
      <w:r>
        <w:rPr/>
        <w:t>年</w:t>
      </w:r>
      <w:r>
        <w:rPr>
          <w:spacing w:val="-60"/>
        </w:rPr>
        <w:t> </w:t>
      </w:r>
      <w:r>
        <w:rPr/>
        <w:t>12</w:t>
      </w:r>
      <w:r>
        <w:rPr>
          <w:spacing w:val="-59"/>
        </w:rPr>
        <w:t> </w:t>
      </w:r>
      <w:r>
        <w:rPr/>
        <w:t>月</w:t>
      </w:r>
      <w:r>
        <w:rPr>
          <w:spacing w:val="-59"/>
        </w:rPr>
        <w:t> </w:t>
      </w:r>
      <w:r>
        <w:rPr/>
        <w:t>31</w:t>
      </w:r>
      <w:r>
        <w:rPr>
          <w:spacing w:val="-59"/>
        </w:rPr>
        <w:t> </w:t>
      </w:r>
      <w:r>
        <w:rPr/>
        <w:t>日按照新会计准则计算的所有者权益的差异：</w:t>
      </w:r>
    </w:p>
    <w:p>
      <w:pPr>
        <w:spacing w:line="240" w:lineRule="auto" w:before="3"/>
        <w:rPr>
          <w:rFonts w:ascii="宋体" w:hAnsi="宋体" w:cs="宋体" w:eastAsia="宋体" w:hint="default"/>
          <w:sz w:val="3"/>
          <w:szCs w:val="3"/>
        </w:rPr>
      </w:pPr>
    </w:p>
    <w:tbl>
      <w:tblPr>
        <w:tblW w:w="0" w:type="auto"/>
        <w:jc w:val="left"/>
        <w:tblInd w:w="233" w:type="dxa"/>
        <w:tblLayout w:type="fixed"/>
        <w:tblCellMar>
          <w:top w:w="0" w:type="dxa"/>
          <w:left w:w="0" w:type="dxa"/>
          <w:bottom w:w="0" w:type="dxa"/>
          <w:right w:w="0" w:type="dxa"/>
        </w:tblCellMar>
        <w:tblLook w:val="01E0"/>
      </w:tblPr>
      <w:tblGrid>
        <w:gridCol w:w="4084"/>
        <w:gridCol w:w="1747"/>
        <w:gridCol w:w="1698"/>
        <w:gridCol w:w="1566"/>
      </w:tblGrid>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8" w:right="0"/>
              <w:jc w:val="left"/>
              <w:rPr>
                <w:rFonts w:ascii="宋体" w:hAnsi="宋体" w:cs="宋体" w:eastAsia="宋体" w:hint="default"/>
                <w:sz w:val="18"/>
                <w:szCs w:val="18"/>
              </w:rPr>
            </w:pPr>
            <w:r>
              <w:rPr>
                <w:rFonts w:ascii="宋体" w:hAnsi="宋体" w:cs="宋体" w:eastAsia="宋体" w:hint="default"/>
                <w:spacing w:val="-12"/>
                <w:sz w:val="18"/>
                <w:szCs w:val="18"/>
              </w:rPr>
              <w:t>本年披露数</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pacing w:val="-9"/>
                <w:sz w:val="18"/>
                <w:szCs w:val="18"/>
              </w:rPr>
              <w:t>2006</w:t>
            </w:r>
            <w:r>
              <w:rPr>
                <w:rFonts w:ascii="宋体" w:hAnsi="宋体" w:cs="宋体" w:eastAsia="宋体" w:hint="default"/>
                <w:spacing w:val="-60"/>
                <w:sz w:val="18"/>
                <w:szCs w:val="18"/>
              </w:rPr>
              <w:t> </w:t>
            </w:r>
            <w:r>
              <w:rPr>
                <w:rFonts w:ascii="宋体" w:hAnsi="宋体" w:cs="宋体" w:eastAsia="宋体" w:hint="default"/>
                <w:spacing w:val="-12"/>
                <w:sz w:val="18"/>
                <w:szCs w:val="18"/>
              </w:rPr>
              <w:t>年报披露数</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差异</w:t>
            </w:r>
          </w:p>
        </w:tc>
      </w:tr>
      <w:tr>
        <w:trPr>
          <w:trHeight w:val="374" w:hRule="exact"/>
        </w:trPr>
        <w:tc>
          <w:tcPr>
            <w:tcW w:w="408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12"/>
                <w:sz w:val="18"/>
                <w:szCs w:val="18"/>
              </w:rPr>
              <w:t>期末股东权益（原会计准则）</w:t>
            </w:r>
            <w:r>
              <w:rPr>
                <w:rFonts w:ascii="宋体" w:hAnsi="宋体" w:cs="宋体" w:eastAsia="宋体" w:hint="default"/>
                <w:spacing w:val="-12"/>
                <w:sz w:val="18"/>
                <w:szCs w:val="18"/>
              </w:rPr>
            </w:r>
          </w:p>
        </w:tc>
        <w:tc>
          <w:tcPr>
            <w:tcW w:w="174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195" w:right="0"/>
              <w:jc w:val="left"/>
              <w:rPr>
                <w:rFonts w:ascii="宋体" w:hAnsi="宋体" w:cs="宋体" w:eastAsia="宋体" w:hint="default"/>
                <w:sz w:val="18"/>
                <w:szCs w:val="18"/>
              </w:rPr>
            </w:pPr>
            <w:r>
              <w:rPr>
                <w:rFonts w:ascii="宋体"/>
                <w:sz w:val="18"/>
              </w:rPr>
              <w:t>8,960,337,550.49</w:t>
            </w:r>
          </w:p>
        </w:tc>
        <w:tc>
          <w:tcPr>
            <w:tcW w:w="16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left="42" w:right="0"/>
              <w:jc w:val="center"/>
              <w:rPr>
                <w:rFonts w:ascii="宋体" w:hAnsi="宋体" w:cs="宋体" w:eastAsia="宋体" w:hint="default"/>
                <w:sz w:val="18"/>
                <w:szCs w:val="18"/>
              </w:rPr>
            </w:pPr>
            <w:r>
              <w:rPr>
                <w:rFonts w:ascii="宋体"/>
                <w:sz w:val="18"/>
              </w:rPr>
              <w:t>8,960,337,550.49</w:t>
            </w:r>
          </w:p>
        </w:tc>
        <w:tc>
          <w:tcPr>
            <w:tcW w:w="15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24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53" w:type="dxa"/>
        <w:tblLayout w:type="fixed"/>
        <w:tblCellMar>
          <w:top w:w="0" w:type="dxa"/>
          <w:left w:w="0" w:type="dxa"/>
          <w:bottom w:w="0" w:type="dxa"/>
          <w:right w:w="0" w:type="dxa"/>
        </w:tblCellMar>
        <w:tblLook w:val="01E0"/>
      </w:tblPr>
      <w:tblGrid>
        <w:gridCol w:w="4084"/>
        <w:gridCol w:w="1747"/>
        <w:gridCol w:w="1698"/>
        <w:gridCol w:w="1566"/>
      </w:tblGrid>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8" w:right="0"/>
              <w:jc w:val="left"/>
              <w:rPr>
                <w:rFonts w:ascii="宋体" w:hAnsi="宋体" w:cs="宋体" w:eastAsia="宋体" w:hint="default"/>
                <w:sz w:val="18"/>
                <w:szCs w:val="18"/>
              </w:rPr>
            </w:pPr>
            <w:r>
              <w:rPr>
                <w:rFonts w:ascii="宋体" w:hAnsi="宋体" w:cs="宋体" w:eastAsia="宋体" w:hint="default"/>
                <w:spacing w:val="-12"/>
                <w:sz w:val="18"/>
                <w:szCs w:val="18"/>
              </w:rPr>
              <w:t>本年披露数</w:t>
            </w:r>
            <w:r>
              <w:rPr>
                <w:rFonts w:ascii="宋体" w:hAnsi="宋体" w:cs="宋体" w:eastAsia="宋体" w:hint="default"/>
                <w:sz w:val="18"/>
                <w:szCs w:val="18"/>
              </w:rPr>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7" w:right="0"/>
              <w:jc w:val="left"/>
              <w:rPr>
                <w:rFonts w:ascii="宋体" w:hAnsi="宋体" w:cs="宋体" w:eastAsia="宋体" w:hint="default"/>
                <w:sz w:val="18"/>
                <w:szCs w:val="18"/>
              </w:rPr>
            </w:pPr>
            <w:r>
              <w:rPr>
                <w:rFonts w:ascii="宋体" w:hAnsi="宋体" w:cs="宋体" w:eastAsia="宋体" w:hint="default"/>
                <w:spacing w:val="-9"/>
                <w:sz w:val="18"/>
                <w:szCs w:val="18"/>
              </w:rPr>
              <w:t>2006</w:t>
            </w:r>
            <w:r>
              <w:rPr>
                <w:rFonts w:ascii="宋体" w:hAnsi="宋体" w:cs="宋体" w:eastAsia="宋体" w:hint="default"/>
                <w:spacing w:val="-60"/>
                <w:sz w:val="18"/>
                <w:szCs w:val="18"/>
              </w:rPr>
              <w:t> </w:t>
            </w:r>
            <w:r>
              <w:rPr>
                <w:rFonts w:ascii="宋体" w:hAnsi="宋体" w:cs="宋体" w:eastAsia="宋体" w:hint="default"/>
                <w:spacing w:val="-12"/>
                <w:sz w:val="18"/>
                <w:szCs w:val="18"/>
              </w:rPr>
              <w:t>年报披露数</w:t>
            </w:r>
            <w:r>
              <w:rPr>
                <w:rFonts w:ascii="宋体" w:hAnsi="宋体" w:cs="宋体" w:eastAsia="宋体" w:hint="default"/>
                <w:sz w:val="18"/>
                <w:szCs w:val="18"/>
              </w:rPr>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差异</w:t>
            </w: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长期股权投资差额</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其中：同一控制下企业合并形成的长期股权投资差额</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07" w:right="0"/>
              <w:jc w:val="left"/>
              <w:rPr>
                <w:rFonts w:ascii="宋体" w:hAnsi="宋体" w:cs="宋体" w:eastAsia="宋体" w:hint="default"/>
                <w:sz w:val="18"/>
                <w:szCs w:val="18"/>
              </w:rPr>
            </w:pPr>
            <w:r>
              <w:rPr>
                <w:rFonts w:ascii="宋体" w:hAnsi="宋体" w:cs="宋体" w:eastAsia="宋体" w:hint="default"/>
                <w:spacing w:val="-12"/>
                <w:sz w:val="18"/>
                <w:szCs w:val="18"/>
              </w:rPr>
              <w:t>其他采用权益法核算的长期股权投资贷方差额</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拟以公允价值模式计量的投资性房地产</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因预计资产弃置费用应补提的以前年度折旧等</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符合预计负债确认条件的辞退补偿</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股份支付</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符合确认条件的辞退福利*</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-67,710,412.15</w:t>
            </w: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-67,710,412.15</w:t>
            </w: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企业合并</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其中：同一控制下企业合并商誉的账面价值</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07" w:right="0"/>
              <w:jc w:val="left"/>
              <w:rPr>
                <w:rFonts w:ascii="宋体" w:hAnsi="宋体" w:cs="宋体" w:eastAsia="宋体" w:hint="default"/>
                <w:sz w:val="18"/>
                <w:szCs w:val="18"/>
              </w:rPr>
            </w:pPr>
            <w:r>
              <w:rPr>
                <w:rFonts w:ascii="宋体" w:hAnsi="宋体" w:cs="宋体" w:eastAsia="宋体" w:hint="default"/>
                <w:spacing w:val="-12"/>
                <w:sz w:val="18"/>
                <w:szCs w:val="18"/>
              </w:rPr>
              <w:t>根据新准则计提的商誉减值准备</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683"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ind w:left="103" w:right="104"/>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以公允价值计量且其变动计入当期损益的金融资产以 及可供出售金融资产</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-16,800,974.53</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29,473,381.67</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5"/>
              <w:ind w:right="101"/>
              <w:jc w:val="right"/>
              <w:rPr>
                <w:rFonts w:ascii="宋体" w:hAnsi="宋体" w:cs="宋体" w:eastAsia="宋体" w:hint="default"/>
                <w:sz w:val="18"/>
                <w:szCs w:val="18"/>
              </w:rPr>
            </w:pPr>
            <w:r>
              <w:rPr>
                <w:rFonts w:ascii="宋体"/>
                <w:sz w:val="18"/>
              </w:rPr>
              <w:t>-46,274,356.20</w:t>
            </w: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以公允价值计量且其变动计入当期损益的金融负债</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金融工具分拆增加的权益</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衍生金融工具</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所得税</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222,404,587.66</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226,406,073.16</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-4,001,485.50</w:t>
            </w: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少数股东权益</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282,734,701.28</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282,734,701.28</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所得税影响少数股东权益</w:t>
            </w:r>
            <w:r>
              <w:rPr>
                <w:rFonts w:ascii="宋体" w:hAnsi="宋体" w:cs="宋体" w:eastAsia="宋体" w:hint="default"/>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
        </w:tc>
        <w:tc>
          <w:tcPr>
            <w:tcW w:w="1698" w:type="dxa"/>
            <w:tcBorders>
              <w:top w:val="single" w:sz="4" w:space="0" w:color="000000"/>
              <w:left w:val="single" w:sz="4" w:space="0" w:color="000000"/>
              <w:bottom w:val="single" w:sz="4" w:space="0" w:color="000000"/>
              <w:right w:val="single" w:sz="4" w:space="0" w:color="000000"/>
            </w:tcBorders>
          </w:tcPr>
          <w:p>
            <w:pP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6"/>
                <w:sz w:val="18"/>
                <w:szCs w:val="18"/>
              </w:rPr>
              <w:t>其他</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1,086,556.17</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2,032,286.89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-945,730.72</w:t>
            </w:r>
          </w:p>
        </w:tc>
      </w:tr>
      <w:tr>
        <w:trPr>
          <w:trHeight w:val="368" w:hRule="exact"/>
        </w:trPr>
        <w:tc>
          <w:tcPr>
            <w:tcW w:w="4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12"/>
                <w:sz w:val="18"/>
                <w:szCs w:val="18"/>
              </w:rPr>
              <w:t>期末股东权益（新会计准则）</w:t>
            </w:r>
            <w:r>
              <w:rPr>
                <w:rFonts w:ascii="宋体" w:hAnsi="宋体" w:cs="宋体" w:eastAsia="宋体" w:hint="default"/>
                <w:spacing w:val="-12"/>
                <w:sz w:val="18"/>
                <w:szCs w:val="18"/>
              </w:rPr>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9,382,052,008.92</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9,500,983,993.49</w:t>
            </w:r>
          </w:p>
        </w:tc>
        <w:tc>
          <w:tcPr>
            <w:tcW w:w="1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-118,931,984.57</w:t>
            </w:r>
          </w:p>
        </w:tc>
      </w:tr>
    </w:tbl>
    <w:p>
      <w:pPr>
        <w:pStyle w:val="BodyText"/>
        <w:spacing w:line="240" w:lineRule="auto" w:before="42"/>
        <w:ind w:left="573" w:right="99"/>
        <w:jc w:val="left"/>
      </w:pPr>
      <w:r>
        <w:rPr/>
        <w:t>会计政策详见财务报表附注四，会计政策变更详见财务报表附注五（一）。</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BodyText"/>
        <w:spacing w:line="314" w:lineRule="auto" w:before="0"/>
        <w:ind w:left="573" w:right="99"/>
        <w:jc w:val="left"/>
      </w:pPr>
      <w:r>
        <w:rPr/>
        <w:t>2、会计估计变更 本公司根据企业会计准则和应用指南通过了根据本公司具体情况制定的会计政策和会计估计，自</w:t>
      </w:r>
    </w:p>
    <w:p>
      <w:pPr>
        <w:pStyle w:val="BodyText"/>
        <w:spacing w:line="314" w:lineRule="auto"/>
        <w:ind w:left="153" w:right="198"/>
        <w:jc w:val="left"/>
      </w:pPr>
      <w:r>
        <w:rPr/>
        <w:t>2007 年 1 月 1</w:t>
      </w:r>
      <w:r>
        <w:rPr>
          <w:spacing w:val="-56"/>
        </w:rPr>
        <w:t> </w:t>
      </w:r>
      <w:r>
        <w:rPr/>
        <w:t>日起实施。根据本公司以前年度的历史经验数据和现时情况更改了应收款项的坏账准</w:t>
      </w:r>
      <w:r>
        <w:rPr/>
        <w:t> 备估计比例和固定资产的残值估计比例。</w:t>
      </w:r>
    </w:p>
    <w:p>
      <w:pPr>
        <w:pStyle w:val="BodyText"/>
        <w:spacing w:line="314" w:lineRule="auto"/>
        <w:ind w:left="153" w:right="99" w:firstLine="420"/>
        <w:jc w:val="left"/>
      </w:pPr>
      <w:r>
        <w:rPr/>
        <w:pict>
          <v:shape style="position:absolute;margin-left:73.440002pt;margin-top:88.862785pt;width:450.8pt;height:55.9pt;mso-position-horizontal-relative:page;mso-position-vertical-relative:paragraph;z-index:11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1"/>
                    <w:gridCol w:w="3067"/>
                    <w:gridCol w:w="2201"/>
                    <w:gridCol w:w="2072"/>
                  </w:tblGrid>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4" w:right="0"/>
                          <w:jc w:val="left"/>
                          <w:rPr>
                            <w:rFonts w:ascii="宋体" w:hAnsi="宋体" w:cs="宋体" w:eastAsia="宋体" w:hint="default"/>
                            <w:sz w:val="20"/>
                            <w:szCs w:val="20"/>
                          </w:rPr>
                        </w:pPr>
                        <w:r>
                          <w:rPr>
                            <w:rFonts w:ascii="宋体" w:hAnsi="宋体" w:cs="宋体" w:eastAsia="宋体" w:hint="default"/>
                            <w:sz w:val="20"/>
                            <w:szCs w:val="20"/>
                          </w:rPr>
                          <w:t>信用风险特征组</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hAnsi="宋体" w:cs="宋体" w:eastAsia="宋体" w:hint="default"/>
                            <w:sz w:val="20"/>
                            <w:szCs w:val="20"/>
                          </w:rPr>
                          <w:t>变更前估计坏账比例</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hAnsi="宋体" w:cs="宋体" w:eastAsia="宋体" w:hint="default"/>
                            <w:sz w:val="20"/>
                            <w:szCs w:val="20"/>
                          </w:rPr>
                          <w:t>变更后估计坏账比例</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hAnsi="宋体" w:cs="宋体" w:eastAsia="宋体" w:hint="default"/>
                            <w:sz w:val="20"/>
                            <w:szCs w:val="20"/>
                          </w:rPr>
                          <w:t>差异</w:t>
                        </w:r>
                      </w:p>
                    </w:tc>
                  </w:tr>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5.00%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-5.00%</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sz w:val="20"/>
                          </w:rPr>
                          <w:t>10.00%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15.00%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-5.00%</w:t>
                        </w:r>
                      </w:p>
                    </w:tc>
                  </w:tr>
                </w:tbl>
                <w:p>
                  <w:pPr/>
                </w:p>
              </w:txbxContent>
            </v:textbox>
            <w10:wrap type="none"/>
          </v:shape>
        </w:pict>
      </w:r>
      <w:r>
        <w:rPr/>
        <w:t>（1）2006</w:t>
      </w:r>
      <w:r>
        <w:rPr>
          <w:spacing w:val="19"/>
        </w:rPr>
        <w:t> </w:t>
      </w:r>
      <w:r>
        <w:rPr/>
        <w:t>年及以前年度，应收款项坏账损失采用备抵法核算。对个别出现明显回收困难的应收</w:t>
      </w:r>
      <w:r>
        <w:rPr/>
        <w:t> </w:t>
      </w:r>
      <w:r>
        <w:rPr>
          <w:spacing w:val="-2"/>
        </w:rPr>
        <w:t>款项，根据款项的具体情况采用个别认定法计提。对于一般的应收款，根按账龄分析法计提坏账准备。</w:t>
      </w:r>
      <w:r>
        <w:rPr>
          <w:spacing w:val="-69"/>
        </w:rPr>
        <w:t> </w:t>
      </w:r>
      <w:r>
        <w:rPr>
          <w:spacing w:val="-69"/>
        </w:rPr>
      </w:r>
      <w:r>
        <w:rPr/>
        <w:t>从</w:t>
      </w:r>
      <w:r>
        <w:rPr>
          <w:spacing w:val="-48"/>
        </w:rPr>
        <w:t> </w:t>
      </w:r>
      <w:r>
        <w:rPr/>
        <w:t>2007</w:t>
      </w:r>
      <w:r>
        <w:rPr>
          <w:spacing w:val="-47"/>
        </w:rPr>
        <w:t> </w:t>
      </w:r>
      <w:r>
        <w:rPr/>
        <w:t>年</w:t>
      </w:r>
      <w:r>
        <w:rPr>
          <w:spacing w:val="-48"/>
        </w:rPr>
        <w:t> </w:t>
      </w:r>
      <w:r>
        <w:rPr/>
        <w:t>1</w:t>
      </w:r>
      <w:r>
        <w:rPr>
          <w:spacing w:val="-48"/>
        </w:rPr>
        <w:t> </w:t>
      </w:r>
      <w:r>
        <w:rPr/>
        <w:t>月</w:t>
      </w:r>
      <w:r>
        <w:rPr>
          <w:spacing w:val="-48"/>
        </w:rPr>
        <w:t> </w:t>
      </w:r>
      <w:r>
        <w:rPr/>
        <w:t>1</w:t>
      </w:r>
      <w:r>
        <w:rPr>
          <w:spacing w:val="-47"/>
        </w:rPr>
        <w:t> </w:t>
      </w:r>
      <w:r>
        <w:rPr/>
        <w:t>日起，本公司应收款项的减值，按照《企业会计准则第</w:t>
      </w:r>
      <w:r>
        <w:rPr>
          <w:spacing w:val="-48"/>
        </w:rPr>
        <w:t> </w:t>
      </w:r>
      <w:r>
        <w:rPr/>
        <w:t>22</w:t>
      </w:r>
      <w:r>
        <w:rPr>
          <w:spacing w:val="-47"/>
        </w:rPr>
        <w:t> </w:t>
      </w:r>
      <w:r>
        <w:rPr/>
        <w:t>号－金融工具的确认和计</w:t>
      </w:r>
      <w:r>
        <w:rPr/>
        <w:t> 量》规定执行，相关会计政策和会计估计详见财务报表附注四之注 6。对于未单独计提坏账准备或未</w:t>
      </w:r>
      <w:r>
        <w:rPr>
          <w:spacing w:val="-62"/>
        </w:rPr>
        <w:t> </w:t>
      </w:r>
      <w:r>
        <w:rPr>
          <w:spacing w:val="-62"/>
        </w:rPr>
      </w:r>
      <w:r>
        <w:rPr/>
        <w:t>进行单独减值测试的应收款的坏账估计比例，今年与去年存在如下变化：</w:t>
      </w:r>
    </w:p>
    <w:p>
      <w:pPr>
        <w:spacing w:after="0" w:line="314" w:lineRule="auto"/>
        <w:jc w:val="left"/>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661"/>
        <w:gridCol w:w="3067"/>
        <w:gridCol w:w="2201"/>
        <w:gridCol w:w="2072"/>
      </w:tblGrid>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28"/>
              <w:jc w:val="right"/>
              <w:rPr>
                <w:rFonts w:ascii="宋体" w:hAnsi="宋体" w:cs="宋体" w:eastAsia="宋体" w:hint="default"/>
                <w:sz w:val="20"/>
                <w:szCs w:val="20"/>
              </w:rPr>
            </w:pPr>
            <w:r>
              <w:rPr>
                <w:rFonts w:ascii="宋体"/>
                <w:spacing w:val="-1"/>
                <w:sz w:val="20"/>
              </w:rPr>
              <w:t>30.00%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94"/>
              <w:jc w:val="right"/>
              <w:rPr>
                <w:rFonts w:ascii="宋体" w:hAnsi="宋体" w:cs="宋体" w:eastAsia="宋体" w:hint="default"/>
                <w:sz w:val="20"/>
                <w:szCs w:val="20"/>
              </w:rPr>
            </w:pPr>
            <w:r>
              <w:rPr>
                <w:rFonts w:ascii="宋体"/>
                <w:spacing w:val="-1"/>
                <w:sz w:val="20"/>
              </w:rPr>
              <w:t>35.00%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-5.00%</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28"/>
              <w:jc w:val="right"/>
              <w:rPr>
                <w:rFonts w:ascii="宋体" w:hAnsi="宋体" w:cs="宋体" w:eastAsia="宋体" w:hint="default"/>
                <w:sz w:val="20"/>
                <w:szCs w:val="20"/>
              </w:rPr>
            </w:pPr>
            <w:r>
              <w:rPr>
                <w:rFonts w:ascii="宋体"/>
                <w:spacing w:val="-1"/>
                <w:sz w:val="20"/>
              </w:rPr>
              <w:t>50.00%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94"/>
              <w:jc w:val="right"/>
              <w:rPr>
                <w:rFonts w:ascii="宋体" w:hAnsi="宋体" w:cs="宋体" w:eastAsia="宋体" w:hint="default"/>
                <w:sz w:val="20"/>
                <w:szCs w:val="20"/>
              </w:rPr>
            </w:pPr>
            <w:r>
              <w:rPr>
                <w:rFonts w:ascii="宋体"/>
                <w:spacing w:val="-1"/>
                <w:sz w:val="20"/>
              </w:rPr>
              <w:t>55.00%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-5.00%</w:t>
            </w:r>
          </w:p>
        </w:tc>
      </w:tr>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228"/>
              <w:jc w:val="right"/>
              <w:rPr>
                <w:rFonts w:ascii="宋体" w:hAnsi="宋体" w:cs="宋体" w:eastAsia="宋体" w:hint="default"/>
                <w:sz w:val="20"/>
                <w:szCs w:val="20"/>
              </w:rPr>
            </w:pPr>
            <w:r>
              <w:rPr>
                <w:rFonts w:ascii="宋体"/>
                <w:spacing w:val="-1"/>
                <w:sz w:val="20"/>
              </w:rPr>
              <w:t>80.00%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94"/>
              <w:jc w:val="right"/>
              <w:rPr>
                <w:rFonts w:ascii="宋体" w:hAnsi="宋体" w:cs="宋体" w:eastAsia="宋体" w:hint="default"/>
                <w:sz w:val="20"/>
                <w:szCs w:val="20"/>
              </w:rPr>
            </w:pPr>
            <w:r>
              <w:rPr>
                <w:rFonts w:ascii="宋体"/>
                <w:spacing w:val="-1"/>
                <w:sz w:val="20"/>
              </w:rPr>
              <w:t>85.00%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0"/>
                <w:szCs w:val="20"/>
              </w:rPr>
            </w:pPr>
            <w:r>
              <w:rPr>
                <w:rFonts w:ascii="宋体"/>
                <w:sz w:val="20"/>
              </w:rPr>
              <w:t>-5.00%</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177"/>
              <w:jc w:val="right"/>
              <w:rPr>
                <w:rFonts w:ascii="宋体" w:hAnsi="宋体" w:cs="宋体" w:eastAsia="宋体" w:hint="default"/>
                <w:sz w:val="20"/>
                <w:szCs w:val="20"/>
              </w:rPr>
            </w:pPr>
            <w:r>
              <w:rPr>
                <w:rFonts w:ascii="宋体"/>
                <w:spacing w:val="-1"/>
                <w:sz w:val="20"/>
              </w:rPr>
              <w:t>100.00%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744"/>
              <w:jc w:val="right"/>
              <w:rPr>
                <w:rFonts w:ascii="宋体" w:hAnsi="宋体" w:cs="宋体" w:eastAsia="宋体" w:hint="default"/>
                <w:sz w:val="20"/>
                <w:szCs w:val="20"/>
              </w:rPr>
            </w:pPr>
            <w:r>
              <w:rPr>
                <w:rFonts w:ascii="宋体"/>
                <w:spacing w:val="-1"/>
                <w:sz w:val="20"/>
              </w:rPr>
              <w:t>100.00%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573" w:right="25"/>
        <w:jc w:val="left"/>
      </w:pPr>
      <w:r>
        <w:rPr/>
        <w:t>此会计估计对</w:t>
      </w:r>
      <w:r>
        <w:rPr>
          <w:spacing w:val="-62"/>
        </w:rPr>
        <w:t> </w:t>
      </w:r>
      <w:r>
        <w:rPr/>
        <w:t>2007</w:t>
      </w:r>
      <w:r>
        <w:rPr>
          <w:spacing w:val="-62"/>
        </w:rPr>
        <w:t> </w:t>
      </w:r>
      <w:r>
        <w:rPr/>
        <w:t>年报表项目的影响：</w:t>
      </w:r>
    </w:p>
    <w:p>
      <w:pPr>
        <w:spacing w:line="240" w:lineRule="auto" w:before="11"/>
        <w:rPr>
          <w:rFonts w:ascii="宋体" w:hAnsi="宋体" w:cs="宋体" w:eastAsia="宋体"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540"/>
        <w:gridCol w:w="1476"/>
        <w:gridCol w:w="3397"/>
        <w:gridCol w:w="1602"/>
      </w:tblGrid>
      <w:tr>
        <w:trPr>
          <w:trHeight w:val="36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3" w:right="0"/>
              <w:jc w:val="left"/>
              <w:rPr>
                <w:rFonts w:ascii="宋体" w:hAnsi="宋体" w:cs="宋体" w:eastAsia="宋体" w:hint="default"/>
                <w:sz w:val="18"/>
                <w:szCs w:val="18"/>
              </w:rPr>
            </w:pPr>
            <w:r>
              <w:rPr>
                <w:rFonts w:ascii="宋体" w:hAnsi="宋体" w:cs="宋体" w:eastAsia="宋体" w:hint="default"/>
                <w:sz w:val="18"/>
                <w:szCs w:val="18"/>
              </w:rPr>
              <w:t>变化金额</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5" w:right="0"/>
              <w:jc w:val="left"/>
              <w:rPr>
                <w:rFonts w:ascii="宋体" w:hAnsi="宋体" w:cs="宋体" w:eastAsia="宋体" w:hint="default"/>
                <w:sz w:val="18"/>
                <w:szCs w:val="18"/>
              </w:rPr>
            </w:pPr>
            <w:r>
              <w:rPr>
                <w:rFonts w:ascii="宋体" w:hAnsi="宋体" w:cs="宋体" w:eastAsia="宋体" w:hint="default"/>
                <w:sz w:val="18"/>
                <w:szCs w:val="18"/>
              </w:rPr>
              <w:t>变化金额</w:t>
            </w:r>
          </w:p>
        </w:tc>
      </w:tr>
      <w:tr>
        <w:trPr>
          <w:trHeight w:val="3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应收款账面价值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-63,949,520.67</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本年利润影响小计: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-92,223,386.27</w:t>
            </w:r>
          </w:p>
        </w:tc>
      </w:tr>
      <w:tr>
        <w:trPr>
          <w:trHeight w:val="36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其他应收款账面价值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-23,936,849.49</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其中：资产减值损失之坏账准备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99,511,293.92</w:t>
            </w:r>
          </w:p>
        </w:tc>
      </w:tr>
      <w:tr>
        <w:trPr>
          <w:trHeight w:val="3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长期应收款帐面价值</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-11,624,923.76</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-7,287,907.65</w:t>
            </w:r>
          </w:p>
        </w:tc>
      </w:tr>
      <w:tr>
        <w:trPr>
          <w:trHeight w:val="368"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递延所得税资产增加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7,287,907.65</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5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其中：归属于母公司权益</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-72,514,405.41</w:t>
            </w:r>
          </w:p>
        </w:tc>
      </w:tr>
      <w:tr>
        <w:trPr>
          <w:trHeight w:val="368" w:hRule="exact"/>
        </w:trPr>
        <w:tc>
          <w:tcPr>
            <w:tcW w:w="2540" w:type="dxa"/>
            <w:tcBorders>
              <w:top w:val="single" w:sz="4" w:space="0" w:color="000000"/>
              <w:left w:val="single" w:sz="4" w:space="0" w:color="000000"/>
              <w:bottom w:val="single" w:sz="4" w:space="0" w:color="000000"/>
              <w:right w:val="single" w:sz="4" w:space="0" w:color="000000"/>
            </w:tcBorders>
          </w:tcPr>
          <w:p>
            <w:pPr/>
          </w:p>
        </w:tc>
        <w:tc>
          <w:tcPr>
            <w:tcW w:w="1476" w:type="dxa"/>
            <w:tcBorders>
              <w:top w:val="single" w:sz="4" w:space="0" w:color="000000"/>
              <w:left w:val="single" w:sz="4" w:space="0" w:color="000000"/>
              <w:bottom w:val="single" w:sz="4" w:space="0" w:color="000000"/>
              <w:right w:val="single" w:sz="4" w:space="0" w:color="000000"/>
            </w:tcBorders>
          </w:tcPr>
          <w:p>
            <w:pP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3" w:right="0"/>
              <w:jc w:val="left"/>
              <w:rPr>
                <w:rFonts w:ascii="宋体" w:hAnsi="宋体" w:cs="宋体" w:eastAsia="宋体" w:hint="default"/>
                <w:sz w:val="18"/>
                <w:szCs w:val="18"/>
              </w:rPr>
            </w:pPr>
            <w:r>
              <w:rPr>
                <w:rFonts w:ascii="宋体" w:hAnsi="宋体" w:cs="宋体" w:eastAsia="宋体" w:hint="default"/>
                <w:sz w:val="18"/>
                <w:szCs w:val="18"/>
              </w:rPr>
              <w:t>归属于少数股东权益</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-19,708,980.86</w:t>
            </w:r>
          </w:p>
        </w:tc>
      </w:tr>
      <w:tr>
        <w:trPr>
          <w:trHeight w:val="370" w:hRule="exact"/>
        </w:trPr>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724" w:right="0"/>
              <w:jc w:val="left"/>
              <w:rPr>
                <w:rFonts w:ascii="宋体" w:hAnsi="宋体" w:cs="宋体" w:eastAsia="宋体" w:hint="default"/>
                <w:sz w:val="18"/>
                <w:szCs w:val="18"/>
              </w:rPr>
            </w:pPr>
            <w:r>
              <w:rPr>
                <w:rFonts w:ascii="宋体" w:hAnsi="宋体" w:cs="宋体" w:eastAsia="宋体" w:hint="default"/>
                <w:sz w:val="18"/>
                <w:szCs w:val="18"/>
              </w:rPr>
              <w:t>资产影响小计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-92,223,386.27</w:t>
            </w:r>
          </w:p>
        </w:tc>
        <w:tc>
          <w:tcPr>
            <w:tcW w:w="3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4" w:right="0"/>
              <w:jc w:val="left"/>
              <w:rPr>
                <w:rFonts w:ascii="宋体" w:hAnsi="宋体" w:cs="宋体" w:eastAsia="宋体" w:hint="default"/>
                <w:sz w:val="18"/>
                <w:szCs w:val="18"/>
              </w:rPr>
            </w:pPr>
            <w:r>
              <w:rPr>
                <w:rFonts w:ascii="宋体" w:hAnsi="宋体" w:cs="宋体" w:eastAsia="宋体" w:hint="default"/>
                <w:sz w:val="18"/>
                <w:szCs w:val="18"/>
              </w:rPr>
              <w:t>所有者权益影响小计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-92,223,386.27</w:t>
            </w:r>
          </w:p>
        </w:tc>
      </w:tr>
    </w:tbl>
    <w:p>
      <w:pPr>
        <w:pStyle w:val="BodyText"/>
        <w:spacing w:line="314" w:lineRule="auto" w:before="42"/>
        <w:ind w:left="153" w:right="153" w:firstLine="420"/>
        <w:jc w:val="both"/>
      </w:pPr>
      <w:r>
        <w:rPr/>
        <w:pict>
          <v:shape style="position:absolute;margin-left:73.440002pt;margin-top:53.963692pt;width:448.7pt;height:129.7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20"/>
                    <w:gridCol w:w="1590"/>
                    <w:gridCol w:w="2845"/>
                    <w:gridCol w:w="2004"/>
                  </w:tblGrid>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固定资产账面价值</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7,571,302.00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本年利润影响小计: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投资性房地产账面价值</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174,397.72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存货价值增加减少</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782,859.32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其中：归属于母公司权益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6,702,860.08</w:t>
                        </w:r>
                      </w:p>
                    </w:tc>
                  </w:tr>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70"/>
                          <w:jc w:val="right"/>
                          <w:rPr>
                            <w:rFonts w:ascii="宋体" w:hAnsi="宋体" w:cs="宋体" w:eastAsia="宋体" w:hint="default"/>
                            <w:sz w:val="18"/>
                            <w:szCs w:val="18"/>
                          </w:rPr>
                        </w:pPr>
                        <w:r>
                          <w:rPr>
                            <w:rFonts w:ascii="宋体" w:hAnsi="宋体" w:cs="宋体" w:eastAsia="宋体" w:hint="default"/>
                            <w:sz w:val="18"/>
                            <w:szCs w:val="18"/>
                          </w:rPr>
                          <w:t>归属于少数股东权益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259,980.32</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5" w:right="0"/>
                          <w:jc w:val="left"/>
                          <w:rPr>
                            <w:rFonts w:ascii="宋体" w:hAnsi="宋体" w:cs="宋体" w:eastAsia="宋体" w:hint="default"/>
                            <w:sz w:val="18"/>
                            <w:szCs w:val="18"/>
                          </w:rPr>
                        </w:pPr>
                        <w:r>
                          <w:rPr>
                            <w:rFonts w:ascii="宋体" w:hAnsi="宋体" w:cs="宋体" w:eastAsia="宋体" w:hint="default"/>
                            <w:sz w:val="18"/>
                            <w:szCs w:val="18"/>
                          </w:rPr>
                          <w:t>资产影响小计</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06"/>
                          <w:jc w:val="right"/>
                          <w:rPr>
                            <w:rFonts w:ascii="宋体" w:hAnsi="宋体" w:cs="宋体" w:eastAsia="宋体" w:hint="default"/>
                            <w:sz w:val="18"/>
                            <w:szCs w:val="18"/>
                          </w:rPr>
                        </w:pPr>
                        <w:r>
                          <w:rPr>
                            <w:rFonts w:ascii="宋体" w:hAnsi="宋体" w:cs="宋体" w:eastAsia="宋体" w:hint="default"/>
                            <w:sz w:val="18"/>
                            <w:szCs w:val="18"/>
                          </w:rPr>
                          <w:t>所有者权益影响小计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bl>
                <w:p>
                  <w:pPr/>
                </w:p>
              </w:txbxContent>
            </v:textbox>
            <w10:wrap type="none"/>
          </v:shape>
        </w:pict>
      </w:r>
      <w:r>
        <w:rPr/>
        <w:t>（2）2006</w:t>
      </w:r>
      <w:r>
        <w:rPr>
          <w:spacing w:val="36"/>
        </w:rPr>
        <w:t> </w:t>
      </w:r>
      <w:r>
        <w:rPr/>
        <w:t>年度及以前年度，本公司包括母公司和除美菱股份、香港长虹、澳洲长虹、欧洲长虹</w:t>
      </w:r>
      <w:r>
        <w:rPr/>
        <w:t> 以外子公司固定资产残值率的估计比例为 3％，2007</w:t>
      </w:r>
      <w:r>
        <w:rPr>
          <w:spacing w:val="-56"/>
        </w:rPr>
        <w:t> </w:t>
      </w:r>
      <w:r>
        <w:rPr/>
        <w:t>年上述会计主体到对固定资产的残值估计比例更</w:t>
      </w:r>
      <w:r>
        <w:rPr/>
        <w:t> 改为</w:t>
      </w:r>
      <w:r>
        <w:rPr>
          <w:spacing w:val="-64"/>
        </w:rPr>
        <w:t> </w:t>
      </w:r>
      <w:r>
        <w:rPr/>
        <w:t>5％。此会计估计对</w:t>
      </w:r>
      <w:r>
        <w:rPr>
          <w:spacing w:val="-64"/>
        </w:rPr>
        <w:t> </w:t>
      </w:r>
      <w:r>
        <w:rPr/>
        <w:t>2007</w:t>
      </w:r>
      <w:r>
        <w:rPr>
          <w:spacing w:val="-64"/>
        </w:rPr>
        <w:t> </w:t>
      </w:r>
      <w:r>
        <w:rPr/>
        <w:t>年报表项目的影响（未考虑所得税影响）：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6"/>
          <w:szCs w:val="26"/>
        </w:rPr>
      </w:pPr>
    </w:p>
    <w:p>
      <w:pPr>
        <w:pStyle w:val="BodyText"/>
        <w:spacing w:line="314" w:lineRule="auto" w:before="35"/>
        <w:ind w:left="153" w:right="155" w:firstLine="420"/>
        <w:jc w:val="left"/>
      </w:pPr>
      <w:r>
        <w:rPr/>
        <w:t>（3）上述（1）、（2）两项对当期净利润总额的影响为-85,260,545.87</w:t>
      </w:r>
      <w:r>
        <w:rPr>
          <w:spacing w:val="38"/>
        </w:rPr>
        <w:t> </w:t>
      </w:r>
      <w:r>
        <w:rPr/>
        <w:t>元，对母公司利润的影</w:t>
      </w:r>
      <w:r>
        <w:rPr/>
        <w:t> 响为-65,811,545.33</w:t>
      </w:r>
      <w:r>
        <w:rPr>
          <w:spacing w:val="-63"/>
        </w:rPr>
        <w:t> </w:t>
      </w:r>
      <w:r>
        <w:rPr/>
        <w:t>元。</w:t>
      </w:r>
    </w:p>
    <w:p>
      <w:pPr>
        <w:pStyle w:val="BodyText"/>
        <w:spacing w:line="240" w:lineRule="auto"/>
        <w:ind w:left="573" w:right="25"/>
        <w:jc w:val="left"/>
      </w:pPr>
      <w:r>
        <w:rPr/>
        <w:t>3、前期差错更正：无。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73" w:right="140" w:firstLine="2"/>
        <w:jc w:val="left"/>
        <w:rPr>
          <w:rFonts w:ascii="宋体" w:hAnsi="宋体" w:cs="宋体" w:eastAsia="宋体" w:hint="default"/>
          <w:sz w:val="21"/>
          <w:szCs w:val="21"/>
        </w:rPr>
      </w:pPr>
      <w:r>
        <w:rPr>
          <w:rFonts w:ascii="宋体" w:hAnsi="宋体" w:cs="宋体" w:eastAsia="宋体" w:hint="default"/>
          <w:b/>
          <w:bCs/>
          <w:sz w:val="21"/>
          <w:szCs w:val="21"/>
        </w:rPr>
        <w:t>(四) 主要会计政策选择的说明及重要会计估计的解释</w:t>
      </w:r>
      <w:r>
        <w:rPr>
          <w:rFonts w:ascii="宋体" w:hAnsi="宋体" w:cs="宋体" w:eastAsia="宋体" w:hint="default"/>
          <w:b/>
          <w:bCs/>
          <w:spacing w:val="1"/>
          <w:w w:val="99"/>
          <w:sz w:val="21"/>
          <w:szCs w:val="21"/>
        </w:rPr>
        <w:t> </w:t>
      </w:r>
      <w:r>
        <w:rPr>
          <w:rFonts w:ascii="宋体" w:hAnsi="宋体" w:cs="宋体" w:eastAsia="宋体" w:hint="default"/>
          <w:spacing w:val="-3"/>
          <w:sz w:val="21"/>
          <w:szCs w:val="21"/>
        </w:rPr>
        <w:t>1、为加大对应收账款的管控力度，合理引导销售结算方式的选择，从谨慎角度出发，公司自</w:t>
      </w:r>
      <w:r>
        <w:rPr>
          <w:rFonts w:ascii="宋体" w:hAnsi="宋体" w:cs="宋体" w:eastAsia="宋体" w:hint="default"/>
          <w:spacing w:val="-40"/>
          <w:sz w:val="21"/>
          <w:szCs w:val="21"/>
        </w:rPr>
        <w:t> </w:t>
      </w:r>
      <w:r>
        <w:rPr>
          <w:rFonts w:ascii="宋体" w:hAnsi="宋体" w:cs="宋体" w:eastAsia="宋体" w:hint="default"/>
          <w:sz w:val="21"/>
          <w:szCs w:val="21"/>
        </w:rPr>
        <w:t>2007</w:t>
      </w:r>
    </w:p>
    <w:p>
      <w:pPr>
        <w:pStyle w:val="BodyText"/>
        <w:spacing w:line="314" w:lineRule="auto"/>
        <w:ind w:left="153" w:right="135"/>
        <w:jc w:val="left"/>
      </w:pPr>
      <w:r>
        <w:rPr/>
        <w:pict>
          <v:shape style="position:absolute;margin-left:73.440002pt;margin-top:34.862862pt;width:460.75pt;height:74.3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1"/>
                    <w:gridCol w:w="3067"/>
                    <w:gridCol w:w="2372"/>
                    <w:gridCol w:w="2100"/>
                  </w:tblGrid>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5" w:right="0"/>
                          <w:jc w:val="left"/>
                          <w:rPr>
                            <w:rFonts w:ascii="宋体" w:hAnsi="宋体" w:cs="宋体" w:eastAsia="宋体" w:hint="default"/>
                            <w:sz w:val="21"/>
                            <w:szCs w:val="21"/>
                          </w:rPr>
                        </w:pPr>
                        <w:r>
                          <w:rPr>
                            <w:rFonts w:ascii="宋体" w:hAnsi="宋体" w:cs="宋体" w:eastAsia="宋体" w:hint="default"/>
                            <w:sz w:val="21"/>
                            <w:szCs w:val="21"/>
                          </w:rPr>
                          <w:t>信用风险特征</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变更前估计坏账比例</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变更后估计坏账比例</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差异</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sz w:val="21"/>
                          </w:rPr>
                          <w:t>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-5.00%</w:t>
                        </w:r>
                      </w:p>
                    </w:tc>
                  </w:tr>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sz w:val="21"/>
                          </w:rPr>
                          <w:t>10.00%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15.00%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-5.00%</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sz w:val="21"/>
                          </w:rPr>
                          <w:t>30.00%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35.00%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-5.00%</w:t>
                        </w:r>
                      </w:p>
                    </w:tc>
                  </w:tr>
                </w:tbl>
                <w:p>
                  <w:pPr/>
                </w:p>
              </w:txbxContent>
            </v:textbox>
            <w10:wrap type="none"/>
          </v:shape>
        </w:pict>
      </w:r>
      <w:r>
        <w:rPr/>
        <w:t>年起将应收款项按账龄即信用风险特计提坏账准备的比例在原来计提的基础上分别了提高</w:t>
      </w:r>
      <w:r>
        <w:rPr>
          <w:spacing w:val="-53"/>
        </w:rPr>
        <w:t> </w:t>
      </w:r>
      <w:r>
        <w:rPr/>
        <w:t>5%，调整前</w:t>
      </w:r>
      <w:r>
        <w:rPr/>
        <w:t> 后坏账计提比例情况对比如下：</w:t>
      </w:r>
    </w:p>
    <w:p>
      <w:pPr>
        <w:spacing w:after="0" w:line="314" w:lineRule="auto"/>
        <w:jc w:val="left"/>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8" w:type="dxa"/>
        <w:tblLayout w:type="fixed"/>
        <w:tblCellMar>
          <w:top w:w="0" w:type="dxa"/>
          <w:left w:w="0" w:type="dxa"/>
          <w:bottom w:w="0" w:type="dxa"/>
          <w:right w:w="0" w:type="dxa"/>
        </w:tblCellMar>
        <w:tblLook w:val="01E0"/>
      </w:tblPr>
      <w:tblGrid>
        <w:gridCol w:w="1661"/>
        <w:gridCol w:w="3067"/>
        <w:gridCol w:w="2372"/>
        <w:gridCol w:w="2100"/>
      </w:tblGrid>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3－4</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13" w:right="0"/>
              <w:jc w:val="left"/>
              <w:rPr>
                <w:rFonts w:ascii="宋体" w:hAnsi="宋体" w:cs="宋体" w:eastAsia="宋体" w:hint="default"/>
                <w:sz w:val="21"/>
                <w:szCs w:val="21"/>
              </w:rPr>
            </w:pPr>
            <w:r>
              <w:rPr>
                <w:rFonts w:ascii="宋体"/>
                <w:sz w:val="21"/>
              </w:rPr>
              <w:t>50.00%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65" w:right="0"/>
              <w:jc w:val="left"/>
              <w:rPr>
                <w:rFonts w:ascii="宋体" w:hAnsi="宋体" w:cs="宋体" w:eastAsia="宋体" w:hint="default"/>
                <w:sz w:val="21"/>
                <w:szCs w:val="21"/>
              </w:rPr>
            </w:pPr>
            <w:r>
              <w:rPr>
                <w:rFonts w:ascii="宋体"/>
                <w:sz w:val="21"/>
              </w:rPr>
              <w:t>55.00%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-5.00%</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4－5</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213" w:right="0"/>
              <w:jc w:val="left"/>
              <w:rPr>
                <w:rFonts w:ascii="宋体" w:hAnsi="宋体" w:cs="宋体" w:eastAsia="宋体" w:hint="default"/>
                <w:sz w:val="21"/>
                <w:szCs w:val="21"/>
              </w:rPr>
            </w:pPr>
            <w:r>
              <w:rPr>
                <w:rFonts w:ascii="宋体"/>
                <w:sz w:val="21"/>
              </w:rPr>
              <w:t>80.00%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65" w:right="0"/>
              <w:jc w:val="left"/>
              <w:rPr>
                <w:rFonts w:ascii="宋体" w:hAnsi="宋体" w:cs="宋体" w:eastAsia="宋体" w:hint="default"/>
                <w:sz w:val="21"/>
                <w:szCs w:val="21"/>
              </w:rPr>
            </w:pPr>
            <w:r>
              <w:rPr>
                <w:rFonts w:ascii="宋体"/>
                <w:sz w:val="21"/>
              </w:rPr>
              <w:t>85.00%</w:t>
            </w:r>
          </w:p>
        </w:tc>
        <w:tc>
          <w:tcPr>
            <w:tcW w:w="2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-5.00%</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60" w:right="0"/>
              <w:jc w:val="left"/>
              <w:rPr>
                <w:rFonts w:ascii="宋体" w:hAnsi="宋体" w:cs="宋体" w:eastAsia="宋体" w:hint="default"/>
                <w:sz w:val="21"/>
                <w:szCs w:val="21"/>
              </w:rPr>
            </w:pPr>
            <w:r>
              <w:rPr>
                <w:rFonts w:ascii="宋体"/>
                <w:sz w:val="21"/>
              </w:rPr>
              <w:t>100.00%</w:t>
            </w:r>
          </w:p>
        </w:tc>
        <w:tc>
          <w:tcPr>
            <w:tcW w:w="2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13" w:right="0"/>
              <w:jc w:val="left"/>
              <w:rPr>
                <w:rFonts w:ascii="宋体" w:hAnsi="宋体" w:cs="宋体" w:eastAsia="宋体" w:hint="default"/>
                <w:sz w:val="21"/>
                <w:szCs w:val="21"/>
              </w:rPr>
            </w:pPr>
            <w:r>
              <w:rPr>
                <w:rFonts w:ascii="宋体"/>
                <w:sz w:val="21"/>
              </w:rPr>
              <w:t>100.00%</w:t>
            </w:r>
          </w:p>
        </w:tc>
        <w:tc>
          <w:tcPr>
            <w:tcW w:w="210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2"/>
        <w:ind w:left="153" w:right="211" w:firstLine="420"/>
        <w:jc w:val="both"/>
      </w:pPr>
      <w:r>
        <w:rPr/>
        <w:t>2、根据历史数据对固定资产的净残值率进行重新评估和测算，由原来的 3％统一调整为</w:t>
      </w:r>
      <w:r>
        <w:rPr>
          <w:spacing w:val="-56"/>
        </w:rPr>
        <w:t> </w:t>
      </w:r>
      <w:r>
        <w:rPr/>
        <w:t>5％，使</w:t>
      </w:r>
      <w:r>
        <w:rPr/>
        <w:t> 得固定资产残值的预计与实际情况更为吻合，该项估计的调整同时满足了与税法口径净残值率的一致</w:t>
      </w:r>
      <w:r>
        <w:rPr>
          <w:spacing w:val="-62"/>
        </w:rPr>
        <w:t> </w:t>
      </w:r>
      <w:r>
        <w:rPr>
          <w:spacing w:val="-62"/>
        </w:rPr>
      </w:r>
      <w:r>
        <w:rPr/>
        <w:t>性，避免了在此项上形成的所得税纳税调整。</w:t>
      </w:r>
    </w:p>
    <w:p>
      <w:pPr>
        <w:spacing w:line="240" w:lineRule="auto" w:before="1"/>
        <w:rPr>
          <w:rFonts w:ascii="宋体" w:hAnsi="宋体" w:cs="宋体" w:eastAsia="宋体" w:hint="default"/>
          <w:sz w:val="29"/>
          <w:szCs w:val="29"/>
        </w:rPr>
      </w:pPr>
    </w:p>
    <w:p>
      <w:pPr>
        <w:pStyle w:val="Heading4"/>
        <w:spacing w:line="314" w:lineRule="auto"/>
        <w:ind w:right="6218"/>
        <w:jc w:val="left"/>
        <w:rPr>
          <w:b w:val="0"/>
          <w:bCs w:val="0"/>
        </w:rPr>
      </w:pPr>
      <w:r>
        <w:rPr/>
        <w:t>（五)董事会日常工作情况</w:t>
      </w:r>
      <w:r>
        <w:rPr>
          <w:w w:val="99"/>
        </w:rPr>
        <w:t> </w:t>
      </w:r>
      <w:r>
        <w:rPr/>
        <w:t>1、董事会会议情况及决议内容</w:t>
      </w:r>
      <w:r>
        <w:rPr>
          <w:b w:val="0"/>
          <w:bCs w:val="0"/>
        </w:rPr>
      </w:r>
    </w:p>
    <w:p>
      <w:pPr>
        <w:pStyle w:val="BodyText"/>
        <w:spacing w:line="314" w:lineRule="auto"/>
        <w:ind w:left="153" w:right="206" w:firstLine="420"/>
        <w:jc w:val="left"/>
      </w:pPr>
      <w:r>
        <w:rPr>
          <w:spacing w:val="-3"/>
        </w:rPr>
        <w:t>（1）公司于</w:t>
      </w:r>
      <w:r>
        <w:rPr>
          <w:spacing w:val="-61"/>
        </w:rPr>
        <w:t> </w:t>
      </w:r>
      <w:r>
        <w:rPr/>
        <w:t>2007</w:t>
      </w:r>
      <w:r>
        <w:rPr>
          <w:spacing w:val="-60"/>
        </w:rPr>
        <w:t> </w:t>
      </w:r>
      <w:r>
        <w:rPr/>
        <w:t>年</w:t>
      </w:r>
      <w:r>
        <w:rPr>
          <w:spacing w:val="-60"/>
        </w:rPr>
        <w:t> </w:t>
      </w:r>
      <w:r>
        <w:rPr/>
        <w:t>1</w:t>
      </w:r>
      <w:r>
        <w:rPr>
          <w:spacing w:val="-60"/>
        </w:rPr>
        <w:t> </w:t>
      </w:r>
      <w:r>
        <w:rPr/>
        <w:t>月</w:t>
      </w:r>
      <w:r>
        <w:rPr>
          <w:spacing w:val="-61"/>
        </w:rPr>
        <w:t> </w:t>
      </w:r>
      <w:r>
        <w:rPr/>
        <w:t>10</w:t>
      </w:r>
      <w:r>
        <w:rPr>
          <w:spacing w:val="-59"/>
        </w:rPr>
        <w:t> </w:t>
      </w:r>
      <w:r>
        <w:rPr/>
        <w:t>日召开第六届董事会第三十二次会议，审议通过《关于代理销售美菱</w:t>
      </w:r>
      <w:r>
        <w:rPr/>
        <w:t> 冰箱产品的议案》、《关于吉林长虹清算注销及长虹工业园建设的议案》。</w:t>
      </w:r>
    </w:p>
    <w:p>
      <w:pPr>
        <w:pStyle w:val="BodyText"/>
        <w:spacing w:line="240" w:lineRule="auto"/>
        <w:ind w:left="573" w:right="99"/>
        <w:jc w:val="left"/>
      </w:pPr>
      <w:r>
        <w:rPr/>
        <w:t>（2）公司于</w:t>
      </w:r>
      <w:r>
        <w:rPr>
          <w:spacing w:val="-49"/>
        </w:rPr>
        <w:t> </w:t>
      </w:r>
      <w:r>
        <w:rPr/>
        <w:t>2007</w:t>
      </w:r>
      <w:r>
        <w:rPr>
          <w:spacing w:val="-48"/>
        </w:rPr>
        <w:t> </w:t>
      </w:r>
      <w:r>
        <w:rPr/>
        <w:t>年</w:t>
      </w:r>
      <w:r>
        <w:rPr>
          <w:spacing w:val="-49"/>
        </w:rPr>
        <w:t> </w:t>
      </w:r>
      <w:r>
        <w:rPr/>
        <w:t>2</w:t>
      </w:r>
      <w:r>
        <w:rPr>
          <w:spacing w:val="-48"/>
        </w:rPr>
        <w:t> </w:t>
      </w:r>
      <w:r>
        <w:rPr/>
        <w:t>月</w:t>
      </w:r>
      <w:r>
        <w:rPr>
          <w:spacing w:val="-50"/>
        </w:rPr>
        <w:t> </w:t>
      </w:r>
      <w:r>
        <w:rPr/>
        <w:t>14</w:t>
      </w:r>
      <w:r>
        <w:rPr>
          <w:spacing w:val="-48"/>
        </w:rPr>
        <w:t> </w:t>
      </w:r>
      <w:r>
        <w:rPr/>
        <w:t>日召开第六届董事会第三十三次会议。决议公告刊登在</w:t>
      </w:r>
      <w:r>
        <w:rPr>
          <w:spacing w:val="-49"/>
        </w:rPr>
        <w:t> </w:t>
      </w:r>
      <w:r>
        <w:rPr/>
        <w:t>2007</w:t>
      </w:r>
      <w:r>
        <w:rPr>
          <w:spacing w:val="-48"/>
        </w:rPr>
        <w:t> </w:t>
      </w:r>
      <w:r>
        <w:rPr/>
        <w:t>年</w:t>
      </w:r>
      <w:r>
        <w:rPr>
          <w:spacing w:val="-50"/>
        </w:rPr>
        <w:t> </w:t>
      </w:r>
      <w:r>
        <w:rPr/>
        <w:t>2</w:t>
      </w:r>
      <w:r>
        <w:rPr>
          <w:spacing w:val="-48"/>
        </w:rPr>
        <w:t> </w:t>
      </w:r>
      <w:r>
        <w:rPr/>
        <w:t>月</w:t>
      </w:r>
    </w:p>
    <w:p>
      <w:pPr>
        <w:pStyle w:val="BodyText"/>
        <w:spacing w:line="240" w:lineRule="auto" w:before="85"/>
        <w:ind w:left="153" w:right="99"/>
        <w:jc w:val="left"/>
      </w:pPr>
      <w:r>
        <w:rPr/>
        <w:t>16</w:t>
      </w:r>
      <w:r>
        <w:rPr>
          <w:spacing w:val="-54"/>
        </w:rPr>
        <w:t> </w:t>
      </w:r>
      <w:r>
        <w:rPr/>
        <w:t>日的上海证券报。</w:t>
      </w:r>
    </w:p>
    <w:p>
      <w:pPr>
        <w:pStyle w:val="BodyText"/>
        <w:spacing w:line="314" w:lineRule="auto" w:before="85"/>
        <w:ind w:left="153" w:right="206" w:firstLine="420"/>
        <w:jc w:val="left"/>
      </w:pPr>
      <w:r>
        <w:rPr>
          <w:spacing w:val="-3"/>
        </w:rPr>
        <w:t>（3）公司于</w:t>
      </w:r>
      <w:r>
        <w:rPr>
          <w:spacing w:val="-61"/>
        </w:rPr>
        <w:t> </w:t>
      </w:r>
      <w:r>
        <w:rPr/>
        <w:t>2007</w:t>
      </w:r>
      <w:r>
        <w:rPr>
          <w:spacing w:val="-60"/>
        </w:rPr>
        <w:t> </w:t>
      </w:r>
      <w:r>
        <w:rPr/>
        <w:t>年</w:t>
      </w:r>
      <w:r>
        <w:rPr>
          <w:spacing w:val="-60"/>
        </w:rPr>
        <w:t> </w:t>
      </w:r>
      <w:r>
        <w:rPr/>
        <w:t>3</w:t>
      </w:r>
      <w:r>
        <w:rPr>
          <w:spacing w:val="-60"/>
        </w:rPr>
        <w:t> </w:t>
      </w:r>
      <w:r>
        <w:rPr/>
        <w:t>月</w:t>
      </w:r>
      <w:r>
        <w:rPr>
          <w:spacing w:val="-61"/>
        </w:rPr>
        <w:t> </w:t>
      </w:r>
      <w:r>
        <w:rPr/>
        <w:t>12</w:t>
      </w:r>
      <w:r>
        <w:rPr>
          <w:spacing w:val="-59"/>
        </w:rPr>
        <w:t> </w:t>
      </w:r>
      <w:r>
        <w:rPr/>
        <w:t>日召开第六届董事会第三十四次会议，审议通过《关于向长虹佳华提</w:t>
      </w:r>
      <w:r>
        <w:rPr/>
        <w:t> 供资金支持的议案》。</w:t>
      </w:r>
    </w:p>
    <w:p>
      <w:pPr>
        <w:pStyle w:val="BodyText"/>
        <w:spacing w:line="314" w:lineRule="auto"/>
        <w:ind w:left="153" w:right="206" w:firstLine="420"/>
        <w:jc w:val="left"/>
      </w:pPr>
      <w:r>
        <w:rPr>
          <w:spacing w:val="-3"/>
        </w:rPr>
        <w:t>（4）公司于</w:t>
      </w:r>
      <w:r>
        <w:rPr>
          <w:spacing w:val="-61"/>
        </w:rPr>
        <w:t> </w:t>
      </w:r>
      <w:r>
        <w:rPr/>
        <w:t>2007</w:t>
      </w:r>
      <w:r>
        <w:rPr>
          <w:spacing w:val="-60"/>
        </w:rPr>
        <w:t> </w:t>
      </w:r>
      <w:r>
        <w:rPr/>
        <w:t>年</w:t>
      </w:r>
      <w:r>
        <w:rPr>
          <w:spacing w:val="-60"/>
        </w:rPr>
        <w:t> </w:t>
      </w:r>
      <w:r>
        <w:rPr/>
        <w:t>3</w:t>
      </w:r>
      <w:r>
        <w:rPr>
          <w:spacing w:val="-60"/>
        </w:rPr>
        <w:t> </w:t>
      </w:r>
      <w:r>
        <w:rPr/>
        <w:t>月</w:t>
      </w:r>
      <w:r>
        <w:rPr>
          <w:spacing w:val="-61"/>
        </w:rPr>
        <w:t> </w:t>
      </w:r>
      <w:r>
        <w:rPr/>
        <w:t>30</w:t>
      </w:r>
      <w:r>
        <w:rPr>
          <w:spacing w:val="-59"/>
        </w:rPr>
        <w:t> </w:t>
      </w:r>
      <w:r>
        <w:rPr/>
        <w:t>日召开第六届董事会第三十五次会议，审议通过《关于向广东长虹增</w:t>
      </w:r>
      <w:r>
        <w:rPr/>
        <w:t> 加注册资本的议案》。</w:t>
      </w:r>
    </w:p>
    <w:p>
      <w:pPr>
        <w:pStyle w:val="BodyText"/>
        <w:spacing w:line="240" w:lineRule="auto"/>
        <w:ind w:left="573" w:right="99"/>
        <w:jc w:val="left"/>
      </w:pPr>
      <w:r>
        <w:rPr/>
        <w:t>（5）公司于</w:t>
      </w:r>
      <w:r>
        <w:rPr>
          <w:spacing w:val="-49"/>
        </w:rPr>
        <w:t> </w:t>
      </w:r>
      <w:r>
        <w:rPr/>
        <w:t>2007</w:t>
      </w:r>
      <w:r>
        <w:rPr>
          <w:spacing w:val="-48"/>
        </w:rPr>
        <w:t> </w:t>
      </w:r>
      <w:r>
        <w:rPr/>
        <w:t>年</w:t>
      </w:r>
      <w:r>
        <w:rPr>
          <w:spacing w:val="-49"/>
        </w:rPr>
        <w:t> </w:t>
      </w:r>
      <w:r>
        <w:rPr/>
        <w:t>4</w:t>
      </w:r>
      <w:r>
        <w:rPr>
          <w:spacing w:val="-48"/>
        </w:rPr>
        <w:t> </w:t>
      </w:r>
      <w:r>
        <w:rPr/>
        <w:t>月</w:t>
      </w:r>
      <w:r>
        <w:rPr>
          <w:spacing w:val="-50"/>
        </w:rPr>
        <w:t> </w:t>
      </w:r>
      <w:r>
        <w:rPr/>
        <w:t>23</w:t>
      </w:r>
      <w:r>
        <w:rPr>
          <w:spacing w:val="-48"/>
        </w:rPr>
        <w:t> </w:t>
      </w:r>
      <w:r>
        <w:rPr/>
        <w:t>日召开第六届董事会第三十六次会议。决议公告刊登在</w:t>
      </w:r>
      <w:r>
        <w:rPr>
          <w:spacing w:val="-49"/>
        </w:rPr>
        <w:t> </w:t>
      </w:r>
      <w:r>
        <w:rPr/>
        <w:t>2007</w:t>
      </w:r>
      <w:r>
        <w:rPr>
          <w:spacing w:val="-48"/>
        </w:rPr>
        <w:t> </w:t>
      </w:r>
      <w:r>
        <w:rPr/>
        <w:t>年</w:t>
      </w:r>
      <w:r>
        <w:rPr>
          <w:spacing w:val="-50"/>
        </w:rPr>
        <w:t> </w:t>
      </w:r>
      <w:r>
        <w:rPr/>
        <w:t>4</w:t>
      </w:r>
      <w:r>
        <w:rPr>
          <w:spacing w:val="-48"/>
        </w:rPr>
        <w:t> </w:t>
      </w:r>
      <w:r>
        <w:rPr/>
        <w:t>月</w:t>
      </w:r>
    </w:p>
    <w:p>
      <w:pPr>
        <w:pStyle w:val="BodyText"/>
        <w:spacing w:line="240" w:lineRule="auto" w:before="85"/>
        <w:ind w:left="153" w:right="99"/>
        <w:jc w:val="left"/>
      </w:pPr>
      <w:r>
        <w:rPr/>
        <w:t>24</w:t>
      </w:r>
      <w:r>
        <w:rPr>
          <w:spacing w:val="-54"/>
        </w:rPr>
        <w:t> </w:t>
      </w:r>
      <w:r>
        <w:rPr/>
        <w:t>日的上海证券报。</w:t>
      </w:r>
    </w:p>
    <w:p>
      <w:pPr>
        <w:pStyle w:val="BodyText"/>
        <w:spacing w:line="240" w:lineRule="auto" w:before="85"/>
        <w:ind w:left="573" w:right="99"/>
        <w:jc w:val="left"/>
      </w:pPr>
      <w:r>
        <w:rPr/>
        <w:t>（6）公司于</w:t>
      </w:r>
      <w:r>
        <w:rPr>
          <w:spacing w:val="-49"/>
        </w:rPr>
        <w:t> </w:t>
      </w:r>
      <w:r>
        <w:rPr/>
        <w:t>2007</w:t>
      </w:r>
      <w:r>
        <w:rPr>
          <w:spacing w:val="-48"/>
        </w:rPr>
        <w:t> </w:t>
      </w:r>
      <w:r>
        <w:rPr/>
        <w:t>年</w:t>
      </w:r>
      <w:r>
        <w:rPr>
          <w:spacing w:val="-49"/>
        </w:rPr>
        <w:t> </w:t>
      </w:r>
      <w:r>
        <w:rPr/>
        <w:t>4</w:t>
      </w:r>
      <w:r>
        <w:rPr>
          <w:spacing w:val="-48"/>
        </w:rPr>
        <w:t> </w:t>
      </w:r>
      <w:r>
        <w:rPr/>
        <w:t>月</w:t>
      </w:r>
      <w:r>
        <w:rPr>
          <w:spacing w:val="-50"/>
        </w:rPr>
        <w:t> </w:t>
      </w:r>
      <w:r>
        <w:rPr/>
        <w:t>24</w:t>
      </w:r>
      <w:r>
        <w:rPr>
          <w:spacing w:val="-48"/>
        </w:rPr>
        <w:t> </w:t>
      </w:r>
      <w:r>
        <w:rPr/>
        <w:t>日召开第六届董事会第三十七次会议。决议公告刊登在</w:t>
      </w:r>
      <w:r>
        <w:rPr>
          <w:spacing w:val="-49"/>
        </w:rPr>
        <w:t> </w:t>
      </w:r>
      <w:r>
        <w:rPr/>
        <w:t>2007</w:t>
      </w:r>
      <w:r>
        <w:rPr>
          <w:spacing w:val="-48"/>
        </w:rPr>
        <w:t> </w:t>
      </w:r>
      <w:r>
        <w:rPr/>
        <w:t>年</w:t>
      </w:r>
      <w:r>
        <w:rPr>
          <w:spacing w:val="-50"/>
        </w:rPr>
        <w:t> </w:t>
      </w:r>
      <w:r>
        <w:rPr/>
        <w:t>4</w:t>
      </w:r>
      <w:r>
        <w:rPr>
          <w:spacing w:val="-48"/>
        </w:rPr>
        <w:t> </w:t>
      </w:r>
      <w:r>
        <w:rPr/>
        <w:t>月</w:t>
      </w:r>
    </w:p>
    <w:p>
      <w:pPr>
        <w:pStyle w:val="BodyText"/>
        <w:spacing w:line="240" w:lineRule="auto" w:before="85"/>
        <w:ind w:left="153" w:right="99"/>
        <w:jc w:val="left"/>
      </w:pPr>
      <w:r>
        <w:rPr/>
        <w:t>26</w:t>
      </w:r>
      <w:r>
        <w:rPr>
          <w:spacing w:val="-54"/>
        </w:rPr>
        <w:t> </w:t>
      </w:r>
      <w:r>
        <w:rPr/>
        <w:t>日的上海证券报。</w:t>
      </w:r>
    </w:p>
    <w:p>
      <w:pPr>
        <w:pStyle w:val="BodyText"/>
        <w:spacing w:line="314" w:lineRule="auto" w:before="85"/>
        <w:ind w:left="153" w:right="206" w:firstLine="420"/>
        <w:jc w:val="left"/>
      </w:pPr>
      <w:r>
        <w:rPr>
          <w:spacing w:val="-3"/>
        </w:rPr>
        <w:t>（7）公司于</w:t>
      </w:r>
      <w:r>
        <w:rPr>
          <w:spacing w:val="-61"/>
        </w:rPr>
        <w:t> </w:t>
      </w:r>
      <w:r>
        <w:rPr/>
        <w:t>2007</w:t>
      </w:r>
      <w:r>
        <w:rPr>
          <w:spacing w:val="-60"/>
        </w:rPr>
        <w:t> </w:t>
      </w:r>
      <w:r>
        <w:rPr/>
        <w:t>年</w:t>
      </w:r>
      <w:r>
        <w:rPr>
          <w:spacing w:val="-60"/>
        </w:rPr>
        <w:t> </w:t>
      </w:r>
      <w:r>
        <w:rPr/>
        <w:t>4</w:t>
      </w:r>
      <w:r>
        <w:rPr>
          <w:spacing w:val="-60"/>
        </w:rPr>
        <w:t> </w:t>
      </w:r>
      <w:r>
        <w:rPr/>
        <w:t>月</w:t>
      </w:r>
      <w:r>
        <w:rPr>
          <w:spacing w:val="-61"/>
        </w:rPr>
        <w:t> </w:t>
      </w:r>
      <w:r>
        <w:rPr/>
        <w:t>28</w:t>
      </w:r>
      <w:r>
        <w:rPr>
          <w:spacing w:val="-59"/>
        </w:rPr>
        <w:t> </w:t>
      </w:r>
      <w:r>
        <w:rPr/>
        <w:t>日召开第六届董事会第三十八次会议，审议通过《关于投资“彩虹集</w:t>
      </w:r>
      <w:r>
        <w:rPr/>
        <w:t> 团公司”第五代</w:t>
      </w:r>
      <w:r>
        <w:rPr>
          <w:spacing w:val="-54"/>
        </w:rPr>
        <w:t> </w:t>
      </w:r>
      <w:r>
        <w:rPr/>
        <w:t>TFT-LCD</w:t>
      </w:r>
      <w:r>
        <w:rPr>
          <w:spacing w:val="-53"/>
        </w:rPr>
        <w:t> </w:t>
      </w:r>
      <w:r>
        <w:rPr/>
        <w:t>玻璃基板项目的议案》。</w:t>
      </w:r>
    </w:p>
    <w:p>
      <w:pPr>
        <w:pStyle w:val="BodyText"/>
        <w:spacing w:line="240" w:lineRule="auto"/>
        <w:ind w:left="573" w:right="99"/>
        <w:jc w:val="left"/>
      </w:pPr>
      <w:r>
        <w:rPr/>
        <w:t>（8）公司于</w:t>
      </w:r>
      <w:r>
        <w:rPr>
          <w:spacing w:val="-49"/>
        </w:rPr>
        <w:t> </w:t>
      </w:r>
      <w:r>
        <w:rPr/>
        <w:t>2007</w:t>
      </w:r>
      <w:r>
        <w:rPr>
          <w:spacing w:val="-48"/>
        </w:rPr>
        <w:t> </w:t>
      </w:r>
      <w:r>
        <w:rPr/>
        <w:t>年</w:t>
      </w:r>
      <w:r>
        <w:rPr>
          <w:spacing w:val="-49"/>
        </w:rPr>
        <w:t> </w:t>
      </w:r>
      <w:r>
        <w:rPr/>
        <w:t>5</w:t>
      </w:r>
      <w:r>
        <w:rPr>
          <w:spacing w:val="-48"/>
        </w:rPr>
        <w:t> </w:t>
      </w:r>
      <w:r>
        <w:rPr/>
        <w:t>月</w:t>
      </w:r>
      <w:r>
        <w:rPr>
          <w:spacing w:val="-50"/>
        </w:rPr>
        <w:t> </w:t>
      </w:r>
      <w:r>
        <w:rPr/>
        <w:t>14</w:t>
      </w:r>
      <w:r>
        <w:rPr>
          <w:spacing w:val="-48"/>
        </w:rPr>
        <w:t> </w:t>
      </w:r>
      <w:r>
        <w:rPr/>
        <w:t>日召开第六届董事会第三十九次会议。决议公告刊登在</w:t>
      </w:r>
      <w:r>
        <w:rPr>
          <w:spacing w:val="-49"/>
        </w:rPr>
        <w:t> </w:t>
      </w:r>
      <w:r>
        <w:rPr/>
        <w:t>2007</w:t>
      </w:r>
      <w:r>
        <w:rPr>
          <w:spacing w:val="-48"/>
        </w:rPr>
        <w:t> </w:t>
      </w:r>
      <w:r>
        <w:rPr/>
        <w:t>年</w:t>
      </w:r>
      <w:r>
        <w:rPr>
          <w:spacing w:val="-50"/>
        </w:rPr>
        <w:t> </w:t>
      </w:r>
      <w:r>
        <w:rPr/>
        <w:t>5</w:t>
      </w:r>
      <w:r>
        <w:rPr>
          <w:spacing w:val="-48"/>
        </w:rPr>
        <w:t> </w:t>
      </w:r>
      <w:r>
        <w:rPr/>
        <w:t>月</w:t>
      </w:r>
    </w:p>
    <w:p>
      <w:pPr>
        <w:pStyle w:val="BodyText"/>
        <w:spacing w:line="240" w:lineRule="auto" w:before="85"/>
        <w:ind w:left="153" w:right="99"/>
        <w:jc w:val="left"/>
      </w:pPr>
      <w:r>
        <w:rPr/>
        <w:t>17</w:t>
      </w:r>
      <w:r>
        <w:rPr>
          <w:spacing w:val="-54"/>
        </w:rPr>
        <w:t> </w:t>
      </w:r>
      <w:r>
        <w:rPr/>
        <w:t>日的上海证券报。</w:t>
      </w:r>
    </w:p>
    <w:p>
      <w:pPr>
        <w:pStyle w:val="BodyText"/>
        <w:spacing w:line="314" w:lineRule="auto" w:before="85"/>
        <w:ind w:left="153" w:right="103" w:firstLine="420"/>
        <w:jc w:val="left"/>
      </w:pPr>
      <w:r>
        <w:rPr>
          <w:spacing w:val="-3"/>
        </w:rPr>
        <w:t>（9）公司于</w:t>
      </w:r>
      <w:r>
        <w:rPr>
          <w:spacing w:val="-59"/>
        </w:rPr>
        <w:t> </w:t>
      </w:r>
      <w:r>
        <w:rPr/>
        <w:t>2007</w:t>
      </w:r>
      <w:r>
        <w:rPr>
          <w:spacing w:val="-58"/>
        </w:rPr>
        <w:t> </w:t>
      </w:r>
      <w:r>
        <w:rPr/>
        <w:t>年</w:t>
      </w:r>
      <w:r>
        <w:rPr>
          <w:spacing w:val="-58"/>
        </w:rPr>
        <w:t> </w:t>
      </w:r>
      <w:r>
        <w:rPr/>
        <w:t>5</w:t>
      </w:r>
      <w:r>
        <w:rPr>
          <w:spacing w:val="-58"/>
        </w:rPr>
        <w:t> </w:t>
      </w:r>
      <w:r>
        <w:rPr/>
        <w:t>月</w:t>
      </w:r>
      <w:r>
        <w:rPr>
          <w:spacing w:val="-59"/>
        </w:rPr>
        <w:t> </w:t>
      </w:r>
      <w:r>
        <w:rPr/>
        <w:t>24</w:t>
      </w:r>
      <w:r>
        <w:rPr>
          <w:spacing w:val="-57"/>
        </w:rPr>
        <w:t> </w:t>
      </w:r>
      <w:r>
        <w:rPr/>
        <w:t>日召开第六届董事会第四十次会议，审议通过《关于授权中华数据广</w:t>
      </w:r>
      <w:r>
        <w:rPr/>
        <w:t> </w:t>
      </w:r>
      <w:r>
        <w:rPr>
          <w:spacing w:val="-6"/>
        </w:rPr>
        <w:t>播控股有限公司为公司境外销售和采购代理的议案》、《关于组建合肥长虹投资发展有限公司的议案》。</w:t>
      </w:r>
    </w:p>
    <w:p>
      <w:pPr>
        <w:pStyle w:val="BodyText"/>
        <w:spacing w:line="314" w:lineRule="auto"/>
        <w:ind w:left="153" w:right="204" w:firstLine="420"/>
        <w:jc w:val="left"/>
      </w:pPr>
      <w:r>
        <w:rPr/>
        <w:t>（10）公司于</w:t>
      </w:r>
      <w:r>
        <w:rPr>
          <w:spacing w:val="-45"/>
        </w:rPr>
        <w:t> </w:t>
      </w:r>
      <w:r>
        <w:rPr/>
        <w:t>2007</w:t>
      </w:r>
      <w:r>
        <w:rPr>
          <w:spacing w:val="-45"/>
        </w:rPr>
        <w:t> </w:t>
      </w:r>
      <w:r>
        <w:rPr/>
        <w:t>年</w:t>
      </w:r>
      <w:r>
        <w:rPr>
          <w:spacing w:val="-46"/>
        </w:rPr>
        <w:t> </w:t>
      </w:r>
      <w:r>
        <w:rPr/>
        <w:t>5</w:t>
      </w:r>
      <w:r>
        <w:rPr>
          <w:spacing w:val="-46"/>
        </w:rPr>
        <w:t> </w:t>
      </w:r>
      <w:r>
        <w:rPr/>
        <w:t>月</w:t>
      </w:r>
      <w:r>
        <w:rPr>
          <w:spacing w:val="-45"/>
        </w:rPr>
        <w:t> </w:t>
      </w:r>
      <w:r>
        <w:rPr/>
        <w:t>29</w:t>
      </w:r>
      <w:r>
        <w:rPr>
          <w:spacing w:val="-45"/>
        </w:rPr>
        <w:t> </w:t>
      </w:r>
      <w:r>
        <w:rPr/>
        <w:t>日召开第六届董事会第四十一次会议，审议通过《关于规避与美菱</w:t>
      </w:r>
      <w:r>
        <w:rPr/>
        <w:t> 电器关联交易及同业竞争出具相关承诺的议案》。</w:t>
      </w:r>
    </w:p>
    <w:p>
      <w:pPr>
        <w:pStyle w:val="BodyText"/>
        <w:spacing w:line="314" w:lineRule="auto"/>
        <w:ind w:left="153" w:right="203" w:firstLine="420"/>
        <w:jc w:val="left"/>
      </w:pPr>
      <w:r>
        <w:rPr>
          <w:spacing w:val="-3"/>
        </w:rPr>
        <w:t>（11）公司于</w:t>
      </w:r>
      <w:r>
        <w:rPr>
          <w:spacing w:val="-59"/>
        </w:rPr>
        <w:t> </w:t>
      </w:r>
      <w:r>
        <w:rPr/>
        <w:t>2007</w:t>
      </w:r>
      <w:r>
        <w:rPr>
          <w:spacing w:val="-59"/>
        </w:rPr>
        <w:t> </w:t>
      </w:r>
      <w:r>
        <w:rPr/>
        <w:t>年</w:t>
      </w:r>
      <w:r>
        <w:rPr>
          <w:spacing w:val="-60"/>
        </w:rPr>
        <w:t> </w:t>
      </w:r>
      <w:r>
        <w:rPr/>
        <w:t>6</w:t>
      </w:r>
      <w:r>
        <w:rPr>
          <w:spacing w:val="-59"/>
        </w:rPr>
        <w:t> </w:t>
      </w:r>
      <w:r>
        <w:rPr/>
        <w:t>月</w:t>
      </w:r>
      <w:r>
        <w:rPr>
          <w:spacing w:val="-59"/>
        </w:rPr>
        <w:t> </w:t>
      </w:r>
      <w:r>
        <w:rPr/>
        <w:t>6</w:t>
      </w:r>
      <w:r>
        <w:rPr>
          <w:spacing w:val="-59"/>
        </w:rPr>
        <w:t> </w:t>
      </w:r>
      <w:r>
        <w:rPr/>
        <w:t>日召开第六届董事会第四十二次会议，审议通过《四川长虹电器股份</w:t>
      </w:r>
      <w:r>
        <w:rPr/>
        <w:t> 有限公司关于“加强上市公司治理专项活动”的自查报告及整改计划》。</w:t>
      </w:r>
    </w:p>
    <w:p>
      <w:pPr>
        <w:pStyle w:val="BodyText"/>
        <w:spacing w:line="240" w:lineRule="auto"/>
        <w:ind w:left="573" w:right="99"/>
        <w:jc w:val="left"/>
      </w:pPr>
      <w:r>
        <w:rPr>
          <w:spacing w:val="-5"/>
        </w:rPr>
        <w:t>（12）公司于</w:t>
      </w:r>
      <w:r>
        <w:rPr>
          <w:spacing w:val="-52"/>
        </w:rPr>
        <w:t> </w:t>
      </w:r>
      <w:r>
        <w:rPr/>
        <w:t>2007</w:t>
      </w:r>
      <w:r>
        <w:rPr>
          <w:spacing w:val="-51"/>
        </w:rPr>
        <w:t> </w:t>
      </w:r>
      <w:r>
        <w:rPr/>
        <w:t>年</w:t>
      </w:r>
      <w:r>
        <w:rPr>
          <w:spacing w:val="-53"/>
        </w:rPr>
        <w:t> </w:t>
      </w:r>
      <w:r>
        <w:rPr/>
        <w:t>6</w:t>
      </w:r>
      <w:r>
        <w:rPr>
          <w:spacing w:val="-52"/>
        </w:rPr>
        <w:t> </w:t>
      </w:r>
      <w:r>
        <w:rPr/>
        <w:t>月</w:t>
      </w:r>
      <w:r>
        <w:rPr>
          <w:spacing w:val="-52"/>
        </w:rPr>
        <w:t> </w:t>
      </w:r>
      <w:r>
        <w:rPr/>
        <w:t>20</w:t>
      </w:r>
      <w:r>
        <w:rPr>
          <w:spacing w:val="-51"/>
        </w:rPr>
        <w:t> </w:t>
      </w:r>
      <w:r>
        <w:rPr>
          <w:spacing w:val="-3"/>
        </w:rPr>
        <w:t>日召开第六届董事会第四十三次会议。决议公告刊登在</w:t>
      </w:r>
      <w:r>
        <w:rPr>
          <w:spacing w:val="-52"/>
        </w:rPr>
        <w:t> </w:t>
      </w:r>
      <w:r>
        <w:rPr/>
        <w:t>2007</w:t>
      </w:r>
      <w:r>
        <w:rPr>
          <w:spacing w:val="-51"/>
        </w:rPr>
        <w:t> </w:t>
      </w:r>
      <w:r>
        <w:rPr/>
        <w:t>年</w:t>
      </w:r>
      <w:r>
        <w:rPr>
          <w:spacing w:val="-53"/>
        </w:rPr>
        <w:t> </w:t>
      </w:r>
      <w:r>
        <w:rPr/>
        <w:t>6</w:t>
      </w:r>
      <w:r>
        <w:rPr>
          <w:spacing w:val="-52"/>
        </w:rPr>
        <w:t> </w:t>
      </w:r>
      <w:r>
        <w:rPr/>
        <w:t>月</w:t>
      </w:r>
    </w:p>
    <w:p>
      <w:pPr>
        <w:pStyle w:val="BodyText"/>
        <w:spacing w:line="240" w:lineRule="auto" w:before="85"/>
        <w:ind w:left="153" w:right="99"/>
        <w:jc w:val="left"/>
      </w:pPr>
      <w:r>
        <w:rPr/>
        <w:t>21</w:t>
      </w:r>
      <w:r>
        <w:rPr>
          <w:spacing w:val="-54"/>
        </w:rPr>
        <w:t> </w:t>
      </w:r>
      <w:r>
        <w:rPr/>
        <w:t>日的上海证券报。</w:t>
      </w:r>
    </w:p>
    <w:p>
      <w:pPr>
        <w:pStyle w:val="BodyText"/>
        <w:spacing w:line="314" w:lineRule="auto" w:before="85"/>
        <w:ind w:left="153" w:right="99" w:firstLine="420"/>
        <w:jc w:val="left"/>
      </w:pPr>
      <w:r>
        <w:rPr/>
        <w:t>（13）公司于</w:t>
      </w:r>
      <w:r>
        <w:rPr>
          <w:spacing w:val="-32"/>
        </w:rPr>
        <w:t> </w:t>
      </w:r>
      <w:r>
        <w:rPr/>
        <w:t>2007</w:t>
      </w:r>
      <w:r>
        <w:rPr>
          <w:spacing w:val="-32"/>
        </w:rPr>
        <w:t> </w:t>
      </w:r>
      <w:r>
        <w:rPr/>
        <w:t>年</w:t>
      </w:r>
      <w:r>
        <w:rPr>
          <w:spacing w:val="-33"/>
        </w:rPr>
        <w:t> </w:t>
      </w:r>
      <w:r>
        <w:rPr/>
        <w:t>6</w:t>
      </w:r>
      <w:r>
        <w:rPr>
          <w:spacing w:val="-32"/>
        </w:rPr>
        <w:t> </w:t>
      </w:r>
      <w:r>
        <w:rPr/>
        <w:t>月</w:t>
      </w:r>
      <w:r>
        <w:rPr>
          <w:spacing w:val="-33"/>
        </w:rPr>
        <w:t> </w:t>
      </w:r>
      <w:r>
        <w:rPr/>
        <w:t>21</w:t>
      </w:r>
      <w:r>
        <w:rPr>
          <w:spacing w:val="-32"/>
        </w:rPr>
        <w:t> </w:t>
      </w:r>
      <w:r>
        <w:rPr/>
        <w:t>日召开第六届董事会第四十四次会议，审议通过《关于修订公司&lt;</w:t>
      </w:r>
      <w:r>
        <w:rPr>
          <w:spacing w:val="-1"/>
        </w:rPr>
        <w:t> </w:t>
      </w:r>
      <w:r>
        <w:rPr/>
        <w:t>信息披露管理制度&gt;的议案》。</w:t>
      </w:r>
    </w:p>
    <w:p>
      <w:pPr>
        <w:spacing w:after="0" w:line="314" w:lineRule="auto"/>
        <w:jc w:val="left"/>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211" w:firstLine="420"/>
        <w:jc w:val="both"/>
      </w:pPr>
      <w:r>
        <w:rPr/>
        <w:t>（14）公司于</w:t>
      </w:r>
      <w:r>
        <w:rPr>
          <w:spacing w:val="-45"/>
        </w:rPr>
        <w:t> </w:t>
      </w:r>
      <w:r>
        <w:rPr/>
        <w:t>2007</w:t>
      </w:r>
      <w:r>
        <w:rPr>
          <w:spacing w:val="-45"/>
        </w:rPr>
        <w:t> </w:t>
      </w:r>
      <w:r>
        <w:rPr/>
        <w:t>年</w:t>
      </w:r>
      <w:r>
        <w:rPr>
          <w:spacing w:val="-46"/>
        </w:rPr>
        <w:t> </w:t>
      </w:r>
      <w:r>
        <w:rPr/>
        <w:t>7</w:t>
      </w:r>
      <w:r>
        <w:rPr>
          <w:spacing w:val="-46"/>
        </w:rPr>
        <w:t> </w:t>
      </w:r>
      <w:r>
        <w:rPr/>
        <w:t>月</w:t>
      </w:r>
      <w:r>
        <w:rPr>
          <w:spacing w:val="-45"/>
        </w:rPr>
        <w:t> </w:t>
      </w:r>
      <w:r>
        <w:rPr/>
        <w:t>13</w:t>
      </w:r>
      <w:r>
        <w:rPr>
          <w:spacing w:val="-45"/>
        </w:rPr>
        <w:t> </w:t>
      </w:r>
      <w:r>
        <w:rPr/>
        <w:t>日召开第六届董事会第四十五次会议，审议通过《关于组建乐家易</w:t>
      </w:r>
      <w:r>
        <w:rPr/>
        <w:t> 连锁管理有限公司的议案》、《关于申请出具授信、信贷业务授权委托人董事会决议的议案》、《关</w:t>
      </w:r>
      <w:r>
        <w:rPr>
          <w:spacing w:val="-62"/>
        </w:rPr>
        <w:t> </w:t>
      </w:r>
      <w:r>
        <w:rPr>
          <w:spacing w:val="-62"/>
        </w:rPr>
      </w:r>
      <w:r>
        <w:rPr/>
        <w:t>于公司部分会计政策进行适当调整的议案》。</w:t>
      </w:r>
    </w:p>
    <w:p>
      <w:pPr>
        <w:pStyle w:val="BodyText"/>
        <w:spacing w:line="314" w:lineRule="auto"/>
        <w:ind w:left="153" w:right="99" w:firstLine="420"/>
        <w:jc w:val="left"/>
      </w:pPr>
      <w:r>
        <w:rPr>
          <w:spacing w:val="-4"/>
        </w:rPr>
        <w:t>（15）公司于</w:t>
      </w:r>
      <w:r>
        <w:rPr>
          <w:spacing w:val="-52"/>
        </w:rPr>
        <w:t> </w:t>
      </w:r>
      <w:r>
        <w:rPr/>
        <w:t>2007</w:t>
      </w:r>
      <w:r>
        <w:rPr>
          <w:spacing w:val="-51"/>
        </w:rPr>
        <w:t> </w:t>
      </w:r>
      <w:r>
        <w:rPr/>
        <w:t>年</w:t>
      </w:r>
      <w:r>
        <w:rPr>
          <w:spacing w:val="-53"/>
        </w:rPr>
        <w:t> </w:t>
      </w:r>
      <w:r>
        <w:rPr/>
        <w:t>7</w:t>
      </w:r>
      <w:r>
        <w:rPr>
          <w:spacing w:val="-52"/>
        </w:rPr>
        <w:t> </w:t>
      </w:r>
      <w:r>
        <w:rPr/>
        <w:t>月</w:t>
      </w:r>
      <w:r>
        <w:rPr>
          <w:spacing w:val="-52"/>
        </w:rPr>
        <w:t> </w:t>
      </w:r>
      <w:r>
        <w:rPr/>
        <w:t>23</w:t>
      </w:r>
      <w:r>
        <w:rPr>
          <w:spacing w:val="-51"/>
        </w:rPr>
        <w:t> </w:t>
      </w:r>
      <w:r>
        <w:rPr>
          <w:spacing w:val="-3"/>
        </w:rPr>
        <w:t>日召开第六届董事会第四十六次会议，审议通过《关于</w:t>
      </w:r>
      <w:r>
        <w:rPr>
          <w:spacing w:val="-52"/>
        </w:rPr>
        <w:t> </w:t>
      </w:r>
      <w:r>
        <w:rPr/>
        <w:t>2007</w:t>
      </w:r>
      <w:r>
        <w:rPr>
          <w:spacing w:val="-51"/>
        </w:rPr>
        <w:t> </w:t>
      </w:r>
      <w:r>
        <w:rPr/>
        <w:t>年度日</w:t>
      </w:r>
      <w:r>
        <w:rPr>
          <w:spacing w:val="-1"/>
        </w:rPr>
        <w:t> </w:t>
      </w:r>
      <w:r>
        <w:rPr/>
        <w:t>常性关联交易的议案》。</w:t>
      </w:r>
    </w:p>
    <w:p>
      <w:pPr>
        <w:pStyle w:val="BodyText"/>
        <w:spacing w:line="314" w:lineRule="auto"/>
        <w:ind w:left="153" w:right="204" w:firstLine="420"/>
        <w:jc w:val="left"/>
      </w:pPr>
      <w:r>
        <w:rPr/>
        <w:t>（16）公司于</w:t>
      </w:r>
      <w:r>
        <w:rPr>
          <w:spacing w:val="-45"/>
        </w:rPr>
        <w:t> </w:t>
      </w:r>
      <w:r>
        <w:rPr/>
        <w:t>2007</w:t>
      </w:r>
      <w:r>
        <w:rPr>
          <w:spacing w:val="-45"/>
        </w:rPr>
        <w:t> </w:t>
      </w:r>
      <w:r>
        <w:rPr/>
        <w:t>年</w:t>
      </w:r>
      <w:r>
        <w:rPr>
          <w:spacing w:val="-46"/>
        </w:rPr>
        <w:t> </w:t>
      </w:r>
      <w:r>
        <w:rPr/>
        <w:t>7</w:t>
      </w:r>
      <w:r>
        <w:rPr>
          <w:spacing w:val="-46"/>
        </w:rPr>
        <w:t> </w:t>
      </w:r>
      <w:r>
        <w:rPr/>
        <w:t>月</w:t>
      </w:r>
      <w:r>
        <w:rPr>
          <w:spacing w:val="-45"/>
        </w:rPr>
        <w:t> </w:t>
      </w:r>
      <w:r>
        <w:rPr/>
        <w:t>26</w:t>
      </w:r>
      <w:r>
        <w:rPr>
          <w:spacing w:val="-45"/>
        </w:rPr>
        <w:t> </w:t>
      </w:r>
      <w:r>
        <w:rPr/>
        <w:t>日召开第六届董事会第四十七次会议，审议通过《关于接受渣打银</w:t>
      </w:r>
      <w:r>
        <w:rPr/>
        <w:t> 行提供贷款事宜的议案》。</w:t>
      </w:r>
    </w:p>
    <w:p>
      <w:pPr>
        <w:pStyle w:val="BodyText"/>
        <w:spacing w:line="240" w:lineRule="auto"/>
        <w:ind w:left="573" w:right="99"/>
        <w:jc w:val="left"/>
      </w:pPr>
      <w:r>
        <w:rPr>
          <w:spacing w:val="-5"/>
        </w:rPr>
        <w:t>（17）公司于</w:t>
      </w:r>
      <w:r>
        <w:rPr>
          <w:spacing w:val="-52"/>
        </w:rPr>
        <w:t> </w:t>
      </w:r>
      <w:r>
        <w:rPr/>
        <w:t>2007</w:t>
      </w:r>
      <w:r>
        <w:rPr>
          <w:spacing w:val="-51"/>
        </w:rPr>
        <w:t> </w:t>
      </w:r>
      <w:r>
        <w:rPr/>
        <w:t>年</w:t>
      </w:r>
      <w:r>
        <w:rPr>
          <w:spacing w:val="-53"/>
        </w:rPr>
        <w:t> </w:t>
      </w:r>
      <w:r>
        <w:rPr/>
        <w:t>8</w:t>
      </w:r>
      <w:r>
        <w:rPr>
          <w:spacing w:val="-52"/>
        </w:rPr>
        <w:t> </w:t>
      </w:r>
      <w:r>
        <w:rPr/>
        <w:t>月</w:t>
      </w:r>
      <w:r>
        <w:rPr>
          <w:spacing w:val="-52"/>
        </w:rPr>
        <w:t> </w:t>
      </w:r>
      <w:r>
        <w:rPr/>
        <w:t>15</w:t>
      </w:r>
      <w:r>
        <w:rPr>
          <w:spacing w:val="-51"/>
        </w:rPr>
        <w:t> </w:t>
      </w:r>
      <w:r>
        <w:rPr>
          <w:spacing w:val="-3"/>
        </w:rPr>
        <w:t>日召开第六届董事会第四十八次会议。决议公告刊登在</w:t>
      </w:r>
      <w:r>
        <w:rPr>
          <w:spacing w:val="-52"/>
        </w:rPr>
        <w:t> </w:t>
      </w:r>
      <w:r>
        <w:rPr/>
        <w:t>2007</w:t>
      </w:r>
      <w:r>
        <w:rPr>
          <w:spacing w:val="-51"/>
        </w:rPr>
        <w:t> </w:t>
      </w:r>
      <w:r>
        <w:rPr/>
        <w:t>年</w:t>
      </w:r>
      <w:r>
        <w:rPr>
          <w:spacing w:val="-53"/>
        </w:rPr>
        <w:t> </w:t>
      </w:r>
      <w:r>
        <w:rPr/>
        <w:t>8</w:t>
      </w:r>
      <w:r>
        <w:rPr>
          <w:spacing w:val="-52"/>
        </w:rPr>
        <w:t> </w:t>
      </w:r>
      <w:r>
        <w:rPr/>
        <w:t>月</w:t>
      </w:r>
    </w:p>
    <w:p>
      <w:pPr>
        <w:pStyle w:val="BodyText"/>
        <w:spacing w:line="240" w:lineRule="auto" w:before="85"/>
        <w:ind w:left="153" w:right="0"/>
        <w:jc w:val="both"/>
      </w:pPr>
      <w:r>
        <w:rPr/>
        <w:t>17</w:t>
      </w:r>
      <w:r>
        <w:rPr>
          <w:spacing w:val="-54"/>
        </w:rPr>
        <w:t> </w:t>
      </w:r>
      <w:r>
        <w:rPr/>
        <w:t>日的上海证券报。</w:t>
      </w:r>
    </w:p>
    <w:p>
      <w:pPr>
        <w:pStyle w:val="BodyText"/>
        <w:spacing w:line="314" w:lineRule="auto" w:before="85"/>
        <w:ind w:left="153" w:right="204" w:firstLine="420"/>
        <w:jc w:val="left"/>
      </w:pPr>
      <w:r>
        <w:rPr/>
        <w:t>（18）公司于</w:t>
      </w:r>
      <w:r>
        <w:rPr>
          <w:spacing w:val="-45"/>
        </w:rPr>
        <w:t> </w:t>
      </w:r>
      <w:r>
        <w:rPr/>
        <w:t>2007</w:t>
      </w:r>
      <w:r>
        <w:rPr>
          <w:spacing w:val="-45"/>
        </w:rPr>
        <w:t> </w:t>
      </w:r>
      <w:r>
        <w:rPr/>
        <w:t>年</w:t>
      </w:r>
      <w:r>
        <w:rPr>
          <w:spacing w:val="-46"/>
        </w:rPr>
        <w:t> </w:t>
      </w:r>
      <w:r>
        <w:rPr/>
        <w:t>8</w:t>
      </w:r>
      <w:r>
        <w:rPr>
          <w:spacing w:val="-46"/>
        </w:rPr>
        <w:t> </w:t>
      </w:r>
      <w:r>
        <w:rPr/>
        <w:t>月</w:t>
      </w:r>
      <w:r>
        <w:rPr>
          <w:spacing w:val="-45"/>
        </w:rPr>
        <w:t> </w:t>
      </w:r>
      <w:r>
        <w:rPr/>
        <w:t>24</w:t>
      </w:r>
      <w:r>
        <w:rPr>
          <w:spacing w:val="-45"/>
        </w:rPr>
        <w:t> </w:t>
      </w:r>
      <w:r>
        <w:rPr/>
        <w:t>日召开第六届董事会第四十九次会议，审议通过《关于向中国进出</w:t>
      </w:r>
      <w:r>
        <w:rPr/>
        <w:t> 口银行申请贷款事宜的议案》。</w:t>
      </w:r>
    </w:p>
    <w:p>
      <w:pPr>
        <w:pStyle w:val="BodyText"/>
        <w:spacing w:line="314" w:lineRule="auto"/>
        <w:ind w:left="153" w:right="204" w:firstLine="420"/>
        <w:jc w:val="left"/>
      </w:pPr>
      <w:r>
        <w:rPr/>
        <w:t>（19）公司于</w:t>
      </w:r>
      <w:r>
        <w:rPr>
          <w:spacing w:val="-45"/>
        </w:rPr>
        <w:t> </w:t>
      </w:r>
      <w:r>
        <w:rPr/>
        <w:t>2007</w:t>
      </w:r>
      <w:r>
        <w:rPr>
          <w:spacing w:val="-45"/>
        </w:rPr>
        <w:t> </w:t>
      </w:r>
      <w:r>
        <w:rPr/>
        <w:t>年</w:t>
      </w:r>
      <w:r>
        <w:rPr>
          <w:spacing w:val="-46"/>
        </w:rPr>
        <w:t> </w:t>
      </w:r>
      <w:r>
        <w:rPr/>
        <w:t>9</w:t>
      </w:r>
      <w:r>
        <w:rPr>
          <w:spacing w:val="-46"/>
        </w:rPr>
        <w:t> </w:t>
      </w:r>
      <w:r>
        <w:rPr/>
        <w:t>月</w:t>
      </w:r>
      <w:r>
        <w:rPr>
          <w:spacing w:val="-45"/>
        </w:rPr>
        <w:t> </w:t>
      </w:r>
      <w:r>
        <w:rPr/>
        <w:t>15</w:t>
      </w:r>
      <w:r>
        <w:rPr>
          <w:spacing w:val="-45"/>
        </w:rPr>
        <w:t> </w:t>
      </w:r>
      <w:r>
        <w:rPr/>
        <w:t>日召开第六届董事会第五十次会议，审议通过《关于向各子公司授</w:t>
      </w:r>
      <w:r>
        <w:rPr/>
        <w:t> 信的议案》、《关于同意向交通银行申请办理授信的议案》。</w:t>
      </w:r>
    </w:p>
    <w:p>
      <w:pPr>
        <w:pStyle w:val="BodyText"/>
        <w:spacing w:line="240" w:lineRule="auto"/>
        <w:ind w:left="573" w:right="99"/>
        <w:jc w:val="left"/>
      </w:pPr>
      <w:r>
        <w:rPr/>
        <w:t>（20）公司于</w:t>
      </w:r>
      <w:r>
        <w:rPr>
          <w:spacing w:val="-58"/>
        </w:rPr>
        <w:t> </w:t>
      </w:r>
      <w:r>
        <w:rPr/>
        <w:t>2007</w:t>
      </w:r>
      <w:r>
        <w:rPr>
          <w:spacing w:val="-57"/>
        </w:rPr>
        <w:t> </w:t>
      </w:r>
      <w:r>
        <w:rPr/>
        <w:t>年</w:t>
      </w:r>
      <w:r>
        <w:rPr>
          <w:spacing w:val="-58"/>
        </w:rPr>
        <w:t> </w:t>
      </w:r>
      <w:r>
        <w:rPr/>
        <w:t>10</w:t>
      </w:r>
      <w:r>
        <w:rPr>
          <w:spacing w:val="-57"/>
        </w:rPr>
        <w:t> </w:t>
      </w:r>
      <w:r>
        <w:rPr/>
        <w:t>月</w:t>
      </w:r>
      <w:r>
        <w:rPr>
          <w:spacing w:val="-59"/>
        </w:rPr>
        <w:t> </w:t>
      </w:r>
      <w:r>
        <w:rPr/>
        <w:t>11</w:t>
      </w:r>
      <w:r>
        <w:rPr>
          <w:spacing w:val="-57"/>
        </w:rPr>
        <w:t> </w:t>
      </w:r>
      <w:r>
        <w:rPr/>
        <w:t>日召开第六届董事会第五十一次会议。决议公告刊登在</w:t>
      </w:r>
      <w:r>
        <w:rPr>
          <w:spacing w:val="-58"/>
        </w:rPr>
        <w:t> </w:t>
      </w:r>
      <w:r>
        <w:rPr/>
        <w:t>2007</w:t>
      </w:r>
      <w:r>
        <w:rPr>
          <w:spacing w:val="-57"/>
        </w:rPr>
        <w:t> </w:t>
      </w:r>
      <w:r>
        <w:rPr/>
        <w:t>年</w:t>
      </w:r>
      <w:r>
        <w:rPr>
          <w:spacing w:val="-59"/>
        </w:rPr>
        <w:t> </w:t>
      </w:r>
      <w:r>
        <w:rPr/>
        <w:t>10</w:t>
      </w:r>
    </w:p>
    <w:p>
      <w:pPr>
        <w:pStyle w:val="BodyText"/>
        <w:spacing w:line="240" w:lineRule="auto" w:before="85"/>
        <w:ind w:left="153" w:right="0"/>
        <w:jc w:val="both"/>
      </w:pPr>
      <w:r>
        <w:rPr/>
        <w:t>月</w:t>
      </w:r>
      <w:r>
        <w:rPr>
          <w:spacing w:val="-58"/>
        </w:rPr>
        <w:t> </w:t>
      </w:r>
      <w:r>
        <w:rPr/>
        <w:t>13</w:t>
      </w:r>
      <w:r>
        <w:rPr>
          <w:spacing w:val="-57"/>
        </w:rPr>
        <w:t> </w:t>
      </w:r>
      <w:r>
        <w:rPr/>
        <w:t>日的上海证券报。</w:t>
      </w:r>
    </w:p>
    <w:p>
      <w:pPr>
        <w:pStyle w:val="BodyText"/>
        <w:spacing w:line="314" w:lineRule="auto" w:before="85"/>
        <w:ind w:left="153" w:right="205" w:firstLine="420"/>
        <w:jc w:val="left"/>
      </w:pPr>
      <w:r>
        <w:rPr>
          <w:spacing w:val="-3"/>
        </w:rPr>
        <w:t>（21）公司于</w:t>
      </w:r>
      <w:r>
        <w:rPr>
          <w:spacing w:val="-60"/>
        </w:rPr>
        <w:t> </w:t>
      </w:r>
      <w:r>
        <w:rPr/>
        <w:t>2007</w:t>
      </w:r>
      <w:r>
        <w:rPr>
          <w:spacing w:val="-59"/>
        </w:rPr>
        <w:t> </w:t>
      </w:r>
      <w:r>
        <w:rPr/>
        <w:t>年</w:t>
      </w:r>
      <w:r>
        <w:rPr>
          <w:spacing w:val="-60"/>
        </w:rPr>
        <w:t> </w:t>
      </w:r>
      <w:r>
        <w:rPr/>
        <w:t>10</w:t>
      </w:r>
      <w:r>
        <w:rPr>
          <w:spacing w:val="-59"/>
        </w:rPr>
        <w:t> </w:t>
      </w:r>
      <w:r>
        <w:rPr/>
        <w:t>月</w:t>
      </w:r>
      <w:r>
        <w:rPr>
          <w:spacing w:val="-60"/>
        </w:rPr>
        <w:t> </w:t>
      </w:r>
      <w:r>
        <w:rPr/>
        <w:t>16</w:t>
      </w:r>
      <w:r>
        <w:rPr>
          <w:spacing w:val="-59"/>
        </w:rPr>
        <w:t> </w:t>
      </w:r>
      <w:r>
        <w:rPr/>
        <w:t>日召开第六届董事会第五十二次会议，审议通过《关于组建四川快</w:t>
      </w:r>
      <w:r>
        <w:rPr/>
        <w:t> 益点服务连锁有限公司的议案》、《关于以银行承兑汇票质押担保方式向农行贷款的议案》。</w:t>
      </w:r>
    </w:p>
    <w:p>
      <w:pPr>
        <w:pStyle w:val="BodyText"/>
        <w:spacing w:line="240" w:lineRule="auto"/>
        <w:ind w:left="573" w:right="99"/>
        <w:jc w:val="left"/>
      </w:pPr>
      <w:r>
        <w:rPr/>
        <w:t>（22）公司于</w:t>
      </w:r>
      <w:r>
        <w:rPr>
          <w:spacing w:val="-58"/>
        </w:rPr>
        <w:t> </w:t>
      </w:r>
      <w:r>
        <w:rPr/>
        <w:t>2007</w:t>
      </w:r>
      <w:r>
        <w:rPr>
          <w:spacing w:val="-57"/>
        </w:rPr>
        <w:t> </w:t>
      </w:r>
      <w:r>
        <w:rPr/>
        <w:t>年</w:t>
      </w:r>
      <w:r>
        <w:rPr>
          <w:spacing w:val="-58"/>
        </w:rPr>
        <w:t> </w:t>
      </w:r>
      <w:r>
        <w:rPr/>
        <w:t>10</w:t>
      </w:r>
      <w:r>
        <w:rPr>
          <w:spacing w:val="-57"/>
        </w:rPr>
        <w:t> </w:t>
      </w:r>
      <w:r>
        <w:rPr/>
        <w:t>月</w:t>
      </w:r>
      <w:r>
        <w:rPr>
          <w:spacing w:val="-59"/>
        </w:rPr>
        <w:t> </w:t>
      </w:r>
      <w:r>
        <w:rPr/>
        <w:t>24</w:t>
      </w:r>
      <w:r>
        <w:rPr>
          <w:spacing w:val="-57"/>
        </w:rPr>
        <w:t> </w:t>
      </w:r>
      <w:r>
        <w:rPr/>
        <w:t>日召开第六届董事会第五十三次会议。决议公告刊登在</w:t>
      </w:r>
      <w:r>
        <w:rPr>
          <w:spacing w:val="-58"/>
        </w:rPr>
        <w:t> </w:t>
      </w:r>
      <w:r>
        <w:rPr/>
        <w:t>2007</w:t>
      </w:r>
      <w:r>
        <w:rPr>
          <w:spacing w:val="-57"/>
        </w:rPr>
        <w:t> </w:t>
      </w:r>
      <w:r>
        <w:rPr/>
        <w:t>年</w:t>
      </w:r>
      <w:r>
        <w:rPr>
          <w:spacing w:val="-59"/>
        </w:rPr>
        <w:t> </w:t>
      </w:r>
      <w:r>
        <w:rPr/>
        <w:t>10</w:t>
      </w:r>
    </w:p>
    <w:p>
      <w:pPr>
        <w:pStyle w:val="BodyText"/>
        <w:spacing w:line="240" w:lineRule="auto" w:before="85"/>
        <w:ind w:left="153" w:right="0"/>
        <w:jc w:val="both"/>
      </w:pPr>
      <w:r>
        <w:rPr/>
        <w:t>月</w:t>
      </w:r>
      <w:r>
        <w:rPr>
          <w:spacing w:val="-58"/>
        </w:rPr>
        <w:t> </w:t>
      </w:r>
      <w:r>
        <w:rPr/>
        <w:t>26</w:t>
      </w:r>
      <w:r>
        <w:rPr>
          <w:spacing w:val="-57"/>
        </w:rPr>
        <w:t> </w:t>
      </w:r>
      <w:r>
        <w:rPr/>
        <w:t>日的上海证券报。</w:t>
      </w:r>
    </w:p>
    <w:p>
      <w:pPr>
        <w:pStyle w:val="BodyText"/>
        <w:spacing w:line="314" w:lineRule="auto" w:before="85"/>
        <w:ind w:left="153" w:right="205" w:firstLine="420"/>
        <w:jc w:val="left"/>
      </w:pPr>
      <w:r>
        <w:rPr>
          <w:spacing w:val="-3"/>
        </w:rPr>
        <w:t>（23）公司于</w:t>
      </w:r>
      <w:r>
        <w:rPr>
          <w:spacing w:val="-60"/>
        </w:rPr>
        <w:t> </w:t>
      </w:r>
      <w:r>
        <w:rPr/>
        <w:t>2007</w:t>
      </w:r>
      <w:r>
        <w:rPr>
          <w:spacing w:val="-59"/>
        </w:rPr>
        <w:t> </w:t>
      </w:r>
      <w:r>
        <w:rPr/>
        <w:t>年</w:t>
      </w:r>
      <w:r>
        <w:rPr>
          <w:spacing w:val="-60"/>
        </w:rPr>
        <w:t> </w:t>
      </w:r>
      <w:r>
        <w:rPr/>
        <w:t>10</w:t>
      </w:r>
      <w:r>
        <w:rPr>
          <w:spacing w:val="-59"/>
        </w:rPr>
        <w:t> </w:t>
      </w:r>
      <w:r>
        <w:rPr/>
        <w:t>月</w:t>
      </w:r>
      <w:r>
        <w:rPr>
          <w:spacing w:val="-60"/>
        </w:rPr>
        <w:t> </w:t>
      </w:r>
      <w:r>
        <w:rPr/>
        <w:t>29</w:t>
      </w:r>
      <w:r>
        <w:rPr>
          <w:spacing w:val="-59"/>
        </w:rPr>
        <w:t> </w:t>
      </w:r>
      <w:r>
        <w:rPr/>
        <w:t>日召开第六届董事会第五十四次会议，审议通过《关于组建江西长</w:t>
      </w:r>
      <w:r>
        <w:rPr/>
        <w:t> 虹实业发展有限公司的议案》、《关于筹集第一期短券到期资金并进行资金管理的议案》。</w:t>
      </w:r>
    </w:p>
    <w:p>
      <w:pPr>
        <w:pStyle w:val="BodyText"/>
        <w:spacing w:line="240" w:lineRule="auto"/>
        <w:ind w:left="573" w:right="99"/>
        <w:jc w:val="left"/>
      </w:pPr>
      <w:r>
        <w:rPr/>
        <w:t>（24）公司于</w:t>
      </w:r>
      <w:r>
        <w:rPr>
          <w:spacing w:val="-58"/>
        </w:rPr>
        <w:t> </w:t>
      </w:r>
      <w:r>
        <w:rPr/>
        <w:t>2007</w:t>
      </w:r>
      <w:r>
        <w:rPr>
          <w:spacing w:val="-57"/>
        </w:rPr>
        <w:t> </w:t>
      </w:r>
      <w:r>
        <w:rPr/>
        <w:t>年</w:t>
      </w:r>
      <w:r>
        <w:rPr>
          <w:spacing w:val="-58"/>
        </w:rPr>
        <w:t> </w:t>
      </w:r>
      <w:r>
        <w:rPr/>
        <w:t>11</w:t>
      </w:r>
      <w:r>
        <w:rPr>
          <w:spacing w:val="-57"/>
        </w:rPr>
        <w:t> </w:t>
      </w:r>
      <w:r>
        <w:rPr/>
        <w:t>月</w:t>
      </w:r>
      <w:r>
        <w:rPr>
          <w:spacing w:val="-59"/>
        </w:rPr>
        <w:t> </w:t>
      </w:r>
      <w:r>
        <w:rPr/>
        <w:t>21</w:t>
      </w:r>
      <w:r>
        <w:rPr>
          <w:spacing w:val="-57"/>
        </w:rPr>
        <w:t> </w:t>
      </w:r>
      <w:r>
        <w:rPr/>
        <w:t>日召开第六届董事会第五十五次会议。决议公告刊登在</w:t>
      </w:r>
      <w:r>
        <w:rPr>
          <w:spacing w:val="-58"/>
        </w:rPr>
        <w:t> </w:t>
      </w:r>
      <w:r>
        <w:rPr/>
        <w:t>2007</w:t>
      </w:r>
      <w:r>
        <w:rPr>
          <w:spacing w:val="-57"/>
        </w:rPr>
        <w:t> </w:t>
      </w:r>
      <w:r>
        <w:rPr/>
        <w:t>年</w:t>
      </w:r>
      <w:r>
        <w:rPr>
          <w:spacing w:val="-59"/>
        </w:rPr>
        <w:t> </w:t>
      </w:r>
      <w:r>
        <w:rPr/>
        <w:t>11</w:t>
      </w:r>
    </w:p>
    <w:p>
      <w:pPr>
        <w:pStyle w:val="BodyText"/>
        <w:spacing w:line="240" w:lineRule="auto" w:before="85"/>
        <w:ind w:left="153" w:right="0"/>
        <w:jc w:val="both"/>
      </w:pPr>
      <w:r>
        <w:rPr/>
        <w:t>月</w:t>
      </w:r>
      <w:r>
        <w:rPr>
          <w:spacing w:val="-58"/>
        </w:rPr>
        <w:t> </w:t>
      </w:r>
      <w:r>
        <w:rPr/>
        <w:t>23</w:t>
      </w:r>
      <w:r>
        <w:rPr>
          <w:spacing w:val="-57"/>
        </w:rPr>
        <w:t> </w:t>
      </w:r>
      <w:r>
        <w:rPr/>
        <w:t>日的上海证券报。</w:t>
      </w:r>
    </w:p>
    <w:p>
      <w:pPr>
        <w:pStyle w:val="BodyText"/>
        <w:spacing w:line="240" w:lineRule="auto" w:before="85"/>
        <w:ind w:left="573" w:right="99"/>
        <w:jc w:val="left"/>
      </w:pPr>
      <w:r>
        <w:rPr/>
        <w:t>（25）公司于</w:t>
      </w:r>
      <w:r>
        <w:rPr>
          <w:spacing w:val="-58"/>
        </w:rPr>
        <w:t> </w:t>
      </w:r>
      <w:r>
        <w:rPr/>
        <w:t>2007</w:t>
      </w:r>
      <w:r>
        <w:rPr>
          <w:spacing w:val="-57"/>
        </w:rPr>
        <w:t> </w:t>
      </w:r>
      <w:r>
        <w:rPr/>
        <w:t>年</w:t>
      </w:r>
      <w:r>
        <w:rPr>
          <w:spacing w:val="-58"/>
        </w:rPr>
        <w:t> </w:t>
      </w:r>
      <w:r>
        <w:rPr/>
        <w:t>12</w:t>
      </w:r>
      <w:r>
        <w:rPr>
          <w:spacing w:val="-57"/>
        </w:rPr>
        <w:t> </w:t>
      </w:r>
      <w:r>
        <w:rPr/>
        <w:t>月</w:t>
      </w:r>
      <w:r>
        <w:rPr>
          <w:spacing w:val="-59"/>
        </w:rPr>
        <w:t> </w:t>
      </w:r>
      <w:r>
        <w:rPr/>
        <w:t>11</w:t>
      </w:r>
      <w:r>
        <w:rPr>
          <w:spacing w:val="-57"/>
        </w:rPr>
        <w:t> </w:t>
      </w:r>
      <w:r>
        <w:rPr/>
        <w:t>日召开第六届董事会第五十六次会议。决议公告刊登在</w:t>
      </w:r>
      <w:r>
        <w:rPr>
          <w:spacing w:val="-58"/>
        </w:rPr>
        <w:t> </w:t>
      </w:r>
      <w:r>
        <w:rPr/>
        <w:t>2007</w:t>
      </w:r>
      <w:r>
        <w:rPr>
          <w:spacing w:val="-57"/>
        </w:rPr>
        <w:t> </w:t>
      </w:r>
      <w:r>
        <w:rPr/>
        <w:t>年</w:t>
      </w:r>
      <w:r>
        <w:rPr>
          <w:spacing w:val="-59"/>
        </w:rPr>
        <w:t> </w:t>
      </w:r>
      <w:r>
        <w:rPr/>
        <w:t>12</w:t>
      </w:r>
    </w:p>
    <w:p>
      <w:pPr>
        <w:pStyle w:val="BodyText"/>
        <w:spacing w:line="240" w:lineRule="auto" w:before="85"/>
        <w:ind w:left="153" w:right="0"/>
        <w:jc w:val="both"/>
      </w:pPr>
      <w:r>
        <w:rPr/>
        <w:t>月</w:t>
      </w:r>
      <w:r>
        <w:rPr>
          <w:spacing w:val="-55"/>
        </w:rPr>
        <w:t> </w:t>
      </w:r>
      <w:r>
        <w:rPr/>
        <w:t>15</w:t>
      </w:r>
      <w:r>
        <w:rPr>
          <w:spacing w:val="-54"/>
        </w:rPr>
        <w:t> </w:t>
      </w:r>
      <w:r>
        <w:rPr/>
        <w:t>日的上海证券报。</w:t>
      </w:r>
    </w:p>
    <w:p>
      <w:pPr>
        <w:pStyle w:val="BodyText"/>
        <w:spacing w:line="240" w:lineRule="auto" w:before="85"/>
        <w:ind w:left="573" w:right="99"/>
        <w:jc w:val="left"/>
      </w:pPr>
      <w:r>
        <w:rPr/>
        <w:t>（26）公司于</w:t>
      </w:r>
      <w:r>
        <w:rPr>
          <w:spacing w:val="-58"/>
        </w:rPr>
        <w:t> </w:t>
      </w:r>
      <w:r>
        <w:rPr/>
        <w:t>2007</w:t>
      </w:r>
      <w:r>
        <w:rPr>
          <w:spacing w:val="-57"/>
        </w:rPr>
        <w:t> </w:t>
      </w:r>
      <w:r>
        <w:rPr/>
        <w:t>年</w:t>
      </w:r>
      <w:r>
        <w:rPr>
          <w:spacing w:val="-58"/>
        </w:rPr>
        <w:t> </w:t>
      </w:r>
      <w:r>
        <w:rPr/>
        <w:t>12</w:t>
      </w:r>
      <w:r>
        <w:rPr>
          <w:spacing w:val="-57"/>
        </w:rPr>
        <w:t> </w:t>
      </w:r>
      <w:r>
        <w:rPr/>
        <w:t>月</w:t>
      </w:r>
      <w:r>
        <w:rPr>
          <w:spacing w:val="-59"/>
        </w:rPr>
        <w:t> </w:t>
      </w:r>
      <w:r>
        <w:rPr/>
        <w:t>20</w:t>
      </w:r>
      <w:r>
        <w:rPr>
          <w:spacing w:val="-57"/>
        </w:rPr>
        <w:t> </w:t>
      </w:r>
      <w:r>
        <w:rPr/>
        <w:t>日召开第六届董事会第五十七次会议。决议公告刊登在</w:t>
      </w:r>
      <w:r>
        <w:rPr>
          <w:spacing w:val="-58"/>
        </w:rPr>
        <w:t> </w:t>
      </w:r>
      <w:r>
        <w:rPr/>
        <w:t>2007</w:t>
      </w:r>
      <w:r>
        <w:rPr>
          <w:spacing w:val="-57"/>
        </w:rPr>
        <w:t> </w:t>
      </w:r>
      <w:r>
        <w:rPr/>
        <w:t>年</w:t>
      </w:r>
      <w:r>
        <w:rPr>
          <w:spacing w:val="-59"/>
        </w:rPr>
        <w:t> </w:t>
      </w:r>
      <w:r>
        <w:rPr/>
        <w:t>12</w:t>
      </w:r>
    </w:p>
    <w:p>
      <w:pPr>
        <w:pStyle w:val="BodyText"/>
        <w:spacing w:line="240" w:lineRule="auto" w:before="85"/>
        <w:ind w:left="153" w:right="0"/>
        <w:jc w:val="both"/>
      </w:pPr>
      <w:r>
        <w:rPr/>
        <w:t>月</w:t>
      </w:r>
      <w:r>
        <w:rPr>
          <w:spacing w:val="-58"/>
        </w:rPr>
        <w:t> </w:t>
      </w:r>
      <w:r>
        <w:rPr/>
        <w:t>24</w:t>
      </w:r>
      <w:r>
        <w:rPr>
          <w:spacing w:val="-57"/>
        </w:rPr>
        <w:t> </w:t>
      </w:r>
      <w:r>
        <w:rPr/>
        <w:t>日的上海证券报。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73" w:right="99" w:firstLine="2"/>
        <w:jc w:val="left"/>
        <w:rPr>
          <w:rFonts w:ascii="宋体" w:hAnsi="宋体" w:cs="宋体" w:eastAsia="宋体" w:hint="default"/>
          <w:sz w:val="21"/>
          <w:szCs w:val="21"/>
        </w:rPr>
      </w:pPr>
      <w:r>
        <w:rPr>
          <w:rFonts w:ascii="宋体" w:hAnsi="宋体" w:cs="宋体" w:eastAsia="宋体" w:hint="default"/>
          <w:b/>
          <w:bCs/>
          <w:sz w:val="21"/>
          <w:szCs w:val="21"/>
        </w:rPr>
        <w:t>2、董事会对股东大会决议的执行情况</w:t>
      </w:r>
      <w:r>
        <w:rPr>
          <w:rFonts w:ascii="宋体" w:hAnsi="宋体" w:cs="宋体" w:eastAsia="宋体" w:hint="default"/>
          <w:b/>
          <w:bCs/>
          <w:w w:val="99"/>
          <w:sz w:val="21"/>
          <w:szCs w:val="21"/>
        </w:rPr>
        <w:t> </w:t>
      </w:r>
      <w:r>
        <w:rPr>
          <w:rFonts w:ascii="宋体" w:hAnsi="宋体" w:cs="宋体" w:eastAsia="宋体" w:hint="default"/>
          <w:sz w:val="21"/>
          <w:szCs w:val="21"/>
        </w:rPr>
        <w:t>报告期内，公司董事会根据《公司法》、《证券法》和公司章程等有关法律、法规的要求，严格</w:t>
      </w:r>
    </w:p>
    <w:p>
      <w:pPr>
        <w:pStyle w:val="BodyText"/>
        <w:spacing w:line="314" w:lineRule="auto"/>
        <w:ind w:left="153" w:right="212"/>
        <w:jc w:val="both"/>
      </w:pPr>
      <w:r>
        <w:rPr/>
        <w:t>行使股东大会赋予的各项职权，诚信尽责地执行了公司股东大会决议。公司</w:t>
      </w:r>
      <w:r>
        <w:rPr>
          <w:spacing w:val="-49"/>
        </w:rPr>
        <w:t> </w:t>
      </w:r>
      <w:r>
        <w:rPr/>
        <w:t>2007</w:t>
      </w:r>
      <w:r>
        <w:rPr>
          <w:spacing w:val="-50"/>
        </w:rPr>
        <w:t> </w:t>
      </w:r>
      <w:r>
        <w:rPr/>
        <w:t>年召开的</w:t>
      </w:r>
      <w:r>
        <w:rPr>
          <w:spacing w:val="-49"/>
        </w:rPr>
        <w:t> </w:t>
      </w:r>
      <w:r>
        <w:rPr/>
        <w:t>2006</w:t>
      </w:r>
      <w:r>
        <w:rPr>
          <w:spacing w:val="-49"/>
        </w:rPr>
        <w:t> </w:t>
      </w:r>
      <w:r>
        <w:rPr/>
        <w:t>年年</w:t>
      </w:r>
      <w:r>
        <w:rPr>
          <w:spacing w:val="-1"/>
        </w:rPr>
        <w:t> </w:t>
      </w:r>
      <w:r>
        <w:rPr/>
        <w:t>度股东大会各项决议已按期执行完毕，2007</w:t>
      </w:r>
      <w:r>
        <w:rPr>
          <w:spacing w:val="-77"/>
        </w:rPr>
        <w:t> </w:t>
      </w:r>
      <w:r>
        <w:rPr/>
        <w:t>年第一次临时股东大会所形成的关于向特定对象非公开发</w:t>
      </w:r>
      <w:r>
        <w:rPr>
          <w:spacing w:val="-1"/>
        </w:rPr>
        <w:t> </w:t>
      </w:r>
      <w:r>
        <w:rPr/>
        <w:t>行股票有关议案由于未获得中国证监会核准终止执行，其他决议已按期执行完毕。</w:t>
      </w:r>
    </w:p>
    <w:p>
      <w:pPr>
        <w:spacing w:line="240" w:lineRule="auto" w:before="1"/>
        <w:rPr>
          <w:rFonts w:ascii="宋体" w:hAnsi="宋体" w:cs="宋体" w:eastAsia="宋体" w:hint="default"/>
          <w:sz w:val="29"/>
          <w:szCs w:val="29"/>
        </w:rPr>
      </w:pPr>
    </w:p>
    <w:p>
      <w:pPr>
        <w:pStyle w:val="Heading4"/>
        <w:spacing w:line="240" w:lineRule="auto"/>
        <w:ind w:right="99"/>
        <w:jc w:val="left"/>
        <w:rPr>
          <w:b w:val="0"/>
          <w:bCs w:val="0"/>
        </w:rPr>
      </w:pPr>
      <w:r>
        <w:rPr/>
        <w:t>3、董事会下设的审计委员会的履职情况汇总报告</w:t>
      </w:r>
      <w:r>
        <w:rPr>
          <w:b w:val="0"/>
          <w:bCs w:val="0"/>
        </w:rPr>
      </w:r>
    </w:p>
    <w:p>
      <w:pPr>
        <w:pStyle w:val="BodyText"/>
        <w:spacing w:line="240" w:lineRule="auto" w:before="85"/>
        <w:ind w:left="573" w:right="99"/>
        <w:jc w:val="left"/>
      </w:pPr>
      <w:r>
        <w:rPr/>
        <w:t>2007</w:t>
      </w:r>
      <w:r>
        <w:rPr>
          <w:spacing w:val="-59"/>
        </w:rPr>
        <w:t> </w:t>
      </w:r>
      <w:r>
        <w:rPr/>
        <w:t>年</w:t>
      </w:r>
      <w:r>
        <w:rPr>
          <w:spacing w:val="-59"/>
        </w:rPr>
        <w:t> </w:t>
      </w:r>
      <w:r>
        <w:rPr/>
        <w:t>7</w:t>
      </w:r>
      <w:r>
        <w:rPr>
          <w:spacing w:val="-59"/>
        </w:rPr>
        <w:t> </w:t>
      </w:r>
      <w:r>
        <w:rPr/>
        <w:t>月</w:t>
      </w:r>
      <w:r>
        <w:rPr>
          <w:spacing w:val="-60"/>
        </w:rPr>
        <w:t> </w:t>
      </w:r>
      <w:r>
        <w:rPr/>
        <w:t>9</w:t>
      </w:r>
      <w:r>
        <w:rPr>
          <w:spacing w:val="-58"/>
        </w:rPr>
        <w:t> </w:t>
      </w:r>
      <w:r>
        <w:rPr/>
        <w:t>日，经公司</w:t>
      </w:r>
      <w:r>
        <w:rPr>
          <w:spacing w:val="-59"/>
        </w:rPr>
        <w:t> </w:t>
      </w:r>
      <w:r>
        <w:rPr/>
        <w:t>2007</w:t>
      </w:r>
      <w:r>
        <w:rPr>
          <w:spacing w:val="-58"/>
        </w:rPr>
        <w:t> </w:t>
      </w:r>
      <w:r>
        <w:rPr/>
        <w:t>年度第一次临时股东大会审议通过，设立董事会下属审计委员会。</w:t>
      </w:r>
    </w:p>
    <w:p>
      <w:pPr>
        <w:spacing w:after="0" w:line="240" w:lineRule="auto"/>
        <w:jc w:val="left"/>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99" w:firstLine="420"/>
        <w:jc w:val="left"/>
      </w:pPr>
      <w:r>
        <w:rPr/>
        <w:t>2007</w:t>
      </w:r>
      <w:r>
        <w:rPr>
          <w:spacing w:val="-54"/>
        </w:rPr>
        <w:t> </w:t>
      </w:r>
      <w:r>
        <w:rPr/>
        <w:t>年</w:t>
      </w:r>
      <w:r>
        <w:rPr>
          <w:spacing w:val="-54"/>
        </w:rPr>
        <w:t> </w:t>
      </w:r>
      <w:r>
        <w:rPr/>
        <w:t>10</w:t>
      </w:r>
      <w:r>
        <w:rPr>
          <w:spacing w:val="-54"/>
        </w:rPr>
        <w:t> </w:t>
      </w:r>
      <w:r>
        <w:rPr/>
        <w:t>月</w:t>
      </w:r>
      <w:r>
        <w:rPr>
          <w:spacing w:val="-54"/>
        </w:rPr>
        <w:t> </w:t>
      </w:r>
      <w:r>
        <w:rPr/>
        <w:t>24</w:t>
      </w:r>
      <w:r>
        <w:rPr>
          <w:spacing w:val="-53"/>
        </w:rPr>
        <w:t> </w:t>
      </w:r>
      <w:r>
        <w:rPr>
          <w:spacing w:val="-3"/>
        </w:rPr>
        <w:t>日，经公司第六届董事会第五十三次会议审议确定审计委员会委员为：高朗先生、</w:t>
      </w:r>
      <w:r>
        <w:rPr/>
        <w:t> 刘体斌先生、林茂祥先生、黄朝晖先生、李彤女士，其中高朗先生、黄朝晖先生、李彤女士为独立董</w:t>
      </w:r>
      <w:r>
        <w:rPr>
          <w:spacing w:val="-62"/>
        </w:rPr>
        <w:t> </w:t>
      </w:r>
      <w:r>
        <w:rPr>
          <w:spacing w:val="-62"/>
        </w:rPr>
      </w:r>
      <w:r>
        <w:rPr/>
        <w:t>事，高朗先生担任审计委员会主席。</w:t>
      </w:r>
    </w:p>
    <w:p>
      <w:pPr>
        <w:pStyle w:val="BodyText"/>
        <w:spacing w:line="314" w:lineRule="auto"/>
        <w:ind w:left="153" w:right="214" w:firstLine="420"/>
        <w:jc w:val="both"/>
      </w:pPr>
      <w:r>
        <w:rPr/>
        <w:t>根据中国证监会、上海证券交易所的有关规定，遵照公司董事会审计委员会实施细则，审计委员 会在</w:t>
      </w:r>
      <w:r>
        <w:rPr>
          <w:spacing w:val="-67"/>
        </w:rPr>
        <w:t> </w:t>
      </w:r>
      <w:r>
        <w:rPr/>
        <w:t>2007</w:t>
      </w:r>
      <w:r>
        <w:rPr>
          <w:spacing w:val="-67"/>
        </w:rPr>
        <w:t> </w:t>
      </w:r>
      <w:r>
        <w:rPr/>
        <w:t>年度的审计工作中积极地履行了监督、核查的职能：</w:t>
      </w:r>
    </w:p>
    <w:p>
      <w:pPr>
        <w:pStyle w:val="BodyText"/>
        <w:spacing w:line="240" w:lineRule="auto"/>
        <w:ind w:left="573" w:right="99"/>
        <w:jc w:val="left"/>
      </w:pPr>
      <w:r>
        <w:rPr>
          <w:spacing w:val="-10"/>
        </w:rPr>
        <w:t>（1）2008</w:t>
      </w:r>
      <w:r>
        <w:rPr>
          <w:spacing w:val="-51"/>
        </w:rPr>
        <w:t> </w:t>
      </w:r>
      <w:r>
        <w:rPr/>
        <w:t>年</w:t>
      </w:r>
      <w:r>
        <w:rPr>
          <w:spacing w:val="-53"/>
        </w:rPr>
        <w:t> </w:t>
      </w:r>
      <w:r>
        <w:rPr/>
        <w:t>2</w:t>
      </w:r>
      <w:r>
        <w:rPr>
          <w:spacing w:val="-51"/>
        </w:rPr>
        <w:t> </w:t>
      </w:r>
      <w:r>
        <w:rPr/>
        <w:t>月</w:t>
      </w:r>
      <w:r>
        <w:rPr>
          <w:spacing w:val="-53"/>
        </w:rPr>
        <w:t> </w:t>
      </w:r>
      <w:r>
        <w:rPr/>
        <w:t>21</w:t>
      </w:r>
      <w:r>
        <w:rPr>
          <w:spacing w:val="-51"/>
        </w:rPr>
        <w:t> </w:t>
      </w:r>
      <w:r>
        <w:rPr>
          <w:spacing w:val="-7"/>
        </w:rPr>
        <w:t>日审计委员会召开了第一次会议，审议通过了如下决议：①审阅了《公司</w:t>
      </w:r>
      <w:r>
        <w:rPr>
          <w:spacing w:val="-52"/>
        </w:rPr>
        <w:t> </w:t>
      </w:r>
      <w:r>
        <w:rPr/>
        <w:t>2007</w:t>
      </w:r>
    </w:p>
    <w:p>
      <w:pPr>
        <w:pStyle w:val="BodyText"/>
        <w:spacing w:line="240" w:lineRule="auto" w:before="85"/>
        <w:ind w:left="153" w:right="99"/>
        <w:jc w:val="left"/>
      </w:pPr>
      <w:r>
        <w:rPr>
          <w:spacing w:val="-3"/>
        </w:rPr>
        <w:t>年度未经审计的财务会计报表》，认为该未经审计的财务会计报表基本客观反映了公司</w:t>
      </w:r>
      <w:r>
        <w:rPr>
          <w:spacing w:val="-45"/>
        </w:rPr>
        <w:t> </w:t>
      </w:r>
      <w:r>
        <w:rPr/>
        <w:t>2007</w:t>
      </w:r>
      <w:r>
        <w:rPr>
          <w:spacing w:val="-44"/>
        </w:rPr>
        <w:t> </w:t>
      </w:r>
      <w:r>
        <w:rPr/>
        <w:t>年度的财</w:t>
      </w:r>
    </w:p>
    <w:p>
      <w:pPr>
        <w:pStyle w:val="BodyText"/>
        <w:spacing w:line="314" w:lineRule="auto" w:before="85"/>
        <w:ind w:left="153" w:right="99"/>
        <w:jc w:val="left"/>
      </w:pPr>
      <w:r>
        <w:rPr>
          <w:spacing w:val="-3"/>
        </w:rPr>
        <w:t>务状况和经营成果；②审议通过了《审计委员会工作组工作细则》；③审议通过了《公司</w:t>
      </w:r>
      <w:r>
        <w:rPr>
          <w:spacing w:val="-45"/>
        </w:rPr>
        <w:t> </w:t>
      </w:r>
      <w:r>
        <w:rPr/>
        <w:t>2007</w:t>
      </w:r>
      <w:r>
        <w:rPr>
          <w:spacing w:val="-44"/>
        </w:rPr>
        <w:t> </w:t>
      </w:r>
      <w:r>
        <w:rPr/>
        <w:t>年度财</w:t>
      </w:r>
      <w:r>
        <w:rPr>
          <w:spacing w:val="-99"/>
        </w:rPr>
        <w:t> </w:t>
      </w:r>
      <w:r>
        <w:rPr>
          <w:spacing w:val="-99"/>
        </w:rPr>
      </w:r>
      <w:r>
        <w:rPr/>
        <w:t>务会计报表审计时间安排》。</w:t>
      </w:r>
    </w:p>
    <w:p>
      <w:pPr>
        <w:pStyle w:val="BodyText"/>
        <w:spacing w:line="314" w:lineRule="auto"/>
        <w:ind w:left="153" w:right="211" w:firstLine="420"/>
        <w:jc w:val="both"/>
      </w:pPr>
      <w:r>
        <w:rPr/>
        <w:t>（2）2008</w:t>
      </w:r>
      <w:r>
        <w:rPr>
          <w:spacing w:val="-40"/>
        </w:rPr>
        <w:t> </w:t>
      </w:r>
      <w:r>
        <w:rPr/>
        <w:t>年</w:t>
      </w:r>
      <w:r>
        <w:rPr>
          <w:spacing w:val="-39"/>
        </w:rPr>
        <w:t> </w:t>
      </w:r>
      <w:r>
        <w:rPr/>
        <w:t>2</w:t>
      </w:r>
      <w:r>
        <w:rPr>
          <w:spacing w:val="-39"/>
        </w:rPr>
        <w:t> </w:t>
      </w:r>
      <w:r>
        <w:rPr/>
        <w:t>月</w:t>
      </w:r>
      <w:r>
        <w:rPr>
          <w:spacing w:val="-39"/>
        </w:rPr>
        <w:t> </w:t>
      </w:r>
      <w:r>
        <w:rPr/>
        <w:t>22</w:t>
      </w:r>
      <w:r>
        <w:rPr>
          <w:spacing w:val="-39"/>
        </w:rPr>
        <w:t> </w:t>
      </w:r>
      <w:r>
        <w:rPr/>
        <w:t>日，四川君和会计师事务所进驻公司审计。为做好公司</w:t>
      </w:r>
      <w:r>
        <w:rPr>
          <w:spacing w:val="-39"/>
        </w:rPr>
        <w:t> </w:t>
      </w:r>
      <w:r>
        <w:rPr/>
        <w:t>2007</w:t>
      </w:r>
      <w:r>
        <w:rPr>
          <w:spacing w:val="-40"/>
        </w:rPr>
        <w:t> </w:t>
      </w:r>
      <w:r>
        <w:rPr/>
        <w:t>年年度财务报</w:t>
      </w:r>
      <w:r>
        <w:rPr/>
        <w:t> 告审计工作、督促四川君和会计师事务所在商定的时间内出具相关审计报告，在审计期间，公司审计</w:t>
      </w:r>
      <w:r>
        <w:rPr>
          <w:spacing w:val="-62"/>
        </w:rPr>
        <w:t> </w:t>
      </w:r>
      <w:r>
        <w:rPr>
          <w:spacing w:val="-62"/>
        </w:rPr>
      </w:r>
      <w:r>
        <w:rPr/>
        <w:t>委员会委托公司审计部及财务部就预审未决事项、会计附注内容、审计初稿和终稿定稿时间等事项，</w:t>
      </w:r>
      <w:r>
        <w:rPr>
          <w:spacing w:val="-62"/>
        </w:rPr>
        <w:t> </w:t>
      </w:r>
      <w:r>
        <w:rPr/>
        <w:t>对四川君和会计师事务所进行了督促。</w:t>
      </w:r>
    </w:p>
    <w:p>
      <w:pPr>
        <w:pStyle w:val="BodyText"/>
        <w:spacing w:line="314" w:lineRule="auto"/>
        <w:ind w:left="153" w:right="212" w:firstLine="420"/>
        <w:jc w:val="both"/>
      </w:pPr>
      <w:r>
        <w:rPr>
          <w:spacing w:val="-2"/>
        </w:rPr>
        <w:t>（3）四川君和会计师事务所出具初步审计意见后，审计委员会与年审注册会计师沟通，再次审阅</w:t>
      </w:r>
      <w:r>
        <w:rPr/>
        <w:t> 了公司</w:t>
      </w:r>
      <w:r>
        <w:rPr>
          <w:spacing w:val="-64"/>
        </w:rPr>
        <w:t> </w:t>
      </w:r>
      <w:r>
        <w:rPr/>
        <w:t>2007</w:t>
      </w:r>
      <w:r>
        <w:rPr>
          <w:spacing w:val="-64"/>
        </w:rPr>
        <w:t> </w:t>
      </w:r>
      <w:r>
        <w:rPr/>
        <w:t>年度财务报表，提出审阅意见如下：</w:t>
      </w:r>
    </w:p>
    <w:p>
      <w:pPr>
        <w:pStyle w:val="BodyText"/>
        <w:spacing w:line="314" w:lineRule="auto"/>
        <w:ind w:left="153" w:right="211" w:firstLine="420"/>
        <w:jc w:val="both"/>
      </w:pPr>
      <w:r>
        <w:rPr/>
        <w:t>①我们与负责公司审计的注册会计师进行了充分的沟通，负责公司年审的注册会计师将审计过程 中发现的问题及应进行调整的事项向我们作了详细的说明，需要调整事项公司已按年审注册会计师的</w:t>
      </w:r>
      <w:r>
        <w:rPr>
          <w:spacing w:val="-62"/>
        </w:rPr>
        <w:t> </w:t>
      </w:r>
      <w:r>
        <w:rPr>
          <w:spacing w:val="-62"/>
        </w:rPr>
      </w:r>
      <w:r>
        <w:rPr/>
        <w:t>审计调整意见作了调整。</w:t>
      </w:r>
    </w:p>
    <w:p>
      <w:pPr>
        <w:pStyle w:val="BodyText"/>
        <w:spacing w:line="314" w:lineRule="auto"/>
        <w:ind w:left="153" w:right="211" w:firstLine="420"/>
        <w:jc w:val="both"/>
      </w:pPr>
      <w:r>
        <w:rPr/>
        <w:t>②根据我们向年审会计师了解的审计情况及公司管理层向我们汇报的本年度生产经营情况，我们 认为：经四川君和会计师事务所注册会计师初步审定的</w:t>
      </w:r>
      <w:r>
        <w:rPr>
          <w:spacing w:val="-67"/>
        </w:rPr>
        <w:t> </w:t>
      </w:r>
      <w:r>
        <w:rPr/>
        <w:t>2007</w:t>
      </w:r>
      <w:r>
        <w:rPr>
          <w:spacing w:val="-66"/>
        </w:rPr>
        <w:t> </w:t>
      </w:r>
      <w:r>
        <w:rPr>
          <w:spacing w:val="-3"/>
        </w:rPr>
        <w:t>年年度财务会计报表真实、准确、完整的</w:t>
      </w:r>
      <w:r>
        <w:rPr/>
        <w:t> 反映了公司的经营情况，可以提交审计委员会进行表决，年审注册会计师拟对公司财务会计报表出具</w:t>
      </w:r>
      <w:r>
        <w:rPr>
          <w:spacing w:val="-62"/>
        </w:rPr>
        <w:t> </w:t>
      </w:r>
      <w:r>
        <w:rPr>
          <w:spacing w:val="-62"/>
        </w:rPr>
      </w:r>
      <w:r>
        <w:rPr/>
        <w:t>的审计意见我们无异议。</w:t>
      </w:r>
    </w:p>
    <w:p>
      <w:pPr>
        <w:pStyle w:val="BodyText"/>
        <w:spacing w:line="314" w:lineRule="auto"/>
        <w:ind w:left="153" w:right="212" w:firstLine="420"/>
        <w:jc w:val="both"/>
      </w:pPr>
      <w:r>
        <w:rPr/>
        <w:t>（4）2008</w:t>
      </w:r>
      <w:r>
        <w:rPr>
          <w:spacing w:val="-40"/>
        </w:rPr>
        <w:t> </w:t>
      </w:r>
      <w:r>
        <w:rPr/>
        <w:t>年</w:t>
      </w:r>
      <w:r>
        <w:rPr>
          <w:spacing w:val="-39"/>
        </w:rPr>
        <w:t> </w:t>
      </w:r>
      <w:r>
        <w:rPr/>
        <w:t>4</w:t>
      </w:r>
      <w:r>
        <w:rPr>
          <w:spacing w:val="-39"/>
        </w:rPr>
        <w:t> </w:t>
      </w:r>
      <w:r>
        <w:rPr/>
        <w:t>月</w:t>
      </w:r>
      <w:r>
        <w:rPr>
          <w:spacing w:val="-39"/>
        </w:rPr>
        <w:t> </w:t>
      </w:r>
      <w:r>
        <w:rPr/>
        <w:t>10</w:t>
      </w:r>
      <w:r>
        <w:rPr>
          <w:spacing w:val="-39"/>
        </w:rPr>
        <w:t> </w:t>
      </w:r>
      <w:r>
        <w:rPr/>
        <w:t>日审计委员会召开了第二次会议，对公司经审计的</w:t>
      </w:r>
      <w:r>
        <w:rPr>
          <w:spacing w:val="-39"/>
        </w:rPr>
        <w:t> </w:t>
      </w:r>
      <w:r>
        <w:rPr/>
        <w:t>2007</w:t>
      </w:r>
      <w:r>
        <w:rPr>
          <w:spacing w:val="-39"/>
        </w:rPr>
        <w:t> </w:t>
      </w:r>
      <w:r>
        <w:rPr/>
        <w:t>年度财务会计报表</w:t>
      </w:r>
      <w:r>
        <w:rPr/>
        <w:t> 予以审议，并一致决议如下：</w:t>
      </w:r>
    </w:p>
    <w:p>
      <w:pPr>
        <w:pStyle w:val="BodyText"/>
        <w:spacing w:line="314" w:lineRule="auto"/>
        <w:ind w:left="153" w:right="211" w:firstLine="420"/>
        <w:jc w:val="both"/>
      </w:pPr>
      <w:r>
        <w:rPr/>
        <w:t>①经审计委员会审议，认为经审计的</w:t>
      </w:r>
      <w:r>
        <w:rPr>
          <w:spacing w:val="-61"/>
        </w:rPr>
        <w:t> </w:t>
      </w:r>
      <w:r>
        <w:rPr/>
        <w:t>2007</w:t>
      </w:r>
      <w:r>
        <w:rPr>
          <w:spacing w:val="-60"/>
        </w:rPr>
        <w:t> </w:t>
      </w:r>
      <w:r>
        <w:rPr>
          <w:spacing w:val="-3"/>
        </w:rPr>
        <w:t>年度财务会计报表真实、准确、客观、完整地反映了公</w:t>
      </w:r>
      <w:r>
        <w:rPr>
          <w:spacing w:val="-1"/>
        </w:rPr>
        <w:t> </w:t>
      </w:r>
      <w:r>
        <w:rPr/>
        <w:t>司的经营状况，认可四川君和会计师事务所对公司财务会计报表出具的审计意见，同意将四川君和会</w:t>
      </w:r>
      <w:r>
        <w:rPr>
          <w:spacing w:val="-62"/>
        </w:rPr>
        <w:t> </w:t>
      </w:r>
      <w:r>
        <w:rPr>
          <w:spacing w:val="-62"/>
        </w:rPr>
      </w:r>
      <w:r>
        <w:rPr/>
        <w:t>计师事务所审定的公司</w:t>
      </w:r>
      <w:r>
        <w:rPr>
          <w:spacing w:val="-71"/>
        </w:rPr>
        <w:t> </w:t>
      </w:r>
      <w:r>
        <w:rPr/>
        <w:t>2007</w:t>
      </w:r>
      <w:r>
        <w:rPr>
          <w:spacing w:val="-71"/>
        </w:rPr>
        <w:t> </w:t>
      </w:r>
      <w:r>
        <w:rPr/>
        <w:t>年度财务会计报表及审计报告提交公司董事会审议。</w:t>
      </w:r>
    </w:p>
    <w:p>
      <w:pPr>
        <w:pStyle w:val="BodyText"/>
        <w:spacing w:line="314" w:lineRule="auto"/>
        <w:ind w:left="153" w:right="211" w:firstLine="420"/>
        <w:jc w:val="both"/>
      </w:pPr>
      <w:r>
        <w:rPr/>
        <w:t>②我们认为公司聘请的四川君和会计师事务所在</w:t>
      </w:r>
      <w:r>
        <w:rPr>
          <w:spacing w:val="-59"/>
        </w:rPr>
        <w:t> </w:t>
      </w:r>
      <w:r>
        <w:rPr/>
        <w:t>2007</w:t>
      </w:r>
      <w:r>
        <w:rPr>
          <w:spacing w:val="-58"/>
        </w:rPr>
        <w:t> </w:t>
      </w:r>
      <w:r>
        <w:rPr>
          <w:spacing w:val="-4"/>
        </w:rPr>
        <w:t>年为公司提供的审计服务工作中，能够按照</w:t>
      </w:r>
      <w:r>
        <w:rPr/>
        <w:t> 中国注册会计师独立审计准则实施审计工作，遵循了独立、客观、公正的执业准则，顺利完成了公司</w:t>
      </w:r>
      <w:r>
        <w:rPr>
          <w:spacing w:val="-62"/>
        </w:rPr>
        <w:t> </w:t>
      </w:r>
      <w:r>
        <w:rPr>
          <w:spacing w:val="-62"/>
        </w:rPr>
      </w:r>
      <w:r>
        <w:rPr/>
        <w:t>的审计工作；同意将四川君和会计师事务所从事本年度审计工作的总结报告提交董事会审阅。</w:t>
      </w:r>
    </w:p>
    <w:p>
      <w:pPr>
        <w:pStyle w:val="BodyText"/>
        <w:spacing w:line="314" w:lineRule="auto"/>
        <w:ind w:left="153" w:right="214" w:firstLine="420"/>
        <w:jc w:val="both"/>
      </w:pPr>
      <w:r>
        <w:rPr/>
        <w:t>③经审计委员会审议，拟建议续聘四川君和会计师事务所为公司报表审查、验证并出具书面意见 的会计师事务所，聘期一年。该议案需提交公司董事会及股东大会审议通过后方可实施。</w:t>
      </w:r>
    </w:p>
    <w:p>
      <w:pPr>
        <w:spacing w:line="240" w:lineRule="auto" w:before="1"/>
        <w:rPr>
          <w:rFonts w:ascii="宋体" w:hAnsi="宋体" w:cs="宋体" w:eastAsia="宋体" w:hint="default"/>
          <w:sz w:val="29"/>
          <w:szCs w:val="29"/>
        </w:rPr>
      </w:pPr>
    </w:p>
    <w:p>
      <w:pPr>
        <w:pStyle w:val="Heading4"/>
        <w:spacing w:line="240" w:lineRule="auto"/>
        <w:ind w:right="99"/>
        <w:jc w:val="left"/>
        <w:rPr>
          <w:b w:val="0"/>
          <w:bCs w:val="0"/>
        </w:rPr>
      </w:pPr>
      <w:r>
        <w:rPr/>
        <w:t>4、董事会下设的薪酬委员会的履职情况汇总报告</w:t>
      </w:r>
      <w:r>
        <w:rPr>
          <w:b w:val="0"/>
          <w:bCs w:val="0"/>
        </w:rPr>
      </w:r>
    </w:p>
    <w:p>
      <w:pPr>
        <w:pStyle w:val="BodyText"/>
        <w:spacing w:line="314" w:lineRule="auto" w:before="85"/>
        <w:ind w:left="153" w:right="212" w:firstLine="420"/>
        <w:jc w:val="both"/>
      </w:pPr>
      <w:r>
        <w:rPr/>
        <w:t>2007</w:t>
      </w:r>
      <w:r>
        <w:rPr>
          <w:spacing w:val="-39"/>
        </w:rPr>
        <w:t> </w:t>
      </w:r>
      <w:r>
        <w:rPr/>
        <w:t>年</w:t>
      </w:r>
      <w:r>
        <w:rPr>
          <w:spacing w:val="-39"/>
        </w:rPr>
        <w:t> </w:t>
      </w:r>
      <w:r>
        <w:rPr/>
        <w:t>7</w:t>
      </w:r>
      <w:r>
        <w:rPr>
          <w:spacing w:val="-39"/>
        </w:rPr>
        <w:t> </w:t>
      </w:r>
      <w:r>
        <w:rPr/>
        <w:t>月</w:t>
      </w:r>
      <w:r>
        <w:rPr>
          <w:spacing w:val="-40"/>
        </w:rPr>
        <w:t> </w:t>
      </w:r>
      <w:r>
        <w:rPr/>
        <w:t>9</w:t>
      </w:r>
      <w:r>
        <w:rPr>
          <w:spacing w:val="-39"/>
        </w:rPr>
        <w:t> </w:t>
      </w:r>
      <w:r>
        <w:rPr/>
        <w:t>日，经公司</w:t>
      </w:r>
      <w:r>
        <w:rPr>
          <w:spacing w:val="-39"/>
        </w:rPr>
        <w:t> </w:t>
      </w:r>
      <w:r>
        <w:rPr/>
        <w:t>2007</w:t>
      </w:r>
      <w:r>
        <w:rPr>
          <w:spacing w:val="-39"/>
        </w:rPr>
        <w:t> </w:t>
      </w:r>
      <w:r>
        <w:rPr/>
        <w:t>年度第一次临时股东大会审议通过，设立董事会下属薪酬与考核</w:t>
      </w:r>
      <w:r>
        <w:rPr/>
        <w:t> 委员会。</w:t>
      </w:r>
    </w:p>
    <w:p>
      <w:pPr>
        <w:spacing w:after="0" w:line="314" w:lineRule="auto"/>
        <w:jc w:val="both"/>
        <w:sectPr>
          <w:pgSz w:w="12240" w:h="15840"/>
          <w:pgMar w:header="747" w:footer="718" w:top="980" w:bottom="900" w:left="132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141" w:firstLine="420"/>
        <w:jc w:val="left"/>
      </w:pPr>
      <w:r>
        <w:rPr/>
        <w:t>2007</w:t>
      </w:r>
      <w:r>
        <w:rPr>
          <w:spacing w:val="-54"/>
        </w:rPr>
        <w:t> </w:t>
      </w:r>
      <w:r>
        <w:rPr/>
        <w:t>年</w:t>
      </w:r>
      <w:r>
        <w:rPr>
          <w:spacing w:val="-54"/>
        </w:rPr>
        <w:t> </w:t>
      </w:r>
      <w:r>
        <w:rPr/>
        <w:t>10</w:t>
      </w:r>
      <w:r>
        <w:rPr>
          <w:spacing w:val="-54"/>
        </w:rPr>
        <w:t> </w:t>
      </w:r>
      <w:r>
        <w:rPr/>
        <w:t>月</w:t>
      </w:r>
      <w:r>
        <w:rPr>
          <w:spacing w:val="-54"/>
        </w:rPr>
        <w:t> </w:t>
      </w:r>
      <w:r>
        <w:rPr/>
        <w:t>24</w:t>
      </w:r>
      <w:r>
        <w:rPr>
          <w:spacing w:val="-53"/>
        </w:rPr>
        <w:t> </w:t>
      </w:r>
      <w:r>
        <w:rPr/>
        <w:t>日，经公司第六届董事会第五十三次会议审议确定薪酬与考核委员会委员为：钱</w:t>
      </w:r>
      <w:r>
        <w:rPr/>
        <w:t> 鹏霄先生、高朗先生、李彤女士，其中钱鹏霄先生担任薪酬与考核委员会主席。</w:t>
      </w:r>
    </w:p>
    <w:p>
      <w:pPr>
        <w:pStyle w:val="BodyText"/>
        <w:spacing w:line="240" w:lineRule="auto"/>
        <w:ind w:left="573" w:right="25"/>
        <w:jc w:val="left"/>
      </w:pPr>
      <w:r>
        <w:rPr/>
        <w:t>2008</w:t>
      </w:r>
      <w:r>
        <w:rPr>
          <w:spacing w:val="-33"/>
        </w:rPr>
        <w:t> </w:t>
      </w:r>
      <w:r>
        <w:rPr/>
        <w:t>年</w:t>
      </w:r>
      <w:r>
        <w:rPr>
          <w:spacing w:val="-33"/>
        </w:rPr>
        <w:t> </w:t>
      </w:r>
      <w:r>
        <w:rPr/>
        <w:t>4</w:t>
      </w:r>
      <w:r>
        <w:rPr>
          <w:spacing w:val="-34"/>
        </w:rPr>
        <w:t> </w:t>
      </w:r>
      <w:r>
        <w:rPr/>
        <w:t>月</w:t>
      </w:r>
      <w:r>
        <w:rPr>
          <w:spacing w:val="-33"/>
        </w:rPr>
        <w:t> </w:t>
      </w:r>
      <w:r>
        <w:rPr/>
        <w:t>10</w:t>
      </w:r>
      <w:r>
        <w:rPr>
          <w:spacing w:val="-33"/>
        </w:rPr>
        <w:t> </w:t>
      </w:r>
      <w:r>
        <w:rPr/>
        <w:t>日薪酬与考核委员会召开了第一次会议，审议通过了《薪酬与考核委员会工作组</w:t>
      </w:r>
    </w:p>
    <w:p>
      <w:pPr>
        <w:pStyle w:val="BodyText"/>
        <w:spacing w:line="314" w:lineRule="auto" w:before="85"/>
        <w:ind w:left="153" w:right="151"/>
        <w:jc w:val="both"/>
      </w:pPr>
      <w:r>
        <w:rPr>
          <w:spacing w:val="-4"/>
        </w:rPr>
        <w:t>工作细则》、审查了</w:t>
      </w:r>
      <w:r>
        <w:rPr>
          <w:spacing w:val="-74"/>
        </w:rPr>
        <w:t> </w:t>
      </w:r>
      <w:r>
        <w:rPr/>
        <w:t>2007</w:t>
      </w:r>
      <w:r>
        <w:rPr>
          <w:spacing w:val="-74"/>
        </w:rPr>
        <w:t> </w:t>
      </w:r>
      <w:r>
        <w:rPr/>
        <w:t>年度公司董事、监事及高级管理人员的薪酬支付情况，并发表了如下审查意</w:t>
      </w:r>
      <w:r>
        <w:rPr>
          <w:spacing w:val="-1"/>
        </w:rPr>
        <w:t> </w:t>
      </w:r>
      <w:r>
        <w:rPr/>
        <w:t>见：公司董事、监事及高级管理人员在公司领取的报酬严格按照公司薪酬考核制度兑现，公司所披露</w:t>
      </w:r>
      <w:r>
        <w:rPr>
          <w:spacing w:val="-62"/>
        </w:rPr>
        <w:t> </w:t>
      </w:r>
      <w:r>
        <w:rPr>
          <w:spacing w:val="-62"/>
        </w:rPr>
      </w:r>
      <w:r>
        <w:rPr>
          <w:spacing w:val="-1"/>
        </w:rPr>
        <w:t>的报酬信息真实、准确、完整，符合中国证监会《年度报告的内容与格式》（2007</w:t>
      </w:r>
      <w:r>
        <w:rPr>
          <w:spacing w:val="-44"/>
        </w:rPr>
        <w:t> </w:t>
      </w:r>
      <w:r>
        <w:rPr>
          <w:spacing w:val="-2"/>
        </w:rPr>
        <w:t>年修订）的要求。</w:t>
      </w:r>
      <w:r>
        <w:rPr/>
      </w:r>
    </w:p>
    <w:p>
      <w:pPr>
        <w:spacing w:line="240" w:lineRule="auto" w:before="1"/>
        <w:rPr>
          <w:rFonts w:ascii="宋体" w:hAnsi="宋体" w:cs="宋体" w:eastAsia="宋体" w:hint="default"/>
          <w:sz w:val="29"/>
          <w:szCs w:val="29"/>
        </w:rPr>
      </w:pPr>
    </w:p>
    <w:p>
      <w:pPr>
        <w:pStyle w:val="Heading4"/>
        <w:spacing w:line="240" w:lineRule="auto"/>
        <w:ind w:right="25"/>
        <w:jc w:val="left"/>
        <w:rPr>
          <w:b w:val="0"/>
          <w:bCs w:val="0"/>
        </w:rPr>
      </w:pPr>
      <w:r>
        <w:rPr/>
        <w:t>(五)利润分配或资本公积金转增预案</w:t>
      </w:r>
      <w:r>
        <w:rPr>
          <w:b w:val="0"/>
          <w:bCs w:val="0"/>
        </w:rPr>
      </w:r>
    </w:p>
    <w:p>
      <w:pPr>
        <w:pStyle w:val="BodyText"/>
        <w:spacing w:line="240" w:lineRule="auto" w:before="85"/>
        <w:ind w:left="573" w:right="25"/>
        <w:jc w:val="left"/>
      </w:pPr>
      <w:r>
        <w:rPr/>
        <w:t>经四川君和会计事务所审计，公司</w:t>
      </w:r>
      <w:r>
        <w:rPr>
          <w:spacing w:val="-51"/>
        </w:rPr>
        <w:t> </w:t>
      </w:r>
      <w:r>
        <w:rPr/>
        <w:t>2007</w:t>
      </w:r>
      <w:r>
        <w:rPr>
          <w:spacing w:val="-51"/>
        </w:rPr>
        <w:t> </w:t>
      </w:r>
      <w:r>
        <w:rPr/>
        <w:t>年度累计可供股东分配利润为</w:t>
      </w:r>
      <w:r>
        <w:rPr>
          <w:spacing w:val="-51"/>
        </w:rPr>
        <w:t> </w:t>
      </w:r>
      <w:r>
        <w:rPr/>
        <w:t>616,415,537.47</w:t>
      </w:r>
      <w:r>
        <w:rPr>
          <w:spacing w:val="-52"/>
        </w:rPr>
        <w:t> </w:t>
      </w:r>
      <w:r>
        <w:rPr/>
        <w:t>元，公司</w:t>
      </w:r>
    </w:p>
    <w:p>
      <w:pPr>
        <w:pStyle w:val="BodyText"/>
        <w:spacing w:line="240" w:lineRule="auto" w:before="85"/>
        <w:ind w:left="153" w:right="0"/>
        <w:jc w:val="both"/>
      </w:pPr>
      <w:r>
        <w:rPr/>
        <w:t>以</w:t>
      </w:r>
      <w:r>
        <w:rPr>
          <w:spacing w:val="-49"/>
        </w:rPr>
        <w:t> </w:t>
      </w:r>
      <w:r>
        <w:rPr/>
        <w:t>2007</w:t>
      </w:r>
      <w:r>
        <w:rPr>
          <w:spacing w:val="-48"/>
        </w:rPr>
        <w:t> </w:t>
      </w:r>
      <w:r>
        <w:rPr/>
        <w:t>年</w:t>
      </w:r>
      <w:r>
        <w:rPr>
          <w:spacing w:val="-49"/>
        </w:rPr>
        <w:t> </w:t>
      </w:r>
      <w:r>
        <w:rPr/>
        <w:t>12</w:t>
      </w:r>
      <w:r>
        <w:rPr>
          <w:spacing w:val="-48"/>
        </w:rPr>
        <w:t> </w:t>
      </w:r>
      <w:r>
        <w:rPr/>
        <w:t>月</w:t>
      </w:r>
      <w:r>
        <w:rPr>
          <w:spacing w:val="-49"/>
        </w:rPr>
        <w:t> </w:t>
      </w:r>
      <w:r>
        <w:rPr/>
        <w:t>31</w:t>
      </w:r>
      <w:r>
        <w:rPr>
          <w:spacing w:val="-48"/>
        </w:rPr>
        <w:t> </w:t>
      </w:r>
      <w:r>
        <w:rPr/>
        <w:t>日的总股本为基数，向全体股东每</w:t>
      </w:r>
      <w:r>
        <w:rPr>
          <w:spacing w:val="-49"/>
        </w:rPr>
        <w:t> </w:t>
      </w:r>
      <w:r>
        <w:rPr/>
        <w:t>10</w:t>
      </w:r>
      <w:r>
        <w:rPr>
          <w:spacing w:val="-48"/>
        </w:rPr>
        <w:t> </w:t>
      </w:r>
      <w:r>
        <w:rPr/>
        <w:t>股派发现金红利</w:t>
      </w:r>
      <w:r>
        <w:rPr>
          <w:spacing w:val="-49"/>
        </w:rPr>
        <w:t> </w:t>
      </w:r>
      <w:r>
        <w:rPr/>
        <w:t>0.8</w:t>
      </w:r>
      <w:r>
        <w:rPr>
          <w:spacing w:val="-48"/>
        </w:rPr>
        <w:t> </w:t>
      </w:r>
      <w:r>
        <w:rPr/>
        <w:t>元（含税），共计分配</w:t>
      </w:r>
    </w:p>
    <w:p>
      <w:pPr>
        <w:pStyle w:val="BodyText"/>
        <w:spacing w:line="314" w:lineRule="auto" w:before="85"/>
        <w:ind w:left="153" w:right="152"/>
        <w:jc w:val="both"/>
      </w:pPr>
      <w:r>
        <w:rPr/>
        <w:t>151,856,913.44</w:t>
      </w:r>
      <w:r>
        <w:rPr>
          <w:spacing w:val="-52"/>
        </w:rPr>
        <w:t> </w:t>
      </w:r>
      <w:r>
        <w:rPr/>
        <w:t>元（占</w:t>
      </w:r>
      <w:r>
        <w:rPr>
          <w:spacing w:val="-52"/>
        </w:rPr>
        <w:t> </w:t>
      </w:r>
      <w:r>
        <w:rPr/>
        <w:t>2007</w:t>
      </w:r>
      <w:r>
        <w:rPr>
          <w:spacing w:val="-52"/>
        </w:rPr>
        <w:t> </w:t>
      </w:r>
      <w:r>
        <w:rPr/>
        <w:t>年实现可供股东分配利润的</w:t>
      </w:r>
      <w:r>
        <w:rPr>
          <w:spacing w:val="-52"/>
        </w:rPr>
        <w:t> </w:t>
      </w:r>
      <w:r>
        <w:rPr/>
        <w:t>48.28％），剩余</w:t>
      </w:r>
      <w:r>
        <w:rPr>
          <w:spacing w:val="-52"/>
        </w:rPr>
        <w:t> </w:t>
      </w:r>
      <w:r>
        <w:rPr/>
        <w:t>464,558,624.03</w:t>
      </w:r>
      <w:r>
        <w:rPr>
          <w:spacing w:val="-52"/>
        </w:rPr>
        <w:t> </w:t>
      </w:r>
      <w:r>
        <w:rPr/>
        <w:t>元转入未</w:t>
      </w:r>
      <w:r>
        <w:rPr/>
        <w:t> 分配利润。2007</w:t>
      </w:r>
      <w:r>
        <w:rPr>
          <w:spacing w:val="-80"/>
        </w:rPr>
        <w:t> </w:t>
      </w:r>
      <w:r>
        <w:rPr/>
        <w:t>年度公司不实施资本公积金转增股本方案。</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1"/>
        <w:spacing w:line="240" w:lineRule="auto"/>
        <w:ind w:right="219"/>
        <w:jc w:val="center"/>
        <w:rPr>
          <w:b w:val="0"/>
          <w:bCs w:val="0"/>
        </w:rPr>
      </w:pPr>
      <w:r>
        <w:rPr/>
        <w:t>第九节、监事会报告</w:t>
      </w:r>
      <w:r>
        <w:rPr>
          <w:b w:val="0"/>
          <w:bCs w:val="0"/>
        </w:rPr>
      </w:r>
    </w:p>
    <w:p>
      <w:pPr>
        <w:spacing w:line="240" w:lineRule="auto" w:before="11"/>
        <w:rPr>
          <w:rFonts w:ascii="宋体" w:hAnsi="宋体" w:cs="宋体" w:eastAsia="宋体" w:hint="default"/>
          <w:b/>
          <w:bCs/>
          <w:sz w:val="32"/>
          <w:szCs w:val="32"/>
        </w:rPr>
      </w:pPr>
    </w:p>
    <w:p>
      <w:pPr>
        <w:pStyle w:val="Heading4"/>
        <w:spacing w:line="240" w:lineRule="auto"/>
        <w:ind w:right="25"/>
        <w:jc w:val="left"/>
        <w:rPr>
          <w:b w:val="0"/>
          <w:bCs w:val="0"/>
        </w:rPr>
      </w:pPr>
      <w:r>
        <w:rPr/>
        <w:t>一、监事会的工作情况</w:t>
      </w:r>
      <w:r>
        <w:rPr>
          <w:b w:val="0"/>
          <w:bCs w:val="0"/>
        </w:rPr>
      </w:r>
    </w:p>
    <w:p>
      <w:pPr>
        <w:pStyle w:val="BodyText"/>
        <w:spacing w:line="240" w:lineRule="auto" w:before="85"/>
        <w:ind w:left="573" w:right="25"/>
        <w:jc w:val="left"/>
      </w:pPr>
      <w:r>
        <w:rPr/>
        <w:t>1、2007</w:t>
      </w:r>
      <w:r>
        <w:rPr>
          <w:spacing w:val="-53"/>
        </w:rPr>
        <w:t> </w:t>
      </w:r>
      <w:r>
        <w:rPr/>
        <w:t>年</w:t>
      </w:r>
      <w:r>
        <w:rPr>
          <w:spacing w:val="-55"/>
        </w:rPr>
        <w:t> </w:t>
      </w:r>
      <w:r>
        <w:rPr/>
        <w:t>2</w:t>
      </w:r>
      <w:r>
        <w:rPr>
          <w:spacing w:val="-54"/>
        </w:rPr>
        <w:t> </w:t>
      </w:r>
      <w:r>
        <w:rPr/>
        <w:t>月</w:t>
      </w:r>
      <w:r>
        <w:rPr>
          <w:spacing w:val="-54"/>
        </w:rPr>
        <w:t> </w:t>
      </w:r>
      <w:r>
        <w:rPr/>
        <w:t>14</w:t>
      </w:r>
      <w:r>
        <w:rPr>
          <w:spacing w:val="-53"/>
        </w:rPr>
        <w:t> </w:t>
      </w:r>
      <w:r>
        <w:rPr/>
        <w:t>日召开了第五届监事会第八次会议。</w:t>
      </w:r>
    </w:p>
    <w:p>
      <w:pPr>
        <w:pStyle w:val="BodyText"/>
        <w:spacing w:line="240" w:lineRule="auto" w:before="85"/>
        <w:ind w:left="573" w:right="25"/>
        <w:jc w:val="left"/>
      </w:pPr>
      <w:r>
        <w:rPr/>
        <w:t>（1）审议并通过了《公司</w:t>
      </w:r>
      <w:r>
        <w:rPr>
          <w:spacing w:val="-68"/>
        </w:rPr>
        <w:t> </w:t>
      </w:r>
      <w:r>
        <w:rPr/>
        <w:t>2006</w:t>
      </w:r>
      <w:r>
        <w:rPr>
          <w:spacing w:val="-67"/>
        </w:rPr>
        <w:t> </w:t>
      </w:r>
      <w:r>
        <w:rPr/>
        <w:t>年度报告（正文及摘要）》；</w:t>
      </w:r>
    </w:p>
    <w:p>
      <w:pPr>
        <w:pStyle w:val="BodyText"/>
        <w:spacing w:line="240" w:lineRule="auto" w:before="85"/>
        <w:ind w:left="573" w:right="25"/>
        <w:jc w:val="left"/>
      </w:pPr>
      <w:r>
        <w:rPr/>
        <w:t>（2）审议并通过了《公司</w:t>
      </w:r>
      <w:r>
        <w:rPr>
          <w:spacing w:val="-67"/>
        </w:rPr>
        <w:t> </w:t>
      </w:r>
      <w:r>
        <w:rPr/>
        <w:t>2006</w:t>
      </w:r>
      <w:r>
        <w:rPr>
          <w:spacing w:val="-66"/>
        </w:rPr>
        <w:t> </w:t>
      </w:r>
      <w:r>
        <w:rPr/>
        <w:t>年年度财务决算报告》；</w:t>
      </w:r>
    </w:p>
    <w:p>
      <w:pPr>
        <w:pStyle w:val="BodyText"/>
        <w:spacing w:line="240" w:lineRule="auto" w:before="85"/>
        <w:ind w:left="573" w:right="25"/>
        <w:jc w:val="left"/>
      </w:pPr>
      <w:r>
        <w:rPr/>
        <w:t>（3）审议并通过了《关于公司</w:t>
      </w:r>
      <w:r>
        <w:rPr>
          <w:spacing w:val="-67"/>
        </w:rPr>
        <w:t> </w:t>
      </w:r>
      <w:r>
        <w:rPr/>
        <w:t>2006</w:t>
      </w:r>
      <w:r>
        <w:rPr>
          <w:spacing w:val="-67"/>
        </w:rPr>
        <w:t> </w:t>
      </w:r>
      <w:r>
        <w:rPr/>
        <w:t>年度利润分配预案》；</w:t>
      </w:r>
    </w:p>
    <w:p>
      <w:pPr>
        <w:pStyle w:val="BodyText"/>
        <w:spacing w:line="240" w:lineRule="auto" w:before="85"/>
        <w:ind w:left="573" w:right="25"/>
        <w:jc w:val="left"/>
      </w:pPr>
      <w:r>
        <w:rPr/>
        <w:t>（4）审议并通过了《关于公司</w:t>
      </w:r>
      <w:r>
        <w:rPr>
          <w:spacing w:val="-69"/>
        </w:rPr>
        <w:t> </w:t>
      </w:r>
      <w:r>
        <w:rPr/>
        <w:t>2006</w:t>
      </w:r>
      <w:r>
        <w:rPr>
          <w:spacing w:val="-69"/>
        </w:rPr>
        <w:t> </w:t>
      </w:r>
      <w:r>
        <w:rPr/>
        <w:t>年度计提资产减值准备报告》；</w:t>
      </w:r>
    </w:p>
    <w:p>
      <w:pPr>
        <w:pStyle w:val="BodyText"/>
        <w:spacing w:line="240" w:lineRule="auto" w:before="85"/>
        <w:ind w:left="573" w:right="25"/>
        <w:jc w:val="left"/>
      </w:pPr>
      <w:r>
        <w:rPr/>
        <w:t>（5）审议并通过了《关于调整公司会计政策及会计估计的报告》；</w:t>
      </w:r>
    </w:p>
    <w:p>
      <w:pPr>
        <w:pStyle w:val="BodyText"/>
        <w:spacing w:line="240" w:lineRule="auto" w:before="85"/>
        <w:ind w:left="573" w:right="25"/>
        <w:jc w:val="left"/>
      </w:pPr>
      <w:r>
        <w:rPr/>
        <w:t>（6）审议并通过了《2006</w:t>
      </w:r>
      <w:r>
        <w:rPr>
          <w:spacing w:val="-78"/>
        </w:rPr>
        <w:t> </w:t>
      </w:r>
      <w:r>
        <w:rPr/>
        <w:t>年度监事会工作报告》；</w:t>
      </w:r>
    </w:p>
    <w:p>
      <w:pPr>
        <w:pStyle w:val="BodyText"/>
        <w:spacing w:line="314" w:lineRule="auto" w:before="85"/>
        <w:ind w:left="573" w:right="1762"/>
        <w:jc w:val="left"/>
      </w:pPr>
      <w:r>
        <w:rPr/>
        <w:t>（7）审议并通过了《关于监事会对董事会编制的年度报告的书面审核意见》。 本次会议决议公告刊登在</w:t>
      </w:r>
      <w:r>
        <w:rPr>
          <w:spacing w:val="-58"/>
        </w:rPr>
        <w:t> </w:t>
      </w:r>
      <w:r>
        <w:rPr/>
        <w:t>2007</w:t>
      </w:r>
      <w:r>
        <w:rPr>
          <w:spacing w:val="-57"/>
        </w:rPr>
        <w:t> </w:t>
      </w:r>
      <w:r>
        <w:rPr/>
        <w:t>年</w:t>
      </w:r>
      <w:r>
        <w:rPr>
          <w:spacing w:val="-59"/>
        </w:rPr>
        <w:t> </w:t>
      </w:r>
      <w:r>
        <w:rPr/>
        <w:t>2</w:t>
      </w:r>
      <w:r>
        <w:rPr>
          <w:spacing w:val="-58"/>
        </w:rPr>
        <w:t> </w:t>
      </w:r>
      <w:r>
        <w:rPr/>
        <w:t>月</w:t>
      </w:r>
      <w:r>
        <w:rPr>
          <w:spacing w:val="-58"/>
        </w:rPr>
        <w:t> </w:t>
      </w:r>
      <w:r>
        <w:rPr/>
        <w:t>16</w:t>
      </w:r>
      <w:r>
        <w:rPr>
          <w:spacing w:val="-57"/>
        </w:rPr>
        <w:t> </w:t>
      </w:r>
      <w:r>
        <w:rPr/>
        <w:t>日的《上海证券报》。</w:t>
      </w:r>
    </w:p>
    <w:p>
      <w:pPr>
        <w:pStyle w:val="BodyText"/>
        <w:spacing w:line="240" w:lineRule="auto"/>
        <w:ind w:left="573" w:right="25"/>
        <w:jc w:val="left"/>
      </w:pPr>
      <w:r>
        <w:rPr/>
        <w:t>2、2007</w:t>
      </w:r>
      <w:r>
        <w:rPr>
          <w:spacing w:val="-57"/>
        </w:rPr>
        <w:t> </w:t>
      </w:r>
      <w:r>
        <w:rPr/>
        <w:t>年</w:t>
      </w:r>
      <w:r>
        <w:rPr>
          <w:spacing w:val="-59"/>
        </w:rPr>
        <w:t> </w:t>
      </w:r>
      <w:r>
        <w:rPr/>
        <w:t>4</w:t>
      </w:r>
      <w:r>
        <w:rPr>
          <w:spacing w:val="-58"/>
        </w:rPr>
        <w:t> </w:t>
      </w:r>
      <w:r>
        <w:rPr/>
        <w:t>月</w:t>
      </w:r>
      <w:r>
        <w:rPr>
          <w:spacing w:val="-58"/>
        </w:rPr>
        <w:t> </w:t>
      </w:r>
      <w:r>
        <w:rPr/>
        <w:t>25</w:t>
      </w:r>
      <w:r>
        <w:rPr>
          <w:spacing w:val="-57"/>
        </w:rPr>
        <w:t> </w:t>
      </w:r>
      <w:r>
        <w:rPr/>
        <w:t>日召开了第五届监事会第九次会议。</w:t>
      </w:r>
    </w:p>
    <w:p>
      <w:pPr>
        <w:pStyle w:val="BodyText"/>
        <w:spacing w:line="240" w:lineRule="auto" w:before="85"/>
        <w:ind w:left="573" w:right="25"/>
        <w:jc w:val="left"/>
      </w:pPr>
      <w:r>
        <w:rPr/>
        <w:t>（1）审议并通过了《2007</w:t>
      </w:r>
      <w:r>
        <w:rPr>
          <w:spacing w:val="-81"/>
        </w:rPr>
        <w:t> </w:t>
      </w:r>
      <w:r>
        <w:rPr/>
        <w:t>年第一季度报告全文及正文》；</w:t>
      </w:r>
    </w:p>
    <w:p>
      <w:pPr>
        <w:pStyle w:val="BodyText"/>
        <w:spacing w:line="314" w:lineRule="auto" w:before="85"/>
        <w:ind w:left="573" w:right="2610"/>
        <w:jc w:val="left"/>
      </w:pPr>
      <w:r>
        <w:rPr/>
        <w:t>（2）审议并通过了《关于修订公司章程的议案》。 本次会议决议公告刊登在</w:t>
      </w:r>
      <w:r>
        <w:rPr>
          <w:spacing w:val="-57"/>
        </w:rPr>
        <w:t> </w:t>
      </w:r>
      <w:r>
        <w:rPr/>
        <w:t>2007</w:t>
      </w:r>
      <w:r>
        <w:rPr>
          <w:spacing w:val="-56"/>
        </w:rPr>
        <w:t> </w:t>
      </w:r>
      <w:r>
        <w:rPr/>
        <w:t>年</w:t>
      </w:r>
      <w:r>
        <w:rPr>
          <w:spacing w:val="-58"/>
        </w:rPr>
        <w:t> </w:t>
      </w:r>
      <w:r>
        <w:rPr/>
        <w:t>4</w:t>
      </w:r>
      <w:r>
        <w:rPr>
          <w:spacing w:val="-57"/>
        </w:rPr>
        <w:t> </w:t>
      </w:r>
      <w:r>
        <w:rPr/>
        <w:t>月</w:t>
      </w:r>
      <w:r>
        <w:rPr>
          <w:spacing w:val="-9"/>
        </w:rPr>
        <w:t> </w:t>
      </w:r>
      <w:r>
        <w:rPr/>
        <w:t>26</w:t>
      </w:r>
      <w:r>
        <w:rPr>
          <w:spacing w:val="-56"/>
        </w:rPr>
        <w:t> </w:t>
      </w:r>
      <w:r>
        <w:rPr/>
        <w:t>日的《上海证券报》。</w:t>
      </w:r>
    </w:p>
    <w:p>
      <w:pPr>
        <w:pStyle w:val="BodyText"/>
        <w:spacing w:line="314" w:lineRule="auto"/>
        <w:ind w:left="573" w:right="1237"/>
        <w:jc w:val="left"/>
      </w:pPr>
      <w:r>
        <w:rPr/>
        <w:t>3、2007</w:t>
      </w:r>
      <w:r>
        <w:rPr>
          <w:spacing w:val="-53"/>
        </w:rPr>
        <w:t> </w:t>
      </w:r>
      <w:r>
        <w:rPr/>
        <w:t>年</w:t>
      </w:r>
      <w:r>
        <w:rPr>
          <w:spacing w:val="-55"/>
        </w:rPr>
        <w:t> </w:t>
      </w:r>
      <w:r>
        <w:rPr/>
        <w:t>5</w:t>
      </w:r>
      <w:r>
        <w:rPr>
          <w:spacing w:val="-54"/>
        </w:rPr>
        <w:t> </w:t>
      </w:r>
      <w:r>
        <w:rPr/>
        <w:t>月</w:t>
      </w:r>
      <w:r>
        <w:rPr>
          <w:spacing w:val="-54"/>
        </w:rPr>
        <w:t> </w:t>
      </w:r>
      <w:r>
        <w:rPr/>
        <w:t>14</w:t>
      </w:r>
      <w:r>
        <w:rPr>
          <w:spacing w:val="-53"/>
        </w:rPr>
        <w:t> </w:t>
      </w:r>
      <w:r>
        <w:rPr/>
        <w:t>日召开了第五届监事会第十次会议。</w:t>
      </w:r>
      <w:r>
        <w:rPr>
          <w:spacing w:val="-1"/>
        </w:rPr>
        <w:t> </w:t>
      </w:r>
      <w:r>
        <w:rPr/>
        <w:t>审议并通过了《关于修改〈四川长虹电器股份有限公司监事会议事规则〉的议案》。</w:t>
      </w:r>
      <w:r>
        <w:rPr/>
        <w:t> 本次会议决议公告刊登在</w:t>
      </w:r>
      <w:r>
        <w:rPr>
          <w:spacing w:val="-58"/>
        </w:rPr>
        <w:t> </w:t>
      </w:r>
      <w:r>
        <w:rPr/>
        <w:t>2007</w:t>
      </w:r>
      <w:r>
        <w:rPr>
          <w:spacing w:val="-57"/>
        </w:rPr>
        <w:t> </w:t>
      </w:r>
      <w:r>
        <w:rPr/>
        <w:t>年</w:t>
      </w:r>
      <w:r>
        <w:rPr>
          <w:spacing w:val="-59"/>
        </w:rPr>
        <w:t> </w:t>
      </w:r>
      <w:r>
        <w:rPr/>
        <w:t>5</w:t>
      </w:r>
      <w:r>
        <w:rPr>
          <w:spacing w:val="-58"/>
        </w:rPr>
        <w:t> </w:t>
      </w:r>
      <w:r>
        <w:rPr/>
        <w:t>月</w:t>
      </w:r>
      <w:r>
        <w:rPr>
          <w:spacing w:val="-58"/>
        </w:rPr>
        <w:t> </w:t>
      </w:r>
      <w:r>
        <w:rPr/>
        <w:t>17</w:t>
      </w:r>
      <w:r>
        <w:rPr>
          <w:spacing w:val="-57"/>
        </w:rPr>
        <w:t> </w:t>
      </w:r>
      <w:r>
        <w:rPr/>
        <w:t>日的《上海证券报》。</w:t>
      </w:r>
    </w:p>
    <w:p>
      <w:pPr>
        <w:pStyle w:val="BodyText"/>
        <w:spacing w:line="314" w:lineRule="auto"/>
        <w:ind w:left="573" w:right="151"/>
        <w:jc w:val="left"/>
      </w:pPr>
      <w:r>
        <w:rPr/>
        <w:t>4、2007</w:t>
      </w:r>
      <w:r>
        <w:rPr>
          <w:spacing w:val="-53"/>
        </w:rPr>
        <w:t> </w:t>
      </w:r>
      <w:r>
        <w:rPr/>
        <w:t>年</w:t>
      </w:r>
      <w:r>
        <w:rPr>
          <w:spacing w:val="-55"/>
        </w:rPr>
        <w:t> </w:t>
      </w:r>
      <w:r>
        <w:rPr/>
        <w:t>6</w:t>
      </w:r>
      <w:r>
        <w:rPr>
          <w:spacing w:val="-54"/>
        </w:rPr>
        <w:t> </w:t>
      </w:r>
      <w:r>
        <w:rPr/>
        <w:t>月</w:t>
      </w:r>
      <w:r>
        <w:rPr>
          <w:spacing w:val="-54"/>
        </w:rPr>
        <w:t> </w:t>
      </w:r>
      <w:r>
        <w:rPr/>
        <w:t>20</w:t>
      </w:r>
      <w:r>
        <w:rPr>
          <w:spacing w:val="-53"/>
        </w:rPr>
        <w:t> </w:t>
      </w:r>
      <w:r>
        <w:rPr/>
        <w:t>日召开了第五届监事会第十一次会议。</w:t>
      </w:r>
      <w:r>
        <w:rPr>
          <w:spacing w:val="-1"/>
        </w:rPr>
        <w:t> </w:t>
      </w:r>
      <w:r>
        <w:rPr>
          <w:spacing w:val="6"/>
        </w:rPr>
        <w:t>审议并通过了《关于本次公司向特定对象非公开发行股份进行资产收购暨关联交易报告书的议</w:t>
      </w:r>
    </w:p>
    <w:p>
      <w:pPr>
        <w:pStyle w:val="BodyText"/>
        <w:spacing w:line="240" w:lineRule="auto"/>
        <w:ind w:left="153" w:right="0"/>
        <w:jc w:val="both"/>
      </w:pPr>
      <w:r>
        <w:rPr/>
        <w:t>案》。</w:t>
      </w:r>
    </w:p>
    <w:p>
      <w:pPr>
        <w:spacing w:after="0" w:line="240" w:lineRule="auto"/>
        <w:jc w:val="both"/>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73" w:right="25"/>
        <w:jc w:val="left"/>
      </w:pPr>
      <w:r>
        <w:rPr/>
        <w:t>本次会议决议公告刊登在</w:t>
      </w:r>
      <w:r>
        <w:rPr>
          <w:spacing w:val="-58"/>
        </w:rPr>
        <w:t> </w:t>
      </w:r>
      <w:r>
        <w:rPr/>
        <w:t>2007</w:t>
      </w:r>
      <w:r>
        <w:rPr>
          <w:spacing w:val="-57"/>
        </w:rPr>
        <w:t> </w:t>
      </w:r>
      <w:r>
        <w:rPr/>
        <w:t>年</w:t>
      </w:r>
      <w:r>
        <w:rPr>
          <w:spacing w:val="-59"/>
        </w:rPr>
        <w:t> </w:t>
      </w:r>
      <w:r>
        <w:rPr/>
        <w:t>6</w:t>
      </w:r>
      <w:r>
        <w:rPr>
          <w:spacing w:val="-58"/>
        </w:rPr>
        <w:t> </w:t>
      </w:r>
      <w:r>
        <w:rPr/>
        <w:t>月</w:t>
      </w:r>
      <w:r>
        <w:rPr>
          <w:spacing w:val="-58"/>
        </w:rPr>
        <w:t> </w:t>
      </w:r>
      <w:r>
        <w:rPr/>
        <w:t>21</w:t>
      </w:r>
      <w:r>
        <w:rPr>
          <w:spacing w:val="-57"/>
        </w:rPr>
        <w:t> </w:t>
      </w:r>
      <w:r>
        <w:rPr/>
        <w:t>日的《上海证券报》。</w:t>
      </w:r>
    </w:p>
    <w:p>
      <w:pPr>
        <w:pStyle w:val="BodyText"/>
        <w:spacing w:line="314" w:lineRule="auto" w:before="85"/>
        <w:ind w:left="573" w:right="2610"/>
        <w:jc w:val="left"/>
      </w:pPr>
      <w:r>
        <w:rPr/>
        <w:t>5、2007</w:t>
      </w:r>
      <w:r>
        <w:rPr>
          <w:spacing w:val="-57"/>
        </w:rPr>
        <w:t> </w:t>
      </w:r>
      <w:r>
        <w:rPr/>
        <w:t>年</w:t>
      </w:r>
      <w:r>
        <w:rPr>
          <w:spacing w:val="-59"/>
        </w:rPr>
        <w:t> </w:t>
      </w:r>
      <w:r>
        <w:rPr/>
        <w:t>8</w:t>
      </w:r>
      <w:r>
        <w:rPr>
          <w:spacing w:val="-58"/>
        </w:rPr>
        <w:t> </w:t>
      </w:r>
      <w:r>
        <w:rPr/>
        <w:t>月</w:t>
      </w:r>
      <w:r>
        <w:rPr>
          <w:spacing w:val="-58"/>
        </w:rPr>
        <w:t> </w:t>
      </w:r>
      <w:r>
        <w:rPr/>
        <w:t>15</w:t>
      </w:r>
      <w:r>
        <w:rPr>
          <w:spacing w:val="-57"/>
        </w:rPr>
        <w:t> </w:t>
      </w:r>
      <w:r>
        <w:rPr/>
        <w:t>日召开了第五届监事会第十二次会议。</w:t>
      </w:r>
      <w:r>
        <w:rPr>
          <w:spacing w:val="-1"/>
        </w:rPr>
        <w:t> </w:t>
      </w:r>
      <w:r>
        <w:rPr/>
        <w:t>审议并通过了《2007</w:t>
      </w:r>
      <w:r>
        <w:rPr>
          <w:spacing w:val="-54"/>
        </w:rPr>
        <w:t> </w:t>
      </w:r>
      <w:r>
        <w:rPr/>
        <w:t>年中期报告》。</w:t>
      </w:r>
    </w:p>
    <w:p>
      <w:pPr>
        <w:pStyle w:val="BodyText"/>
        <w:spacing w:line="240" w:lineRule="auto"/>
        <w:ind w:left="573" w:right="25"/>
        <w:jc w:val="left"/>
      </w:pPr>
      <w:r>
        <w:rPr/>
        <w:t>6、2007</w:t>
      </w:r>
      <w:r>
        <w:rPr>
          <w:spacing w:val="-53"/>
        </w:rPr>
        <w:t> </w:t>
      </w:r>
      <w:r>
        <w:rPr/>
        <w:t>年</w:t>
      </w:r>
      <w:r>
        <w:rPr>
          <w:spacing w:val="-55"/>
        </w:rPr>
        <w:t> </w:t>
      </w:r>
      <w:r>
        <w:rPr/>
        <w:t>10</w:t>
      </w:r>
      <w:r>
        <w:rPr>
          <w:spacing w:val="-53"/>
        </w:rPr>
        <w:t> </w:t>
      </w:r>
      <w:r>
        <w:rPr/>
        <w:t>月</w:t>
      </w:r>
      <w:r>
        <w:rPr>
          <w:spacing w:val="-55"/>
        </w:rPr>
        <w:t> </w:t>
      </w:r>
      <w:r>
        <w:rPr/>
        <w:t>24</w:t>
      </w:r>
      <w:r>
        <w:rPr>
          <w:spacing w:val="-53"/>
        </w:rPr>
        <w:t> </w:t>
      </w:r>
      <w:r>
        <w:rPr/>
        <w:t>日召开了第五届监事会第十三次会议。</w:t>
      </w:r>
    </w:p>
    <w:p>
      <w:pPr>
        <w:pStyle w:val="BodyText"/>
        <w:spacing w:line="240" w:lineRule="auto" w:before="85"/>
        <w:ind w:left="573" w:right="25"/>
        <w:jc w:val="left"/>
      </w:pPr>
      <w:r>
        <w:rPr/>
        <w:t>审议并通过了《公司</w:t>
      </w:r>
      <w:r>
        <w:rPr>
          <w:spacing w:val="-64"/>
        </w:rPr>
        <w:t> </w:t>
      </w:r>
      <w:r>
        <w:rPr/>
        <w:t>2007</w:t>
      </w:r>
      <w:r>
        <w:rPr>
          <w:spacing w:val="-63"/>
        </w:rPr>
        <w:t> </w:t>
      </w:r>
      <w:r>
        <w:rPr/>
        <w:t>年第三季度报告》。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二、监事会对公司依法运作情况的独立意见</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报告期内，公司监事会依法对公司运作情况进行了监督和检查，认为公司决策程序合法，建立了</w:t>
      </w:r>
    </w:p>
    <w:p>
      <w:pPr>
        <w:pStyle w:val="BodyText"/>
        <w:spacing w:line="314" w:lineRule="auto"/>
        <w:ind w:left="153" w:right="25"/>
        <w:jc w:val="left"/>
      </w:pPr>
      <w:r>
        <w:rPr/>
        <w:t>较为完善的内部控制制度，公司董事及其他高级管理人员在履行公司职务时，未发现有违反法律、法</w:t>
      </w:r>
      <w:r>
        <w:rPr>
          <w:spacing w:val="-62"/>
        </w:rPr>
        <w:t> </w:t>
      </w:r>
      <w:r>
        <w:rPr/>
        <w:t>规、本公司章程或损害公司利益和股东权益的行为。</w:t>
      </w:r>
    </w:p>
    <w:p>
      <w:pPr>
        <w:spacing w:line="240" w:lineRule="auto" w:before="1"/>
        <w:rPr>
          <w:rFonts w:ascii="宋体" w:hAnsi="宋体" w:cs="宋体" w:eastAsia="宋体" w:hint="default"/>
          <w:sz w:val="29"/>
          <w:szCs w:val="29"/>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三、监事会对检查公司财务情况的独立意见</w:t>
      </w:r>
      <w:r>
        <w:rPr>
          <w:rFonts w:ascii="宋体" w:hAnsi="宋体" w:cs="宋体" w:eastAsia="宋体" w:hint="default"/>
          <w:b/>
          <w:bCs/>
          <w:spacing w:val="1"/>
          <w:w w:val="99"/>
          <w:sz w:val="21"/>
          <w:szCs w:val="21"/>
        </w:rPr>
        <w:t> </w:t>
      </w:r>
      <w:r>
        <w:rPr>
          <w:rFonts w:ascii="宋体" w:hAnsi="宋体" w:cs="宋体" w:eastAsia="宋体" w:hint="default"/>
          <w:sz w:val="21"/>
          <w:szCs w:val="21"/>
        </w:rPr>
        <w:t>监事会对报告期内公司的财务状况进行了检查，审核了公司的定期财务报告，监事会认为：四川</w:t>
      </w:r>
    </w:p>
    <w:p>
      <w:pPr>
        <w:pStyle w:val="BodyText"/>
        <w:spacing w:line="314" w:lineRule="auto"/>
        <w:ind w:left="153" w:right="25"/>
        <w:jc w:val="left"/>
      </w:pPr>
      <w:r>
        <w:rPr/>
        <w:t>君和会计师事务所对公司</w:t>
      </w:r>
      <w:r>
        <w:rPr>
          <w:spacing w:val="-53"/>
        </w:rPr>
        <w:t> </w:t>
      </w:r>
      <w:r>
        <w:rPr/>
        <w:t>2007</w:t>
      </w:r>
      <w:r>
        <w:rPr>
          <w:spacing w:val="-52"/>
        </w:rPr>
        <w:t> </w:t>
      </w:r>
      <w:r>
        <w:rPr>
          <w:spacing w:val="-3"/>
        </w:rPr>
        <w:t>年度财务报告出具的标准无保留意见的审计报告客观公正，真实地反映</w:t>
      </w:r>
      <w:r>
        <w:rPr/>
        <w:t> 了公司的财务状况和经营成果。</w:t>
      </w:r>
    </w:p>
    <w:p>
      <w:pPr>
        <w:spacing w:line="240" w:lineRule="auto" w:before="1"/>
        <w:rPr>
          <w:rFonts w:ascii="宋体" w:hAnsi="宋体" w:cs="宋体" w:eastAsia="宋体" w:hint="default"/>
          <w:sz w:val="29"/>
          <w:szCs w:val="29"/>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四、监事会对公司最近一次募集资金实际投入情况的的独立意见</w:t>
      </w:r>
      <w:r>
        <w:rPr>
          <w:rFonts w:ascii="宋体" w:hAnsi="宋体" w:cs="宋体" w:eastAsia="宋体" w:hint="default"/>
          <w:b/>
          <w:bCs/>
          <w:spacing w:val="1"/>
          <w:w w:val="99"/>
          <w:sz w:val="21"/>
          <w:szCs w:val="21"/>
        </w:rPr>
        <w:t> </w:t>
      </w:r>
      <w:r>
        <w:rPr>
          <w:rFonts w:ascii="宋体" w:hAnsi="宋体" w:cs="宋体" w:eastAsia="宋体" w:hint="default"/>
          <w:sz w:val="21"/>
          <w:szCs w:val="21"/>
        </w:rPr>
        <w:t>报告期内，公司未募集资金，无利用募集资金投资的项目。公司前次募集资金在以前年度已使用</w:t>
      </w:r>
    </w:p>
    <w:p>
      <w:pPr>
        <w:pStyle w:val="BodyText"/>
        <w:spacing w:line="240" w:lineRule="auto"/>
        <w:ind w:left="153" w:right="25"/>
        <w:jc w:val="left"/>
      </w:pPr>
      <w:r>
        <w:rPr/>
        <w:t>完毕，没有延续到报告期使用的募集资金。</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五、监事会对公司收购出售资产情况的独立意见</w:t>
      </w:r>
      <w:r>
        <w:rPr>
          <w:rFonts w:ascii="宋体" w:hAnsi="宋体" w:cs="宋体" w:eastAsia="宋体" w:hint="default"/>
          <w:b/>
          <w:bCs/>
          <w:w w:val="99"/>
          <w:sz w:val="21"/>
          <w:szCs w:val="21"/>
        </w:rPr>
        <w:t> </w:t>
      </w:r>
      <w:r>
        <w:rPr>
          <w:rFonts w:ascii="宋体" w:hAnsi="宋体" w:cs="宋体" w:eastAsia="宋体" w:hint="default"/>
          <w:sz w:val="21"/>
          <w:szCs w:val="21"/>
        </w:rPr>
        <w:t>报告期内，公司收购资产交易价格合理、合法，未发现内幕交易和损害部分股东权益或造成公司</w:t>
      </w:r>
    </w:p>
    <w:p>
      <w:pPr>
        <w:pStyle w:val="BodyText"/>
        <w:spacing w:line="240" w:lineRule="auto"/>
        <w:ind w:left="153" w:right="25"/>
        <w:jc w:val="left"/>
      </w:pPr>
      <w:r>
        <w:rPr/>
        <w:t>资产流失的行为。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六、监事会对公司关联交易情况的独立意见</w:t>
      </w:r>
      <w:r>
        <w:rPr>
          <w:rFonts w:ascii="宋体" w:hAnsi="宋体" w:cs="宋体" w:eastAsia="宋体" w:hint="default"/>
          <w:b/>
          <w:bCs/>
          <w:spacing w:val="1"/>
          <w:w w:val="99"/>
          <w:sz w:val="21"/>
          <w:szCs w:val="21"/>
        </w:rPr>
        <w:t> </w:t>
      </w:r>
      <w:r>
        <w:rPr>
          <w:rFonts w:ascii="宋体" w:hAnsi="宋体" w:cs="宋体" w:eastAsia="宋体" w:hint="default"/>
          <w:sz w:val="21"/>
          <w:szCs w:val="21"/>
        </w:rPr>
        <w:t>公司关联交易严格按照国家有关规定执行，做到公平交易、合理、合法，未发现有内幕交易和损</w:t>
      </w:r>
    </w:p>
    <w:p>
      <w:pPr>
        <w:pStyle w:val="BodyText"/>
        <w:spacing w:line="240" w:lineRule="auto"/>
        <w:ind w:left="153" w:right="25"/>
        <w:jc w:val="left"/>
      </w:pPr>
      <w:r>
        <w:rPr/>
        <w:t>害部分股东权益或造成公司资产流失的行为。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right="219"/>
        <w:jc w:val="center"/>
        <w:rPr>
          <w:b w:val="0"/>
          <w:bCs w:val="0"/>
        </w:rPr>
      </w:pPr>
      <w:r>
        <w:rPr/>
        <w:t>第十节、重要事项</w:t>
      </w:r>
      <w:r>
        <w:rPr>
          <w:b w:val="0"/>
          <w:bCs w:val="0"/>
        </w:rPr>
      </w:r>
    </w:p>
    <w:p>
      <w:pPr>
        <w:spacing w:line="240" w:lineRule="auto" w:before="11"/>
        <w:rPr>
          <w:rFonts w:ascii="宋体" w:hAnsi="宋体" w:cs="宋体" w:eastAsia="宋体" w:hint="default"/>
          <w:b/>
          <w:bCs/>
          <w:sz w:val="32"/>
          <w:szCs w:val="32"/>
        </w:rPr>
      </w:pPr>
    </w:p>
    <w:p>
      <w:pPr>
        <w:pStyle w:val="Heading4"/>
        <w:spacing w:line="240" w:lineRule="auto"/>
        <w:ind w:right="25"/>
        <w:jc w:val="left"/>
        <w:rPr>
          <w:b w:val="0"/>
          <w:bCs w:val="0"/>
        </w:rPr>
      </w:pPr>
      <w:r>
        <w:rPr/>
        <w:t>(一)重大诉讼仲裁事项</w:t>
      </w:r>
      <w:r>
        <w:rPr>
          <w:b w:val="0"/>
          <w:bCs w:val="0"/>
        </w:rPr>
      </w:r>
    </w:p>
    <w:p>
      <w:pPr>
        <w:pStyle w:val="BodyText"/>
        <w:spacing w:line="314" w:lineRule="auto" w:before="85"/>
        <w:ind w:left="573" w:right="146"/>
        <w:jc w:val="left"/>
      </w:pPr>
      <w:r>
        <w:rPr/>
        <w:t>关于本公司与美国</w:t>
      </w:r>
      <w:r>
        <w:rPr>
          <w:spacing w:val="-54"/>
        </w:rPr>
        <w:t> </w:t>
      </w:r>
      <w:r>
        <w:rPr/>
        <w:t>APEX</w:t>
      </w:r>
      <w:r>
        <w:rPr>
          <w:spacing w:val="-54"/>
        </w:rPr>
        <w:t> </w:t>
      </w:r>
      <w:r>
        <w:rPr/>
        <w:t>公司贸易纠纷事项，报告期内进展如下：</w:t>
      </w:r>
      <w:r>
        <w:rPr>
          <w:spacing w:val="-1"/>
        </w:rPr>
        <w:t> </w:t>
      </w:r>
      <w:r>
        <w:rPr/>
        <w:t>1、根据与房产交易各方签署的有关房产销售的《执行备忘录》的约定，</w:t>
      </w:r>
      <w:r>
        <w:rPr>
          <w:rFonts w:ascii="Times New Roman" w:hAnsi="Times New Roman" w:cs="Times New Roman" w:eastAsia="Times New Roman" w:hint="default"/>
        </w:rPr>
        <w:t>Apex </w:t>
      </w:r>
      <w:r>
        <w:rPr>
          <w:rFonts w:ascii="Times New Roman" w:hAnsi="Times New Roman" w:cs="Times New Roman" w:eastAsia="Times New Roman" w:hint="default"/>
          <w:spacing w:val="6"/>
        </w:rPr>
        <w:t> </w:t>
      </w:r>
      <w:r>
        <w:rPr/>
        <w:t>仓库在安排出售、</w:t>
      </w:r>
    </w:p>
    <w:p>
      <w:pPr>
        <w:pStyle w:val="BodyText"/>
        <w:spacing w:line="288" w:lineRule="exact" w:before="0"/>
        <w:ind w:left="153" w:right="25"/>
        <w:jc w:val="left"/>
        <w:rPr>
          <w:rFonts w:ascii="Times New Roman" w:hAnsi="Times New Roman" w:cs="Times New Roman" w:eastAsia="Times New Roman" w:hint="default"/>
        </w:rPr>
      </w:pPr>
      <w:r>
        <w:rPr/>
        <w:t>交易结算后，交易的中介机构应将</w:t>
      </w:r>
      <w:r>
        <w:rPr>
          <w:spacing w:val="-57"/>
        </w:rPr>
        <w:t> </w:t>
      </w:r>
      <w:r>
        <w:rPr>
          <w:rFonts w:ascii="Times New Roman" w:hAnsi="Times New Roman" w:cs="Times New Roman" w:eastAsia="Times New Roman" w:hint="default"/>
        </w:rPr>
        <w:t>1166</w:t>
      </w:r>
      <w:r>
        <w:rPr>
          <w:rFonts w:ascii="Times New Roman" w:hAnsi="Times New Roman" w:cs="Times New Roman" w:eastAsia="Times New Roman" w:hint="default"/>
          <w:spacing w:val="-14"/>
        </w:rPr>
        <w:t> </w:t>
      </w:r>
      <w:r>
        <w:rPr/>
        <w:t>余万美元支付到本公司账户，截止</w:t>
      </w:r>
      <w:r>
        <w:rPr>
          <w:spacing w:val="-57"/>
        </w:rPr>
        <w:t> </w:t>
      </w:r>
      <w:r>
        <w:rPr/>
        <w:t>2007</w:t>
      </w:r>
      <w:r>
        <w:rPr>
          <w:spacing w:val="-56"/>
        </w:rPr>
        <w:t> </w:t>
      </w:r>
      <w:r>
        <w:rPr/>
        <w:t>年</w:t>
      </w:r>
      <w:r>
        <w:rPr>
          <w:spacing w:val="-57"/>
        </w:rPr>
        <w:t> </w:t>
      </w:r>
      <w:r>
        <w:rPr/>
        <w:t>12</w:t>
      </w:r>
      <w:r>
        <w:rPr>
          <w:spacing w:val="-56"/>
        </w:rPr>
        <w:t> </w:t>
      </w:r>
      <w:r>
        <w:rPr/>
        <w:t>月</w:t>
      </w:r>
      <w:r>
        <w:rPr>
          <w:spacing w:val="-58"/>
        </w:rPr>
        <w:t> </w:t>
      </w:r>
      <w:r>
        <w:rPr/>
        <w:t>31</w:t>
      </w:r>
      <w:r>
        <w:rPr>
          <w:spacing w:val="-56"/>
        </w:rPr>
        <w:t> </w:t>
      </w:r>
      <w:r>
        <w:rPr/>
        <w:t>日对</w:t>
      </w:r>
      <w:r>
        <w:rPr>
          <w:spacing w:val="-58"/>
        </w:rPr>
        <w:t> </w:t>
      </w:r>
      <w:r>
        <w:rPr>
          <w:rFonts w:ascii="Times New Roman" w:hAnsi="Times New Roman" w:cs="Times New Roman" w:eastAsia="Times New Roman" w:hint="default"/>
        </w:rPr>
        <w:t>Apex</w:t>
      </w:r>
    </w:p>
    <w:p>
      <w:pPr>
        <w:pStyle w:val="BodyText"/>
        <w:spacing w:line="240" w:lineRule="auto" w:before="69"/>
        <w:ind w:left="153" w:right="25"/>
        <w:jc w:val="left"/>
      </w:pPr>
      <w:r>
        <w:rPr/>
        <w:t>仓库的执行工作已经完成，其中</w:t>
      </w:r>
      <w:r>
        <w:rPr>
          <w:spacing w:val="-59"/>
        </w:rPr>
        <w:t> </w:t>
      </w:r>
      <w:r>
        <w:rPr/>
        <w:t>2007</w:t>
      </w:r>
      <w:r>
        <w:rPr>
          <w:spacing w:val="-59"/>
        </w:rPr>
        <w:t> </w:t>
      </w:r>
      <w:r>
        <w:rPr/>
        <w:t>年结算</w:t>
      </w:r>
      <w:r>
        <w:rPr>
          <w:spacing w:val="-60"/>
        </w:rPr>
        <w:t> </w:t>
      </w:r>
      <w:r>
        <w:rPr/>
        <w:t>430</w:t>
      </w:r>
      <w:r>
        <w:rPr>
          <w:spacing w:val="-59"/>
        </w:rPr>
        <w:t> </w:t>
      </w:r>
      <w:r>
        <w:rPr/>
        <w:t>万美元。</w:t>
      </w:r>
    </w:p>
    <w:p>
      <w:pPr>
        <w:spacing w:after="0" w:line="240" w:lineRule="auto"/>
        <w:jc w:val="left"/>
        <w:sectPr>
          <w:footerReference w:type="default" r:id="rId12"/>
          <w:pgSz w:w="12240" w:h="15840"/>
          <w:pgMar w:footer="718" w:header="747" w:top="980" w:bottom="900" w:left="1320" w:right="1320"/>
          <w:pgNumType w:start="31"/>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186" w:firstLine="420"/>
        <w:jc w:val="both"/>
      </w:pPr>
      <w:r>
        <w:rPr/>
        <w:t>2、APEX 公司和季龙粉已按照《美国 Apex</w:t>
      </w:r>
      <w:r>
        <w:rPr>
          <w:spacing w:val="37"/>
        </w:rPr>
        <w:t> </w:t>
      </w:r>
      <w:r>
        <w:rPr/>
        <w:t>公司与四川长虹公司贸易纠纷和解框架协议》（以下</w:t>
      </w:r>
      <w:r>
        <w:rPr/>
        <w:t> 简称“《和解框架协议》”）及其相关协议的约定分别将其持有</w:t>
      </w:r>
      <w:r>
        <w:rPr>
          <w:spacing w:val="-39"/>
        </w:rPr>
        <w:t> </w:t>
      </w:r>
      <w:r>
        <w:rPr/>
        <w:t>CDB</w:t>
      </w:r>
      <w:r>
        <w:rPr>
          <w:spacing w:val="-40"/>
        </w:rPr>
        <w:t> </w:t>
      </w:r>
      <w:r>
        <w:rPr/>
        <w:t>的</w:t>
      </w:r>
      <w:r>
        <w:rPr>
          <w:spacing w:val="-39"/>
        </w:rPr>
        <w:t> </w:t>
      </w:r>
      <w:r>
        <w:rPr/>
        <w:t>69,829,340</w:t>
      </w:r>
      <w:r>
        <w:rPr>
          <w:spacing w:val="-39"/>
        </w:rPr>
        <w:t> </w:t>
      </w:r>
      <w:r>
        <w:rPr/>
        <w:t>股和</w:t>
      </w:r>
      <w:r>
        <w:rPr>
          <w:spacing w:val="-40"/>
        </w:rPr>
        <w:t> </w:t>
      </w:r>
      <w:r>
        <w:rPr/>
        <w:t>13,180,000</w:t>
      </w:r>
      <w:r>
        <w:rPr>
          <w:spacing w:val="-1"/>
        </w:rPr>
        <w:t> </w:t>
      </w:r>
      <w:r>
        <w:rPr>
          <w:spacing w:val="21"/>
        </w:rPr>
        <w:t>股转让给四川川投资产管理有限责任公司，股份转让价格为每股</w:t>
      </w:r>
      <w:r>
        <w:rPr>
          <w:spacing w:val="56"/>
        </w:rPr>
        <w:t> </w:t>
      </w:r>
      <w:r>
        <w:rPr/>
        <w:t>0.72</w:t>
      </w:r>
      <w:r>
        <w:rPr>
          <w:spacing w:val="33"/>
        </w:rPr>
        <w:t> </w:t>
      </w:r>
      <w:r>
        <w:rPr>
          <w:spacing w:val="15"/>
        </w:rPr>
        <w:t>港元，</w:t>
      </w:r>
      <w:r>
        <w:rPr>
          <w:spacing w:val="-80"/>
        </w:rPr>
        <w:t> </w:t>
      </w:r>
      <w:r>
        <w:rPr>
          <w:spacing w:val="18"/>
        </w:rPr>
        <w:t>转让总金额为</w:t>
      </w:r>
      <w:r>
        <w:rPr>
          <w:spacing w:val="-101"/>
        </w:rPr>
        <w:t> </w:t>
      </w:r>
      <w:r>
        <w:rPr/>
        <w:t>59,766,724.80 港元，转让款项用于抵偿APEX 公司对本公司的欠款。2007 年 7 月 3</w:t>
      </w:r>
      <w:r>
        <w:rPr>
          <w:spacing w:val="24"/>
        </w:rPr>
        <w:t> </w:t>
      </w:r>
      <w:r>
        <w:rPr/>
        <w:t>日，本公司收</w:t>
      </w:r>
      <w:r>
        <w:rPr/>
        <w:t> 到该笔抵债款项。</w:t>
      </w:r>
    </w:p>
    <w:p>
      <w:pPr>
        <w:pStyle w:val="BodyText"/>
        <w:spacing w:line="240" w:lineRule="auto"/>
        <w:ind w:left="573" w:right="99"/>
        <w:jc w:val="left"/>
      </w:pPr>
      <w:r>
        <w:rPr/>
        <w:t>3、美国 CIT 保理公司将</w:t>
      </w:r>
      <w:r>
        <w:rPr>
          <w:spacing w:val="-54"/>
        </w:rPr>
        <w:t> </w:t>
      </w:r>
      <w:r>
        <w:rPr/>
        <w:t>563,703.50</w:t>
      </w:r>
      <w:r>
        <w:rPr>
          <w:spacing w:val="-53"/>
        </w:rPr>
        <w:t> </w:t>
      </w:r>
      <w:r>
        <w:rPr/>
        <w:t>美元划至本公司账户用于抵减</w:t>
      </w:r>
      <w:r>
        <w:rPr>
          <w:spacing w:val="-53"/>
        </w:rPr>
        <w:t> </w:t>
      </w:r>
      <w:r>
        <w:rPr/>
        <w:t>APEX</w:t>
      </w:r>
      <w:r>
        <w:rPr>
          <w:spacing w:val="-53"/>
        </w:rPr>
        <w:t> </w:t>
      </w:r>
      <w:r>
        <w:rPr/>
        <w:t>所欠本公司货款。</w:t>
      </w:r>
    </w:p>
    <w:p>
      <w:pPr>
        <w:pStyle w:val="BodyText"/>
        <w:spacing w:line="314" w:lineRule="auto" w:before="85"/>
        <w:ind w:left="573" w:right="204"/>
        <w:jc w:val="left"/>
      </w:pPr>
      <w:r>
        <w:rPr/>
        <w:t>4、双方约定将</w:t>
      </w:r>
      <w:r>
        <w:rPr>
          <w:spacing w:val="-58"/>
        </w:rPr>
        <w:t> </w:t>
      </w:r>
      <w:r>
        <w:rPr/>
        <w:t>Apex</w:t>
      </w:r>
      <w:r>
        <w:rPr>
          <w:spacing w:val="-57"/>
        </w:rPr>
        <w:t> </w:t>
      </w:r>
      <w:r>
        <w:rPr/>
        <w:t>销售存货所得款项在减除费用后总计为</w:t>
      </w:r>
      <w:r>
        <w:rPr>
          <w:spacing w:val="-58"/>
        </w:rPr>
        <w:t> </w:t>
      </w:r>
      <w:r>
        <w:rPr/>
        <w:t>3.5</w:t>
      </w:r>
      <w:r>
        <w:rPr>
          <w:spacing w:val="-57"/>
        </w:rPr>
        <w:t> </w:t>
      </w:r>
      <w:r>
        <w:rPr/>
        <w:t>万美元的货款划转给本公司。</w:t>
      </w:r>
      <w:r>
        <w:rPr>
          <w:spacing w:val="-1"/>
        </w:rPr>
        <w:t> </w:t>
      </w:r>
      <w:r>
        <w:rPr>
          <w:spacing w:val="-4"/>
        </w:rPr>
        <w:t>5、根据各方签署《债权转让和债务承担协议书》以及《Assignment</w:t>
      </w:r>
      <w:r>
        <w:rPr>
          <w:spacing w:val="-32"/>
        </w:rPr>
        <w:t> </w:t>
      </w:r>
      <w:r>
        <w:rPr>
          <w:spacing w:val="-5"/>
        </w:rPr>
        <w:t>Agreement》（转让协议）Apex</w:t>
      </w:r>
    </w:p>
    <w:p>
      <w:pPr>
        <w:pStyle w:val="BodyText"/>
        <w:spacing w:line="309" w:lineRule="auto"/>
        <w:ind w:left="153" w:right="209"/>
        <w:jc w:val="both"/>
      </w:pPr>
      <w:r>
        <w:rPr/>
        <w:t>公司将其在中国和美国的应收帐款权利转让给本公司。本公司已经收到 </w:t>
      </w:r>
      <w:r>
        <w:rPr>
          <w:rFonts w:ascii="Times New Roman" w:hAnsi="Times New Roman" w:cs="Times New Roman" w:eastAsia="Times New Roman" w:hint="default"/>
        </w:rPr>
        <w:t>Apex</w:t>
      </w:r>
      <w:r>
        <w:rPr>
          <w:rFonts w:ascii="Times New Roman" w:hAnsi="Times New Roman" w:cs="Times New Roman" w:eastAsia="Times New Roman" w:hint="default"/>
          <w:spacing w:val="7"/>
        </w:rPr>
        <w:t> </w:t>
      </w:r>
      <w:r>
        <w:rPr/>
        <w:t>及其律师移交的已经公</w:t>
      </w:r>
      <w:r>
        <w:rPr>
          <w:spacing w:val="1"/>
        </w:rPr>
        <w:t> </w:t>
      </w:r>
      <w:r>
        <w:rPr/>
        <w:t>证、认证的在中国国内应收账款的部分资料复印件，但上述资料不足以支撑应收帐款的清收诉讼。本</w:t>
      </w:r>
      <w:r>
        <w:rPr>
          <w:spacing w:val="-62"/>
        </w:rPr>
        <w:t> </w:t>
      </w:r>
      <w:r>
        <w:rPr/>
        <w:t>公司和</w:t>
      </w:r>
      <w:r>
        <w:rPr>
          <w:spacing w:val="18"/>
        </w:rPr>
        <w:t> </w:t>
      </w:r>
      <w:r>
        <w:rPr/>
        <w:t>Apex</w:t>
      </w:r>
      <w:r>
        <w:rPr>
          <w:spacing w:val="19"/>
        </w:rPr>
        <w:t> </w:t>
      </w:r>
      <w:r>
        <w:rPr/>
        <w:t>公司中国授权代表和季龙粉在美国洛杉矶签署备忘录对中国应收帐款材料的补充以及美</w:t>
      </w:r>
      <w:r>
        <w:rPr>
          <w:spacing w:val="-103"/>
        </w:rPr>
        <w:t> </w:t>
      </w:r>
      <w:r>
        <w:rPr>
          <w:spacing w:val="-103"/>
        </w:rPr>
      </w:r>
      <w:r>
        <w:rPr/>
        <w:t>国应收帐款资料的提供作出了约定。</w:t>
      </w:r>
    </w:p>
    <w:p>
      <w:pPr>
        <w:pStyle w:val="BodyText"/>
        <w:spacing w:line="314" w:lineRule="auto" w:before="24"/>
        <w:ind w:left="153" w:right="211" w:firstLine="420"/>
        <w:jc w:val="both"/>
      </w:pPr>
      <w:r>
        <w:rPr/>
        <w:t>6、本公司已经收到</w:t>
      </w:r>
      <w:r>
        <w:rPr>
          <w:spacing w:val="-49"/>
        </w:rPr>
        <w:t> </w:t>
      </w:r>
      <w:r>
        <w:rPr/>
        <w:t>Apex</w:t>
      </w:r>
      <w:r>
        <w:rPr>
          <w:spacing w:val="-50"/>
        </w:rPr>
        <w:t> </w:t>
      </w:r>
      <w:r>
        <w:rPr/>
        <w:t>律师移交的</w:t>
      </w:r>
      <w:r>
        <w:rPr>
          <w:spacing w:val="-49"/>
        </w:rPr>
        <w:t> </w:t>
      </w:r>
      <w:r>
        <w:rPr/>
        <w:t>Apex</w:t>
      </w:r>
      <w:r>
        <w:rPr>
          <w:spacing w:val="-49"/>
        </w:rPr>
        <w:t> </w:t>
      </w:r>
      <w:r>
        <w:rPr/>
        <w:t>商标的相关管理资料和权属文件,并完成了在美国专利</w:t>
      </w:r>
      <w:r>
        <w:rPr>
          <w:spacing w:val="-1"/>
        </w:rPr>
        <w:t> </w:t>
      </w:r>
      <w:r>
        <w:rPr>
          <w:spacing w:val="-4"/>
        </w:rPr>
        <w:t>商标局的过户手续，截止</w:t>
      </w:r>
      <w:r>
        <w:rPr>
          <w:spacing w:val="-53"/>
        </w:rPr>
        <w:t> </w:t>
      </w:r>
      <w:r>
        <w:rPr/>
        <w:t>2007</w:t>
      </w:r>
      <w:r>
        <w:rPr>
          <w:spacing w:val="-52"/>
        </w:rPr>
        <w:t> </w:t>
      </w:r>
      <w:r>
        <w:rPr/>
        <w:t>年</w:t>
      </w:r>
      <w:r>
        <w:rPr>
          <w:spacing w:val="-53"/>
        </w:rPr>
        <w:t> </w:t>
      </w:r>
      <w:r>
        <w:rPr/>
        <w:t>12</w:t>
      </w:r>
      <w:r>
        <w:rPr>
          <w:spacing w:val="-52"/>
        </w:rPr>
        <w:t> </w:t>
      </w:r>
      <w:r>
        <w:rPr/>
        <w:t>月</w:t>
      </w:r>
      <w:r>
        <w:rPr>
          <w:spacing w:val="-54"/>
        </w:rPr>
        <w:t> </w:t>
      </w:r>
      <w:r>
        <w:rPr/>
        <w:t>31</w:t>
      </w:r>
      <w:r>
        <w:rPr>
          <w:spacing w:val="-53"/>
        </w:rPr>
        <w:t> </w:t>
      </w:r>
      <w:r>
        <w:rPr/>
        <w:t>日</w:t>
      </w:r>
      <w:r>
        <w:rPr>
          <w:spacing w:val="-53"/>
        </w:rPr>
        <w:t> </w:t>
      </w:r>
      <w:r>
        <w:rPr/>
        <w:t>Apex</w:t>
      </w:r>
      <w:r>
        <w:rPr>
          <w:spacing w:val="-52"/>
        </w:rPr>
        <w:t> </w:t>
      </w:r>
      <w:r>
        <w:rPr>
          <w:spacing w:val="-3"/>
        </w:rPr>
        <w:t>商标公允价值尚不能确定，本公司考虑在</w:t>
      </w:r>
      <w:r>
        <w:rPr>
          <w:spacing w:val="-53"/>
        </w:rPr>
        <w:t> </w:t>
      </w:r>
      <w:r>
        <w:rPr/>
        <w:t>2008</w:t>
      </w:r>
      <w:r>
        <w:rPr>
          <w:spacing w:val="-52"/>
        </w:rPr>
        <w:t> </w:t>
      </w:r>
      <w:r>
        <w:rPr/>
        <w:t>年采</w:t>
      </w:r>
      <w:r>
        <w:rPr>
          <w:spacing w:val="-1"/>
        </w:rPr>
        <w:t> </w:t>
      </w:r>
      <w:r>
        <w:rPr/>
        <w:t>用包括考虑聘请中介机构等有效手段性决定公允价值入帐。</w:t>
      </w:r>
    </w:p>
    <w:p>
      <w:pPr>
        <w:pStyle w:val="BodyText"/>
        <w:spacing w:line="314" w:lineRule="auto"/>
        <w:ind w:left="153" w:right="213" w:firstLine="420"/>
        <w:jc w:val="both"/>
      </w:pPr>
      <w:r>
        <w:rPr/>
        <w:t>7、本公司与Apex签订《债务豁免契据》，双方约定：（1）Apex公司及其股东、董事、子公司免 除在协议签订日以前存在或可能发生的Apex公司及其股东、董事、子公司对中华数据广播公司及其子</w:t>
      </w:r>
      <w:r>
        <w:rPr>
          <w:spacing w:val="-63"/>
        </w:rPr>
        <w:t> </w:t>
      </w:r>
      <w:r>
        <w:rPr>
          <w:spacing w:val="-63"/>
        </w:rPr>
      </w:r>
      <w:r>
        <w:rPr/>
        <w:t>公子的债权；（2）在（1）项实现的情况下，本公司免除同等金额的Apex对本公司的债务。</w:t>
      </w:r>
    </w:p>
    <w:p>
      <w:pPr>
        <w:pStyle w:val="BodyText"/>
        <w:spacing w:line="314" w:lineRule="auto"/>
        <w:ind w:left="153" w:right="213" w:firstLine="420"/>
        <w:jc w:val="both"/>
      </w:pPr>
      <w:r>
        <w:rPr/>
        <w:t>8、双方约定解除我公司在季龙粉</w:t>
      </w:r>
      <w:r>
        <w:rPr>
          <w:spacing w:val="-57"/>
        </w:rPr>
        <w:t> </w:t>
      </w:r>
      <w:r>
        <w:rPr/>
        <w:t>CDB14％股份上设定的质押权益，以及其私人房产上设定的抵押</w:t>
      </w:r>
      <w:r>
        <w:rPr/>
        <w:t> 权益。</w:t>
      </w:r>
    </w:p>
    <w:p>
      <w:pPr>
        <w:pStyle w:val="BodyText"/>
        <w:spacing w:line="297" w:lineRule="auto"/>
        <w:ind w:left="573" w:right="99"/>
        <w:jc w:val="left"/>
      </w:pPr>
      <w:r>
        <w:rPr/>
        <w:t>9、双方律师向法庭提交相关文件无保留的撤销了本公司和</w:t>
      </w:r>
      <w:r>
        <w:rPr>
          <w:spacing w:val="-54"/>
        </w:rPr>
        <w:t> </w:t>
      </w:r>
      <w:r>
        <w:rPr>
          <w:rFonts w:ascii="Times New Roman" w:hAnsi="Times New Roman" w:cs="Times New Roman" w:eastAsia="Times New Roman" w:hint="default"/>
        </w:rPr>
        <w:t>Apex</w:t>
      </w:r>
      <w:r>
        <w:rPr>
          <w:rFonts w:ascii="Times New Roman" w:hAnsi="Times New Roman" w:cs="Times New Roman" w:eastAsia="Times New Roman" w:hint="default"/>
          <w:spacing w:val="-11"/>
        </w:rPr>
        <w:t> </w:t>
      </w:r>
      <w:r>
        <w:rPr/>
        <w:t>公司在美国的诉讼。 </w:t>
      </w:r>
      <w:r>
        <w:rPr>
          <w:spacing w:val="-2"/>
        </w:rPr>
        <w:t>截止报告出具日，本公司一直继续推进《和解框架协议》的执行，但因涉及因素较多，程序复杂，</w:t>
      </w:r>
    </w:p>
    <w:p>
      <w:pPr>
        <w:pStyle w:val="BodyText"/>
        <w:spacing w:line="314" w:lineRule="auto" w:before="34"/>
        <w:ind w:left="153" w:right="211"/>
        <w:jc w:val="both"/>
      </w:pPr>
      <w:r>
        <w:rPr/>
        <w:t>APEX 公司应收账款清收进展较缓，目前仍在进一步推进之中。本报告期以前，本公司与 APEX</w:t>
      </w:r>
      <w:r>
        <w:rPr>
          <w:spacing w:val="-55"/>
        </w:rPr>
        <w:t> </w:t>
      </w:r>
      <w:r>
        <w:rPr/>
        <w:t>公司解</w:t>
      </w:r>
      <w:r>
        <w:rPr/>
        <w:t> 决贸易纠纷相关情况的公告已刊登在</w:t>
      </w:r>
      <w:r>
        <w:rPr>
          <w:spacing w:val="-55"/>
        </w:rPr>
        <w:t> </w:t>
      </w:r>
      <w:r>
        <w:rPr/>
        <w:t>2006</w:t>
      </w:r>
      <w:r>
        <w:rPr>
          <w:spacing w:val="-54"/>
        </w:rPr>
        <w:t> </w:t>
      </w:r>
      <w:r>
        <w:rPr/>
        <w:t>年</w:t>
      </w:r>
      <w:r>
        <w:rPr>
          <w:spacing w:val="-56"/>
        </w:rPr>
        <w:t> </w:t>
      </w:r>
      <w:r>
        <w:rPr/>
        <w:t>6</w:t>
      </w:r>
      <w:r>
        <w:rPr>
          <w:spacing w:val="-55"/>
        </w:rPr>
        <w:t> </w:t>
      </w:r>
      <w:r>
        <w:rPr/>
        <w:t>月</w:t>
      </w:r>
      <w:r>
        <w:rPr>
          <w:spacing w:val="-55"/>
        </w:rPr>
        <w:t> </w:t>
      </w:r>
      <w:r>
        <w:rPr/>
        <w:t>1</w:t>
      </w:r>
      <w:r>
        <w:rPr>
          <w:spacing w:val="-54"/>
        </w:rPr>
        <w:t> </w:t>
      </w:r>
      <w:r>
        <w:rPr>
          <w:spacing w:val="-4"/>
        </w:rPr>
        <w:t>日、8</w:t>
      </w:r>
      <w:r>
        <w:rPr>
          <w:spacing w:val="-55"/>
        </w:rPr>
        <w:t> </w:t>
      </w:r>
      <w:r>
        <w:rPr/>
        <w:t>月</w:t>
      </w:r>
      <w:r>
        <w:rPr>
          <w:spacing w:val="-55"/>
        </w:rPr>
        <w:t> </w:t>
      </w:r>
      <w:r>
        <w:rPr/>
        <w:t>16</w:t>
      </w:r>
      <w:r>
        <w:rPr>
          <w:spacing w:val="-54"/>
        </w:rPr>
        <w:t> </w:t>
      </w:r>
      <w:r>
        <w:rPr>
          <w:spacing w:val="-3"/>
        </w:rPr>
        <w:t>日、10</w:t>
      </w:r>
      <w:r>
        <w:rPr>
          <w:spacing w:val="-55"/>
        </w:rPr>
        <w:t> </w:t>
      </w:r>
      <w:r>
        <w:rPr/>
        <w:t>月</w:t>
      </w:r>
      <w:r>
        <w:rPr>
          <w:spacing w:val="-55"/>
        </w:rPr>
        <w:t> </w:t>
      </w:r>
      <w:r>
        <w:rPr/>
        <w:t>10</w:t>
      </w:r>
      <w:r>
        <w:rPr>
          <w:spacing w:val="-54"/>
        </w:rPr>
        <w:t> </w:t>
      </w:r>
      <w:r>
        <w:rPr>
          <w:spacing w:val="-4"/>
        </w:rPr>
        <w:t>日《中国证券报》、《上</w:t>
      </w:r>
    </w:p>
    <w:p>
      <w:pPr>
        <w:pStyle w:val="BodyText"/>
        <w:spacing w:line="240" w:lineRule="auto"/>
        <w:ind w:left="153" w:right="0"/>
        <w:jc w:val="both"/>
      </w:pPr>
      <w:r>
        <w:rPr/>
        <w:t>海证券报》和</w:t>
      </w:r>
      <w:r>
        <w:rPr>
          <w:spacing w:val="-55"/>
        </w:rPr>
        <w:t> </w:t>
      </w:r>
      <w:r>
        <w:rPr/>
        <w:t>2007</w:t>
      </w:r>
      <w:r>
        <w:rPr>
          <w:spacing w:val="-54"/>
        </w:rPr>
        <w:t> </w:t>
      </w:r>
      <w:r>
        <w:rPr/>
        <w:t>年</w:t>
      </w:r>
      <w:r>
        <w:rPr>
          <w:spacing w:val="-56"/>
        </w:rPr>
        <w:t> </w:t>
      </w:r>
      <w:r>
        <w:rPr/>
        <w:t>2</w:t>
      </w:r>
      <w:r>
        <w:rPr>
          <w:spacing w:val="-55"/>
        </w:rPr>
        <w:t> </w:t>
      </w:r>
      <w:r>
        <w:rPr/>
        <w:t>月</w:t>
      </w:r>
      <w:r>
        <w:rPr>
          <w:spacing w:val="-55"/>
        </w:rPr>
        <w:t> </w:t>
      </w:r>
      <w:r>
        <w:rPr/>
        <w:t>16</w:t>
      </w:r>
      <w:r>
        <w:rPr>
          <w:spacing w:val="-54"/>
        </w:rPr>
        <w:t> </w:t>
      </w:r>
      <w:r>
        <w:rPr/>
        <w:t>日、4</w:t>
      </w:r>
      <w:r>
        <w:rPr>
          <w:spacing w:val="-55"/>
        </w:rPr>
        <w:t> </w:t>
      </w:r>
      <w:r>
        <w:rPr/>
        <w:t>月</w:t>
      </w:r>
      <w:r>
        <w:rPr>
          <w:spacing w:val="-55"/>
        </w:rPr>
        <w:t> </w:t>
      </w:r>
      <w:r>
        <w:rPr/>
        <w:t>26</w:t>
      </w:r>
      <w:r>
        <w:rPr>
          <w:spacing w:val="-54"/>
        </w:rPr>
        <w:t> </w:t>
      </w:r>
      <w:r>
        <w:rPr/>
        <w:t>日、8</w:t>
      </w:r>
      <w:r>
        <w:rPr>
          <w:spacing w:val="-55"/>
        </w:rPr>
        <w:t> </w:t>
      </w:r>
      <w:r>
        <w:rPr/>
        <w:t>月</w:t>
      </w:r>
      <w:r>
        <w:rPr>
          <w:spacing w:val="-55"/>
        </w:rPr>
        <w:t> </w:t>
      </w:r>
      <w:r>
        <w:rPr/>
        <w:t>17</w:t>
      </w:r>
      <w:r>
        <w:rPr>
          <w:spacing w:val="-54"/>
        </w:rPr>
        <w:t> </w:t>
      </w:r>
      <w:r>
        <w:rPr/>
        <w:t>日、10</w:t>
      </w:r>
      <w:r>
        <w:rPr>
          <w:spacing w:val="-55"/>
        </w:rPr>
        <w:t> </w:t>
      </w:r>
      <w:r>
        <w:rPr/>
        <w:t>月</w:t>
      </w:r>
      <w:r>
        <w:rPr>
          <w:spacing w:val="-55"/>
        </w:rPr>
        <w:t> </w:t>
      </w:r>
      <w:r>
        <w:rPr/>
        <w:t>26</w:t>
      </w:r>
      <w:r>
        <w:rPr>
          <w:spacing w:val="-54"/>
        </w:rPr>
        <w:t> </w:t>
      </w:r>
      <w:r>
        <w:rPr/>
        <w:t>日的《上海证券报》。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314" w:lineRule="auto"/>
        <w:ind w:right="4426"/>
        <w:jc w:val="left"/>
        <w:rPr>
          <w:b w:val="0"/>
          <w:bCs w:val="0"/>
        </w:rPr>
      </w:pPr>
      <w:r>
        <w:rPr/>
        <w:t>(二)报告期内公司收购及出售资产、吸收合并事项</w:t>
      </w:r>
      <w:r>
        <w:rPr>
          <w:spacing w:val="1"/>
          <w:w w:val="99"/>
        </w:rPr>
        <w:t> </w:t>
      </w:r>
      <w:r>
        <w:rPr/>
        <w:t>1、收购资产情况</w:t>
      </w:r>
      <w:r>
        <w:rPr>
          <w:b w:val="0"/>
          <w:bCs w:val="0"/>
        </w:rPr>
      </w:r>
    </w:p>
    <w:p>
      <w:pPr>
        <w:pStyle w:val="BodyText"/>
        <w:spacing w:line="314" w:lineRule="auto"/>
        <w:ind w:left="153" w:right="211" w:firstLine="420"/>
        <w:jc w:val="both"/>
      </w:pPr>
      <w:r>
        <w:rPr/>
        <w:t>（1）2006</w:t>
      </w:r>
      <w:r>
        <w:rPr>
          <w:spacing w:val="-60"/>
        </w:rPr>
        <w:t> </w:t>
      </w:r>
      <w:r>
        <w:rPr/>
        <w:t>年</w:t>
      </w:r>
      <w:r>
        <w:rPr>
          <w:spacing w:val="-60"/>
        </w:rPr>
        <w:t> </w:t>
      </w:r>
      <w:r>
        <w:rPr/>
        <w:t>5</w:t>
      </w:r>
      <w:r>
        <w:rPr>
          <w:spacing w:val="-60"/>
        </w:rPr>
        <w:t> </w:t>
      </w:r>
      <w:r>
        <w:rPr/>
        <w:t>月</w:t>
      </w:r>
      <w:r>
        <w:rPr>
          <w:spacing w:val="-61"/>
        </w:rPr>
        <w:t> </w:t>
      </w:r>
      <w:r>
        <w:rPr/>
        <w:t>18</w:t>
      </w:r>
      <w:r>
        <w:rPr>
          <w:spacing w:val="-60"/>
        </w:rPr>
        <w:t> </w:t>
      </w:r>
      <w:r>
        <w:rPr/>
        <w:t>日，本公司和本公司控股股东四川长虹电子集团有限公司分别与美菱集团签</w:t>
      </w:r>
      <w:r>
        <w:rPr>
          <w:spacing w:val="-1"/>
        </w:rPr>
        <w:t> </w:t>
      </w:r>
      <w:r>
        <w:rPr/>
        <w:t>署《美菱电器股份转让协议书》。根据该协议书，美菱集团同意将依法收回原已转让过户给广东格林</w:t>
      </w:r>
      <w:r>
        <w:rPr>
          <w:spacing w:val="-62"/>
        </w:rPr>
        <w:t> </w:t>
      </w:r>
      <w:r>
        <w:rPr>
          <w:spacing w:val="-62"/>
        </w:rPr>
      </w:r>
      <w:r>
        <w:rPr/>
        <w:t>柯尔企业发展有限公司的合肥美菱股份有限公司 82,852,683</w:t>
      </w:r>
      <w:r>
        <w:rPr>
          <w:spacing w:val="38"/>
        </w:rPr>
        <w:t> </w:t>
      </w:r>
      <w:r>
        <w:rPr/>
        <w:t>股股份转让给本公司和本公司控股股东</w:t>
      </w:r>
    </w:p>
    <w:p>
      <w:pPr>
        <w:pStyle w:val="BodyText"/>
        <w:spacing w:line="240" w:lineRule="auto"/>
        <w:ind w:left="153" w:right="0"/>
        <w:jc w:val="both"/>
      </w:pPr>
      <w:r>
        <w:rPr>
          <w:spacing w:val="12"/>
        </w:rPr>
        <w:t>四川长虹电子集团有限公司，其中本公司受让 </w:t>
      </w:r>
      <w:r>
        <w:rPr/>
        <w:t>45,000,000</w:t>
      </w:r>
      <w:r>
        <w:rPr>
          <w:spacing w:val="16"/>
        </w:rPr>
        <w:t> </w:t>
      </w:r>
      <w:r>
        <w:rPr>
          <w:spacing w:val="12"/>
        </w:rPr>
        <w:t>股，四川长虹电子集团有限公司受让</w:t>
      </w:r>
    </w:p>
    <w:p>
      <w:pPr>
        <w:pStyle w:val="BodyText"/>
        <w:spacing w:line="240" w:lineRule="auto" w:before="85"/>
        <w:ind w:left="153" w:right="0"/>
        <w:jc w:val="both"/>
      </w:pPr>
      <w:r>
        <w:rPr/>
        <w:t>37,852,683</w:t>
      </w:r>
      <w:r>
        <w:rPr>
          <w:spacing w:val="-61"/>
        </w:rPr>
        <w:t> </w:t>
      </w:r>
      <w:r>
        <w:rPr/>
        <w:t>股，股份转让为价格为</w:t>
      </w:r>
      <w:r>
        <w:rPr>
          <w:spacing w:val="-61"/>
        </w:rPr>
        <w:t> </w:t>
      </w:r>
      <w:r>
        <w:rPr/>
        <w:t>2.10</w:t>
      </w:r>
      <w:r>
        <w:rPr>
          <w:spacing w:val="-60"/>
        </w:rPr>
        <w:t> </w:t>
      </w:r>
      <w:r>
        <w:rPr/>
        <w:t>元/股。2006</w:t>
      </w:r>
      <w:r>
        <w:rPr>
          <w:spacing w:val="-60"/>
        </w:rPr>
        <w:t> </w:t>
      </w:r>
      <w:r>
        <w:rPr/>
        <w:t>年</w:t>
      </w:r>
      <w:r>
        <w:rPr>
          <w:spacing w:val="-62"/>
        </w:rPr>
        <w:t> </w:t>
      </w:r>
      <w:r>
        <w:rPr/>
        <w:t>12</w:t>
      </w:r>
      <w:r>
        <w:rPr>
          <w:spacing w:val="-61"/>
        </w:rPr>
        <w:t> </w:t>
      </w:r>
      <w:r>
        <w:rPr/>
        <w:t>月</w:t>
      </w:r>
      <w:r>
        <w:rPr>
          <w:spacing w:val="-62"/>
        </w:rPr>
        <w:t> </w:t>
      </w:r>
      <w:r>
        <w:rPr/>
        <w:t>29</w:t>
      </w:r>
      <w:r>
        <w:rPr>
          <w:spacing w:val="-60"/>
        </w:rPr>
        <w:t> </w:t>
      </w:r>
      <w:r>
        <w:rPr/>
        <w:t>日，根据美菱电器公告，美菱集团已</w:t>
      </w:r>
    </w:p>
    <w:p>
      <w:pPr>
        <w:pStyle w:val="BodyText"/>
        <w:spacing w:line="240" w:lineRule="auto" w:before="85"/>
        <w:ind w:left="153" w:right="0"/>
        <w:jc w:val="both"/>
      </w:pPr>
      <w:r>
        <w:rPr/>
        <w:t>依法收回原已转让过户给广东格林柯尔企业发展有限公司的合肥美菱股份有限公司 82,852,683</w:t>
      </w:r>
      <w:r>
        <w:rPr>
          <w:spacing w:val="39"/>
        </w:rPr>
        <w:t> </w:t>
      </w:r>
      <w:r>
        <w:rPr/>
        <w:t>股股</w:t>
      </w:r>
    </w:p>
    <w:p>
      <w:pPr>
        <w:pStyle w:val="BodyText"/>
        <w:spacing w:line="240" w:lineRule="auto" w:before="85"/>
        <w:ind w:left="153" w:right="0"/>
        <w:jc w:val="both"/>
      </w:pPr>
      <w:r>
        <w:rPr>
          <w:spacing w:val="-7"/>
        </w:rPr>
        <w:t>份。2007</w:t>
      </w:r>
      <w:r>
        <w:rPr>
          <w:spacing w:val="-51"/>
        </w:rPr>
        <w:t> </w:t>
      </w:r>
      <w:r>
        <w:rPr/>
        <w:t>年</w:t>
      </w:r>
      <w:r>
        <w:rPr>
          <w:spacing w:val="-53"/>
        </w:rPr>
        <w:t> </w:t>
      </w:r>
      <w:r>
        <w:rPr/>
        <w:t>1</w:t>
      </w:r>
      <w:r>
        <w:rPr>
          <w:spacing w:val="-51"/>
        </w:rPr>
        <w:t> </w:t>
      </w:r>
      <w:r>
        <w:rPr/>
        <w:t>月</w:t>
      </w:r>
      <w:r>
        <w:rPr>
          <w:spacing w:val="-53"/>
        </w:rPr>
        <w:t> </w:t>
      </w:r>
      <w:r>
        <w:rPr/>
        <w:t>11</w:t>
      </w:r>
      <w:r>
        <w:rPr>
          <w:spacing w:val="-51"/>
        </w:rPr>
        <w:t> </w:t>
      </w:r>
      <w:r>
        <w:rPr>
          <w:spacing w:val="-3"/>
        </w:rPr>
        <w:t>日，本公司和本公司控股股东四川长虹电子集团有限公司分别与美菱集团签署《美</w:t>
      </w:r>
      <w:r>
        <w:rPr/>
      </w:r>
    </w:p>
    <w:p>
      <w:pPr>
        <w:pStyle w:val="BodyText"/>
        <w:spacing w:line="240" w:lineRule="auto" w:before="85"/>
        <w:ind w:left="153" w:right="0"/>
        <w:jc w:val="both"/>
      </w:pPr>
      <w:r>
        <w:rPr/>
        <w:t>菱电器股份转让补充协议书》，根据补充协议，美菱电器股份转让价格调整为 2.12</w:t>
      </w:r>
      <w:r>
        <w:rPr>
          <w:spacing w:val="-56"/>
        </w:rPr>
        <w:t> </w:t>
      </w:r>
      <w:r>
        <w:rPr/>
        <w:t>元/股，本公司需</w:t>
      </w:r>
    </w:p>
    <w:p>
      <w:pPr>
        <w:pStyle w:val="BodyText"/>
        <w:spacing w:line="240" w:lineRule="auto" w:before="85"/>
        <w:ind w:left="153" w:right="0"/>
        <w:jc w:val="both"/>
      </w:pPr>
      <w:r>
        <w:rPr/>
        <w:t>支付的股权转让款为</w:t>
      </w:r>
      <w:r>
        <w:rPr>
          <w:spacing w:val="-54"/>
        </w:rPr>
        <w:t> </w:t>
      </w:r>
      <w:r>
        <w:rPr/>
        <w:t>95,400,000</w:t>
      </w:r>
      <w:r>
        <w:rPr>
          <w:spacing w:val="-53"/>
        </w:rPr>
        <w:t> </w:t>
      </w:r>
      <w:r>
        <w:rPr/>
        <w:t>元。2007</w:t>
      </w:r>
      <w:r>
        <w:rPr>
          <w:spacing w:val="-54"/>
        </w:rPr>
        <w:t> </w:t>
      </w:r>
      <w:r>
        <w:rPr/>
        <w:t>年</w:t>
      </w:r>
      <w:r>
        <w:rPr>
          <w:spacing w:val="-54"/>
        </w:rPr>
        <w:t> </w:t>
      </w:r>
      <w:r>
        <w:rPr/>
        <w:t>7</w:t>
      </w:r>
      <w:r>
        <w:rPr>
          <w:spacing w:val="-54"/>
        </w:rPr>
        <w:t> </w:t>
      </w:r>
      <w:r>
        <w:rPr/>
        <w:t>月</w:t>
      </w:r>
      <w:r>
        <w:rPr>
          <w:spacing w:val="-55"/>
        </w:rPr>
        <w:t> </w:t>
      </w:r>
      <w:r>
        <w:rPr/>
        <w:t>17</w:t>
      </w:r>
      <w:r>
        <w:rPr>
          <w:spacing w:val="-53"/>
        </w:rPr>
        <w:t> </w:t>
      </w:r>
      <w:r>
        <w:rPr/>
        <w:t>日，本公司及长虹集团收到中国证券监督管理委</w:t>
      </w:r>
    </w:p>
    <w:p>
      <w:pPr>
        <w:spacing w:after="0" w:line="240" w:lineRule="auto"/>
        <w:jc w:val="both"/>
        <w:sectPr>
          <w:footerReference w:type="default" r:id="rId13"/>
          <w:pgSz w:w="12240" w:h="15840"/>
          <w:pgMar w:footer="718" w:header="747" w:top="980" w:bottom="900" w:left="1320" w:right="1260"/>
          <w:pgNumType w:start="32"/>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151"/>
        <w:jc w:val="both"/>
      </w:pPr>
      <w:r>
        <w:rPr/>
        <w:t>员会《关于同意四川长虹电器股份有限公司和四川长虹电子集团有限公司公告合肥美菱股份有限公司</w:t>
      </w:r>
      <w:r>
        <w:rPr>
          <w:spacing w:val="-62"/>
        </w:rPr>
        <w:t> </w:t>
      </w:r>
      <w:r>
        <w:rPr/>
        <w:t>收购报告书的意见》（证监公司字[2007]107</w:t>
      </w:r>
      <w:r>
        <w:rPr>
          <w:spacing w:val="40"/>
        </w:rPr>
        <w:t> </w:t>
      </w:r>
      <w:r>
        <w:rPr/>
        <w:t>号），对本公司及长虹集团根据《上市公司收购管理办</w:t>
      </w:r>
      <w:r>
        <w:rPr>
          <w:spacing w:val="-101"/>
        </w:rPr>
        <w:t> </w:t>
      </w:r>
      <w:r>
        <w:rPr>
          <w:spacing w:val="-101"/>
        </w:rPr>
      </w:r>
      <w:r>
        <w:rPr/>
        <w:t>法》有关规定公告合肥美菱股份有限公司收购报告书无异议。2007</w:t>
      </w:r>
      <w:r>
        <w:rPr>
          <w:spacing w:val="-54"/>
        </w:rPr>
        <w:t> </w:t>
      </w:r>
      <w:r>
        <w:rPr/>
        <w:t>年</w:t>
      </w:r>
      <w:r>
        <w:rPr>
          <w:spacing w:val="-55"/>
        </w:rPr>
        <w:t> </w:t>
      </w:r>
      <w:r>
        <w:rPr/>
        <w:t>8</w:t>
      </w:r>
      <w:r>
        <w:rPr>
          <w:spacing w:val="-53"/>
        </w:rPr>
        <w:t> </w:t>
      </w:r>
      <w:r>
        <w:rPr/>
        <w:t>月</w:t>
      </w:r>
      <w:r>
        <w:rPr>
          <w:spacing w:val="-55"/>
        </w:rPr>
        <w:t> </w:t>
      </w:r>
      <w:r>
        <w:rPr/>
        <w:t>6</w:t>
      </w:r>
      <w:r>
        <w:rPr>
          <w:spacing w:val="-53"/>
        </w:rPr>
        <w:t> </w:t>
      </w:r>
      <w:r>
        <w:rPr/>
        <w:t>日美菱电器股权分置改革</w:t>
      </w:r>
    </w:p>
    <w:p>
      <w:pPr>
        <w:pStyle w:val="BodyText"/>
        <w:spacing w:line="240" w:lineRule="auto"/>
        <w:ind w:left="153" w:right="0"/>
        <w:jc w:val="both"/>
      </w:pPr>
      <w:r>
        <w:rPr/>
        <w:t>方案经相关股东会议审议通过。前述股权转让已于</w:t>
      </w:r>
      <w:r>
        <w:rPr>
          <w:spacing w:val="-45"/>
        </w:rPr>
        <w:t> </w:t>
      </w:r>
      <w:r>
        <w:rPr/>
        <w:t>2007</w:t>
      </w:r>
      <w:r>
        <w:rPr>
          <w:spacing w:val="-46"/>
        </w:rPr>
        <w:t> </w:t>
      </w:r>
      <w:r>
        <w:rPr/>
        <w:t>年</w:t>
      </w:r>
      <w:r>
        <w:rPr>
          <w:spacing w:val="-45"/>
        </w:rPr>
        <w:t> </w:t>
      </w:r>
      <w:r>
        <w:rPr/>
        <w:t>8</w:t>
      </w:r>
      <w:r>
        <w:rPr>
          <w:spacing w:val="-45"/>
        </w:rPr>
        <w:t> </w:t>
      </w:r>
      <w:r>
        <w:rPr/>
        <w:t>月</w:t>
      </w:r>
      <w:r>
        <w:rPr>
          <w:spacing w:val="-45"/>
        </w:rPr>
        <w:t> </w:t>
      </w:r>
      <w:r>
        <w:rPr/>
        <w:t>15</w:t>
      </w:r>
      <w:r>
        <w:rPr>
          <w:spacing w:val="-45"/>
        </w:rPr>
        <w:t> </w:t>
      </w:r>
      <w:r>
        <w:rPr/>
        <w:t>日完成过户登记手续。上述情况相</w:t>
      </w:r>
    </w:p>
    <w:p>
      <w:pPr>
        <w:pStyle w:val="BodyText"/>
        <w:spacing w:line="240" w:lineRule="auto" w:before="85"/>
        <w:ind w:left="153" w:right="0"/>
        <w:jc w:val="both"/>
      </w:pPr>
      <w:r>
        <w:rPr/>
        <w:t>关公告的具体内容已刊登在</w:t>
      </w:r>
      <w:r>
        <w:rPr>
          <w:spacing w:val="-38"/>
        </w:rPr>
        <w:t> </w:t>
      </w:r>
      <w:r>
        <w:rPr/>
        <w:t>2006</w:t>
      </w:r>
      <w:r>
        <w:rPr>
          <w:spacing w:val="-39"/>
        </w:rPr>
        <w:t> </w:t>
      </w:r>
      <w:r>
        <w:rPr/>
        <w:t>年</w:t>
      </w:r>
      <w:r>
        <w:rPr>
          <w:spacing w:val="-38"/>
        </w:rPr>
        <w:t> </w:t>
      </w:r>
      <w:r>
        <w:rPr/>
        <w:t>5</w:t>
      </w:r>
      <w:r>
        <w:rPr>
          <w:spacing w:val="-37"/>
        </w:rPr>
        <w:t> </w:t>
      </w:r>
      <w:r>
        <w:rPr/>
        <w:t>月</w:t>
      </w:r>
      <w:r>
        <w:rPr>
          <w:spacing w:val="-39"/>
        </w:rPr>
        <w:t> </w:t>
      </w:r>
      <w:r>
        <w:rPr/>
        <w:t>19</w:t>
      </w:r>
      <w:r>
        <w:rPr>
          <w:spacing w:val="-37"/>
        </w:rPr>
        <w:t> </w:t>
      </w:r>
      <w:r>
        <w:rPr/>
        <w:t>日、6</w:t>
      </w:r>
      <w:r>
        <w:rPr>
          <w:spacing w:val="-37"/>
        </w:rPr>
        <w:t> </w:t>
      </w:r>
      <w:r>
        <w:rPr/>
        <w:t>月</w:t>
      </w:r>
      <w:r>
        <w:rPr>
          <w:spacing w:val="-38"/>
        </w:rPr>
        <w:t> </w:t>
      </w:r>
      <w:r>
        <w:rPr/>
        <w:t>29</w:t>
      </w:r>
      <w:r>
        <w:rPr>
          <w:spacing w:val="-37"/>
        </w:rPr>
        <w:t> </w:t>
      </w:r>
      <w:r>
        <w:rPr/>
        <w:t>日《中国证券报》、《上海证券报》和</w:t>
      </w:r>
      <w:r>
        <w:rPr>
          <w:spacing w:val="-38"/>
        </w:rPr>
        <w:t> </w:t>
      </w:r>
      <w:r>
        <w:rPr/>
        <w:t>2007</w:t>
      </w:r>
    </w:p>
    <w:p>
      <w:pPr>
        <w:pStyle w:val="BodyText"/>
        <w:spacing w:line="240" w:lineRule="auto" w:before="85"/>
        <w:ind w:left="153" w:right="0"/>
        <w:jc w:val="both"/>
      </w:pPr>
      <w:r>
        <w:rPr/>
        <w:t>年</w:t>
      </w:r>
      <w:r>
        <w:rPr>
          <w:spacing w:val="-54"/>
        </w:rPr>
        <w:t> </w:t>
      </w:r>
      <w:r>
        <w:rPr/>
        <w:t>7</w:t>
      </w:r>
      <w:r>
        <w:rPr>
          <w:spacing w:val="-53"/>
        </w:rPr>
        <w:t> </w:t>
      </w:r>
      <w:r>
        <w:rPr/>
        <w:t>月</w:t>
      </w:r>
      <w:r>
        <w:rPr>
          <w:spacing w:val="-55"/>
        </w:rPr>
        <w:t> </w:t>
      </w:r>
      <w:r>
        <w:rPr/>
        <w:t>18</w:t>
      </w:r>
      <w:r>
        <w:rPr>
          <w:spacing w:val="-53"/>
        </w:rPr>
        <w:t> </w:t>
      </w:r>
      <w:r>
        <w:rPr/>
        <w:t>日的《上海证券报》。</w:t>
      </w:r>
    </w:p>
    <w:p>
      <w:pPr>
        <w:pStyle w:val="BodyText"/>
        <w:spacing w:line="240" w:lineRule="auto" w:before="85"/>
        <w:ind w:left="573" w:right="25"/>
        <w:jc w:val="left"/>
      </w:pPr>
      <w:r>
        <w:rPr/>
        <w:t>（2）根据公司第六届董事会第五十七次会议决议，公司于</w:t>
      </w:r>
      <w:r>
        <w:rPr>
          <w:spacing w:val="-56"/>
        </w:rPr>
        <w:t> </w:t>
      </w:r>
      <w:r>
        <w:rPr/>
        <w:t>2007</w:t>
      </w:r>
      <w:r>
        <w:rPr>
          <w:spacing w:val="-55"/>
        </w:rPr>
        <w:t> </w:t>
      </w:r>
      <w:r>
        <w:rPr/>
        <w:t>年</w:t>
      </w:r>
      <w:r>
        <w:rPr>
          <w:spacing w:val="-57"/>
        </w:rPr>
        <w:t> </w:t>
      </w:r>
      <w:r>
        <w:rPr/>
        <w:t>12</w:t>
      </w:r>
      <w:r>
        <w:rPr>
          <w:spacing w:val="-56"/>
        </w:rPr>
        <w:t> </w:t>
      </w:r>
      <w:r>
        <w:rPr/>
        <w:t>月</w:t>
      </w:r>
      <w:r>
        <w:rPr>
          <w:spacing w:val="-57"/>
        </w:rPr>
        <w:t> </w:t>
      </w:r>
      <w:r>
        <w:rPr/>
        <w:t>24</w:t>
      </w:r>
      <w:r>
        <w:rPr>
          <w:spacing w:val="-55"/>
        </w:rPr>
        <w:t> </w:t>
      </w:r>
      <w:r>
        <w:rPr/>
        <w:t>日以</w:t>
      </w:r>
      <w:r>
        <w:rPr>
          <w:spacing w:val="-56"/>
        </w:rPr>
        <w:t> </w:t>
      </w:r>
      <w:r>
        <w:rPr/>
        <w:t>234,011,000.00</w:t>
      </w:r>
    </w:p>
    <w:p>
      <w:pPr>
        <w:pStyle w:val="BodyText"/>
        <w:spacing w:line="240" w:lineRule="auto" w:before="85"/>
        <w:ind w:left="153" w:right="0"/>
        <w:jc w:val="both"/>
      </w:pPr>
      <w:r>
        <w:rPr>
          <w:spacing w:val="12"/>
        </w:rPr>
        <w:t>元成功竞买景德镇华意电器总公司持有的华意压缩 </w:t>
      </w:r>
      <w:r>
        <w:rPr/>
        <w:t>97,100,000</w:t>
      </w:r>
      <w:r>
        <w:rPr>
          <w:spacing w:val="30"/>
        </w:rPr>
        <w:t> </w:t>
      </w:r>
      <w:r>
        <w:rPr>
          <w:spacing w:val="11"/>
        </w:rPr>
        <w:t>股股份（占华意压缩股份总数的</w:t>
      </w:r>
    </w:p>
    <w:p>
      <w:pPr>
        <w:pStyle w:val="BodyText"/>
        <w:spacing w:line="240" w:lineRule="auto" w:before="85"/>
        <w:ind w:left="153" w:right="0"/>
        <w:jc w:val="both"/>
      </w:pPr>
      <w:r>
        <w:rPr/>
        <w:t>29.92%），景德镇市中级人民法院于</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25</w:t>
      </w:r>
      <w:r>
        <w:rPr>
          <w:spacing w:val="-53"/>
        </w:rPr>
        <w:t> </w:t>
      </w:r>
      <w:r>
        <w:rPr/>
        <w:t>日出具了本次拍卖的民事裁定书。2007</w:t>
      </w:r>
      <w:r>
        <w:rPr>
          <w:spacing w:val="-54"/>
        </w:rPr>
        <w:t> </w:t>
      </w:r>
      <w:r>
        <w:rPr/>
        <w:t>年</w:t>
      </w:r>
      <w:r>
        <w:rPr>
          <w:spacing w:val="-54"/>
        </w:rPr>
        <w:t> </w:t>
      </w:r>
      <w:r>
        <w:rPr/>
        <w:t>12</w:t>
      </w:r>
      <w:r>
        <w:rPr>
          <w:spacing w:val="-53"/>
        </w:rPr>
        <w:t> </w:t>
      </w:r>
      <w:r>
        <w:rPr/>
        <w:t>月</w:t>
      </w:r>
    </w:p>
    <w:p>
      <w:pPr>
        <w:pStyle w:val="BodyText"/>
        <w:spacing w:line="240" w:lineRule="auto" w:before="85"/>
        <w:ind w:left="153" w:right="0"/>
        <w:jc w:val="both"/>
      </w:pPr>
      <w:r>
        <w:rPr/>
        <w:t>28</w:t>
      </w:r>
      <w:r>
        <w:rPr>
          <w:spacing w:val="-54"/>
        </w:rPr>
        <w:t> </w:t>
      </w:r>
      <w:r>
        <w:rPr/>
        <w:t>日中国证券登记结算有限责任公司深圳分公司出具了《证券过户确认单》，本公司通过司法裁定方</w:t>
      </w:r>
    </w:p>
    <w:p>
      <w:pPr>
        <w:pStyle w:val="BodyText"/>
        <w:spacing w:line="240" w:lineRule="auto" w:before="85"/>
        <w:ind w:left="153" w:right="0"/>
        <w:jc w:val="both"/>
      </w:pPr>
      <w:r>
        <w:rPr/>
        <w:t>式受让景德镇华意电器总公司持有的华意压缩</w:t>
      </w:r>
      <w:r>
        <w:rPr>
          <w:spacing w:val="-62"/>
        </w:rPr>
        <w:t> </w:t>
      </w:r>
      <w:r>
        <w:rPr/>
        <w:t>97,100,000</w:t>
      </w:r>
      <w:r>
        <w:rPr>
          <w:spacing w:val="-61"/>
        </w:rPr>
        <w:t> </w:t>
      </w:r>
      <w:r>
        <w:rPr>
          <w:spacing w:val="-4"/>
        </w:rPr>
        <w:t>股股份已完成过户登记手续。本次收购有关</w:t>
      </w:r>
    </w:p>
    <w:p>
      <w:pPr>
        <w:pStyle w:val="BodyText"/>
        <w:spacing w:line="240" w:lineRule="auto" w:before="85"/>
        <w:ind w:left="153" w:right="0"/>
        <w:jc w:val="both"/>
      </w:pPr>
      <w:r>
        <w:rPr/>
        <w:t>事项已刊登在</w:t>
      </w:r>
      <w:r>
        <w:rPr>
          <w:spacing w:val="-55"/>
        </w:rPr>
        <w:t> </w:t>
      </w:r>
      <w:r>
        <w:rPr/>
        <w:t>2007</w:t>
      </w:r>
      <w:r>
        <w:rPr>
          <w:spacing w:val="-54"/>
        </w:rPr>
        <w:t> </w:t>
      </w:r>
      <w:r>
        <w:rPr/>
        <w:t>年</w:t>
      </w:r>
      <w:r>
        <w:rPr>
          <w:spacing w:val="-55"/>
        </w:rPr>
        <w:t> </w:t>
      </w:r>
      <w:r>
        <w:rPr/>
        <w:t>12</w:t>
      </w:r>
      <w:r>
        <w:rPr>
          <w:spacing w:val="-54"/>
        </w:rPr>
        <w:t> </w:t>
      </w:r>
      <w:r>
        <w:rPr/>
        <w:t>月</w:t>
      </w:r>
      <w:r>
        <w:rPr>
          <w:spacing w:val="-56"/>
        </w:rPr>
        <w:t> </w:t>
      </w:r>
      <w:r>
        <w:rPr/>
        <w:t>24</w:t>
      </w:r>
      <w:r>
        <w:rPr>
          <w:spacing w:val="-54"/>
        </w:rPr>
        <w:t> </w:t>
      </w:r>
      <w:r>
        <w:rPr/>
        <w:t>日、12</w:t>
      </w:r>
      <w:r>
        <w:rPr>
          <w:spacing w:val="-54"/>
        </w:rPr>
        <w:t> </w:t>
      </w:r>
      <w:r>
        <w:rPr/>
        <w:t>月</w:t>
      </w:r>
      <w:r>
        <w:rPr>
          <w:spacing w:val="-56"/>
        </w:rPr>
        <w:t> </w:t>
      </w:r>
      <w:r>
        <w:rPr/>
        <w:t>25</w:t>
      </w:r>
      <w:r>
        <w:rPr>
          <w:spacing w:val="-54"/>
        </w:rPr>
        <w:t> </w:t>
      </w:r>
      <w:r>
        <w:rPr/>
        <w:t>日、12</w:t>
      </w:r>
      <w:r>
        <w:rPr>
          <w:spacing w:val="-54"/>
        </w:rPr>
        <w:t> </w:t>
      </w:r>
      <w:r>
        <w:rPr/>
        <w:t>月</w:t>
      </w:r>
      <w:r>
        <w:rPr>
          <w:spacing w:val="-56"/>
        </w:rPr>
        <w:t> </w:t>
      </w:r>
      <w:r>
        <w:rPr/>
        <w:t>27</w:t>
      </w:r>
      <w:r>
        <w:rPr>
          <w:spacing w:val="-54"/>
        </w:rPr>
        <w:t> </w:t>
      </w:r>
      <w:r>
        <w:rPr/>
        <w:t>日、2008</w:t>
      </w:r>
      <w:r>
        <w:rPr>
          <w:spacing w:val="-54"/>
        </w:rPr>
        <w:t> </w:t>
      </w:r>
      <w:r>
        <w:rPr/>
        <w:t>年</w:t>
      </w:r>
      <w:r>
        <w:rPr>
          <w:spacing w:val="-56"/>
        </w:rPr>
        <w:t> </w:t>
      </w:r>
      <w:r>
        <w:rPr/>
        <w:t>1</w:t>
      </w:r>
      <w:r>
        <w:rPr>
          <w:spacing w:val="-54"/>
        </w:rPr>
        <w:t> </w:t>
      </w:r>
      <w:r>
        <w:rPr/>
        <w:t>月</w:t>
      </w:r>
      <w:r>
        <w:rPr>
          <w:spacing w:val="-56"/>
        </w:rPr>
        <w:t> </w:t>
      </w:r>
      <w:r>
        <w:rPr/>
        <w:t>3</w:t>
      </w:r>
      <w:r>
        <w:rPr>
          <w:spacing w:val="-55"/>
        </w:rPr>
        <w:t> </w:t>
      </w:r>
      <w:r>
        <w:rPr/>
        <w:t>日的《上海证券报》。</w:t>
      </w:r>
    </w:p>
    <w:p>
      <w:pPr>
        <w:pStyle w:val="BodyText"/>
        <w:spacing w:line="314" w:lineRule="auto" w:before="85"/>
        <w:ind w:left="153" w:right="152" w:firstLine="420"/>
        <w:jc w:val="both"/>
      </w:pPr>
      <w:r>
        <w:rPr/>
        <w:t>（3）经公司第六届董事会第三十六次会议、第四十三次会议、2007</w:t>
      </w:r>
      <w:r>
        <w:rPr>
          <w:spacing w:val="37"/>
        </w:rPr>
        <w:t> </w:t>
      </w:r>
      <w:r>
        <w:rPr/>
        <w:t>年第一次临时股东大会审议</w:t>
      </w:r>
      <w:r>
        <w:rPr/>
        <w:t> 通过，公司拟向特定对象非公开发行 A</w:t>
      </w:r>
      <w:r>
        <w:rPr>
          <w:spacing w:val="-54"/>
        </w:rPr>
        <w:t> </w:t>
      </w:r>
      <w:r>
        <w:rPr/>
        <w:t>股股票，发行股票募集资金拟主要用于收购四川世纪双虹显示</w:t>
      </w:r>
      <w:r>
        <w:rPr/>
        <w:t> 器件有限公司持有的</w:t>
      </w:r>
      <w:r>
        <w:rPr>
          <w:spacing w:val="-62"/>
        </w:rPr>
        <w:t> </w:t>
      </w:r>
      <w:r>
        <w:rPr/>
        <w:t>Sterope</w:t>
      </w:r>
      <w:r>
        <w:rPr>
          <w:spacing w:val="-39"/>
        </w:rPr>
        <w:t> </w:t>
      </w:r>
      <w:r>
        <w:rPr/>
        <w:t>Investment</w:t>
      </w:r>
      <w:r>
        <w:rPr>
          <w:spacing w:val="-39"/>
        </w:rPr>
        <w:t> </w:t>
      </w:r>
      <w:r>
        <w:rPr/>
        <w:t>B.V.公司</w:t>
      </w:r>
      <w:r>
        <w:rPr>
          <w:spacing w:val="-62"/>
        </w:rPr>
        <w:t> </w:t>
      </w:r>
      <w:r>
        <w:rPr/>
        <w:t>75%的股权和收购长虹集团持有四川长虹电源有限</w:t>
      </w:r>
      <w:r>
        <w:rPr>
          <w:spacing w:val="-1"/>
        </w:rPr>
        <w:t> </w:t>
      </w:r>
      <w:r>
        <w:rPr/>
        <w:t>责任公司的</w:t>
      </w:r>
      <w:r>
        <w:rPr>
          <w:spacing w:val="-43"/>
        </w:rPr>
        <w:t> </w:t>
      </w:r>
      <w:r>
        <w:rPr/>
        <w:t>100%股权。公司向特定对象非公开发行</w:t>
      </w:r>
      <w:r>
        <w:rPr>
          <w:spacing w:val="-43"/>
        </w:rPr>
        <w:t> </w:t>
      </w:r>
      <w:r>
        <w:rPr/>
        <w:t>A</w:t>
      </w:r>
      <w:r>
        <w:rPr>
          <w:spacing w:val="-42"/>
        </w:rPr>
        <w:t> </w:t>
      </w:r>
      <w:r>
        <w:rPr/>
        <w:t>股股票申请于</w:t>
      </w:r>
      <w:r>
        <w:rPr>
          <w:spacing w:val="-43"/>
        </w:rPr>
        <w:t> </w:t>
      </w:r>
      <w:r>
        <w:rPr/>
        <w:t>2007</w:t>
      </w:r>
      <w:r>
        <w:rPr>
          <w:spacing w:val="-43"/>
        </w:rPr>
        <w:t> </w:t>
      </w:r>
      <w:r>
        <w:rPr/>
        <w:t>年</w:t>
      </w:r>
      <w:r>
        <w:rPr>
          <w:spacing w:val="-43"/>
        </w:rPr>
        <w:t> </w:t>
      </w:r>
      <w:r>
        <w:rPr/>
        <w:t>12</w:t>
      </w:r>
      <w:r>
        <w:rPr>
          <w:spacing w:val="-42"/>
        </w:rPr>
        <w:t> </w:t>
      </w:r>
      <w:r>
        <w:rPr/>
        <w:t>月</w:t>
      </w:r>
      <w:r>
        <w:rPr>
          <w:spacing w:val="-43"/>
        </w:rPr>
        <w:t> </w:t>
      </w:r>
      <w:r>
        <w:rPr/>
        <w:t>27</w:t>
      </w:r>
      <w:r>
        <w:rPr>
          <w:spacing w:val="-42"/>
        </w:rPr>
        <w:t> </w:t>
      </w:r>
      <w:r>
        <w:rPr/>
        <w:t>日提交中国证券</w:t>
      </w:r>
      <w:r>
        <w:rPr/>
        <w:t> 监督管理委员会发行审核委员会审核，根据会议审核结果，公司本次发行申请未获得通过。</w:t>
      </w:r>
    </w:p>
    <w:p>
      <w:pPr>
        <w:pStyle w:val="BodyText"/>
        <w:spacing w:line="240" w:lineRule="auto"/>
        <w:ind w:left="573" w:right="25"/>
        <w:jc w:val="left"/>
      </w:pPr>
      <w:r>
        <w:rPr/>
        <w:t>上述情况相关公告的具体内容已刊登在</w:t>
      </w:r>
      <w:r>
        <w:rPr>
          <w:spacing w:val="-48"/>
        </w:rPr>
        <w:t> </w:t>
      </w:r>
      <w:r>
        <w:rPr/>
        <w:t>2007</w:t>
      </w:r>
      <w:r>
        <w:rPr>
          <w:spacing w:val="-49"/>
        </w:rPr>
        <w:t> </w:t>
      </w:r>
      <w:r>
        <w:rPr/>
        <w:t>年</w:t>
      </w:r>
      <w:r>
        <w:rPr>
          <w:spacing w:val="-48"/>
        </w:rPr>
        <w:t> </w:t>
      </w:r>
      <w:r>
        <w:rPr/>
        <w:t>4</w:t>
      </w:r>
      <w:r>
        <w:rPr>
          <w:spacing w:val="-49"/>
        </w:rPr>
        <w:t> </w:t>
      </w:r>
      <w:r>
        <w:rPr/>
        <w:t>月</w:t>
      </w:r>
      <w:r>
        <w:rPr>
          <w:spacing w:val="-48"/>
        </w:rPr>
        <w:t> </w:t>
      </w:r>
      <w:r>
        <w:rPr/>
        <w:t>26</w:t>
      </w:r>
      <w:r>
        <w:rPr>
          <w:spacing w:val="-48"/>
        </w:rPr>
        <w:t> </w:t>
      </w:r>
      <w:r>
        <w:rPr/>
        <w:t>日、5</w:t>
      </w:r>
      <w:r>
        <w:rPr>
          <w:spacing w:val="-48"/>
        </w:rPr>
        <w:t> </w:t>
      </w:r>
      <w:r>
        <w:rPr/>
        <w:t>月</w:t>
      </w:r>
      <w:r>
        <w:rPr>
          <w:spacing w:val="-50"/>
        </w:rPr>
        <w:t> </w:t>
      </w:r>
      <w:r>
        <w:rPr/>
        <w:t>26</w:t>
      </w:r>
      <w:r>
        <w:rPr>
          <w:spacing w:val="-48"/>
        </w:rPr>
        <w:t> </w:t>
      </w:r>
      <w:r>
        <w:rPr/>
        <w:t>日、6</w:t>
      </w:r>
      <w:r>
        <w:rPr>
          <w:spacing w:val="-48"/>
        </w:rPr>
        <w:t> </w:t>
      </w:r>
      <w:r>
        <w:rPr/>
        <w:t>月</w:t>
      </w:r>
      <w:r>
        <w:rPr>
          <w:spacing w:val="-50"/>
        </w:rPr>
        <w:t> </w:t>
      </w:r>
      <w:r>
        <w:rPr/>
        <w:t>21</w:t>
      </w:r>
      <w:r>
        <w:rPr>
          <w:spacing w:val="-48"/>
        </w:rPr>
        <w:t> </w:t>
      </w:r>
      <w:r>
        <w:rPr/>
        <w:t>日、7</w:t>
      </w:r>
      <w:r>
        <w:rPr>
          <w:spacing w:val="-48"/>
        </w:rPr>
        <w:t> </w:t>
      </w:r>
      <w:r>
        <w:rPr/>
        <w:t>月</w:t>
      </w:r>
      <w:r>
        <w:rPr>
          <w:spacing w:val="-50"/>
        </w:rPr>
        <w:t> </w:t>
      </w:r>
      <w:r>
        <w:rPr/>
        <w:t>10</w:t>
      </w:r>
      <w:r>
        <w:rPr>
          <w:spacing w:val="-48"/>
        </w:rPr>
        <w:t> </w:t>
      </w:r>
      <w:r>
        <w:rPr/>
        <w:t>日、</w:t>
      </w:r>
    </w:p>
    <w:p>
      <w:pPr>
        <w:pStyle w:val="BodyText"/>
        <w:spacing w:line="240" w:lineRule="auto" w:before="85"/>
        <w:ind w:left="153" w:right="0"/>
        <w:jc w:val="both"/>
      </w:pPr>
      <w:r>
        <w:rPr/>
        <w:t>12</w:t>
      </w:r>
      <w:r>
        <w:rPr>
          <w:spacing w:val="-54"/>
        </w:rPr>
        <w:t> </w:t>
      </w:r>
      <w:r>
        <w:rPr/>
        <w:t>月</w:t>
      </w:r>
      <w:r>
        <w:rPr>
          <w:spacing w:val="-54"/>
        </w:rPr>
        <w:t> </w:t>
      </w:r>
      <w:r>
        <w:rPr/>
        <w:t>28</w:t>
      </w:r>
      <w:r>
        <w:rPr>
          <w:spacing w:val="-53"/>
        </w:rPr>
        <w:t> </w:t>
      </w:r>
      <w:r>
        <w:rPr/>
        <w:t>日的《上海证券报》。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ind w:right="25"/>
        <w:jc w:val="left"/>
        <w:rPr>
          <w:b w:val="0"/>
          <w:bCs w:val="0"/>
        </w:rPr>
      </w:pPr>
      <w:r>
        <w:rPr/>
        <w:t>2、资产置换情况</w:t>
      </w:r>
      <w:r>
        <w:rPr>
          <w:b w:val="0"/>
          <w:bCs w:val="0"/>
        </w:rPr>
      </w:r>
    </w:p>
    <w:p>
      <w:pPr>
        <w:pStyle w:val="BodyText"/>
        <w:spacing w:line="314" w:lineRule="auto" w:before="85"/>
        <w:ind w:left="153" w:right="151" w:firstLine="420"/>
        <w:jc w:val="both"/>
      </w:pPr>
      <w:r>
        <w:rPr/>
        <w:t>根据</w:t>
      </w:r>
      <w:r>
        <w:rPr>
          <w:spacing w:val="-52"/>
        </w:rPr>
        <w:t> </w:t>
      </w:r>
      <w:r>
        <w:rPr/>
        <w:t>2006</w:t>
      </w:r>
      <w:r>
        <w:rPr>
          <w:spacing w:val="-51"/>
        </w:rPr>
        <w:t> </w:t>
      </w:r>
      <w:r>
        <w:rPr/>
        <w:t>年</w:t>
      </w:r>
      <w:r>
        <w:rPr>
          <w:spacing w:val="-53"/>
        </w:rPr>
        <w:t> </w:t>
      </w:r>
      <w:r>
        <w:rPr/>
        <w:t>11</w:t>
      </w:r>
      <w:r>
        <w:rPr>
          <w:spacing w:val="-52"/>
        </w:rPr>
        <w:t> </w:t>
      </w:r>
      <w:r>
        <w:rPr/>
        <w:t>月</w:t>
      </w:r>
      <w:r>
        <w:rPr>
          <w:spacing w:val="-52"/>
        </w:rPr>
        <w:t> </w:t>
      </w:r>
      <w:r>
        <w:rPr/>
        <w:t>30</w:t>
      </w:r>
      <w:r>
        <w:rPr>
          <w:spacing w:val="-51"/>
        </w:rPr>
        <w:t> </w:t>
      </w:r>
      <w:r>
        <w:rPr>
          <w:spacing w:val="-3"/>
        </w:rPr>
        <w:t>日本公司与四川长虹电子集团有限公司签署的《资产置换协议书》，本公司</w:t>
      </w:r>
      <w:r>
        <w:rPr>
          <w:spacing w:val="-1"/>
        </w:rPr>
        <w:t> </w:t>
      </w:r>
      <w:r>
        <w:rPr/>
        <w:t>将持有的部分存货和本公司享有对美国</w:t>
      </w:r>
      <w:r>
        <w:rPr>
          <w:spacing w:val="19"/>
        </w:rPr>
        <w:t> </w:t>
      </w:r>
      <w:r>
        <w:rPr/>
        <w:t>APEX</w:t>
      </w:r>
      <w:r>
        <w:rPr>
          <w:spacing w:val="19"/>
        </w:rPr>
        <w:t> </w:t>
      </w:r>
      <w:r>
        <w:rPr/>
        <w:t>公司部分应收账款与公司控股股东四川长虹电子集团有</w:t>
      </w:r>
      <w:r>
        <w:rPr>
          <w:spacing w:val="-103"/>
        </w:rPr>
        <w:t> </w:t>
      </w:r>
      <w:r>
        <w:rPr>
          <w:spacing w:val="-103"/>
        </w:rPr>
      </w:r>
      <w:r>
        <w:rPr/>
        <w:t>限公司持有的长虹商标和土地使用权进行置换。本次资产置换方案的相关情况已刊登在</w:t>
      </w:r>
      <w:r>
        <w:rPr>
          <w:spacing w:val="-50"/>
        </w:rPr>
        <w:t> </w:t>
      </w:r>
      <w:r>
        <w:rPr/>
        <w:t>2006</w:t>
      </w:r>
      <w:r>
        <w:rPr>
          <w:spacing w:val="-51"/>
        </w:rPr>
        <w:t> </w:t>
      </w:r>
      <w:r>
        <w:rPr/>
        <w:t>年</w:t>
      </w:r>
      <w:r>
        <w:rPr>
          <w:spacing w:val="-50"/>
        </w:rPr>
        <w:t> </w:t>
      </w:r>
      <w:r>
        <w:rPr/>
        <w:t>12</w:t>
      </w:r>
      <w:r>
        <w:rPr>
          <w:spacing w:val="-50"/>
        </w:rPr>
        <w:t> </w:t>
      </w:r>
      <w:r>
        <w:rPr/>
        <w:t>月</w:t>
      </w:r>
    </w:p>
    <w:p>
      <w:pPr>
        <w:pStyle w:val="BodyText"/>
        <w:spacing w:line="314" w:lineRule="auto"/>
        <w:ind w:left="573" w:right="25" w:hanging="420"/>
        <w:jc w:val="left"/>
      </w:pPr>
      <w:r>
        <w:rPr/>
        <w:t>4</w:t>
      </w:r>
      <w:r>
        <w:rPr>
          <w:spacing w:val="-53"/>
        </w:rPr>
        <w:t> </w:t>
      </w:r>
      <w:r>
        <w:rPr/>
        <w:t>日、12</w:t>
      </w:r>
      <w:r>
        <w:rPr>
          <w:spacing w:val="-53"/>
        </w:rPr>
        <w:t> </w:t>
      </w:r>
      <w:r>
        <w:rPr/>
        <w:t>月</w:t>
      </w:r>
      <w:r>
        <w:rPr>
          <w:spacing w:val="-55"/>
        </w:rPr>
        <w:t> </w:t>
      </w:r>
      <w:r>
        <w:rPr/>
        <w:t>15</w:t>
      </w:r>
      <w:r>
        <w:rPr>
          <w:spacing w:val="-53"/>
        </w:rPr>
        <w:t> </w:t>
      </w:r>
      <w:r>
        <w:rPr/>
        <w:t>日和</w:t>
      </w:r>
      <w:r>
        <w:rPr>
          <w:spacing w:val="-55"/>
        </w:rPr>
        <w:t> </w:t>
      </w:r>
      <w:r>
        <w:rPr/>
        <w:t>2007</w:t>
      </w:r>
      <w:r>
        <w:rPr>
          <w:spacing w:val="-54"/>
        </w:rPr>
        <w:t> </w:t>
      </w:r>
      <w:r>
        <w:rPr/>
        <w:t>年</w:t>
      </w:r>
      <w:r>
        <w:rPr>
          <w:spacing w:val="-54"/>
        </w:rPr>
        <w:t> </w:t>
      </w:r>
      <w:r>
        <w:rPr/>
        <w:t>2</w:t>
      </w:r>
      <w:r>
        <w:rPr>
          <w:spacing w:val="-53"/>
        </w:rPr>
        <w:t> </w:t>
      </w:r>
      <w:r>
        <w:rPr/>
        <w:t>月</w:t>
      </w:r>
      <w:r>
        <w:rPr>
          <w:spacing w:val="-55"/>
        </w:rPr>
        <w:t> </w:t>
      </w:r>
      <w:r>
        <w:rPr/>
        <w:t>16</w:t>
      </w:r>
      <w:r>
        <w:rPr>
          <w:spacing w:val="-53"/>
        </w:rPr>
        <w:t> </w:t>
      </w:r>
      <w:r>
        <w:rPr/>
        <w:t>日《上海证券报》上。</w:t>
      </w:r>
      <w:r>
        <w:rPr>
          <w:spacing w:val="-1"/>
        </w:rPr>
        <w:t> </w:t>
      </w:r>
      <w:r>
        <w:rPr/>
        <w:t>截止本报告刊登日，本公司已向国家商标总局提交了本次资产置换所涉及的“长虹”国内商标的</w:t>
      </w:r>
    </w:p>
    <w:p>
      <w:pPr>
        <w:pStyle w:val="BodyText"/>
        <w:spacing w:line="314" w:lineRule="auto"/>
        <w:ind w:left="153" w:right="151"/>
        <w:jc w:val="both"/>
      </w:pPr>
      <w:r>
        <w:rPr/>
        <w:t>转让申请，国家商标总局已分批向本公司出具了</w:t>
      </w:r>
      <w:r>
        <w:rPr>
          <w:spacing w:val="-40"/>
        </w:rPr>
        <w:t> </w:t>
      </w:r>
      <w:r>
        <w:rPr/>
        <w:t>355</w:t>
      </w:r>
      <w:r>
        <w:rPr>
          <w:spacing w:val="-40"/>
        </w:rPr>
        <w:t> </w:t>
      </w:r>
      <w:r>
        <w:rPr/>
        <w:t>件商标核准转让通知，有</w:t>
      </w:r>
      <w:r>
        <w:rPr>
          <w:spacing w:val="-40"/>
        </w:rPr>
        <w:t> </w:t>
      </w:r>
      <w:r>
        <w:rPr/>
        <w:t>7</w:t>
      </w:r>
      <w:r>
        <w:rPr>
          <w:spacing w:val="-41"/>
        </w:rPr>
        <w:t> </w:t>
      </w:r>
      <w:r>
        <w:rPr/>
        <w:t>件商标尚未收到核准</w:t>
      </w:r>
      <w:r>
        <w:rPr/>
        <w:t> 通知，海外商标中在新加坡、日本、澳大利亚、印尼等注册的部分商标已办理商标转让手续，部分正</w:t>
      </w:r>
      <w:r>
        <w:rPr>
          <w:spacing w:val="-62"/>
        </w:rPr>
        <w:t> </w:t>
      </w:r>
      <w:r>
        <w:rPr>
          <w:spacing w:val="-62"/>
        </w:rPr>
      </w:r>
      <w:r>
        <w:rPr/>
        <w:t>在办理中。关于土地使用权的相关权属证明的过户事宜，本公司和长虹集团已向国土管理部门提交了</w:t>
      </w:r>
      <w:r>
        <w:rPr>
          <w:spacing w:val="-62"/>
        </w:rPr>
        <w:t> </w:t>
      </w:r>
      <w:r>
        <w:rPr/>
        <w:t>转让申请并得到受理，目前过户手续正在办理中。</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2240" w:h="15840"/>
          <w:pgMar w:header="747" w:footer="718" w:top="980" w:bottom="900" w:left="1320" w:right="1320"/>
        </w:sectPr>
      </w:pPr>
    </w:p>
    <w:p>
      <w:pPr>
        <w:pStyle w:val="Heading4"/>
        <w:spacing w:line="314" w:lineRule="auto" w:before="35"/>
        <w:ind w:right="-2"/>
        <w:jc w:val="left"/>
        <w:rPr>
          <w:b w:val="0"/>
          <w:bCs w:val="0"/>
        </w:rPr>
      </w:pPr>
      <w:r>
        <w:rPr>
          <w:w w:val="95"/>
        </w:rPr>
        <w:t>(三)报告期内公司重大关联交易事项</w:t>
      </w:r>
      <w:r>
        <w:rPr>
          <w:spacing w:val="63"/>
          <w:w w:val="95"/>
        </w:rPr>
        <w:t> </w:t>
      </w:r>
      <w:r>
        <w:rPr>
          <w:spacing w:val="63"/>
          <w:w w:val="95"/>
        </w:rPr>
      </w:r>
      <w:r>
        <w:rPr/>
        <w:t>1、与日常经营相关的关联交易</w:t>
      </w:r>
      <w:r>
        <w:rPr>
          <w:b w:val="0"/>
          <w:bCs w:val="0"/>
        </w:rPr>
      </w:r>
    </w:p>
    <w:p>
      <w:pPr>
        <w:pStyle w:val="BodyText"/>
        <w:spacing w:line="240" w:lineRule="auto"/>
        <w:ind w:left="573" w:right="-2"/>
        <w:jc w:val="left"/>
      </w:pPr>
      <w:r>
        <w:rPr>
          <w:spacing w:val="-1"/>
        </w:rPr>
        <w:t>（1）购买商品、接受劳务的重大关联交易</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BodyText"/>
        <w:spacing w:line="240" w:lineRule="auto" w:before="0"/>
        <w:ind w:left="573" w:right="0"/>
        <w:jc w:val="left"/>
      </w:pPr>
      <w:r>
        <w:rPr/>
        <w:t>单位:元</w:t>
      </w:r>
      <w:r>
        <w:rPr>
          <w:spacing w:val="-2"/>
        </w:rPr>
        <w:t> </w:t>
      </w:r>
      <w:r>
        <w:rPr/>
        <w:t>币种:人民币</w:t>
      </w:r>
    </w:p>
    <w:p>
      <w:pPr>
        <w:spacing w:after="0" w:line="240" w:lineRule="auto"/>
        <w:jc w:val="left"/>
        <w:sectPr>
          <w:type w:val="continuous"/>
          <w:pgSz w:w="12240" w:h="15840"/>
          <w:pgMar w:top="1500" w:bottom="280" w:left="1320" w:right="1320"/>
          <w:cols w:num="2" w:equalWidth="0">
            <w:col w:w="4458" w:space="2418"/>
            <w:col w:w="2724"/>
          </w:cols>
        </w:sectPr>
      </w:pPr>
    </w:p>
    <w:p>
      <w:pPr>
        <w:spacing w:line="240" w:lineRule="auto" w:before="7"/>
        <w:rPr>
          <w:rFonts w:ascii="宋体" w:hAnsi="宋体" w:cs="宋体" w:eastAsia="宋体" w:hint="default"/>
          <w:sz w:val="2"/>
          <w:szCs w:val="2"/>
        </w:rPr>
      </w:pPr>
    </w:p>
    <w:tbl>
      <w:tblPr>
        <w:tblW w:w="0" w:type="auto"/>
        <w:jc w:val="left"/>
        <w:tblInd w:w="256" w:type="dxa"/>
        <w:tblLayout w:type="fixed"/>
        <w:tblCellMar>
          <w:top w:w="0" w:type="dxa"/>
          <w:left w:w="0" w:type="dxa"/>
          <w:bottom w:w="0" w:type="dxa"/>
          <w:right w:w="0" w:type="dxa"/>
        </w:tblCellMar>
        <w:tblLook w:val="01E0"/>
      </w:tblPr>
      <w:tblGrid>
        <w:gridCol w:w="2908"/>
        <w:gridCol w:w="1762"/>
        <w:gridCol w:w="1697"/>
        <w:gridCol w:w="2705"/>
      </w:tblGrid>
      <w:tr>
        <w:trPr>
          <w:trHeight w:val="374"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243"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209"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7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4"/>
              <w:ind w:left="189" w:right="0"/>
              <w:jc w:val="left"/>
              <w:rPr>
                <w:rFonts w:ascii="宋体" w:hAnsi="宋体" w:cs="宋体" w:eastAsia="宋体" w:hint="default"/>
                <w:sz w:val="21"/>
                <w:szCs w:val="21"/>
              </w:rPr>
            </w:pPr>
            <w:r>
              <w:rPr>
                <w:rFonts w:ascii="宋体" w:hAnsi="宋体" w:cs="宋体" w:eastAsia="宋体" w:hint="default"/>
                <w:sz w:val="21"/>
                <w:szCs w:val="21"/>
              </w:rPr>
              <w:t>占同类交易额的比重(％)</w:t>
            </w:r>
          </w:p>
        </w:tc>
      </w:tr>
      <w:tr>
        <w:trPr>
          <w:trHeight w:val="28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214" w:right="0"/>
              <w:jc w:val="left"/>
              <w:rPr>
                <w:rFonts w:ascii="宋体" w:hAnsi="宋体" w:cs="宋体" w:eastAsia="宋体" w:hint="default"/>
                <w:sz w:val="21"/>
                <w:szCs w:val="21"/>
              </w:rPr>
            </w:pPr>
            <w:r>
              <w:rPr>
                <w:rFonts w:ascii="宋体"/>
                <w:sz w:val="21"/>
              </w:rPr>
              <w:t>14,743,343.00</w:t>
            </w:r>
          </w:p>
        </w:tc>
        <w:tc>
          <w:tcPr>
            <w:tcW w:w="27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0.029</w:t>
            </w:r>
            <w:r>
              <w:rPr>
                <w:rFonts w:ascii="宋体"/>
                <w:sz w:val="21"/>
              </w:rPr>
            </w:r>
          </w:p>
        </w:tc>
      </w:tr>
    </w:tbl>
    <w:p>
      <w:pPr>
        <w:spacing w:after="0" w:line="241" w:lineRule="exact"/>
        <w:jc w:val="right"/>
        <w:rPr>
          <w:rFonts w:ascii="宋体" w:hAnsi="宋体" w:cs="宋体" w:eastAsia="宋体" w:hint="default"/>
          <w:sz w:val="21"/>
          <w:szCs w:val="21"/>
        </w:rPr>
        <w:sectPr>
          <w:type w:val="continuous"/>
          <w:pgSz w:w="12240" w:h="15840"/>
          <w:pgMar w:top="1500" w:bottom="280" w:left="132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356" w:type="dxa"/>
        <w:tblLayout w:type="fixed"/>
        <w:tblCellMar>
          <w:top w:w="0" w:type="dxa"/>
          <w:left w:w="0" w:type="dxa"/>
          <w:bottom w:w="0" w:type="dxa"/>
          <w:right w:w="0" w:type="dxa"/>
        </w:tblCellMar>
        <w:tblLook w:val="01E0"/>
      </w:tblPr>
      <w:tblGrid>
        <w:gridCol w:w="2908"/>
        <w:gridCol w:w="1762"/>
        <w:gridCol w:w="1697"/>
        <w:gridCol w:w="2705"/>
      </w:tblGrid>
      <w:tr>
        <w:trPr>
          <w:trHeight w:val="287"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120,581,605.54</w:t>
            </w:r>
            <w:r>
              <w:rPr>
                <w:rFonts w:ascii="宋体"/>
                <w:sz w:val="21"/>
              </w:rPr>
            </w:r>
          </w:p>
        </w:tc>
        <w:tc>
          <w:tcPr>
            <w:tcW w:w="27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0.241</w:t>
            </w:r>
            <w:r>
              <w:rPr>
                <w:rFonts w:ascii="宋体"/>
                <w:w w:val="95"/>
                <w:sz w:val="21"/>
              </w:rPr>
            </w:r>
          </w:p>
        </w:tc>
      </w:tr>
      <w:tr>
        <w:trPr>
          <w:trHeight w:val="288"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84,436,694.63</w:t>
            </w:r>
            <w:r>
              <w:rPr>
                <w:rFonts w:ascii="宋体"/>
                <w:sz w:val="21"/>
              </w:rPr>
            </w:r>
          </w:p>
        </w:tc>
        <w:tc>
          <w:tcPr>
            <w:tcW w:w="27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sz w:val="21"/>
              </w:rPr>
              <w:t>0.169</w:t>
            </w:r>
            <w:r>
              <w:rPr>
                <w:rFonts w:ascii="宋体"/>
                <w:sz w:val="21"/>
              </w:rPr>
            </w:r>
          </w:p>
        </w:tc>
      </w:tr>
      <w:tr>
        <w:trPr>
          <w:trHeight w:val="287"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1"/>
              <w:jc w:val="right"/>
              <w:rPr>
                <w:rFonts w:ascii="宋体" w:hAnsi="宋体" w:cs="宋体" w:eastAsia="宋体" w:hint="default"/>
                <w:sz w:val="21"/>
                <w:szCs w:val="21"/>
              </w:rPr>
            </w:pPr>
            <w:r>
              <w:rPr>
                <w:rFonts w:ascii="宋体"/>
                <w:spacing w:val="-1"/>
                <w:sz w:val="21"/>
              </w:rPr>
              <w:t>111,020,662.15</w:t>
            </w:r>
            <w:r>
              <w:rPr>
                <w:rFonts w:ascii="宋体"/>
                <w:sz w:val="21"/>
              </w:rPr>
            </w:r>
          </w:p>
        </w:tc>
        <w:tc>
          <w:tcPr>
            <w:tcW w:w="2705"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00"/>
              <w:jc w:val="right"/>
              <w:rPr>
                <w:rFonts w:ascii="宋体" w:hAnsi="宋体" w:cs="宋体" w:eastAsia="宋体" w:hint="default"/>
                <w:sz w:val="21"/>
                <w:szCs w:val="21"/>
              </w:rPr>
            </w:pPr>
            <w:r>
              <w:rPr>
                <w:rFonts w:ascii="宋体"/>
                <w:spacing w:val="-1"/>
                <w:w w:val="95"/>
                <w:sz w:val="21"/>
              </w:rPr>
              <w:t>0.222</w:t>
            </w:r>
            <w:r>
              <w:rPr>
                <w:rFonts w:ascii="宋体"/>
                <w:w w:val="95"/>
                <w:sz w:val="21"/>
              </w:rPr>
            </w:r>
          </w:p>
        </w:tc>
      </w:tr>
      <w:tr>
        <w:trPr>
          <w:trHeight w:val="560" w:hRule="exact"/>
        </w:trPr>
        <w:tc>
          <w:tcPr>
            <w:tcW w:w="2908" w:type="dxa"/>
            <w:tcBorders>
              <w:top w:val="single" w:sz="6" w:space="0" w:color="101010"/>
              <w:left w:val="single" w:sz="6" w:space="0" w:color="101010"/>
              <w:bottom w:val="single" w:sz="6" w:space="0" w:color="101010"/>
              <w:right w:val="single" w:sz="6" w:space="0" w:color="101010"/>
            </w:tcBorders>
          </w:tcPr>
          <w:p>
            <w:pPr>
              <w:pStyle w:val="TableParagraph"/>
              <w:tabs>
                <w:tab w:pos="1952" w:val="left" w:leader="none"/>
              </w:tabs>
              <w:spacing w:line="240" w:lineRule="exact"/>
              <w:ind w:left="100" w:right="0"/>
              <w:jc w:val="left"/>
              <w:rPr>
                <w:rFonts w:ascii="宋体" w:hAnsi="宋体" w:cs="宋体" w:eastAsia="宋体" w:hint="default"/>
                <w:sz w:val="21"/>
                <w:szCs w:val="21"/>
              </w:rPr>
            </w:pPr>
            <w:r>
              <w:rPr>
                <w:rFonts w:ascii="宋体"/>
                <w:spacing w:val="-1"/>
                <w:sz w:val="21"/>
              </w:rPr>
              <w:t>CHANGHONG</w:t>
              <w:tab/>
              <w:t>OVERSEAS</w:t>
            </w:r>
            <w:r>
              <w:rPr>
                <w:rFonts w:ascii="宋体"/>
                <w:sz w:val="21"/>
              </w:rPr>
            </w:r>
          </w:p>
          <w:p>
            <w:pPr>
              <w:pStyle w:val="TableParagraph"/>
              <w:spacing w:line="274" w:lineRule="exact"/>
              <w:ind w:left="100" w:right="0"/>
              <w:jc w:val="left"/>
              <w:rPr>
                <w:rFonts w:ascii="宋体" w:hAnsi="宋体" w:cs="宋体" w:eastAsia="宋体" w:hint="default"/>
                <w:sz w:val="21"/>
                <w:szCs w:val="21"/>
              </w:rPr>
            </w:pPr>
            <w:r>
              <w:rPr>
                <w:rFonts w:ascii="宋体"/>
                <w:sz w:val="21"/>
              </w:rPr>
              <w:t>DEVELOPMENT.CO</w:t>
            </w:r>
          </w:p>
        </w:tc>
        <w:tc>
          <w:tcPr>
            <w:tcW w:w="17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hAnsi="宋体" w:cs="宋体" w:eastAsia="宋体" w:hint="default"/>
                <w:sz w:val="21"/>
                <w:szCs w:val="21"/>
              </w:rPr>
              <w:t>购买商品</w:t>
            </w:r>
          </w:p>
        </w:tc>
        <w:tc>
          <w:tcPr>
            <w:tcW w:w="169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1"/>
              <w:jc w:val="right"/>
              <w:rPr>
                <w:rFonts w:ascii="宋体" w:hAnsi="宋体" w:cs="宋体" w:eastAsia="宋体" w:hint="default"/>
                <w:sz w:val="21"/>
                <w:szCs w:val="21"/>
              </w:rPr>
            </w:pPr>
            <w:r>
              <w:rPr>
                <w:rFonts w:ascii="宋体"/>
                <w:spacing w:val="-1"/>
                <w:sz w:val="21"/>
              </w:rPr>
              <w:t>229,232,887.32</w:t>
            </w:r>
            <w:r>
              <w:rPr>
                <w:rFonts w:ascii="宋体"/>
                <w:sz w:val="21"/>
              </w:rPr>
            </w:r>
          </w:p>
        </w:tc>
        <w:tc>
          <w:tcPr>
            <w:tcW w:w="270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00"/>
              <w:jc w:val="right"/>
              <w:rPr>
                <w:rFonts w:ascii="宋体" w:hAnsi="宋体" w:cs="宋体" w:eastAsia="宋体" w:hint="default"/>
                <w:sz w:val="21"/>
                <w:szCs w:val="21"/>
              </w:rPr>
            </w:pPr>
            <w:r>
              <w:rPr>
                <w:rFonts w:ascii="宋体"/>
                <w:spacing w:val="-1"/>
                <w:w w:val="95"/>
                <w:sz w:val="21"/>
              </w:rPr>
              <w:t>0.458</w:t>
            </w:r>
            <w:r>
              <w:rPr>
                <w:rFonts w:ascii="宋体"/>
                <w:w w:val="95"/>
                <w:sz w:val="21"/>
              </w:rPr>
            </w:r>
          </w:p>
        </w:tc>
      </w:tr>
    </w:tbl>
    <w:p>
      <w:pPr>
        <w:pStyle w:val="BodyText"/>
        <w:spacing w:line="240" w:lineRule="auto" w:before="42"/>
        <w:ind w:left="673" w:right="0"/>
        <w:jc w:val="left"/>
      </w:pPr>
      <w:r>
        <w:rPr/>
        <w:t>（2）销售商品、提供劳务的重大关联交易</w:t>
      </w:r>
    </w:p>
    <w:p>
      <w:pPr>
        <w:pStyle w:val="BodyText"/>
        <w:spacing w:line="240" w:lineRule="auto" w:before="85"/>
        <w:ind w:left="0" w:right="324"/>
        <w:jc w:val="right"/>
      </w:pPr>
      <w:r>
        <w:rPr/>
        <w:t>单位:元</w:t>
      </w:r>
      <w:r>
        <w:rPr>
          <w:spacing w:val="-2"/>
        </w:rPr>
        <w:t> </w:t>
      </w:r>
      <w:r>
        <w:rPr/>
        <w:t>币种:人民币</w:t>
      </w:r>
    </w:p>
    <w:p>
      <w:pPr>
        <w:spacing w:line="240" w:lineRule="auto" w:before="3"/>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3126"/>
        <w:gridCol w:w="1760"/>
        <w:gridCol w:w="1896"/>
        <w:gridCol w:w="2768"/>
      </w:tblGrid>
      <w:tr>
        <w:trPr>
          <w:trHeight w:val="371"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关联方</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45" w:right="0"/>
              <w:jc w:val="left"/>
              <w:rPr>
                <w:rFonts w:ascii="宋体" w:hAnsi="宋体" w:cs="宋体" w:eastAsia="宋体" w:hint="default"/>
                <w:sz w:val="21"/>
                <w:szCs w:val="21"/>
              </w:rPr>
            </w:pPr>
            <w:r>
              <w:rPr>
                <w:rFonts w:ascii="宋体" w:hAnsi="宋体" w:cs="宋体" w:eastAsia="宋体" w:hint="default"/>
                <w:sz w:val="21"/>
                <w:szCs w:val="21"/>
              </w:rPr>
              <w:t>关联交易内容</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3" w:right="0"/>
              <w:jc w:val="left"/>
              <w:rPr>
                <w:rFonts w:ascii="宋体" w:hAnsi="宋体" w:cs="宋体" w:eastAsia="宋体" w:hint="default"/>
                <w:sz w:val="21"/>
                <w:szCs w:val="21"/>
              </w:rPr>
            </w:pPr>
            <w:r>
              <w:rPr>
                <w:rFonts w:ascii="宋体" w:hAnsi="宋体" w:cs="宋体" w:eastAsia="宋体" w:hint="default"/>
                <w:sz w:val="21"/>
                <w:szCs w:val="21"/>
              </w:rPr>
              <w:t>关联交易金额</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24" w:right="0"/>
              <w:jc w:val="left"/>
              <w:rPr>
                <w:rFonts w:ascii="宋体" w:hAnsi="宋体" w:cs="宋体" w:eastAsia="宋体" w:hint="default"/>
                <w:sz w:val="21"/>
                <w:szCs w:val="21"/>
              </w:rPr>
            </w:pPr>
            <w:r>
              <w:rPr>
                <w:rFonts w:ascii="宋体" w:hAnsi="宋体" w:cs="宋体" w:eastAsia="宋体" w:hint="default"/>
                <w:sz w:val="21"/>
                <w:szCs w:val="21"/>
              </w:rPr>
              <w:t>占同类交易额的比重(％)</w:t>
            </w:r>
          </w:p>
        </w:tc>
      </w:tr>
      <w:tr>
        <w:trPr>
          <w:trHeight w:val="282"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20,084,588.34</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0.079</w:t>
            </w:r>
          </w:p>
        </w:tc>
      </w:tr>
      <w:tr>
        <w:trPr>
          <w:trHeight w:val="282"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696,110.55</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0.003</w:t>
            </w:r>
          </w:p>
        </w:tc>
      </w:tr>
      <w:tr>
        <w:trPr>
          <w:trHeight w:val="282"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2,013,302.26</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0.008</w:t>
            </w:r>
          </w:p>
        </w:tc>
      </w:tr>
      <w:tr>
        <w:trPr>
          <w:trHeight w:val="283" w:hRule="exact"/>
        </w:trPr>
        <w:tc>
          <w:tcPr>
            <w:tcW w:w="312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7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销售商品</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367,970.87</w:t>
            </w:r>
          </w:p>
        </w:tc>
        <w:tc>
          <w:tcPr>
            <w:tcW w:w="2768"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spacing w:val="-1"/>
                <w:sz w:val="21"/>
              </w:rPr>
              <w:t>0.001</w:t>
            </w:r>
          </w:p>
        </w:tc>
      </w:tr>
    </w:tbl>
    <w:p>
      <w:pPr>
        <w:spacing w:line="240" w:lineRule="auto" w:before="1"/>
        <w:rPr>
          <w:rFonts w:ascii="宋体" w:hAnsi="宋体" w:cs="宋体" w:eastAsia="宋体" w:hint="default"/>
          <w:sz w:val="28"/>
          <w:szCs w:val="28"/>
        </w:rPr>
      </w:pPr>
    </w:p>
    <w:p>
      <w:pPr>
        <w:pStyle w:val="Heading4"/>
        <w:spacing w:line="240" w:lineRule="auto" w:before="35"/>
        <w:ind w:left="675" w:right="0"/>
        <w:jc w:val="left"/>
        <w:rPr>
          <w:b w:val="0"/>
          <w:bCs w:val="0"/>
        </w:rPr>
      </w:pPr>
      <w:r>
        <w:rPr/>
        <w:t>2、共同对外投资的重大关联交易</w:t>
      </w:r>
      <w:r>
        <w:rPr>
          <w:b w:val="0"/>
          <w:bCs w:val="0"/>
        </w:rPr>
      </w:r>
    </w:p>
    <w:p>
      <w:pPr>
        <w:pStyle w:val="BodyText"/>
        <w:spacing w:line="314" w:lineRule="auto" w:before="85"/>
        <w:ind w:left="253" w:right="251" w:firstLine="420"/>
        <w:jc w:val="both"/>
      </w:pPr>
      <w:r>
        <w:rPr/>
        <w:t>根据本公司</w:t>
      </w:r>
      <w:r>
        <w:rPr>
          <w:spacing w:val="-62"/>
        </w:rPr>
        <w:t> </w:t>
      </w:r>
      <w:r>
        <w:rPr/>
        <w:t>2006</w:t>
      </w:r>
      <w:r>
        <w:rPr>
          <w:spacing w:val="-62"/>
        </w:rPr>
        <w:t> </w:t>
      </w:r>
      <w:r>
        <w:rPr/>
        <w:t>年</w:t>
      </w:r>
      <w:r>
        <w:rPr>
          <w:spacing w:val="-63"/>
        </w:rPr>
        <w:t> </w:t>
      </w:r>
      <w:r>
        <w:rPr/>
        <w:t>12</w:t>
      </w:r>
      <w:r>
        <w:rPr>
          <w:spacing w:val="-62"/>
        </w:rPr>
        <w:t> </w:t>
      </w:r>
      <w:r>
        <w:rPr/>
        <w:t>月</w:t>
      </w:r>
      <w:r>
        <w:rPr>
          <w:spacing w:val="-63"/>
        </w:rPr>
        <w:t> </w:t>
      </w:r>
      <w:r>
        <w:rPr/>
        <w:t>22</w:t>
      </w:r>
      <w:r>
        <w:rPr>
          <w:spacing w:val="-62"/>
        </w:rPr>
        <w:t> </w:t>
      </w:r>
      <w:r>
        <w:rPr/>
        <w:t>日第六届董事会第三十次会议决议，公司与四川世纪双虹显示器件有</w:t>
      </w:r>
      <w:r>
        <w:rPr/>
        <w:t> 限公司（以下简称“世纪双虹”）、MatlinPatterson Global Opportunities Partners II L.P.</w:t>
      </w:r>
      <w:r>
        <w:rPr>
          <w:spacing w:val="22"/>
        </w:rPr>
        <w:t> </w:t>
      </w:r>
      <w:r>
        <w:rPr/>
        <w:t>公</w:t>
      </w:r>
      <w:r>
        <w:rPr/>
        <w:t> 司下属两个全资子公司（以下简称“MP</w:t>
      </w:r>
      <w:r>
        <w:rPr>
          <w:spacing w:val="-54"/>
        </w:rPr>
        <w:t> </w:t>
      </w:r>
      <w:r>
        <w:rPr/>
        <w:t>公司”）共同出资成立四川虹欧显示器件有限公司（以下简称</w:t>
      </w:r>
      <w:r>
        <w:rPr/>
        <w:t> “合资公司”）。合资公司注册资本为</w:t>
      </w:r>
      <w:r>
        <w:rPr>
          <w:spacing w:val="-50"/>
        </w:rPr>
        <w:t> </w:t>
      </w:r>
      <w:r>
        <w:rPr/>
        <w:t>2.25</w:t>
      </w:r>
      <w:r>
        <w:rPr>
          <w:spacing w:val="-50"/>
        </w:rPr>
        <w:t> </w:t>
      </w:r>
      <w:r>
        <w:rPr/>
        <w:t>亿美元（约合人民币</w:t>
      </w:r>
      <w:r>
        <w:rPr>
          <w:spacing w:val="-50"/>
        </w:rPr>
        <w:t> </w:t>
      </w:r>
      <w:r>
        <w:rPr/>
        <w:t>18</w:t>
      </w:r>
      <w:r>
        <w:rPr>
          <w:spacing w:val="-50"/>
        </w:rPr>
        <w:t> </w:t>
      </w:r>
      <w:r>
        <w:rPr/>
        <w:t>亿元），其中世纪双虹现金出资</w:t>
      </w:r>
    </w:p>
    <w:p>
      <w:pPr>
        <w:pStyle w:val="BodyText"/>
        <w:spacing w:line="314" w:lineRule="auto"/>
        <w:ind w:left="253" w:right="251"/>
        <w:jc w:val="both"/>
      </w:pPr>
      <w:r>
        <w:rPr/>
        <w:t>0.95</w:t>
      </w:r>
      <w:r>
        <w:rPr>
          <w:spacing w:val="-53"/>
        </w:rPr>
        <w:t> </w:t>
      </w:r>
      <w:r>
        <w:rPr/>
        <w:t>亿美元（约合</w:t>
      </w:r>
      <w:r>
        <w:rPr>
          <w:spacing w:val="-54"/>
        </w:rPr>
        <w:t> </w:t>
      </w:r>
      <w:r>
        <w:rPr/>
        <w:t>7.6</w:t>
      </w:r>
      <w:r>
        <w:rPr>
          <w:spacing w:val="-54"/>
        </w:rPr>
        <w:t> </w:t>
      </w:r>
      <w:r>
        <w:rPr/>
        <w:t>亿元人民币），占全部股权的</w:t>
      </w:r>
      <w:r>
        <w:rPr>
          <w:spacing w:val="-54"/>
        </w:rPr>
        <w:t> </w:t>
      </w:r>
      <w:r>
        <w:rPr/>
        <w:t>42.22%；本公司现金出资</w:t>
      </w:r>
      <w:r>
        <w:rPr>
          <w:spacing w:val="-54"/>
        </w:rPr>
        <w:t> </w:t>
      </w:r>
      <w:r>
        <w:rPr/>
        <w:t>0.9</w:t>
      </w:r>
      <w:r>
        <w:rPr>
          <w:spacing w:val="-54"/>
        </w:rPr>
        <w:t> </w:t>
      </w:r>
      <w:r>
        <w:rPr/>
        <w:t>亿美元（约合</w:t>
      </w:r>
      <w:r>
        <w:rPr>
          <w:spacing w:val="-54"/>
        </w:rPr>
        <w:t> </w:t>
      </w:r>
      <w:r>
        <w:rPr/>
        <w:t>7.2</w:t>
      </w:r>
      <w:r>
        <w:rPr/>
        <w:t> </w:t>
      </w:r>
      <w:r>
        <w:rPr>
          <w:spacing w:val="-4"/>
        </w:rPr>
        <w:t>亿元人民币），占全部股权的</w:t>
      </w:r>
      <w:r>
        <w:rPr>
          <w:spacing w:val="-57"/>
        </w:rPr>
        <w:t> </w:t>
      </w:r>
      <w:r>
        <w:rPr/>
        <w:t>40%；</w:t>
      </w:r>
      <w:r>
        <w:rPr>
          <w:spacing w:val="-74"/>
        </w:rPr>
        <w:t> </w:t>
      </w:r>
      <w:r>
        <w:rPr/>
        <w:t>MP</w:t>
      </w:r>
      <w:r>
        <w:rPr>
          <w:spacing w:val="-56"/>
        </w:rPr>
        <w:t> </w:t>
      </w:r>
      <w:r>
        <w:rPr/>
        <w:t>公司以其</w:t>
      </w:r>
      <w:r>
        <w:rPr>
          <w:spacing w:val="-58"/>
        </w:rPr>
        <w:t> </w:t>
      </w:r>
      <w:r>
        <w:rPr/>
        <w:t>100%控股子公司</w:t>
      </w:r>
      <w:r>
        <w:rPr>
          <w:spacing w:val="-57"/>
        </w:rPr>
        <w:t> </w:t>
      </w:r>
      <w:r>
        <w:rPr/>
        <w:t>Mavericks</w:t>
      </w:r>
      <w:r>
        <w:rPr>
          <w:spacing w:val="-57"/>
        </w:rPr>
        <w:t> </w:t>
      </w:r>
      <w:r>
        <w:rPr/>
        <w:t>Investment</w:t>
      </w:r>
      <w:r>
        <w:rPr>
          <w:spacing w:val="-58"/>
        </w:rPr>
        <w:t> </w:t>
      </w:r>
      <w:r>
        <w:rPr/>
        <w:t>Holding</w:t>
      </w:r>
      <w:r>
        <w:rPr>
          <w:spacing w:val="-56"/>
        </w:rPr>
        <w:t> </w:t>
      </w:r>
      <w:r>
        <w:rPr/>
        <w:t>Ltd.</w:t>
      </w:r>
      <w:r>
        <w:rPr/>
        <w:t> 和</w:t>
      </w:r>
      <w:r>
        <w:rPr>
          <w:spacing w:val="-34"/>
        </w:rPr>
        <w:t> </w:t>
      </w:r>
      <w:r>
        <w:rPr/>
        <w:t>Cloudbreak</w:t>
      </w:r>
      <w:r>
        <w:rPr>
          <w:spacing w:val="-4"/>
        </w:rPr>
        <w:t> </w:t>
      </w:r>
      <w:r>
        <w:rPr/>
        <w:t>Investment</w:t>
      </w:r>
      <w:r>
        <w:rPr>
          <w:spacing w:val="-3"/>
        </w:rPr>
        <w:t> </w:t>
      </w:r>
      <w:r>
        <w:rPr/>
        <w:t>Holding</w:t>
      </w:r>
      <w:r>
        <w:rPr>
          <w:spacing w:val="-3"/>
        </w:rPr>
        <w:t> </w:t>
      </w:r>
      <w:r>
        <w:rPr/>
        <w:t>Ltd.共同现金出资</w:t>
      </w:r>
      <w:r>
        <w:rPr>
          <w:spacing w:val="-34"/>
        </w:rPr>
        <w:t> </w:t>
      </w:r>
      <w:r>
        <w:rPr/>
        <w:t>4000</w:t>
      </w:r>
      <w:r>
        <w:rPr>
          <w:spacing w:val="-35"/>
        </w:rPr>
        <w:t> </w:t>
      </w:r>
      <w:r>
        <w:rPr/>
        <w:t>万美元（约合</w:t>
      </w:r>
      <w:r>
        <w:rPr>
          <w:spacing w:val="-34"/>
        </w:rPr>
        <w:t> </w:t>
      </w:r>
      <w:r>
        <w:rPr/>
        <w:t>3.2</w:t>
      </w:r>
      <w:r>
        <w:rPr>
          <w:spacing w:val="-34"/>
        </w:rPr>
        <w:t> </w:t>
      </w:r>
      <w:r>
        <w:rPr/>
        <w:t>亿元人民币），占全</w:t>
      </w:r>
      <w:r>
        <w:rPr/>
        <w:t> 部股权的</w:t>
      </w:r>
      <w:r>
        <w:rPr>
          <w:spacing w:val="-58"/>
        </w:rPr>
        <w:t> </w:t>
      </w:r>
      <w:r>
        <w:rPr/>
        <w:t>17.78%，本次交易属于关联交易。该事项已刊登在</w:t>
      </w:r>
      <w:r>
        <w:rPr>
          <w:spacing w:val="-58"/>
        </w:rPr>
        <w:t> </w:t>
      </w:r>
      <w:r>
        <w:rPr/>
        <w:t>2006</w:t>
      </w:r>
      <w:r>
        <w:rPr>
          <w:spacing w:val="-57"/>
        </w:rPr>
        <w:t> </w:t>
      </w:r>
      <w:r>
        <w:rPr/>
        <w:t>年</w:t>
      </w:r>
      <w:r>
        <w:rPr>
          <w:spacing w:val="-59"/>
        </w:rPr>
        <w:t> </w:t>
      </w:r>
      <w:r>
        <w:rPr/>
        <w:t>12</w:t>
      </w:r>
      <w:r>
        <w:rPr>
          <w:spacing w:val="-58"/>
        </w:rPr>
        <w:t> </w:t>
      </w:r>
      <w:r>
        <w:rPr/>
        <w:t>月</w:t>
      </w:r>
      <w:r>
        <w:rPr>
          <w:spacing w:val="-59"/>
        </w:rPr>
        <w:t> </w:t>
      </w:r>
      <w:r>
        <w:rPr/>
        <w:t>29</w:t>
      </w:r>
      <w:r>
        <w:rPr>
          <w:spacing w:val="-57"/>
        </w:rPr>
        <w:t> </w:t>
      </w:r>
      <w:r>
        <w:rPr>
          <w:spacing w:val="-7"/>
        </w:rPr>
        <w:t>日《中国证券报》和《上</w:t>
      </w:r>
      <w:r>
        <w:rPr/>
        <w:t> 海证券报》上。</w:t>
      </w:r>
    </w:p>
    <w:p>
      <w:pPr>
        <w:pStyle w:val="BodyText"/>
        <w:spacing w:line="314" w:lineRule="auto"/>
        <w:ind w:left="253" w:right="254" w:firstLine="420"/>
        <w:jc w:val="both"/>
      </w:pPr>
      <w:r>
        <w:rPr/>
        <w:t>截至本报告披露日，本公司及四川虹欧显示器件有限公司其他股东均已出资到位，并完成了工商 变更登记手续。</w:t>
      </w:r>
    </w:p>
    <w:p>
      <w:pPr>
        <w:spacing w:line="240" w:lineRule="auto" w:before="5"/>
        <w:rPr>
          <w:rFonts w:ascii="宋体" w:hAnsi="宋体" w:cs="宋体" w:eastAsia="宋体" w:hint="default"/>
          <w:sz w:val="26"/>
          <w:szCs w:val="26"/>
        </w:rPr>
      </w:pPr>
    </w:p>
    <w:p>
      <w:pPr>
        <w:pStyle w:val="Heading4"/>
        <w:spacing w:line="240" w:lineRule="auto" w:before="35"/>
        <w:ind w:left="675" w:right="0"/>
        <w:jc w:val="left"/>
        <w:rPr>
          <w:b w:val="0"/>
          <w:bCs w:val="0"/>
        </w:rPr>
      </w:pPr>
      <w:r>
        <w:rPr/>
        <w:t>3、关联债权债务往来</w:t>
      </w:r>
      <w:r>
        <w:rPr>
          <w:b w:val="0"/>
          <w:bCs w:val="0"/>
        </w:rPr>
      </w:r>
    </w:p>
    <w:p>
      <w:pPr>
        <w:pStyle w:val="BodyText"/>
        <w:spacing w:line="240" w:lineRule="auto" w:before="85"/>
        <w:ind w:left="0" w:right="413"/>
        <w:jc w:val="right"/>
      </w:pPr>
      <w:r>
        <w:rPr/>
        <w:t>单位:万元</w:t>
      </w:r>
      <w:r>
        <w:rPr>
          <w:spacing w:val="-4"/>
        </w:rPr>
        <w:t> </w:t>
      </w:r>
      <w:r>
        <w:rPr/>
        <w:t>币种:人民币</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2444"/>
        <w:gridCol w:w="2369"/>
        <w:gridCol w:w="1232"/>
        <w:gridCol w:w="1042"/>
        <w:gridCol w:w="1136"/>
        <w:gridCol w:w="1284"/>
      </w:tblGrid>
      <w:tr>
        <w:trPr>
          <w:trHeight w:val="295" w:hRule="exact"/>
        </w:trPr>
        <w:tc>
          <w:tcPr>
            <w:tcW w:w="2444" w:type="dxa"/>
            <w:vMerge w:val="restart"/>
            <w:tcBorders>
              <w:top w:val="single" w:sz="4" w:space="0" w:color="000000"/>
              <w:left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69" w:type="dxa"/>
            <w:vMerge w:val="restart"/>
            <w:tcBorders>
              <w:top w:val="single" w:sz="4" w:space="0" w:color="000000"/>
              <w:left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关联关系</w:t>
            </w:r>
          </w:p>
        </w:tc>
        <w:tc>
          <w:tcPr>
            <w:tcW w:w="22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11" w:right="0"/>
              <w:jc w:val="left"/>
              <w:rPr>
                <w:rFonts w:ascii="宋体" w:hAnsi="宋体" w:cs="宋体" w:eastAsia="宋体" w:hint="default"/>
                <w:sz w:val="18"/>
                <w:szCs w:val="18"/>
              </w:rPr>
            </w:pPr>
            <w:r>
              <w:rPr>
                <w:rFonts w:ascii="宋体" w:hAnsi="宋体" w:cs="宋体" w:eastAsia="宋体" w:hint="default"/>
                <w:sz w:val="18"/>
                <w:szCs w:val="18"/>
              </w:rPr>
              <w:t>向关联方提供资金</w:t>
            </w:r>
          </w:p>
        </w:tc>
        <w:tc>
          <w:tcPr>
            <w:tcW w:w="24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6"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w:t>
            </w:r>
          </w:p>
        </w:tc>
      </w:tr>
      <w:tr>
        <w:trPr>
          <w:trHeight w:val="295" w:hRule="exact"/>
        </w:trPr>
        <w:tc>
          <w:tcPr>
            <w:tcW w:w="2444" w:type="dxa"/>
            <w:vMerge/>
            <w:tcBorders>
              <w:left w:val="single" w:sz="4" w:space="0" w:color="000000"/>
              <w:bottom w:val="single" w:sz="4" w:space="0" w:color="000000"/>
              <w:right w:val="single" w:sz="4" w:space="0" w:color="000000"/>
            </w:tcBorders>
          </w:tcPr>
          <w:p>
            <w:pPr/>
          </w:p>
        </w:tc>
        <w:tc>
          <w:tcPr>
            <w:tcW w:w="2369" w:type="dxa"/>
            <w:vMerge/>
            <w:tcBorders>
              <w:left w:val="single" w:sz="4" w:space="0" w:color="000000"/>
              <w:bottom w:val="single" w:sz="4" w:space="0" w:color="000000"/>
              <w:right w:val="single" w:sz="4" w:space="0" w:color="000000"/>
            </w:tcBorders>
          </w:tcPr>
          <w:p>
            <w:pP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40"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35"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93" w:right="0"/>
              <w:jc w:val="left"/>
              <w:rPr>
                <w:rFonts w:ascii="宋体" w:hAnsi="宋体" w:cs="宋体" w:eastAsia="宋体" w:hint="default"/>
                <w:sz w:val="18"/>
                <w:szCs w:val="18"/>
              </w:rPr>
            </w:pPr>
            <w:r>
              <w:rPr>
                <w:rFonts w:ascii="宋体" w:hAnsi="宋体" w:cs="宋体" w:eastAsia="宋体" w:hint="default"/>
                <w:sz w:val="18"/>
                <w:szCs w:val="18"/>
              </w:rPr>
              <w:t>发生额</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457" w:right="0"/>
              <w:jc w:val="left"/>
              <w:rPr>
                <w:rFonts w:ascii="宋体" w:hAnsi="宋体" w:cs="宋体" w:eastAsia="宋体" w:hint="default"/>
                <w:sz w:val="18"/>
                <w:szCs w:val="18"/>
              </w:rPr>
            </w:pPr>
            <w:r>
              <w:rPr>
                <w:rFonts w:ascii="宋体" w:hAnsi="宋体" w:cs="宋体" w:eastAsia="宋体" w:hint="default"/>
                <w:sz w:val="18"/>
                <w:szCs w:val="18"/>
              </w:rPr>
              <w:t>余额</w:t>
            </w:r>
          </w:p>
        </w:tc>
      </w:tr>
      <w:tr>
        <w:trPr>
          <w:trHeight w:val="295" w:hRule="exact"/>
        </w:trPr>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四川长虹电子集团有限公司</w:t>
            </w:r>
          </w:p>
        </w:tc>
        <w:tc>
          <w:tcPr>
            <w:tcW w:w="236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母公司</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21" w:right="0"/>
              <w:jc w:val="left"/>
              <w:rPr>
                <w:rFonts w:ascii="Tahoma" w:hAnsi="Tahoma" w:cs="Tahoma" w:eastAsia="Tahoma" w:hint="default"/>
                <w:sz w:val="18"/>
                <w:szCs w:val="18"/>
              </w:rPr>
            </w:pPr>
            <w:r>
              <w:rPr>
                <w:rFonts w:ascii="Tahoma"/>
                <w:sz w:val="18"/>
              </w:rPr>
              <w:t>1,527.58</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right="100"/>
              <w:jc w:val="right"/>
              <w:rPr>
                <w:rFonts w:ascii="Tahoma" w:hAnsi="Tahoma" w:cs="Tahoma" w:eastAsia="Tahoma" w:hint="default"/>
                <w:sz w:val="18"/>
                <w:szCs w:val="18"/>
              </w:rPr>
            </w:pPr>
            <w:r>
              <w:rPr>
                <w:rFonts w:ascii="Tahoma"/>
                <w:sz w:val="18"/>
              </w:rPr>
              <w:t>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326" w:right="0"/>
              <w:jc w:val="left"/>
              <w:rPr>
                <w:rFonts w:ascii="Tahoma" w:hAnsi="Tahoma" w:cs="Tahoma" w:eastAsia="Tahoma" w:hint="default"/>
                <w:sz w:val="18"/>
                <w:szCs w:val="18"/>
              </w:rPr>
            </w:pPr>
            <w:r>
              <w:rPr>
                <w:rFonts w:ascii="Tahoma"/>
                <w:sz w:val="18"/>
              </w:rPr>
              <w:t>1,492.60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473" w:right="0"/>
              <w:jc w:val="left"/>
              <w:rPr>
                <w:rFonts w:ascii="Tahoma" w:hAnsi="Tahoma" w:cs="Tahoma" w:eastAsia="Tahoma" w:hint="default"/>
                <w:sz w:val="18"/>
                <w:szCs w:val="18"/>
              </w:rPr>
            </w:pPr>
            <w:r>
              <w:rPr>
                <w:rFonts w:ascii="Tahoma"/>
                <w:sz w:val="18"/>
              </w:rPr>
              <w:t>3,640.45</w:t>
            </w:r>
          </w:p>
        </w:tc>
      </w:tr>
    </w:tbl>
    <w:p>
      <w:pPr>
        <w:pStyle w:val="BodyText"/>
        <w:spacing w:line="314" w:lineRule="auto" w:before="42"/>
        <w:ind w:left="673" w:right="0"/>
        <w:jc w:val="left"/>
      </w:pPr>
      <w:r>
        <w:rPr/>
        <w:t>报告期内上市公司向控股股东及其子公司提供资金的发生额</w:t>
      </w:r>
      <w:r>
        <w:rPr>
          <w:spacing w:val="-56"/>
        </w:rPr>
        <w:t> </w:t>
      </w:r>
      <w:r>
        <w:rPr/>
        <w:t>1,527.58</w:t>
      </w:r>
      <w:r>
        <w:rPr>
          <w:spacing w:val="-56"/>
        </w:rPr>
        <w:t> </w:t>
      </w:r>
      <w:r>
        <w:rPr/>
        <w:t>万元，余额</w:t>
      </w:r>
      <w:r>
        <w:rPr>
          <w:spacing w:val="-56"/>
        </w:rPr>
        <w:t> </w:t>
      </w:r>
      <w:r>
        <w:rPr/>
        <w:t>0</w:t>
      </w:r>
      <w:r>
        <w:rPr>
          <w:spacing w:val="-55"/>
        </w:rPr>
        <w:t> </w:t>
      </w:r>
      <w:r>
        <w:rPr/>
        <w:t>万元。</w:t>
      </w:r>
      <w:r>
        <w:rPr>
          <w:spacing w:val="-1"/>
        </w:rPr>
        <w:t> </w:t>
      </w:r>
      <w:r>
        <w:rPr/>
        <w:t>关联债权债务形成原因：主要是应付的资产租赁等未结算的费用。</w:t>
      </w:r>
      <w:r>
        <w:rPr/>
        <w:t> 关联债权债务对公司经营成果及财务状况基本无影响。 为减少与四川长虹电子集团有限公司及其子公司之间的关联交易，2008</w:t>
      </w:r>
      <w:r>
        <w:rPr>
          <w:spacing w:val="-40"/>
        </w:rPr>
        <w:t> </w:t>
      </w:r>
      <w:r>
        <w:rPr/>
        <w:t>年</w:t>
      </w:r>
      <w:r>
        <w:rPr>
          <w:spacing w:val="-40"/>
        </w:rPr>
        <w:t> </w:t>
      </w:r>
      <w:r>
        <w:rPr/>
        <w:t>1</w:t>
      </w:r>
      <w:r>
        <w:rPr>
          <w:spacing w:val="-40"/>
        </w:rPr>
        <w:t> </w:t>
      </w:r>
      <w:r>
        <w:rPr/>
        <w:t>月</w:t>
      </w:r>
      <w:r>
        <w:rPr>
          <w:spacing w:val="-40"/>
        </w:rPr>
        <w:t> </w:t>
      </w:r>
      <w:r>
        <w:rPr/>
        <w:t>16</w:t>
      </w:r>
      <w:r>
        <w:rPr>
          <w:spacing w:val="-41"/>
        </w:rPr>
        <w:t> </w:t>
      </w:r>
      <w:r>
        <w:rPr/>
        <w:t>日公司与四川</w:t>
      </w:r>
    </w:p>
    <w:p>
      <w:pPr>
        <w:pStyle w:val="BodyText"/>
        <w:spacing w:line="314" w:lineRule="auto"/>
        <w:ind w:left="253" w:right="251"/>
        <w:jc w:val="both"/>
      </w:pPr>
      <w:r>
        <w:rPr/>
        <w:t>长虹电子集团有限公司签署了《关于四川长虹电源有限责任公司之股权转让协议》，四川长虹电子集</w:t>
      </w:r>
      <w:r>
        <w:rPr>
          <w:spacing w:val="-62"/>
        </w:rPr>
        <w:t> </w:t>
      </w:r>
      <w:r>
        <w:rPr/>
        <w:t>团有限公司将持有的四川长虹电源有限责任公司</w:t>
      </w:r>
      <w:r>
        <w:rPr>
          <w:spacing w:val="-55"/>
        </w:rPr>
        <w:t> </w:t>
      </w:r>
      <w:r>
        <w:rPr/>
        <w:t>100%股权转让给本公司。上述情况相关公告的具体内</w:t>
      </w:r>
      <w:r>
        <w:rPr/>
        <w:t> 容已刊登在</w:t>
      </w:r>
      <w:r>
        <w:rPr>
          <w:spacing w:val="-51"/>
        </w:rPr>
        <w:t> </w:t>
      </w:r>
      <w:r>
        <w:rPr/>
        <w:t>2008</w:t>
      </w:r>
      <w:r>
        <w:rPr>
          <w:spacing w:val="-51"/>
        </w:rPr>
        <w:t> </w:t>
      </w:r>
      <w:r>
        <w:rPr/>
        <w:t>年</w:t>
      </w:r>
      <w:r>
        <w:rPr>
          <w:spacing w:val="-51"/>
        </w:rPr>
        <w:t> </w:t>
      </w:r>
      <w:r>
        <w:rPr/>
        <w:t>1</w:t>
      </w:r>
      <w:r>
        <w:rPr>
          <w:spacing w:val="-51"/>
        </w:rPr>
        <w:t> </w:t>
      </w:r>
      <w:r>
        <w:rPr/>
        <w:t>月</w:t>
      </w:r>
      <w:r>
        <w:rPr>
          <w:spacing w:val="-51"/>
        </w:rPr>
        <w:t> </w:t>
      </w:r>
      <w:r>
        <w:rPr/>
        <w:t>19</w:t>
      </w:r>
      <w:r>
        <w:rPr>
          <w:spacing w:val="-51"/>
        </w:rPr>
        <w:t> </w:t>
      </w:r>
      <w:r>
        <w:rPr/>
        <w:t>日的《上海证券报》。截至本报告披露日，股权转让已完成工商变更登记</w:t>
      </w:r>
      <w:r>
        <w:rPr>
          <w:spacing w:val="-1"/>
        </w:rPr>
        <w:t> </w:t>
      </w:r>
      <w:r>
        <w:rPr/>
        <w:t>手续。</w:t>
      </w:r>
    </w:p>
    <w:p>
      <w:pPr>
        <w:spacing w:after="0" w:line="314" w:lineRule="auto"/>
        <w:jc w:val="both"/>
        <w:sectPr>
          <w:pgSz w:w="12240" w:h="15840"/>
          <w:pgMar w:header="747" w:footer="718" w:top="980" w:bottom="900" w:left="1220" w:right="12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271" w:firstLine="420"/>
        <w:jc w:val="both"/>
      </w:pPr>
      <w:r>
        <w:rPr/>
        <w:t>2008</w:t>
      </w:r>
      <w:r>
        <w:rPr>
          <w:spacing w:val="-33"/>
        </w:rPr>
        <w:t> </w:t>
      </w:r>
      <w:r>
        <w:rPr/>
        <w:t>年</w:t>
      </w:r>
      <w:r>
        <w:rPr>
          <w:spacing w:val="-33"/>
        </w:rPr>
        <w:t> </w:t>
      </w:r>
      <w:r>
        <w:rPr/>
        <w:t>2</w:t>
      </w:r>
      <w:r>
        <w:rPr>
          <w:spacing w:val="-34"/>
        </w:rPr>
        <w:t> </w:t>
      </w:r>
      <w:r>
        <w:rPr/>
        <w:t>月</w:t>
      </w:r>
      <w:r>
        <w:rPr>
          <w:spacing w:val="-33"/>
        </w:rPr>
        <w:t> </w:t>
      </w:r>
      <w:r>
        <w:rPr/>
        <w:t>27</w:t>
      </w:r>
      <w:r>
        <w:rPr>
          <w:spacing w:val="-33"/>
        </w:rPr>
        <w:t> </w:t>
      </w:r>
      <w:r>
        <w:rPr/>
        <w:t>日公司与四川长虹电子集团有限公司签署了《关于深圳长虹科技有限责任公司之</w:t>
      </w:r>
      <w:r>
        <w:rPr/>
        <w:t> 增资协议》，公司与四川长虹电子集团有限公司及本公司控股子公司四川长虹创新投资有限公司签署</w:t>
      </w:r>
      <w:r>
        <w:rPr>
          <w:spacing w:val="-62"/>
        </w:rPr>
        <w:t> </w:t>
      </w:r>
      <w:r>
        <w:rPr>
          <w:spacing w:val="-62"/>
        </w:rPr>
      </w:r>
      <w:r>
        <w:rPr/>
        <w:t>了《关于四川长虹置业有限公司之增资协议》，根据协议，本公司以现金方式向深圳长虹科技有限责</w:t>
      </w:r>
      <w:r>
        <w:rPr>
          <w:spacing w:val="-62"/>
        </w:rPr>
        <w:t> </w:t>
      </w:r>
      <w:r>
        <w:rPr/>
        <w:t>任公司增资</w:t>
      </w:r>
      <w:r>
        <w:rPr>
          <w:spacing w:val="-40"/>
        </w:rPr>
        <w:t> </w:t>
      </w:r>
      <w:r>
        <w:rPr/>
        <w:t>7,000</w:t>
      </w:r>
      <w:r>
        <w:rPr>
          <w:spacing w:val="-40"/>
        </w:rPr>
        <w:t> </w:t>
      </w:r>
      <w:r>
        <w:rPr/>
        <w:t>万元人民币，以现金方式向四川长虹置业有限公司增资</w:t>
      </w:r>
      <w:r>
        <w:rPr>
          <w:spacing w:val="-40"/>
        </w:rPr>
        <w:t> </w:t>
      </w:r>
      <w:r>
        <w:rPr/>
        <w:t>1</w:t>
      </w:r>
      <w:r>
        <w:rPr>
          <w:spacing w:val="-40"/>
        </w:rPr>
        <w:t> </w:t>
      </w:r>
      <w:r>
        <w:rPr/>
        <w:t>亿元人民币，增资后本公</w:t>
      </w:r>
      <w:r>
        <w:rPr/>
        <w:t> 司持有深圳长虹科技有限责任公司 70%股权、四川长虹置业有限公司</w:t>
      </w:r>
      <w:r>
        <w:rPr>
          <w:spacing w:val="-58"/>
        </w:rPr>
        <w:t> </w:t>
      </w:r>
      <w:r>
        <w:rPr/>
        <w:t>69.52%股权，上述增资有利于进</w:t>
      </w:r>
      <w:r>
        <w:rPr/>
        <w:t> 一步减少本公司与长虹集团下属子公司的关联交易。上述情况相关公告的具体内容已刊登在</w:t>
      </w:r>
      <w:r>
        <w:rPr>
          <w:spacing w:val="-67"/>
        </w:rPr>
        <w:t> </w:t>
      </w:r>
      <w:r>
        <w:rPr/>
        <w:t>2008</w:t>
      </w:r>
      <w:r>
        <w:rPr>
          <w:spacing w:val="-67"/>
        </w:rPr>
        <w:t> </w:t>
      </w:r>
      <w:r>
        <w:rPr/>
        <w:t>年</w:t>
      </w:r>
      <w:r>
        <w:rPr>
          <w:spacing w:val="-68"/>
        </w:rPr>
        <w:t> </w:t>
      </w:r>
      <w:r>
        <w:rPr/>
        <w:t>3</w:t>
      </w:r>
    </w:p>
    <w:p>
      <w:pPr>
        <w:pStyle w:val="BodyText"/>
        <w:spacing w:line="240" w:lineRule="auto"/>
        <w:ind w:left="153" w:right="0"/>
        <w:jc w:val="left"/>
      </w:pPr>
      <w:r>
        <w:rPr/>
        <w:t>月</w:t>
      </w:r>
      <w:r>
        <w:rPr>
          <w:spacing w:val="-54"/>
        </w:rPr>
        <w:t> </w:t>
      </w:r>
      <w:r>
        <w:rPr/>
        <w:t>1</w:t>
      </w:r>
      <w:r>
        <w:rPr>
          <w:spacing w:val="-53"/>
        </w:rPr>
        <w:t> </w:t>
      </w:r>
      <w:r>
        <w:rPr/>
        <w:t>日的《上海证券报》。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573" w:right="3354" w:firstLine="0"/>
        <w:jc w:val="left"/>
        <w:rPr>
          <w:rFonts w:ascii="宋体" w:hAnsi="宋体" w:cs="宋体" w:eastAsia="宋体" w:hint="default"/>
          <w:sz w:val="21"/>
          <w:szCs w:val="21"/>
        </w:rPr>
      </w:pPr>
      <w:r>
        <w:rPr>
          <w:rFonts w:ascii="宋体" w:hAnsi="宋体" w:cs="宋体" w:eastAsia="宋体" w:hint="default"/>
          <w:b/>
          <w:bCs/>
          <w:sz w:val="21"/>
          <w:szCs w:val="21"/>
        </w:rPr>
        <w:t>4、其他重大关联交易</w:t>
      </w:r>
      <w:r>
        <w:rPr>
          <w:rFonts w:ascii="宋体" w:hAnsi="宋体" w:cs="宋体" w:eastAsia="宋体" w:hint="default"/>
          <w:b/>
          <w:bCs/>
          <w:w w:val="99"/>
          <w:sz w:val="21"/>
          <w:szCs w:val="21"/>
        </w:rPr>
        <w:t> </w:t>
      </w:r>
      <w:r>
        <w:rPr>
          <w:rFonts w:ascii="宋体" w:hAnsi="宋体" w:cs="宋体" w:eastAsia="宋体" w:hint="default"/>
          <w:sz w:val="21"/>
          <w:szCs w:val="21"/>
        </w:rPr>
        <w:t>请参见会计报表附注十三“关联方关系及关联交易”</w:t>
      </w:r>
      <w:r>
        <w:rPr>
          <w:rFonts w:ascii="宋体" w:hAnsi="宋体" w:cs="宋体" w:eastAsia="宋体" w:hint="default"/>
          <w:spacing w:val="-2"/>
          <w:sz w:val="21"/>
          <w:szCs w:val="21"/>
        </w:rPr>
        <w:t> </w:t>
      </w:r>
      <w:r>
        <w:rPr>
          <w:rFonts w:ascii="宋体" w:hAnsi="宋体" w:cs="宋体" w:eastAsia="宋体" w:hint="default"/>
          <w:sz w:val="21"/>
          <w:szCs w:val="21"/>
        </w:rPr>
        <w:t>的内容。</w:t>
      </w:r>
    </w:p>
    <w:p>
      <w:pPr>
        <w:spacing w:line="240" w:lineRule="auto" w:before="1"/>
        <w:rPr>
          <w:rFonts w:ascii="宋体" w:hAnsi="宋体" w:cs="宋体" w:eastAsia="宋体" w:hint="default"/>
          <w:sz w:val="29"/>
          <w:szCs w:val="29"/>
        </w:rPr>
      </w:pPr>
    </w:p>
    <w:p>
      <w:pPr>
        <w:pStyle w:val="Heading4"/>
        <w:spacing w:line="314" w:lineRule="auto"/>
        <w:ind w:right="6805"/>
        <w:jc w:val="left"/>
        <w:rPr>
          <w:b w:val="0"/>
          <w:bCs w:val="0"/>
        </w:rPr>
      </w:pPr>
      <w:r>
        <w:rPr/>
        <w:t>(四)托管情况</w:t>
      </w:r>
      <w:r>
        <w:rPr>
          <w:w w:val="99"/>
        </w:rPr>
        <w:t> </w:t>
      </w:r>
      <w:r>
        <w:rPr/>
        <w:t>本年度公司无托管事项。</w:t>
      </w:r>
      <w:r>
        <w:rPr>
          <w:b w:val="0"/>
          <w:bCs w:val="0"/>
        </w:rPr>
      </w:r>
    </w:p>
    <w:p>
      <w:pPr>
        <w:spacing w:line="240" w:lineRule="auto" w:before="1"/>
        <w:rPr>
          <w:rFonts w:ascii="宋体" w:hAnsi="宋体" w:cs="宋体" w:eastAsia="宋体" w:hint="default"/>
          <w:b/>
          <w:bCs/>
          <w:sz w:val="29"/>
          <w:szCs w:val="29"/>
        </w:rPr>
      </w:pPr>
    </w:p>
    <w:p>
      <w:pPr>
        <w:spacing w:line="314" w:lineRule="auto" w:before="0"/>
        <w:ind w:left="575" w:right="6805" w:firstLine="0"/>
        <w:jc w:val="left"/>
        <w:rPr>
          <w:rFonts w:ascii="宋体" w:hAnsi="宋体" w:cs="宋体" w:eastAsia="宋体" w:hint="default"/>
          <w:sz w:val="21"/>
          <w:szCs w:val="21"/>
        </w:rPr>
      </w:pPr>
      <w:r>
        <w:rPr>
          <w:rFonts w:ascii="宋体" w:hAnsi="宋体" w:cs="宋体" w:eastAsia="宋体" w:hint="default"/>
          <w:b/>
          <w:bCs/>
          <w:sz w:val="21"/>
          <w:szCs w:val="21"/>
        </w:rPr>
        <w:t>(五)承包情况</w:t>
      </w:r>
      <w:r>
        <w:rPr>
          <w:rFonts w:ascii="宋体" w:hAnsi="宋体" w:cs="宋体" w:eastAsia="宋体" w:hint="default"/>
          <w:b/>
          <w:bCs/>
          <w:w w:val="99"/>
          <w:sz w:val="21"/>
          <w:szCs w:val="21"/>
        </w:rPr>
        <w:t> </w:t>
      </w:r>
      <w:r>
        <w:rPr>
          <w:rFonts w:ascii="宋体" w:hAnsi="宋体" w:cs="宋体" w:eastAsia="宋体" w:hint="default"/>
          <w:b/>
          <w:bCs/>
          <w:sz w:val="21"/>
          <w:szCs w:val="21"/>
        </w:rPr>
        <w:t>本年度公司无承包事项。</w:t>
      </w:r>
      <w:r>
        <w:rPr>
          <w:rFonts w:ascii="宋体" w:hAnsi="宋体" w:cs="宋体" w:eastAsia="宋体" w:hint="default"/>
          <w:sz w:val="21"/>
          <w:szCs w:val="21"/>
        </w:rPr>
      </w:r>
    </w:p>
    <w:p>
      <w:pPr>
        <w:spacing w:line="240" w:lineRule="auto" w:before="1"/>
        <w:rPr>
          <w:rFonts w:ascii="宋体" w:hAnsi="宋体" w:cs="宋体" w:eastAsia="宋体" w:hint="default"/>
          <w:b/>
          <w:bCs/>
          <w:sz w:val="29"/>
          <w:szCs w:val="29"/>
        </w:rPr>
      </w:pPr>
    </w:p>
    <w:p>
      <w:pPr>
        <w:pStyle w:val="BodyText"/>
        <w:spacing w:line="314" w:lineRule="auto" w:before="0"/>
        <w:ind w:left="573" w:right="0" w:firstLine="2"/>
        <w:jc w:val="left"/>
      </w:pPr>
      <w:r>
        <w:rPr>
          <w:rFonts w:ascii="宋体" w:hAnsi="宋体" w:cs="宋体" w:eastAsia="宋体" w:hint="default"/>
          <w:b/>
          <w:bCs/>
        </w:rPr>
        <w:t>(六)租赁情况</w:t>
      </w:r>
      <w:r>
        <w:rPr>
          <w:rFonts w:ascii="宋体" w:hAnsi="宋体" w:cs="宋体" w:eastAsia="宋体" w:hint="default"/>
          <w:b/>
          <w:bCs/>
          <w:w w:val="99"/>
        </w:rPr>
        <w:t> </w:t>
      </w:r>
      <w:r>
        <w:rPr>
          <w:spacing w:val="-2"/>
        </w:rPr>
        <w:t>请参见会计报表附注第十三条“关联方关系及关联交易”第（四）款“关联方交易事项”的内容。</w:t>
      </w:r>
    </w:p>
    <w:p>
      <w:pPr>
        <w:spacing w:line="240" w:lineRule="auto" w:before="5"/>
        <w:rPr>
          <w:rFonts w:ascii="宋体" w:hAnsi="宋体" w:cs="宋体" w:eastAsia="宋体" w:hint="default"/>
          <w:sz w:val="26"/>
          <w:szCs w:val="26"/>
        </w:rPr>
      </w:pPr>
    </w:p>
    <w:p>
      <w:pPr>
        <w:pStyle w:val="Heading4"/>
        <w:spacing w:line="240" w:lineRule="auto" w:before="35"/>
        <w:ind w:right="0"/>
        <w:jc w:val="left"/>
        <w:rPr>
          <w:b w:val="0"/>
          <w:bCs w:val="0"/>
        </w:rPr>
      </w:pPr>
      <w:r>
        <w:rPr/>
        <w:t>(七)担保情况</w:t>
      </w:r>
      <w:r>
        <w:rPr>
          <w:b w:val="0"/>
          <w:bCs w:val="0"/>
        </w:rPr>
      </w:r>
    </w:p>
    <w:p>
      <w:pPr>
        <w:pStyle w:val="BodyText"/>
        <w:spacing w:line="240" w:lineRule="auto" w:before="7"/>
        <w:ind w:left="0" w:right="271"/>
        <w:jc w:val="right"/>
      </w:pPr>
      <w:r>
        <w:rPr/>
        <w:t>单位:万元 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997"/>
        <w:gridCol w:w="1666"/>
        <w:gridCol w:w="2472"/>
        <w:gridCol w:w="769"/>
        <w:gridCol w:w="654"/>
        <w:gridCol w:w="998"/>
        <w:gridCol w:w="1894"/>
      </w:tblGrid>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617" w:right="0"/>
              <w:jc w:val="left"/>
              <w:rPr>
                <w:rFonts w:ascii="宋体" w:hAnsi="宋体" w:cs="宋体" w:eastAsia="宋体" w:hint="default"/>
                <w:sz w:val="21"/>
                <w:szCs w:val="21"/>
              </w:rPr>
            </w:pPr>
            <w:r>
              <w:rPr>
                <w:rFonts w:ascii="宋体" w:hAnsi="宋体" w:cs="宋体" w:eastAsia="宋体" w:hint="default"/>
                <w:sz w:val="21"/>
                <w:szCs w:val="21"/>
              </w:rPr>
              <w:t>公司对外担保情况（不包括对子公司的担保）</w:t>
            </w:r>
          </w:p>
        </w:tc>
      </w:tr>
      <w:tr>
        <w:trPr>
          <w:trHeight w:val="560" w:hRule="exact"/>
        </w:trPr>
        <w:tc>
          <w:tcPr>
            <w:tcW w:w="997"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担保对</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象名称</w:t>
            </w:r>
          </w:p>
        </w:tc>
        <w:tc>
          <w:tcPr>
            <w:tcW w:w="166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pacing w:val="-4"/>
                <w:sz w:val="21"/>
                <w:szCs w:val="21"/>
              </w:rPr>
              <w:t>发生日期（协议</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签署日）</w:t>
            </w:r>
          </w:p>
        </w:tc>
        <w:tc>
          <w:tcPr>
            <w:tcW w:w="247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808"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769"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66" w:right="0"/>
              <w:jc w:val="left"/>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left="166" w:right="0"/>
              <w:jc w:val="left"/>
              <w:rPr>
                <w:rFonts w:ascii="宋体" w:hAnsi="宋体" w:cs="宋体" w:eastAsia="宋体" w:hint="default"/>
                <w:sz w:val="21"/>
                <w:szCs w:val="21"/>
              </w:rPr>
            </w:pPr>
            <w:r>
              <w:rPr>
                <w:rFonts w:ascii="宋体" w:hAnsi="宋体" w:cs="宋体" w:eastAsia="宋体" w:hint="default"/>
                <w:sz w:val="21"/>
                <w:szCs w:val="21"/>
              </w:rPr>
              <w:t>类型</w:t>
            </w:r>
          </w:p>
        </w:tc>
        <w:tc>
          <w:tcPr>
            <w:tcW w:w="6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 w:right="0"/>
              <w:jc w:val="center"/>
              <w:rPr>
                <w:rFonts w:ascii="宋体" w:hAnsi="宋体" w:cs="宋体" w:eastAsia="宋体" w:hint="default"/>
                <w:sz w:val="21"/>
                <w:szCs w:val="21"/>
              </w:rPr>
            </w:pPr>
            <w:r>
              <w:rPr>
                <w:rFonts w:ascii="宋体" w:hAnsi="宋体" w:cs="宋体" w:eastAsia="宋体" w:hint="default"/>
                <w:sz w:val="21"/>
                <w:szCs w:val="21"/>
              </w:rPr>
              <w:t>担保</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w:t>
            </w:r>
          </w:p>
        </w:tc>
        <w:tc>
          <w:tcPr>
            <w:tcW w:w="99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76" w:right="0"/>
              <w:jc w:val="left"/>
              <w:rPr>
                <w:rFonts w:ascii="宋体" w:hAnsi="宋体" w:cs="宋体" w:eastAsia="宋体" w:hint="default"/>
                <w:sz w:val="21"/>
                <w:szCs w:val="21"/>
              </w:rPr>
            </w:pPr>
            <w:r>
              <w:rPr>
                <w:rFonts w:ascii="宋体" w:hAnsi="宋体" w:cs="宋体" w:eastAsia="宋体" w:hint="default"/>
                <w:sz w:val="21"/>
                <w:szCs w:val="21"/>
              </w:rPr>
              <w:t>是否履</w:t>
            </w:r>
          </w:p>
          <w:p>
            <w:pPr>
              <w:pStyle w:val="TableParagraph"/>
              <w:spacing w:line="274" w:lineRule="exact"/>
              <w:ind w:left="176" w:right="0"/>
              <w:jc w:val="left"/>
              <w:rPr>
                <w:rFonts w:ascii="宋体" w:hAnsi="宋体" w:cs="宋体" w:eastAsia="宋体" w:hint="default"/>
                <w:sz w:val="21"/>
                <w:szCs w:val="21"/>
              </w:rPr>
            </w:pPr>
            <w:r>
              <w:rPr>
                <w:rFonts w:ascii="宋体" w:hAnsi="宋体" w:cs="宋体" w:eastAsia="宋体" w:hint="default"/>
                <w:sz w:val="21"/>
                <w:szCs w:val="21"/>
              </w:rPr>
              <w:t>行完毕</w:t>
            </w:r>
          </w:p>
        </w:tc>
        <w:tc>
          <w:tcPr>
            <w:tcW w:w="189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是否为关联方担</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保（是或否）</w:t>
            </w:r>
          </w:p>
        </w:tc>
      </w:tr>
      <w:tr>
        <w:trPr>
          <w:trHeight w:val="342"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报告期内担保发生额合计</w:t>
            </w:r>
          </w:p>
        </w:tc>
        <w:tc>
          <w:tcPr>
            <w:tcW w:w="354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r>
      <w:tr>
        <w:trPr>
          <w:trHeight w:val="342"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报告期末担保余额合计</w:t>
            </w:r>
          </w:p>
        </w:tc>
        <w:tc>
          <w:tcPr>
            <w:tcW w:w="354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right="0"/>
              <w:jc w:val="center"/>
              <w:rPr>
                <w:rFonts w:ascii="宋体" w:hAnsi="宋体" w:cs="宋体" w:eastAsia="宋体" w:hint="default"/>
                <w:sz w:val="21"/>
                <w:szCs w:val="21"/>
              </w:rPr>
            </w:pPr>
            <w:r>
              <w:rPr>
                <w:rFonts w:ascii="宋体" w:hAnsi="宋体" w:cs="宋体" w:eastAsia="宋体" w:hint="default"/>
                <w:sz w:val="21"/>
                <w:szCs w:val="21"/>
              </w:rPr>
              <w:t>公司对子公司的担保情况</w:t>
            </w:r>
          </w:p>
        </w:tc>
      </w:tr>
      <w:tr>
        <w:trPr>
          <w:trHeight w:val="342"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报告期内对子公司担保发生额合计</w:t>
            </w:r>
          </w:p>
        </w:tc>
        <w:tc>
          <w:tcPr>
            <w:tcW w:w="354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7"/>
              <w:jc w:val="right"/>
              <w:rPr>
                <w:rFonts w:ascii="宋体" w:hAnsi="宋体" w:cs="宋体" w:eastAsia="宋体" w:hint="default"/>
                <w:sz w:val="21"/>
                <w:szCs w:val="21"/>
              </w:rPr>
            </w:pPr>
            <w:r>
              <w:rPr>
                <w:rFonts w:ascii="宋体"/>
                <w:spacing w:val="-1"/>
                <w:sz w:val="21"/>
              </w:rPr>
              <w:t>20,000</w:t>
            </w:r>
          </w:p>
        </w:tc>
      </w:tr>
      <w:tr>
        <w:trPr>
          <w:trHeight w:val="342"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p>
        </w:tc>
        <w:tc>
          <w:tcPr>
            <w:tcW w:w="354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pacing w:val="-1"/>
                <w:sz w:val="21"/>
              </w:rPr>
              <w:t>23,527.35</w:t>
            </w:r>
          </w:p>
        </w:tc>
      </w:tr>
      <w:tr>
        <w:trPr>
          <w:trHeight w:val="464"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2932" w:right="0"/>
              <w:jc w:val="left"/>
              <w:rPr>
                <w:rFonts w:ascii="宋体" w:hAnsi="宋体" w:cs="宋体" w:eastAsia="宋体" w:hint="default"/>
                <w:sz w:val="21"/>
                <w:szCs w:val="21"/>
              </w:rPr>
            </w:pPr>
            <w:r>
              <w:rPr>
                <w:rFonts w:ascii="宋体" w:hAnsi="宋体" w:cs="宋体" w:eastAsia="宋体" w:hint="default"/>
                <w:sz w:val="21"/>
                <w:szCs w:val="21"/>
              </w:rPr>
              <w:t>公司担保总额（包括对子公司的担保）</w:t>
            </w:r>
          </w:p>
        </w:tc>
      </w:tr>
      <w:tr>
        <w:trPr>
          <w:trHeight w:val="436"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担保总额</w:t>
            </w:r>
          </w:p>
        </w:tc>
        <w:tc>
          <w:tcPr>
            <w:tcW w:w="354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宋体" w:hAnsi="宋体" w:cs="宋体" w:eastAsia="宋体" w:hint="default"/>
                <w:sz w:val="21"/>
                <w:szCs w:val="21"/>
              </w:rPr>
            </w:pPr>
            <w:r>
              <w:rPr>
                <w:rFonts w:ascii="宋体"/>
                <w:spacing w:val="-1"/>
                <w:sz w:val="21"/>
              </w:rPr>
              <w:t>23,527.35</w:t>
            </w:r>
          </w:p>
        </w:tc>
      </w:tr>
      <w:tr>
        <w:trPr>
          <w:trHeight w:val="287"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担保总额占公司净资产的比例</w:t>
            </w:r>
          </w:p>
        </w:tc>
        <w:tc>
          <w:tcPr>
            <w:tcW w:w="3546" w:type="dxa"/>
            <w:gridSpan w:val="3"/>
            <w:tcBorders>
              <w:top w:val="single" w:sz="6" w:space="0" w:color="101010"/>
              <w:left w:val="single" w:sz="6" w:space="0" w:color="101010"/>
              <w:bottom w:val="single" w:sz="6" w:space="0" w:color="101010"/>
              <w:right w:val="single" w:sz="6" w:space="0" w:color="101010"/>
            </w:tcBorders>
          </w:tcPr>
          <w:p>
            <w:pPr/>
          </w:p>
        </w:tc>
      </w:tr>
      <w:tr>
        <w:trPr>
          <w:trHeight w:val="466" w:hRule="exact"/>
        </w:trPr>
        <w:tc>
          <w:tcPr>
            <w:tcW w:w="9450"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54"/>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r>
      <w:tr>
        <w:trPr>
          <w:trHeight w:val="342" w:hRule="exact"/>
        </w:trPr>
        <w:tc>
          <w:tcPr>
            <w:tcW w:w="5904" w:type="dxa"/>
            <w:gridSpan w:val="4"/>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为股东、实际控制人及其关联方提供担保的金额</w:t>
            </w:r>
          </w:p>
        </w:tc>
        <w:tc>
          <w:tcPr>
            <w:tcW w:w="3546" w:type="dxa"/>
            <w:gridSpan w:val="3"/>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r>
    </w:tbl>
    <w:p>
      <w:pPr>
        <w:spacing w:after="0" w:line="242" w:lineRule="exact"/>
        <w:jc w:val="right"/>
        <w:rPr>
          <w:rFonts w:ascii="宋体" w:hAnsi="宋体" w:cs="宋体" w:eastAsia="宋体" w:hint="default"/>
          <w:sz w:val="21"/>
          <w:szCs w:val="21"/>
        </w:rPr>
        <w:sectPr>
          <w:pgSz w:w="12240" w:h="15840"/>
          <w:pgMar w:header="747" w:footer="718" w:top="980" w:bottom="900" w:left="1320" w:right="12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5904"/>
        <w:gridCol w:w="3546"/>
      </w:tblGrid>
      <w:tr>
        <w:trPr>
          <w:trHeight w:val="1020" w:hRule="exact"/>
        </w:trPr>
        <w:tc>
          <w:tcPr>
            <w:tcW w:w="59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72" w:lineRule="exact"/>
              <w:ind w:left="100" w:right="273"/>
              <w:jc w:val="left"/>
              <w:rPr>
                <w:rFonts w:ascii="宋体" w:hAnsi="宋体" w:cs="宋体" w:eastAsia="宋体" w:hint="default"/>
                <w:sz w:val="21"/>
                <w:szCs w:val="21"/>
              </w:rPr>
            </w:pPr>
            <w:r>
              <w:rPr>
                <w:rFonts w:ascii="宋体" w:hAnsi="宋体" w:cs="宋体" w:eastAsia="宋体" w:hint="default"/>
                <w:sz w:val="21"/>
                <w:szCs w:val="21"/>
              </w:rPr>
              <w:t>直接或间接为资产负债率超过</w:t>
            </w:r>
            <w:r>
              <w:rPr>
                <w:rFonts w:ascii="宋体" w:hAnsi="宋体" w:cs="宋体" w:eastAsia="宋体" w:hint="default"/>
                <w:spacing w:val="-55"/>
                <w:sz w:val="21"/>
                <w:szCs w:val="21"/>
              </w:rPr>
              <w:t> </w:t>
            </w:r>
            <w:r>
              <w:rPr>
                <w:rFonts w:ascii="宋体" w:hAnsi="宋体" w:cs="宋体" w:eastAsia="宋体" w:hint="default"/>
                <w:sz w:val="21"/>
                <w:szCs w:val="21"/>
              </w:rPr>
              <w:t>70％的被担保对象提供的债务</w:t>
            </w:r>
            <w:r>
              <w:rPr>
                <w:rFonts w:ascii="宋体" w:hAnsi="宋体" w:cs="宋体" w:eastAsia="宋体" w:hint="default"/>
                <w:sz w:val="21"/>
                <w:szCs w:val="21"/>
              </w:rPr>
              <w:t> 担保金额</w:t>
            </w:r>
          </w:p>
        </w:tc>
        <w:tc>
          <w:tcPr>
            <w:tcW w:w="35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98"/>
              <w:jc w:val="right"/>
              <w:rPr>
                <w:rFonts w:ascii="宋体" w:hAnsi="宋体" w:cs="宋体" w:eastAsia="宋体" w:hint="default"/>
                <w:sz w:val="21"/>
                <w:szCs w:val="21"/>
              </w:rPr>
            </w:pPr>
            <w:r>
              <w:rPr>
                <w:rFonts w:ascii="宋体"/>
                <w:sz w:val="21"/>
              </w:rPr>
              <w:t>0</w:t>
            </w:r>
          </w:p>
        </w:tc>
      </w:tr>
      <w:tr>
        <w:trPr>
          <w:trHeight w:val="342" w:hRule="exact"/>
        </w:trPr>
        <w:tc>
          <w:tcPr>
            <w:tcW w:w="5904" w:type="dxa"/>
            <w:tcBorders>
              <w:top w:val="single" w:sz="6" w:space="0" w:color="101010"/>
              <w:left w:val="single" w:sz="6" w:space="0" w:color="101010"/>
              <w:bottom w:val="single" w:sz="6" w:space="0" w:color="101010"/>
              <w:right w:val="single" w:sz="6" w:space="0" w:color="101010"/>
            </w:tcBorders>
          </w:tcPr>
          <w:p>
            <w:pPr>
              <w:pStyle w:val="TableParagraph"/>
              <w:spacing w:line="26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担保总额超过净资产</w:t>
            </w:r>
            <w:r>
              <w:rPr>
                <w:rFonts w:ascii="宋体" w:hAnsi="宋体" w:cs="宋体" w:eastAsia="宋体" w:hint="default"/>
                <w:spacing w:val="-53"/>
                <w:sz w:val="21"/>
                <w:szCs w:val="21"/>
              </w:rPr>
              <w:t> </w:t>
            </w:r>
            <w:r>
              <w:rPr>
                <w:rFonts w:ascii="宋体" w:hAnsi="宋体" w:cs="宋体" w:eastAsia="宋体" w:hint="default"/>
                <w:sz w:val="21"/>
                <w:szCs w:val="21"/>
              </w:rPr>
              <w:t>50％部分的金额</w:t>
            </w:r>
          </w:p>
        </w:tc>
        <w:tc>
          <w:tcPr>
            <w:tcW w:w="3546" w:type="dxa"/>
            <w:tcBorders>
              <w:top w:val="single" w:sz="6" w:space="0" w:color="101010"/>
              <w:left w:val="single" w:sz="6" w:space="0" w:color="101010"/>
              <w:bottom w:val="single" w:sz="6" w:space="0" w:color="101010"/>
              <w:right w:val="single" w:sz="6" w:space="0" w:color="101010"/>
            </w:tcBorders>
          </w:tcPr>
          <w:p>
            <w:pPr>
              <w:pStyle w:val="TableParagraph"/>
              <w:spacing w:line="242" w:lineRule="exact"/>
              <w:ind w:right="98"/>
              <w:jc w:val="right"/>
              <w:rPr>
                <w:rFonts w:ascii="宋体" w:hAnsi="宋体" w:cs="宋体" w:eastAsia="宋体" w:hint="default"/>
                <w:sz w:val="21"/>
                <w:szCs w:val="21"/>
              </w:rPr>
            </w:pPr>
            <w:r>
              <w:rPr>
                <w:rFonts w:ascii="宋体"/>
                <w:sz w:val="21"/>
              </w:rPr>
              <w:t>0</w:t>
            </w:r>
          </w:p>
        </w:tc>
      </w:tr>
      <w:tr>
        <w:trPr>
          <w:trHeight w:val="436" w:hRule="exact"/>
        </w:trPr>
        <w:tc>
          <w:tcPr>
            <w:tcW w:w="590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00" w:right="0"/>
              <w:jc w:val="left"/>
              <w:rPr>
                <w:rFonts w:ascii="宋体" w:hAnsi="宋体" w:cs="宋体" w:eastAsia="宋体" w:hint="default"/>
                <w:sz w:val="21"/>
                <w:szCs w:val="21"/>
              </w:rPr>
            </w:pPr>
            <w:r>
              <w:rPr>
                <w:rFonts w:ascii="宋体" w:hAnsi="宋体" w:cs="宋体" w:eastAsia="宋体" w:hint="default"/>
                <w:sz w:val="21"/>
                <w:szCs w:val="21"/>
              </w:rPr>
              <w:t>上述三项担保金额合计</w:t>
            </w:r>
          </w:p>
        </w:tc>
        <w:tc>
          <w:tcPr>
            <w:tcW w:w="35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宋体" w:hAnsi="宋体" w:cs="宋体" w:eastAsia="宋体" w:hint="default"/>
                <w:sz w:val="21"/>
                <w:szCs w:val="21"/>
              </w:rPr>
            </w:pPr>
            <w:r>
              <w:rPr>
                <w:rFonts w:ascii="宋体"/>
                <w:sz w:val="21"/>
              </w:rPr>
              <w:t>0</w:t>
            </w:r>
          </w:p>
        </w:tc>
      </w:tr>
    </w:tbl>
    <w:p>
      <w:pPr>
        <w:spacing w:line="240" w:lineRule="auto" w:before="1"/>
        <w:rPr>
          <w:rFonts w:ascii="宋体" w:hAnsi="宋体" w:cs="宋体" w:eastAsia="宋体" w:hint="default"/>
          <w:sz w:val="28"/>
          <w:szCs w:val="28"/>
        </w:rPr>
      </w:pPr>
    </w:p>
    <w:p>
      <w:pPr>
        <w:pStyle w:val="BodyText"/>
        <w:spacing w:line="240" w:lineRule="auto" w:before="35"/>
        <w:ind w:left="573" w:right="0"/>
        <w:jc w:val="left"/>
      </w:pPr>
      <w:r>
        <w:rPr/>
        <w:t>截止报告期末，本公司对纳入合并范围的控股子公司的担保金额上限合计为 30,956.90</w:t>
      </w:r>
      <w:r>
        <w:rPr>
          <w:spacing w:val="-56"/>
        </w:rPr>
        <w:t> </w:t>
      </w:r>
      <w:r>
        <w:rPr/>
        <w:t>万元人民</w:t>
      </w:r>
    </w:p>
    <w:p>
      <w:pPr>
        <w:pStyle w:val="BodyText"/>
        <w:spacing w:line="240" w:lineRule="auto" w:before="85"/>
        <w:ind w:left="153" w:right="0"/>
        <w:jc w:val="both"/>
      </w:pPr>
      <w:r>
        <w:rPr/>
        <w:t>币，其中为本公司控股子公司四川长虹佳华信息产品有限责任公司担保金额上限为 1,500</w:t>
      </w:r>
      <w:r>
        <w:rPr>
          <w:spacing w:val="-56"/>
        </w:rPr>
        <w:t> </w:t>
      </w:r>
      <w:r>
        <w:rPr/>
        <w:t>万元美元，</w:t>
      </w:r>
    </w:p>
    <w:p>
      <w:pPr>
        <w:pStyle w:val="BodyText"/>
        <w:spacing w:line="240" w:lineRule="auto" w:before="85"/>
        <w:ind w:left="153" w:right="0"/>
        <w:jc w:val="both"/>
      </w:pPr>
      <w:r>
        <w:rPr/>
        <w:t>折合人民币 10,956.90 万元，担保对应债务余额为 2,985.24</w:t>
      </w:r>
      <w:r>
        <w:rPr>
          <w:spacing w:val="-55"/>
        </w:rPr>
        <w:t> </w:t>
      </w:r>
      <w:r>
        <w:rPr/>
        <w:t>万元，为本公司控股子公司广东长虹电</w:t>
      </w:r>
    </w:p>
    <w:p>
      <w:pPr>
        <w:pStyle w:val="BodyText"/>
        <w:spacing w:line="240" w:lineRule="auto" w:before="85"/>
        <w:ind w:left="153" w:right="0"/>
        <w:jc w:val="both"/>
      </w:pPr>
      <w:r>
        <w:rPr/>
        <w:t>子有限公司担保金额上限为</w:t>
      </w:r>
      <w:r>
        <w:rPr>
          <w:spacing w:val="-63"/>
        </w:rPr>
        <w:t> </w:t>
      </w:r>
      <w:r>
        <w:rPr/>
        <w:t>20,000</w:t>
      </w:r>
      <w:r>
        <w:rPr>
          <w:spacing w:val="-63"/>
        </w:rPr>
        <w:t> </w:t>
      </w:r>
      <w:r>
        <w:rPr/>
        <w:t>万元人民币，担保对应债务余额</w:t>
      </w:r>
      <w:r>
        <w:rPr>
          <w:spacing w:val="-63"/>
        </w:rPr>
        <w:t> </w:t>
      </w:r>
      <w:r>
        <w:rPr/>
        <w:t>12,570.45</w:t>
      </w:r>
      <w:r>
        <w:rPr>
          <w:spacing w:val="-62"/>
        </w:rPr>
        <w:t> </w:t>
      </w:r>
      <w:r>
        <w:rPr/>
        <w:t>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pStyle w:val="Heading4"/>
        <w:spacing w:line="240" w:lineRule="auto"/>
        <w:ind w:right="0"/>
        <w:jc w:val="left"/>
        <w:rPr>
          <w:b w:val="0"/>
          <w:bCs w:val="0"/>
        </w:rPr>
      </w:pPr>
      <w:r>
        <w:rPr/>
        <w:t>(八)委托理财</w:t>
      </w:r>
      <w:r>
        <w:rPr>
          <w:b w:val="0"/>
          <w:bCs w:val="0"/>
        </w:rPr>
      </w:r>
    </w:p>
    <w:p>
      <w:pPr>
        <w:pStyle w:val="BodyText"/>
        <w:spacing w:line="240" w:lineRule="auto" w:before="85"/>
        <w:ind w:left="573" w:right="0"/>
        <w:jc w:val="left"/>
      </w:pPr>
      <w:r>
        <w:rPr/>
        <w:t>本公司将</w:t>
      </w:r>
      <w:r>
        <w:rPr>
          <w:spacing w:val="-49"/>
        </w:rPr>
        <w:t> </w:t>
      </w:r>
      <w:r>
        <w:rPr/>
        <w:t>20,000</w:t>
      </w:r>
      <w:r>
        <w:rPr>
          <w:spacing w:val="-48"/>
        </w:rPr>
        <w:t> </w:t>
      </w:r>
      <w:r>
        <w:rPr>
          <w:spacing w:val="-3"/>
        </w:rPr>
        <w:t>万元人民币委托南方证券进行投资理财。委托理财投资品种是国债投资。委托期</w:t>
      </w:r>
      <w:r>
        <w:rPr/>
      </w:r>
    </w:p>
    <w:p>
      <w:pPr>
        <w:pStyle w:val="BodyText"/>
        <w:spacing w:line="240" w:lineRule="auto" w:before="85"/>
        <w:ind w:left="153" w:right="0"/>
        <w:jc w:val="both"/>
      </w:pPr>
      <w:r>
        <w:rPr/>
        <w:t>限为</w:t>
      </w:r>
      <w:r>
        <w:rPr>
          <w:spacing w:val="-45"/>
        </w:rPr>
        <w:t> </w:t>
      </w:r>
      <w:r>
        <w:rPr/>
        <w:t>2003</w:t>
      </w:r>
      <w:r>
        <w:rPr>
          <w:spacing w:val="-46"/>
        </w:rPr>
        <w:t> </w:t>
      </w:r>
      <w:r>
        <w:rPr/>
        <w:t>年</w:t>
      </w:r>
      <w:r>
        <w:rPr>
          <w:spacing w:val="-45"/>
        </w:rPr>
        <w:t> </w:t>
      </w:r>
      <w:r>
        <w:rPr/>
        <w:t>5</w:t>
      </w:r>
      <w:r>
        <w:rPr>
          <w:spacing w:val="-45"/>
        </w:rPr>
        <w:t> </w:t>
      </w:r>
      <w:r>
        <w:rPr/>
        <w:t>月</w:t>
      </w:r>
      <w:r>
        <w:rPr>
          <w:spacing w:val="-45"/>
        </w:rPr>
        <w:t> </w:t>
      </w:r>
      <w:r>
        <w:rPr/>
        <w:t>26</w:t>
      </w:r>
      <w:r>
        <w:rPr>
          <w:spacing w:val="-45"/>
        </w:rPr>
        <w:t> </w:t>
      </w:r>
      <w:r>
        <w:rPr/>
        <w:t>日至</w:t>
      </w:r>
      <w:r>
        <w:rPr>
          <w:spacing w:val="-45"/>
        </w:rPr>
        <w:t> </w:t>
      </w:r>
      <w:r>
        <w:rPr/>
        <w:t>2004</w:t>
      </w:r>
      <w:r>
        <w:rPr>
          <w:spacing w:val="-45"/>
        </w:rPr>
        <w:t> </w:t>
      </w:r>
      <w:r>
        <w:rPr/>
        <w:t>年</w:t>
      </w:r>
      <w:r>
        <w:rPr>
          <w:spacing w:val="-45"/>
        </w:rPr>
        <w:t> </w:t>
      </w:r>
      <w:r>
        <w:rPr/>
        <w:t>5</w:t>
      </w:r>
      <w:r>
        <w:rPr>
          <w:spacing w:val="-46"/>
        </w:rPr>
        <w:t> </w:t>
      </w:r>
      <w:r>
        <w:rPr/>
        <w:t>月</w:t>
      </w:r>
      <w:r>
        <w:rPr>
          <w:spacing w:val="-45"/>
        </w:rPr>
        <w:t> </w:t>
      </w:r>
      <w:r>
        <w:rPr/>
        <w:t>26</w:t>
      </w:r>
      <w:r>
        <w:rPr>
          <w:spacing w:val="-45"/>
        </w:rPr>
        <w:t> </w:t>
      </w:r>
      <w:r>
        <w:rPr/>
        <w:t>日。约定收益为约定管理费收取原则，实际收回本金</w:t>
      </w:r>
      <w:r>
        <w:rPr>
          <w:spacing w:val="-45"/>
        </w:rPr>
        <w:t> </w:t>
      </w:r>
      <w:r>
        <w:rPr/>
        <w:t>1,720</w:t>
      </w:r>
    </w:p>
    <w:p>
      <w:pPr>
        <w:pStyle w:val="BodyText"/>
        <w:spacing w:line="240" w:lineRule="auto" w:before="85"/>
        <w:ind w:left="153" w:right="0"/>
        <w:jc w:val="both"/>
      </w:pPr>
      <w:r>
        <w:rPr>
          <w:spacing w:val="-3"/>
        </w:rPr>
        <w:t>万元人民币。该笔委托理财已逾期，逾期金额为 </w:t>
      </w:r>
      <w:r>
        <w:rPr/>
        <w:t>18,280</w:t>
      </w:r>
      <w:r>
        <w:rPr>
          <w:spacing w:val="-77"/>
        </w:rPr>
        <w:t> </w:t>
      </w:r>
      <w:r>
        <w:rPr>
          <w:spacing w:val="-3"/>
        </w:rPr>
        <w:t>万元人民币。中国证监会、深圳市人民政府鉴</w:t>
      </w:r>
      <w:r>
        <w:rPr/>
      </w:r>
    </w:p>
    <w:p>
      <w:pPr>
        <w:pStyle w:val="BodyText"/>
        <w:spacing w:line="240" w:lineRule="auto" w:before="85"/>
        <w:ind w:left="153" w:right="0"/>
        <w:jc w:val="both"/>
      </w:pPr>
      <w:r>
        <w:rPr/>
        <w:t>于南方证券公司违法违规经营等，为保护投资者和债权人合法权益，决定自</w:t>
      </w:r>
      <w:r>
        <w:rPr>
          <w:spacing w:val="-5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6"/>
        </w:rPr>
        <w:t> </w:t>
      </w:r>
      <w:r>
        <w:rPr/>
        <w:t>年</w:t>
      </w:r>
      <w:r>
        <w:rPr>
          <w:spacing w:val="-58"/>
        </w:rPr>
        <w:t> </w:t>
      </w:r>
      <w:r>
        <w:rPr>
          <w:rFonts w:ascii="Times New Roman" w:hAnsi="Times New Roman" w:cs="Times New Roman" w:eastAsia="Times New Roman" w:hint="default"/>
        </w:rPr>
        <w:t>1</w:t>
      </w:r>
      <w:r>
        <w:rPr>
          <w:rFonts w:ascii="Times New Roman" w:hAnsi="Times New Roman" w:cs="Times New Roman" w:eastAsia="Times New Roman" w:hint="default"/>
          <w:spacing w:val="-14"/>
        </w:rPr>
        <w:t> </w:t>
      </w:r>
      <w:r>
        <w:rPr/>
        <w:t>月</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4"/>
        </w:rPr>
        <w:t> </w:t>
      </w:r>
      <w:r>
        <w:rPr/>
        <w:t>日起对南方</w:t>
      </w:r>
    </w:p>
    <w:p>
      <w:pPr>
        <w:pStyle w:val="BodyText"/>
        <w:spacing w:line="314" w:lineRule="auto" w:before="69"/>
        <w:ind w:left="153" w:right="273"/>
        <w:jc w:val="both"/>
      </w:pPr>
      <w:r>
        <w:rPr>
          <w:spacing w:val="-3"/>
        </w:rPr>
        <w:t>证券实公司实施行政接管。由于该笔委托金额存在收回风险，本公司已经在</w:t>
      </w:r>
      <w:r>
        <w:rPr>
          <w:spacing w:val="-52"/>
        </w:rPr>
        <w:t> </w:t>
      </w:r>
      <w:r>
        <w:rPr/>
        <w:t>2004</w:t>
      </w:r>
      <w:r>
        <w:rPr>
          <w:spacing w:val="-52"/>
        </w:rPr>
        <w:t> </w:t>
      </w:r>
      <w:r>
        <w:rPr/>
        <w:t>年度报告中已遵循谨</w:t>
      </w:r>
      <w:r>
        <w:rPr>
          <w:spacing w:val="-1"/>
        </w:rPr>
        <w:t> </w:t>
      </w:r>
      <w:r>
        <w:rPr/>
        <w:t>慎性原则，采用单项法全额计提减值准备。</w:t>
      </w:r>
    </w:p>
    <w:p>
      <w:pPr>
        <w:pStyle w:val="BodyText"/>
        <w:spacing w:line="314" w:lineRule="auto"/>
        <w:ind w:left="153" w:right="271" w:firstLine="420"/>
        <w:jc w:val="both"/>
      </w:pPr>
      <w:r>
        <w:rPr/>
        <w:t>2005</w:t>
      </w:r>
      <w:r>
        <w:rPr>
          <w:spacing w:val="-57"/>
        </w:rPr>
        <w:t> </w:t>
      </w:r>
      <w:r>
        <w:rPr/>
        <w:t>年</w:t>
      </w:r>
      <w:r>
        <w:rPr>
          <w:spacing w:val="-57"/>
        </w:rPr>
        <w:t> </w:t>
      </w:r>
      <w:r>
        <w:rPr/>
        <w:t>6</w:t>
      </w:r>
      <w:r>
        <w:rPr>
          <w:spacing w:val="-57"/>
        </w:rPr>
        <w:t> </w:t>
      </w:r>
      <w:r>
        <w:rPr/>
        <w:t>月</w:t>
      </w:r>
      <w:r>
        <w:rPr>
          <w:spacing w:val="-58"/>
        </w:rPr>
        <w:t> </w:t>
      </w:r>
      <w:r>
        <w:rPr/>
        <w:t>14</w:t>
      </w:r>
      <w:r>
        <w:rPr>
          <w:spacing w:val="-56"/>
        </w:rPr>
        <w:t> </w:t>
      </w:r>
      <w:r>
        <w:rPr/>
        <w:t>日，本公司向南方证券股份有限公司行政清算组申报了相关债权。2006</w:t>
      </w:r>
      <w:r>
        <w:rPr>
          <w:spacing w:val="-56"/>
        </w:rPr>
        <w:t> </w:t>
      </w:r>
      <w:r>
        <w:rPr/>
        <w:t>年</w:t>
      </w:r>
      <w:r>
        <w:rPr>
          <w:spacing w:val="-58"/>
        </w:rPr>
        <w:t> </w:t>
      </w:r>
      <w:r>
        <w:rPr/>
        <w:t>7</w:t>
      </w:r>
      <w:r>
        <w:rPr>
          <w:spacing w:val="-56"/>
        </w:rPr>
        <w:t> </w:t>
      </w:r>
      <w:r>
        <w:rPr/>
        <w:t>月</w:t>
      </w:r>
      <w:r>
        <w:rPr>
          <w:spacing w:val="-58"/>
        </w:rPr>
        <w:t> </w:t>
      </w:r>
      <w:r>
        <w:rPr/>
        <w:t>12</w:t>
      </w:r>
      <w:r>
        <w:rPr>
          <w:spacing w:val="-1"/>
        </w:rPr>
        <w:t> </w:t>
      </w:r>
      <w:r>
        <w:rPr/>
        <w:t>日，深圳市中级人民法院发布公告宣布正式受理南方证券股份有限公司破产还债一案，南方证券进入</w:t>
      </w:r>
      <w:r>
        <w:rPr>
          <w:spacing w:val="-62"/>
        </w:rPr>
        <w:t> </w:t>
      </w:r>
      <w:r>
        <w:rPr>
          <w:spacing w:val="-62"/>
        </w:rPr>
      </w:r>
      <w:r>
        <w:rPr/>
        <w:t>破产清算程序。2006</w:t>
      </w:r>
      <w:r>
        <w:rPr>
          <w:spacing w:val="-33"/>
        </w:rPr>
        <w:t> </w:t>
      </w:r>
      <w:r>
        <w:rPr/>
        <w:t>年</w:t>
      </w:r>
      <w:r>
        <w:rPr>
          <w:spacing w:val="-34"/>
        </w:rPr>
        <w:t> </w:t>
      </w:r>
      <w:r>
        <w:rPr/>
        <w:t>8</w:t>
      </w:r>
      <w:r>
        <w:rPr>
          <w:spacing w:val="-33"/>
        </w:rPr>
        <w:t> </w:t>
      </w:r>
      <w:r>
        <w:rPr/>
        <w:t>月</w:t>
      </w:r>
      <w:r>
        <w:rPr>
          <w:spacing w:val="-33"/>
        </w:rPr>
        <w:t> </w:t>
      </w:r>
      <w:r>
        <w:rPr/>
        <w:t>29</w:t>
      </w:r>
      <w:r>
        <w:rPr>
          <w:spacing w:val="-33"/>
        </w:rPr>
        <w:t> </w:t>
      </w:r>
      <w:r>
        <w:rPr/>
        <w:t>日，本公司按照深圳市中级人民法院的要求向破产清算组补充申报了</w:t>
      </w:r>
      <w:r>
        <w:rPr/>
        <w:t> 相关债权。南方证券清算组已按规定向本公司出具了《南方证券股份有限公司债权登记回执》。本公</w:t>
      </w:r>
      <w:r>
        <w:rPr>
          <w:spacing w:val="-62"/>
        </w:rPr>
        <w:t> </w:t>
      </w:r>
      <w:r>
        <w:rPr>
          <w:spacing w:val="-62"/>
        </w:rPr>
      </w:r>
      <w:r>
        <w:rPr/>
        <w:t>司是南方证券债权人主席委员会成员之一，并参加了相关的债权人会议。目前，公司正在按程序落实</w:t>
      </w:r>
      <w:r>
        <w:rPr>
          <w:spacing w:val="-62"/>
        </w:rPr>
        <w:t> </w:t>
      </w:r>
      <w:r>
        <w:rPr/>
        <w:t>因享有普通债权对应的以南方证券破产财产获得受偿相关事宜。</w:t>
      </w:r>
    </w:p>
    <w:p>
      <w:pPr>
        <w:spacing w:line="240" w:lineRule="auto" w:before="1"/>
        <w:rPr>
          <w:rFonts w:ascii="宋体" w:hAnsi="宋体" w:cs="宋体" w:eastAsia="宋体" w:hint="default"/>
          <w:sz w:val="29"/>
          <w:szCs w:val="29"/>
        </w:rPr>
      </w:pPr>
    </w:p>
    <w:p>
      <w:pPr>
        <w:pStyle w:val="Heading4"/>
        <w:spacing w:line="314" w:lineRule="auto"/>
        <w:ind w:left="576" w:right="6383"/>
        <w:jc w:val="left"/>
        <w:rPr>
          <w:b w:val="0"/>
          <w:bCs w:val="0"/>
        </w:rPr>
      </w:pPr>
      <w:r>
        <w:rPr/>
        <w:t>(九)其他重大合同</w:t>
      </w:r>
      <w:r>
        <w:rPr>
          <w:spacing w:val="1"/>
          <w:w w:val="99"/>
        </w:rPr>
        <w:t> </w:t>
      </w:r>
      <w:r>
        <w:rPr/>
        <w:t>本年度公司无其他重大合同。</w:t>
      </w:r>
      <w:r>
        <w:rPr>
          <w:b w:val="0"/>
          <w:bCs w:val="0"/>
        </w:rPr>
      </w:r>
    </w:p>
    <w:p>
      <w:pPr>
        <w:spacing w:line="240" w:lineRule="auto" w:before="1"/>
        <w:rPr>
          <w:rFonts w:ascii="宋体" w:hAnsi="宋体" w:cs="宋体" w:eastAsia="宋体" w:hint="default"/>
          <w:b/>
          <w:bCs/>
          <w:sz w:val="29"/>
          <w:szCs w:val="29"/>
        </w:rPr>
      </w:pPr>
    </w:p>
    <w:p>
      <w:pPr>
        <w:spacing w:line="314" w:lineRule="auto" w:before="0"/>
        <w:ind w:left="573" w:right="0" w:firstLine="2"/>
        <w:jc w:val="left"/>
        <w:rPr>
          <w:rFonts w:ascii="宋体" w:hAnsi="宋体" w:cs="宋体" w:eastAsia="宋体" w:hint="default"/>
          <w:sz w:val="21"/>
          <w:szCs w:val="21"/>
        </w:rPr>
      </w:pPr>
      <w:r>
        <w:rPr>
          <w:rFonts w:ascii="宋体" w:hAnsi="宋体" w:cs="宋体" w:eastAsia="宋体" w:hint="default"/>
          <w:b/>
          <w:bCs/>
          <w:sz w:val="21"/>
          <w:szCs w:val="21"/>
        </w:rPr>
        <w:t>(十)承诺事项履行情况</w:t>
      </w:r>
      <w:r>
        <w:rPr>
          <w:rFonts w:ascii="宋体" w:hAnsi="宋体" w:cs="宋体" w:eastAsia="宋体" w:hint="default"/>
          <w:b/>
          <w:bCs/>
          <w:w w:val="99"/>
          <w:sz w:val="21"/>
          <w:szCs w:val="21"/>
        </w:rPr>
        <w:t> </w:t>
      </w:r>
      <w:r>
        <w:rPr>
          <w:rFonts w:ascii="宋体" w:hAnsi="宋体" w:cs="宋体" w:eastAsia="宋体" w:hint="default"/>
          <w:spacing w:val="-2"/>
          <w:sz w:val="21"/>
          <w:szCs w:val="21"/>
        </w:rPr>
        <w:t>1、本公司在《合肥美菱股份有限公司收购报告书摘要》中承诺：美菱电器非流通股协议转让将与</w:t>
      </w:r>
    </w:p>
    <w:p>
      <w:pPr>
        <w:pStyle w:val="BodyText"/>
        <w:spacing w:line="314" w:lineRule="auto"/>
        <w:ind w:left="153" w:right="271"/>
        <w:jc w:val="both"/>
      </w:pPr>
      <w:r>
        <w:rPr/>
        <w:t>美菱电器股权分置改革组合运作，本公司将在美菱电器非流通股协议转让收购报告书摘要公告之日起</w:t>
      </w:r>
      <w:r>
        <w:rPr>
          <w:spacing w:val="-62"/>
        </w:rPr>
        <w:t> </w:t>
      </w:r>
      <w:r>
        <w:rPr/>
        <w:t>三个月内联合其他非流通股股东提出对美菱电器进行股权分置改革的动议，并结合美菱电器的情况选</w:t>
      </w:r>
      <w:r>
        <w:rPr>
          <w:spacing w:val="-62"/>
        </w:rPr>
        <w:t> </w:t>
      </w:r>
      <w:r>
        <w:rPr/>
        <w:t>择适当的方式对美菱电器实施股权分置改革，截止本报告期末，本公司已按规定履行了相关承诺，美</w:t>
      </w:r>
      <w:r>
        <w:rPr>
          <w:spacing w:val="-62"/>
        </w:rPr>
        <w:t> </w:t>
      </w:r>
      <w:r>
        <w:rPr/>
        <w:t>菱电器启动股权分置改革，并公告了其股权分置改革方案。2007</w:t>
      </w:r>
      <w:r>
        <w:rPr>
          <w:spacing w:val="-33"/>
        </w:rPr>
        <w:t> </w:t>
      </w:r>
      <w:r>
        <w:rPr/>
        <w:t>年</w:t>
      </w:r>
      <w:r>
        <w:rPr>
          <w:spacing w:val="-33"/>
        </w:rPr>
        <w:t> </w:t>
      </w:r>
      <w:r>
        <w:rPr/>
        <w:t>7</w:t>
      </w:r>
      <w:r>
        <w:rPr>
          <w:spacing w:val="-34"/>
        </w:rPr>
        <w:t> </w:t>
      </w:r>
      <w:r>
        <w:rPr/>
        <w:t>月</w:t>
      </w:r>
      <w:r>
        <w:rPr>
          <w:spacing w:val="-33"/>
        </w:rPr>
        <w:t> </w:t>
      </w:r>
      <w:r>
        <w:rPr/>
        <w:t>17</w:t>
      </w:r>
      <w:r>
        <w:rPr>
          <w:spacing w:val="-33"/>
        </w:rPr>
        <w:t> </w:t>
      </w:r>
      <w:r>
        <w:rPr/>
        <w:t>日，本公司及长虹集团收</w:t>
      </w:r>
      <w:r>
        <w:rPr/>
        <w:t> 到中国证券监督管理委员会《关于同意四川长虹电器股份有限公司和四川长虹电子集团有限公司公告</w:t>
      </w:r>
      <w:r>
        <w:rPr>
          <w:spacing w:val="-62"/>
        </w:rPr>
        <w:t> </w:t>
      </w:r>
      <w:r>
        <w:rPr>
          <w:spacing w:val="-62"/>
        </w:rPr>
      </w:r>
      <w:r>
        <w:rPr/>
        <w:t>合肥美菱股份有限公司收购报告书的意见》（证监公司字[2007]107</w:t>
      </w:r>
      <w:r>
        <w:rPr>
          <w:spacing w:val="44"/>
        </w:rPr>
        <w:t> </w:t>
      </w:r>
      <w:r>
        <w:rPr/>
        <w:t>号），对本公司及长虹集团根据</w:t>
      </w:r>
    </w:p>
    <w:p>
      <w:pPr>
        <w:pStyle w:val="BodyText"/>
        <w:spacing w:line="240" w:lineRule="auto"/>
        <w:ind w:left="153" w:right="0"/>
        <w:jc w:val="both"/>
      </w:pPr>
      <w:r>
        <w:rPr/>
        <w:t>《上市公司收购管理办法》有关规定公告合肥美菱股份有限公司收购报告书无异议。2007</w:t>
      </w:r>
      <w:r>
        <w:rPr>
          <w:spacing w:val="-53"/>
        </w:rPr>
        <w:t> </w:t>
      </w:r>
      <w:r>
        <w:rPr/>
        <w:t>年</w:t>
      </w:r>
      <w:r>
        <w:rPr>
          <w:spacing w:val="-54"/>
        </w:rPr>
        <w:t> </w:t>
      </w:r>
      <w:r>
        <w:rPr/>
        <w:t>8</w:t>
      </w:r>
      <w:r>
        <w:rPr>
          <w:spacing w:val="-52"/>
        </w:rPr>
        <w:t> </w:t>
      </w:r>
      <w:r>
        <w:rPr/>
        <w:t>月</w:t>
      </w:r>
      <w:r>
        <w:rPr>
          <w:spacing w:val="-54"/>
        </w:rPr>
        <w:t> </w:t>
      </w:r>
      <w:r>
        <w:rPr/>
        <w:t>6</w:t>
      </w:r>
      <w:r>
        <w:rPr>
          <w:spacing w:val="-52"/>
        </w:rPr>
        <w:t> </w:t>
      </w:r>
      <w:r>
        <w:rPr/>
        <w:t>日</w:t>
      </w:r>
    </w:p>
    <w:p>
      <w:pPr>
        <w:spacing w:after="0" w:line="240" w:lineRule="auto"/>
        <w:jc w:val="both"/>
        <w:sectPr>
          <w:pgSz w:w="12240" w:h="15840"/>
          <w:pgMar w:header="747" w:footer="718" w:top="980" w:bottom="900" w:left="1320" w:right="12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152"/>
        <w:jc w:val="both"/>
      </w:pPr>
      <w:r>
        <w:rPr/>
        <w:t>美菱电器股权分置改革方案经相关股东会议审议通过，前述股权转让已于</w:t>
      </w:r>
      <w:r>
        <w:rPr>
          <w:spacing w:val="-45"/>
        </w:rPr>
        <w:t> </w:t>
      </w:r>
      <w:r>
        <w:rPr/>
        <w:t>2007</w:t>
      </w:r>
      <w:r>
        <w:rPr>
          <w:spacing w:val="-46"/>
        </w:rPr>
        <w:t> </w:t>
      </w:r>
      <w:r>
        <w:rPr/>
        <w:t>年</w:t>
      </w:r>
      <w:r>
        <w:rPr>
          <w:spacing w:val="-45"/>
        </w:rPr>
        <w:t> </w:t>
      </w:r>
      <w:r>
        <w:rPr/>
        <w:t>8</w:t>
      </w:r>
      <w:r>
        <w:rPr>
          <w:spacing w:val="-45"/>
        </w:rPr>
        <w:t> </w:t>
      </w:r>
      <w:r>
        <w:rPr/>
        <w:t>月</w:t>
      </w:r>
      <w:r>
        <w:rPr>
          <w:spacing w:val="-45"/>
        </w:rPr>
        <w:t> </w:t>
      </w:r>
      <w:r>
        <w:rPr/>
        <w:t>15</w:t>
      </w:r>
      <w:r>
        <w:rPr>
          <w:spacing w:val="-45"/>
        </w:rPr>
        <w:t> </w:t>
      </w:r>
      <w:r>
        <w:rPr/>
        <w:t>日完成过户</w:t>
      </w:r>
      <w:r>
        <w:rPr/>
        <w:t> 登记手续。</w:t>
      </w:r>
    </w:p>
    <w:p>
      <w:pPr>
        <w:pStyle w:val="BodyText"/>
        <w:spacing w:line="314" w:lineRule="auto"/>
        <w:ind w:left="153" w:right="152" w:firstLine="420"/>
        <w:jc w:val="both"/>
      </w:pPr>
      <w:r>
        <w:rPr>
          <w:spacing w:val="-2"/>
        </w:rPr>
        <w:t>2、本公司在《合肥美菱股份有限公司收购报告书摘要》中承诺：收购美菱股份股权完成后，为避</w:t>
      </w:r>
      <w:r>
        <w:rPr/>
        <w:t> 免同业竞争，本公司并代表公司的下属公司、关联方进一步承诺和保证如下：</w:t>
      </w:r>
    </w:p>
    <w:p>
      <w:pPr>
        <w:pStyle w:val="BodyText"/>
        <w:spacing w:line="240" w:lineRule="auto"/>
        <w:ind w:left="573" w:right="25"/>
        <w:jc w:val="left"/>
      </w:pPr>
      <w:r>
        <w:rPr/>
        <w:t>（1）本公司不从事与美菱股份目前或将来业务相竞争或有利益冲突的冰箱等业务或活动。</w:t>
      </w:r>
    </w:p>
    <w:p>
      <w:pPr>
        <w:pStyle w:val="BodyText"/>
        <w:spacing w:line="240" w:lineRule="auto" w:before="85"/>
        <w:ind w:left="573" w:right="25"/>
        <w:jc w:val="left"/>
      </w:pPr>
      <w:r>
        <w:rPr/>
        <w:t>（2）本公司保证合法、合理地运用股东权利，不采取任何限制或影响美菱股份正常经营的行为。</w:t>
      </w:r>
    </w:p>
    <w:p>
      <w:pPr>
        <w:pStyle w:val="BodyText"/>
        <w:spacing w:line="314" w:lineRule="auto" w:before="85"/>
        <w:ind w:left="153" w:right="151" w:firstLine="420"/>
        <w:jc w:val="both"/>
      </w:pPr>
      <w:r>
        <w:rPr>
          <w:spacing w:val="-2"/>
        </w:rPr>
        <w:t>（3）若美菱股份在其现有业务的基础上进一步拓展其经营业务范围，而上述业务范围为本公司已</w:t>
      </w:r>
      <w:r>
        <w:rPr/>
        <w:t> 开展经营的（如空调业务）业务，为了避免同业竞争，只要本公司仍然是美菱股份的控股股东或实质</w:t>
      </w:r>
      <w:r>
        <w:rPr>
          <w:spacing w:val="-62"/>
        </w:rPr>
        <w:t> </w:t>
      </w:r>
      <w:r>
        <w:rPr>
          <w:spacing w:val="-62"/>
        </w:rPr>
      </w:r>
      <w:r>
        <w:rPr/>
        <w:t>控制人，本公司同意在符合本公司和美菱股份全体股东利益的情况下，对本公司和美菱股份的相关业</w:t>
      </w:r>
      <w:r>
        <w:rPr>
          <w:spacing w:val="-62"/>
        </w:rPr>
        <w:t> </w:t>
      </w:r>
      <w:r>
        <w:rPr/>
        <w:t>务进行整合。</w:t>
      </w:r>
    </w:p>
    <w:p>
      <w:pPr>
        <w:pStyle w:val="BodyText"/>
        <w:spacing w:line="314" w:lineRule="auto"/>
        <w:ind w:left="153" w:right="151" w:firstLine="420"/>
        <w:jc w:val="both"/>
      </w:pPr>
      <w:r>
        <w:rPr>
          <w:spacing w:val="-2"/>
        </w:rPr>
        <w:t>（4）如果本公司一旦拥有从事竞争业务的机会，本公司将事先书面征询美菱股份是否愿意从事竞</w:t>
      </w:r>
      <w:r>
        <w:rPr/>
        <w:t> 争业务。如果美菱股份在收到书面征询函之日后二十日内未以书面形式明确答复是否将从事该等竞争</w:t>
      </w:r>
      <w:r>
        <w:rPr>
          <w:spacing w:val="-62"/>
        </w:rPr>
        <w:t> </w:t>
      </w:r>
      <w:r>
        <w:rPr>
          <w:spacing w:val="-62"/>
        </w:rPr>
      </w:r>
      <w:r>
        <w:rPr/>
        <w:t>业务，将被视为不从事该等竞争业务。只有当美菱股份确认或被视为不从事竞争业务后，本公司才会</w:t>
      </w:r>
      <w:r>
        <w:rPr>
          <w:spacing w:val="-62"/>
        </w:rPr>
        <w:t> </w:t>
      </w:r>
      <w:r>
        <w:rPr/>
        <w:t>从事有关不具有同业竞争性质的业务。</w:t>
      </w:r>
    </w:p>
    <w:p>
      <w:pPr>
        <w:pStyle w:val="BodyText"/>
        <w:spacing w:line="314" w:lineRule="auto"/>
        <w:ind w:left="153" w:right="151" w:firstLine="420"/>
        <w:jc w:val="both"/>
      </w:pPr>
      <w:r>
        <w:rPr/>
        <w:t>为减少与美菱股份之间的关联交易，2008</w:t>
      </w:r>
      <w:r>
        <w:rPr>
          <w:spacing w:val="-33"/>
        </w:rPr>
        <w:t> </w:t>
      </w:r>
      <w:r>
        <w:rPr/>
        <w:t>年</w:t>
      </w:r>
      <w:r>
        <w:rPr>
          <w:spacing w:val="-33"/>
        </w:rPr>
        <w:t> </w:t>
      </w:r>
      <w:r>
        <w:rPr/>
        <w:t>1</w:t>
      </w:r>
      <w:r>
        <w:rPr>
          <w:spacing w:val="-34"/>
        </w:rPr>
        <w:t> </w:t>
      </w:r>
      <w:r>
        <w:rPr/>
        <w:t>月</w:t>
      </w:r>
      <w:r>
        <w:rPr>
          <w:spacing w:val="-33"/>
        </w:rPr>
        <w:t> </w:t>
      </w:r>
      <w:r>
        <w:rPr/>
        <w:t>30</w:t>
      </w:r>
      <w:r>
        <w:rPr>
          <w:spacing w:val="-33"/>
        </w:rPr>
        <w:t> </w:t>
      </w:r>
      <w:r>
        <w:rPr/>
        <w:t>日，本公司与美菱股份签署《关于合肥长虹</w:t>
      </w:r>
      <w:r>
        <w:rPr/>
        <w:t> 美菱制冷有限公司之股权转让协议》，约定本公司将持有的子公司美菱制冷</w:t>
      </w:r>
      <w:r>
        <w:rPr>
          <w:spacing w:val="-54"/>
        </w:rPr>
        <w:t> </w:t>
      </w:r>
      <w:r>
        <w:rPr/>
        <w:t>90%的股权以</w:t>
      </w:r>
      <w:r>
        <w:rPr>
          <w:spacing w:val="-54"/>
        </w:rPr>
        <w:t> </w:t>
      </w:r>
      <w:r>
        <w:rPr/>
        <w:t>2,036.74</w:t>
      </w:r>
      <w:r>
        <w:rPr>
          <w:spacing w:val="-53"/>
        </w:rPr>
        <w:t> </w:t>
      </w:r>
      <w:r>
        <w:rPr/>
        <w:t>万</w:t>
      </w:r>
      <w:r>
        <w:rPr/>
        <w:t> 元价格转让给美菱股份，截至本报告披露日，股权转让已完成工商变更登记手续。</w:t>
      </w:r>
    </w:p>
    <w:p>
      <w:pPr>
        <w:pStyle w:val="BodyText"/>
        <w:spacing w:line="240" w:lineRule="auto"/>
        <w:ind w:left="573" w:right="25"/>
        <w:jc w:val="left"/>
      </w:pPr>
      <w:r>
        <w:rPr/>
        <w:t>3、本公司在《美菱电器股改说明书》中承诺：（1）美菱电器在规定的时间内公告</w:t>
      </w:r>
      <w:r>
        <w:rPr>
          <w:spacing w:val="-83"/>
        </w:rPr>
        <w:t> </w:t>
      </w:r>
      <w:r>
        <w:rPr/>
        <w:t>2006</w:t>
      </w:r>
      <w:r>
        <w:rPr>
          <w:spacing w:val="-83"/>
        </w:rPr>
        <w:t> </w:t>
      </w:r>
      <w:r>
        <w:rPr/>
        <w:t>年、2007</w:t>
      </w:r>
    </w:p>
    <w:p>
      <w:pPr>
        <w:pStyle w:val="BodyText"/>
        <w:spacing w:line="240" w:lineRule="auto" w:before="85"/>
        <w:ind w:left="153" w:right="0"/>
        <w:jc w:val="both"/>
      </w:pPr>
      <w:r>
        <w:rPr/>
        <w:t>年、2008</w:t>
      </w:r>
      <w:r>
        <w:rPr>
          <w:spacing w:val="-53"/>
        </w:rPr>
        <w:t> </w:t>
      </w:r>
      <w:r>
        <w:rPr/>
        <w:t>年的年度报告，年度报告的审计意见为标准无保留意见，同时，美菱电器</w:t>
      </w:r>
      <w:r>
        <w:rPr>
          <w:spacing w:val="-54"/>
        </w:rPr>
        <w:t> </w:t>
      </w:r>
      <w:r>
        <w:rPr/>
        <w:t>2006</w:t>
      </w:r>
      <w:r>
        <w:rPr>
          <w:spacing w:val="-53"/>
        </w:rPr>
        <w:t> </w:t>
      </w:r>
      <w:r>
        <w:rPr/>
        <w:t>年较</w:t>
      </w:r>
      <w:r>
        <w:rPr>
          <w:spacing w:val="-55"/>
        </w:rPr>
        <w:t> </w:t>
      </w:r>
      <w:r>
        <w:rPr/>
        <w:t>2004</w:t>
      </w:r>
      <w:r>
        <w:rPr>
          <w:spacing w:val="-53"/>
        </w:rPr>
        <w:t> </w:t>
      </w:r>
      <w:r>
        <w:rPr/>
        <w:t>年</w:t>
      </w:r>
    </w:p>
    <w:p>
      <w:pPr>
        <w:pStyle w:val="BodyText"/>
        <w:spacing w:line="314" w:lineRule="auto" w:before="85"/>
        <w:ind w:left="153" w:right="151"/>
        <w:jc w:val="both"/>
      </w:pPr>
      <w:r>
        <w:rPr/>
        <w:t>和</w:t>
      </w:r>
      <w:r>
        <w:rPr>
          <w:spacing w:val="-48"/>
        </w:rPr>
        <w:t> </w:t>
      </w:r>
      <w:r>
        <w:rPr/>
        <w:t>2005</w:t>
      </w:r>
      <w:r>
        <w:rPr>
          <w:spacing w:val="-47"/>
        </w:rPr>
        <w:t> </w:t>
      </w:r>
      <w:r>
        <w:rPr/>
        <w:t>年平均净利润的增长率、2007</w:t>
      </w:r>
      <w:r>
        <w:rPr>
          <w:spacing w:val="-47"/>
        </w:rPr>
        <w:t> </w:t>
      </w:r>
      <w:r>
        <w:rPr/>
        <w:t>年较</w:t>
      </w:r>
      <w:r>
        <w:rPr>
          <w:spacing w:val="-48"/>
        </w:rPr>
        <w:t> </w:t>
      </w:r>
      <w:r>
        <w:rPr/>
        <w:t>2006</w:t>
      </w:r>
      <w:r>
        <w:rPr>
          <w:spacing w:val="-48"/>
        </w:rPr>
        <w:t> </w:t>
      </w:r>
      <w:r>
        <w:rPr/>
        <w:t>年净利润增长率、2008</w:t>
      </w:r>
      <w:r>
        <w:rPr>
          <w:spacing w:val="-48"/>
        </w:rPr>
        <w:t> </w:t>
      </w:r>
      <w:r>
        <w:rPr/>
        <w:t>年较</w:t>
      </w:r>
      <w:r>
        <w:rPr>
          <w:spacing w:val="-48"/>
        </w:rPr>
        <w:t> </w:t>
      </w:r>
      <w:r>
        <w:rPr/>
        <w:t>2007</w:t>
      </w:r>
      <w:r>
        <w:rPr>
          <w:spacing w:val="-47"/>
        </w:rPr>
        <w:t> </w:t>
      </w:r>
      <w:r>
        <w:rPr/>
        <w:t>年净利润增长率为</w:t>
      </w:r>
      <w:r>
        <w:rPr/>
        <w:t> 正，且平均不低于</w:t>
      </w:r>
      <w:r>
        <w:rPr>
          <w:spacing w:val="20"/>
        </w:rPr>
        <w:t> </w:t>
      </w:r>
      <w:r>
        <w:rPr/>
        <w:t>30%（以该期间美菱电器的年度审计报告为准）,</w:t>
      </w:r>
      <w:r>
        <w:rPr>
          <w:spacing w:val="21"/>
        </w:rPr>
        <w:t> </w:t>
      </w:r>
      <w:r>
        <w:rPr/>
        <w:t>如出现不符合上述条件的情形，</w:t>
      </w:r>
      <w:r>
        <w:rPr>
          <w:spacing w:val="-103"/>
        </w:rPr>
        <w:t> </w:t>
      </w:r>
      <w:r>
        <w:rPr>
          <w:spacing w:val="-103"/>
        </w:rPr>
      </w:r>
      <w:r>
        <w:rPr>
          <w:spacing w:val="-3"/>
        </w:rPr>
        <w:t>四川长虹、长虹集团和美菱集团将追加对价安排。追加对价数量按照现有</w:t>
      </w:r>
      <w:r>
        <w:rPr>
          <w:spacing w:val="-53"/>
        </w:rPr>
        <w:t> </w:t>
      </w:r>
      <w:r>
        <w:rPr/>
        <w:t>A</w:t>
      </w:r>
      <w:r>
        <w:rPr>
          <w:spacing w:val="-52"/>
        </w:rPr>
        <w:t> </w:t>
      </w:r>
      <w:r>
        <w:rPr/>
        <w:t>股流通股股份每</w:t>
      </w:r>
      <w:r>
        <w:rPr>
          <w:spacing w:val="-53"/>
        </w:rPr>
        <w:t> </w:t>
      </w:r>
      <w:r>
        <w:rPr/>
        <w:t>10</w:t>
      </w:r>
      <w:r>
        <w:rPr>
          <w:spacing w:val="-52"/>
        </w:rPr>
        <w:t> </w:t>
      </w:r>
      <w:r>
        <w:rPr/>
        <w:t>股追加</w:t>
      </w:r>
      <w:r>
        <w:rPr>
          <w:spacing w:val="-1"/>
        </w:rPr>
        <w:t> </w:t>
      </w:r>
      <w:r>
        <w:rPr/>
        <w:t>1</w:t>
      </w:r>
      <w:r>
        <w:rPr>
          <w:spacing w:val="-33"/>
        </w:rPr>
        <w:t> </w:t>
      </w:r>
      <w:r>
        <w:rPr/>
        <w:t>股，追加执行对价安排的股数为</w:t>
      </w:r>
      <w:r>
        <w:rPr>
          <w:spacing w:val="-33"/>
        </w:rPr>
        <w:t> </w:t>
      </w:r>
      <w:r>
        <w:rPr/>
        <w:t>15,153,034</w:t>
      </w:r>
      <w:r>
        <w:rPr>
          <w:spacing w:val="-34"/>
        </w:rPr>
        <w:t> </w:t>
      </w:r>
      <w:r>
        <w:rPr/>
        <w:t>股。四川长虹承担其中的</w:t>
      </w:r>
      <w:r>
        <w:rPr>
          <w:spacing w:val="-33"/>
        </w:rPr>
        <w:t> </w:t>
      </w:r>
      <w:r>
        <w:rPr/>
        <w:t>5,525,985</w:t>
      </w:r>
      <w:r>
        <w:rPr>
          <w:spacing w:val="-33"/>
        </w:rPr>
        <w:t> </w:t>
      </w:r>
      <w:r>
        <w:rPr/>
        <w:t>股,长虹集团承担</w:t>
      </w:r>
    </w:p>
    <w:p>
      <w:pPr>
        <w:pStyle w:val="BodyText"/>
        <w:spacing w:line="240" w:lineRule="auto"/>
        <w:ind w:left="153" w:right="0"/>
        <w:jc w:val="both"/>
      </w:pPr>
      <w:r>
        <w:rPr/>
        <w:t>其中的</w:t>
      </w:r>
      <w:r>
        <w:rPr>
          <w:spacing w:val="-41"/>
        </w:rPr>
        <w:t> </w:t>
      </w:r>
      <w:r>
        <w:rPr/>
        <w:t>4,648,297</w:t>
      </w:r>
      <w:r>
        <w:rPr>
          <w:spacing w:val="-41"/>
        </w:rPr>
        <w:t> </w:t>
      </w:r>
      <w:r>
        <w:rPr/>
        <w:t>股,美菱集团承担其中的</w:t>
      </w:r>
      <w:r>
        <w:rPr>
          <w:spacing w:val="-41"/>
        </w:rPr>
        <w:t> </w:t>
      </w:r>
      <w:r>
        <w:rPr/>
        <w:t>4,978,752</w:t>
      </w:r>
      <w:r>
        <w:rPr>
          <w:spacing w:val="-41"/>
        </w:rPr>
        <w:t> </w:t>
      </w:r>
      <w:r>
        <w:rPr/>
        <w:t>股。（2）在美菱电器股权分置改革实施后两个</w:t>
      </w:r>
    </w:p>
    <w:p>
      <w:pPr>
        <w:pStyle w:val="BodyText"/>
        <w:spacing w:line="240" w:lineRule="auto" w:before="85"/>
        <w:ind w:left="153" w:right="0"/>
        <w:jc w:val="both"/>
      </w:pPr>
      <w:r>
        <w:rPr/>
        <w:t>月内，若美菱电器二级市场股价低于每股</w:t>
      </w:r>
      <w:r>
        <w:rPr>
          <w:spacing w:val="-45"/>
        </w:rPr>
        <w:t> </w:t>
      </w:r>
      <w:r>
        <w:rPr/>
        <w:t>3</w:t>
      </w:r>
      <w:r>
        <w:rPr>
          <w:spacing w:val="-45"/>
        </w:rPr>
        <w:t> </w:t>
      </w:r>
      <w:r>
        <w:rPr/>
        <w:t>元，四川长虹将于</w:t>
      </w:r>
      <w:r>
        <w:rPr>
          <w:spacing w:val="-45"/>
        </w:rPr>
        <w:t> </w:t>
      </w:r>
      <w:r>
        <w:rPr/>
        <w:t>3</w:t>
      </w:r>
      <w:r>
        <w:rPr>
          <w:spacing w:val="-45"/>
        </w:rPr>
        <w:t> </w:t>
      </w:r>
      <w:r>
        <w:rPr/>
        <w:t>元价位连续投入不超过</w:t>
      </w:r>
      <w:r>
        <w:rPr>
          <w:spacing w:val="-45"/>
        </w:rPr>
        <w:t> </w:t>
      </w:r>
      <w:r>
        <w:rPr/>
        <w:t>6,000</w:t>
      </w:r>
      <w:r>
        <w:rPr>
          <w:spacing w:val="-45"/>
        </w:rPr>
        <w:t> </w:t>
      </w:r>
      <w:r>
        <w:rPr/>
        <w:t>万元资</w:t>
      </w:r>
    </w:p>
    <w:p>
      <w:pPr>
        <w:pStyle w:val="BodyText"/>
        <w:spacing w:line="240" w:lineRule="auto" w:before="85"/>
        <w:ind w:left="153" w:right="0"/>
        <w:jc w:val="both"/>
      </w:pPr>
      <w:r>
        <w:rPr/>
        <w:t>金增持美菱电器股票，除非美菱电器二级市场价格高于</w:t>
      </w:r>
      <w:r>
        <w:rPr>
          <w:spacing w:val="-50"/>
        </w:rPr>
        <w:t> </w:t>
      </w:r>
      <w:r>
        <w:rPr/>
        <w:t>3</w:t>
      </w:r>
      <w:r>
        <w:rPr>
          <w:spacing w:val="-50"/>
        </w:rPr>
        <w:t> </w:t>
      </w:r>
      <w:r>
        <w:rPr/>
        <w:t>元或</w:t>
      </w:r>
      <w:r>
        <w:rPr>
          <w:spacing w:val="-50"/>
        </w:rPr>
        <w:t> </w:t>
      </w:r>
      <w:r>
        <w:rPr/>
        <w:t>6,000</w:t>
      </w:r>
      <w:r>
        <w:rPr>
          <w:spacing w:val="-50"/>
        </w:rPr>
        <w:t> </w:t>
      </w:r>
      <w:r>
        <w:rPr/>
        <w:t>万元资金用尽。增持股份锁定期</w:t>
      </w:r>
    </w:p>
    <w:p>
      <w:pPr>
        <w:pStyle w:val="BodyText"/>
        <w:spacing w:line="314" w:lineRule="auto" w:before="85"/>
        <w:ind w:left="573" w:right="1449" w:hanging="420"/>
        <w:jc w:val="left"/>
      </w:pPr>
      <w:r>
        <w:rPr/>
        <w:t>为自增持行为全部完成后的</w:t>
      </w:r>
      <w:r>
        <w:rPr>
          <w:spacing w:val="-54"/>
        </w:rPr>
        <w:t> </w:t>
      </w:r>
      <w:r>
        <w:rPr/>
        <w:t>6</w:t>
      </w:r>
      <w:r>
        <w:rPr>
          <w:spacing w:val="-53"/>
        </w:rPr>
        <w:t> </w:t>
      </w:r>
      <w:r>
        <w:rPr/>
        <w:t>个月。报告期内，未触发上述追送对价和增持股份承诺。</w:t>
      </w:r>
      <w:r>
        <w:rPr/>
        <w:t> 4、本公司在《华意压缩机股份有限公司详式权益变动报告书》中承诺：</w:t>
      </w:r>
    </w:p>
    <w:p>
      <w:pPr>
        <w:pStyle w:val="BodyText"/>
        <w:spacing w:line="314" w:lineRule="auto"/>
        <w:ind w:left="153" w:right="153" w:firstLine="420"/>
        <w:jc w:val="both"/>
      </w:pPr>
      <w:r>
        <w:rPr/>
        <w:t>（1）本次收购完成后，本公司持有的</w:t>
      </w:r>
      <w:r>
        <w:rPr>
          <w:spacing w:val="-48"/>
        </w:rPr>
        <w:t> </w:t>
      </w:r>
      <w:r>
        <w:rPr/>
        <w:t>9710</w:t>
      </w:r>
      <w:r>
        <w:rPr>
          <w:spacing w:val="-48"/>
        </w:rPr>
        <w:t> </w:t>
      </w:r>
      <w:r>
        <w:rPr/>
        <w:t>万股华意压缩股份在</w:t>
      </w:r>
      <w:r>
        <w:rPr>
          <w:spacing w:val="-48"/>
        </w:rPr>
        <w:t> </w:t>
      </w:r>
      <w:r>
        <w:rPr/>
        <w:t>5</w:t>
      </w:r>
      <w:r>
        <w:rPr>
          <w:spacing w:val="-48"/>
        </w:rPr>
        <w:t> </w:t>
      </w:r>
      <w:r>
        <w:rPr/>
        <w:t>年内不转让，涉及产业优化和</w:t>
      </w:r>
      <w:r>
        <w:rPr>
          <w:spacing w:val="-1"/>
        </w:rPr>
        <w:t> </w:t>
      </w:r>
      <w:r>
        <w:rPr/>
        <w:t>产业整合的情况除外。</w:t>
      </w:r>
    </w:p>
    <w:p>
      <w:pPr>
        <w:pStyle w:val="BodyText"/>
        <w:spacing w:line="314" w:lineRule="auto"/>
        <w:ind w:left="153" w:right="152" w:firstLine="420"/>
        <w:jc w:val="both"/>
      </w:pPr>
      <w:r>
        <w:rPr/>
        <w:t>（2）为规避华意压缩与本公司及关联方存在的潜在同业竞争，保持华意压缩的独立性,保护上市</w:t>
      </w:r>
      <w:r>
        <w:rPr>
          <w:spacing w:val="1"/>
        </w:rPr>
        <w:t> </w:t>
      </w:r>
      <w:r>
        <w:rPr/>
        <w:t>公司全体股东、特别是中小股东的利益,本公司承诺和保证：</w:t>
      </w:r>
    </w:p>
    <w:p>
      <w:pPr>
        <w:pStyle w:val="BodyText"/>
        <w:spacing w:line="314" w:lineRule="auto"/>
        <w:ind w:left="153" w:right="151" w:firstLine="420"/>
        <w:jc w:val="both"/>
      </w:pPr>
      <w:r>
        <w:rPr/>
        <w:t>①</w:t>
      </w:r>
      <w:r>
        <w:rPr>
          <w:spacing w:val="10"/>
        </w:rPr>
        <w:t> </w:t>
      </w:r>
      <w:r>
        <w:rPr>
          <w:spacing w:val="3"/>
        </w:rPr>
        <w:t>本公司及其关联企业不从事与华意压缩目前或将来业务相竞争或有利益冲突的冰箱压缩机等</w:t>
      </w:r>
      <w:r>
        <w:rPr/>
        <w:t> 业务或活动。</w:t>
      </w:r>
    </w:p>
    <w:p>
      <w:pPr>
        <w:pStyle w:val="BodyText"/>
        <w:spacing w:line="240" w:lineRule="auto"/>
        <w:ind w:left="573" w:right="25"/>
        <w:jc w:val="left"/>
      </w:pPr>
      <w:r>
        <w:rPr/>
        <w:t>②</w:t>
      </w:r>
      <w:r>
        <w:rPr>
          <w:spacing w:val="-2"/>
        </w:rPr>
        <w:t> </w:t>
      </w:r>
      <w:r>
        <w:rPr/>
        <w:t>本公司保证合法、合理地运用股东权利，不采取任何限制或影响华意压缩正常经营的行为。</w:t>
      </w:r>
    </w:p>
    <w:p>
      <w:pPr>
        <w:spacing w:after="0" w:line="240" w:lineRule="auto"/>
        <w:jc w:val="left"/>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153" w:right="831" w:firstLine="420"/>
        <w:jc w:val="both"/>
      </w:pPr>
      <w:r>
        <w:rPr/>
        <w:t>③</w:t>
      </w:r>
      <w:r>
        <w:rPr>
          <w:spacing w:val="-53"/>
        </w:rPr>
        <w:t> </w:t>
      </w:r>
      <w:r>
        <w:rPr/>
        <w:t>为解决华意压缩和本公司及关联方在冰箱产业存在潜在的同业竞争问题，本次收购完成后，在</w:t>
      </w:r>
      <w:r>
        <w:rPr/>
        <w:t> 符合华意压缩、美菱电器及四川长虹各方利益的情况下，在条件成熟时，本公司将通过规范、适当方</w:t>
      </w:r>
      <w:r>
        <w:rPr>
          <w:spacing w:val="-62"/>
        </w:rPr>
        <w:t> </w:t>
      </w:r>
      <w:r>
        <w:rPr>
          <w:spacing w:val="-62"/>
        </w:rPr>
      </w:r>
      <w:r>
        <w:rPr/>
        <w:t>式将华意压缩的业务与美菱电器之间进行整合，从而彻底解决潜在同业竞争问题。</w:t>
      </w:r>
    </w:p>
    <w:p>
      <w:pPr>
        <w:pStyle w:val="BodyText"/>
        <w:spacing w:line="314" w:lineRule="auto"/>
        <w:ind w:left="153" w:right="831" w:firstLine="420"/>
        <w:jc w:val="both"/>
      </w:pPr>
      <w:r>
        <w:rPr/>
        <w:t>④</w:t>
      </w:r>
      <w:r>
        <w:rPr>
          <w:spacing w:val="-53"/>
        </w:rPr>
        <w:t> </w:t>
      </w:r>
      <w:r>
        <w:rPr/>
        <w:t>除华意压缩和美菱电器潜在的同业竞争关系外，本公司及其控制人、实际控制人将采取有效措</w:t>
      </w:r>
      <w:r>
        <w:rPr/>
        <w:t> 施，避免与华意压缩产生同业竞争的风险；本公司及其控制人、实际控制人将促使其控制、管理和可</w:t>
      </w:r>
      <w:r>
        <w:rPr>
          <w:spacing w:val="-62"/>
        </w:rPr>
        <w:t> </w:t>
      </w:r>
      <w:r>
        <w:rPr>
          <w:spacing w:val="-62"/>
        </w:rPr>
      </w:r>
      <w:r>
        <w:rPr/>
        <w:t>施以重大影响的子公司、分公司、合营或联营公司采取有效措施，避免与华意压缩产生同业竞争；本</w:t>
      </w:r>
      <w:r>
        <w:rPr>
          <w:spacing w:val="-62"/>
        </w:rPr>
        <w:t> </w:t>
      </w:r>
      <w:r>
        <w:rPr/>
        <w:t>公司及其控制人、实际控制人在资本运营过程中，如果取得、控制与华意压缩相同或相似业务的资产</w:t>
      </w:r>
      <w:r>
        <w:rPr>
          <w:spacing w:val="-62"/>
        </w:rPr>
        <w:t> </w:t>
      </w:r>
      <w:r>
        <w:rPr/>
        <w:t>时，将及时向华意压缩通报有关情况，并承诺在取得资产后的</w:t>
      </w:r>
      <w:r>
        <w:rPr>
          <w:spacing w:val="-54"/>
        </w:rPr>
        <w:t> </w:t>
      </w:r>
      <w:r>
        <w:rPr/>
        <w:t>6</w:t>
      </w:r>
      <w:r>
        <w:rPr>
          <w:spacing w:val="-53"/>
        </w:rPr>
        <w:t> </w:t>
      </w:r>
      <w:r>
        <w:rPr/>
        <w:t>个月内解决同业竞争问题。</w:t>
      </w:r>
    </w:p>
    <w:p>
      <w:pPr>
        <w:pStyle w:val="BodyText"/>
        <w:spacing w:line="240" w:lineRule="auto"/>
        <w:ind w:left="573" w:right="0"/>
        <w:jc w:val="left"/>
      </w:pPr>
      <w:r>
        <w:rPr/>
        <w:t>（3）为减少本公司及关联方与华意压缩之间的关联交易,本公司承诺：</w:t>
      </w:r>
    </w:p>
    <w:p>
      <w:pPr>
        <w:pStyle w:val="BodyText"/>
        <w:spacing w:line="314" w:lineRule="auto" w:before="85"/>
        <w:ind w:left="153" w:right="0" w:firstLine="420"/>
        <w:jc w:val="left"/>
      </w:pPr>
      <w:r>
        <w:rPr/>
        <w:t>①</w:t>
      </w:r>
      <w:r>
        <w:rPr>
          <w:spacing w:val="9"/>
        </w:rPr>
        <w:t> </w:t>
      </w:r>
      <w:r>
        <w:rPr>
          <w:spacing w:val="3"/>
        </w:rPr>
        <w:t>本公司及关联方与华意压缩之间的关联交易将严格按照信息披露义务人及关联方和华意压缩</w:t>
      </w:r>
      <w:r>
        <w:rPr/>
        <w:t> </w:t>
      </w:r>
      <w:r>
        <w:rPr>
          <w:spacing w:val="-2"/>
        </w:rPr>
        <w:t>的《公司章程》及有关法律法规的规定和程序进行，关联交易按照市场化定价原则，保持公开、公平、</w:t>
      </w:r>
      <w:r>
        <w:rPr>
          <w:spacing w:val="-70"/>
        </w:rPr>
        <w:t> </w:t>
      </w:r>
      <w:r>
        <w:rPr>
          <w:spacing w:val="-70"/>
        </w:rPr>
      </w:r>
      <w:r>
        <w:rPr/>
        <w:t>公正，保证关联交易不损害华意压缩及其他股东的利益，同时也不损害美菱电器的利益。</w:t>
      </w:r>
    </w:p>
    <w:p>
      <w:pPr>
        <w:pStyle w:val="BodyText"/>
        <w:spacing w:line="314" w:lineRule="auto"/>
        <w:ind w:left="153" w:right="831" w:firstLine="420"/>
        <w:jc w:val="both"/>
      </w:pPr>
      <w:r>
        <w:rPr/>
        <w:t>②</w:t>
      </w:r>
      <w:r>
        <w:rPr>
          <w:spacing w:val="-53"/>
        </w:rPr>
        <w:t> </w:t>
      </w:r>
      <w:r>
        <w:rPr/>
        <w:t>为彻底解决华意压缩与本公司及关联方存在的关联交易问题，本次收购完成后，在符合华意压</w:t>
      </w:r>
      <w:r>
        <w:rPr/>
        <w:t> 缩、美菱电器及四川长虹各方利益的情况下，在条件成熟时，信息披露义务人将通过规范、适当方式</w:t>
      </w:r>
      <w:r>
        <w:rPr>
          <w:spacing w:val="-62"/>
        </w:rPr>
        <w:t> </w:t>
      </w:r>
      <w:r>
        <w:rPr>
          <w:spacing w:val="-62"/>
        </w:rPr>
      </w:r>
      <w:r>
        <w:rPr/>
        <w:t>将华意压缩的业务与美菱电器之间进行整合，从而彻底解决关联交易问题。</w:t>
      </w:r>
    </w:p>
    <w:p>
      <w:pPr>
        <w:pStyle w:val="BodyText"/>
        <w:spacing w:line="561" w:lineRule="auto"/>
        <w:ind w:left="573" w:right="3177"/>
        <w:jc w:val="left"/>
      </w:pPr>
      <w:r>
        <w:rPr/>
        <w:pict>
          <v:shape style="position:absolute;margin-left:72.900002pt;margin-top:48.481419pt;width:501.5pt;height:336.45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15"/>
                    <w:gridCol w:w="3678"/>
                    <w:gridCol w:w="4534"/>
                    <w:gridCol w:w="682"/>
                  </w:tblGrid>
                  <w:tr>
                    <w:trPr>
                      <w:trHeight w:val="434" w:hRule="exact"/>
                    </w:trPr>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29"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367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承诺事项</w:t>
                        </w:r>
                      </w:p>
                    </w:tc>
                    <w:tc>
                      <w:tcPr>
                        <w:tcW w:w="453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承诺履行情况</w:t>
                        </w:r>
                      </w:p>
                    </w:tc>
                    <w:tc>
                      <w:tcPr>
                        <w:tcW w:w="6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23"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6280" w:hRule="exact"/>
                    </w:trPr>
                    <w:tc>
                      <w:tcPr>
                        <w:tcW w:w="111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27"/>
                            <w:szCs w:val="27"/>
                          </w:rPr>
                        </w:pPr>
                      </w:p>
                      <w:p>
                        <w:pPr>
                          <w:pStyle w:val="TableParagraph"/>
                          <w:spacing w:line="272" w:lineRule="exact"/>
                          <w:ind w:left="100" w:right="157"/>
                          <w:jc w:val="both"/>
                          <w:rPr>
                            <w:rFonts w:ascii="宋体" w:hAnsi="宋体" w:cs="宋体" w:eastAsia="宋体" w:hint="default"/>
                            <w:sz w:val="21"/>
                            <w:szCs w:val="21"/>
                          </w:rPr>
                        </w:pPr>
                        <w:r>
                          <w:rPr>
                            <w:rFonts w:ascii="宋体" w:hAnsi="宋体" w:cs="宋体" w:eastAsia="宋体" w:hint="default"/>
                            <w:sz w:val="21"/>
                            <w:szCs w:val="21"/>
                          </w:rPr>
                          <w:t>四川长虹 电子集团 有限公司</w:t>
                        </w:r>
                      </w:p>
                    </w:tc>
                    <w:tc>
                      <w:tcPr>
                        <w:tcW w:w="367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1、四川长虹电子集团有限公司持有的</w:t>
                        </w:r>
                      </w:p>
                      <w:p>
                        <w:pPr>
                          <w:pStyle w:val="TableParagraph"/>
                          <w:spacing w:line="237" w:lineRule="auto" w:before="1"/>
                          <w:ind w:left="100" w:right="98"/>
                          <w:jc w:val="left"/>
                          <w:rPr>
                            <w:rFonts w:ascii="宋体" w:hAnsi="宋体" w:cs="宋体" w:eastAsia="宋体" w:hint="default"/>
                            <w:sz w:val="21"/>
                            <w:szCs w:val="21"/>
                          </w:rPr>
                        </w:pPr>
                        <w:r>
                          <w:rPr>
                            <w:rFonts w:ascii="宋体" w:hAnsi="宋体" w:cs="宋体" w:eastAsia="宋体" w:hint="default"/>
                            <w:sz w:val="21"/>
                            <w:szCs w:val="21"/>
                          </w:rPr>
                          <w:t>本公司非流通股自改革方案实施之日 起，在两年内不上市交易或者转让， 在第三年通过证券交易所挂牌交易出 售的股份不超过公司股份总数的</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z w:val="21"/>
                            <w:szCs w:val="21"/>
                          </w:rPr>
                          <w:t> 但从第二年起由于本公司引进战略投 资者或由于资本运作进行换股而转让 股份除外。上述情况下的股份转让将 遵照中国证监会和上海证券交易所的 有关规定办理。同时，除非受让人同 意并有能力承担承诺责任，四川长虹 电子集团有限公司将不转让所持有的 股份。 2、四川长虹电子集团有限公司将向本 公司</w:t>
                        </w:r>
                        <w:r>
                          <w:rPr>
                            <w:rFonts w:ascii="宋体" w:hAnsi="宋体" w:cs="宋体" w:eastAsia="宋体" w:hint="default"/>
                            <w:spacing w:val="-56"/>
                            <w:sz w:val="21"/>
                            <w:szCs w:val="21"/>
                          </w:rPr>
                          <w:t> </w:t>
                        </w:r>
                        <w:r>
                          <w:rPr>
                            <w:rFonts w:ascii="宋体" w:hAnsi="宋体" w:cs="宋体" w:eastAsia="宋体" w:hint="default"/>
                            <w:sz w:val="21"/>
                            <w:szCs w:val="21"/>
                          </w:rPr>
                          <w:t>2005</w:t>
                        </w:r>
                        <w:r>
                          <w:rPr>
                            <w:rFonts w:ascii="宋体" w:hAnsi="宋体" w:cs="宋体" w:eastAsia="宋体" w:hint="default"/>
                            <w:spacing w:val="-55"/>
                            <w:sz w:val="21"/>
                            <w:szCs w:val="21"/>
                          </w:rPr>
                          <w:t> </w:t>
                        </w:r>
                        <w:r>
                          <w:rPr>
                            <w:rFonts w:ascii="宋体" w:hAnsi="宋体" w:cs="宋体" w:eastAsia="宋体" w:hint="default"/>
                            <w:sz w:val="21"/>
                            <w:szCs w:val="21"/>
                          </w:rPr>
                          <w:t>年度股东大会提议利用公司</w:t>
                        </w:r>
                        <w:r>
                          <w:rPr>
                            <w:rFonts w:ascii="宋体" w:hAnsi="宋体" w:cs="宋体" w:eastAsia="宋体" w:hint="default"/>
                            <w:sz w:val="21"/>
                            <w:szCs w:val="21"/>
                          </w:rPr>
                          <w:t> 盈余公积弥补亏损，并保证在股东大 会表决时对该议案投赞成票。 3、四川长虹电子集团有限公司将向本 公司</w:t>
                        </w:r>
                        <w:r>
                          <w:rPr>
                            <w:rFonts w:ascii="宋体" w:hAnsi="宋体" w:cs="宋体" w:eastAsia="宋体" w:hint="default"/>
                            <w:spacing w:val="-56"/>
                            <w:sz w:val="21"/>
                            <w:szCs w:val="21"/>
                          </w:rPr>
                          <w:t> </w:t>
                        </w:r>
                        <w:r>
                          <w:rPr>
                            <w:rFonts w:ascii="宋体" w:hAnsi="宋体" w:cs="宋体" w:eastAsia="宋体" w:hint="default"/>
                            <w:sz w:val="21"/>
                            <w:szCs w:val="21"/>
                          </w:rPr>
                          <w:t>2006</w:t>
                        </w:r>
                        <w:r>
                          <w:rPr>
                            <w:rFonts w:ascii="宋体" w:hAnsi="宋体" w:cs="宋体" w:eastAsia="宋体" w:hint="default"/>
                            <w:spacing w:val="-55"/>
                            <w:sz w:val="21"/>
                            <w:szCs w:val="21"/>
                          </w:rPr>
                          <w:t> </w:t>
                        </w:r>
                        <w:r>
                          <w:rPr>
                            <w:rFonts w:ascii="宋体" w:hAnsi="宋体" w:cs="宋体" w:eastAsia="宋体" w:hint="default"/>
                            <w:sz w:val="21"/>
                            <w:szCs w:val="21"/>
                          </w:rPr>
                          <w:t>年至</w:t>
                        </w:r>
                        <w:r>
                          <w:rPr>
                            <w:rFonts w:ascii="宋体" w:hAnsi="宋体" w:cs="宋体" w:eastAsia="宋体" w:hint="default"/>
                            <w:spacing w:val="-56"/>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年年度股东大会</w:t>
                        </w:r>
                        <w:r>
                          <w:rPr>
                            <w:rFonts w:ascii="宋体" w:hAnsi="宋体" w:cs="宋体" w:eastAsia="宋体" w:hint="default"/>
                            <w:spacing w:val="-1"/>
                            <w:sz w:val="21"/>
                            <w:szCs w:val="21"/>
                          </w:rPr>
                          <w:t> </w:t>
                        </w:r>
                        <w:r>
                          <w:rPr>
                            <w:rFonts w:ascii="宋体" w:hAnsi="宋体" w:cs="宋体" w:eastAsia="宋体" w:hint="default"/>
                            <w:sz w:val="21"/>
                            <w:szCs w:val="21"/>
                          </w:rPr>
                          <w:t>提议当年向股东分配利润的比例不低</w:t>
                        </w:r>
                        <w:r>
                          <w:rPr>
                            <w:rFonts w:ascii="宋体" w:hAnsi="宋体" w:cs="宋体" w:eastAsia="宋体" w:hint="default"/>
                            <w:sz w:val="21"/>
                            <w:szCs w:val="21"/>
                          </w:rPr>
                          <w:t> 于当年实现的可供股东分配利润（非 </w:t>
                        </w:r>
                        <w:r>
                          <w:rPr>
                            <w:rFonts w:ascii="宋体" w:hAnsi="宋体" w:cs="宋体" w:eastAsia="宋体" w:hint="default"/>
                            <w:spacing w:val="-4"/>
                            <w:sz w:val="21"/>
                            <w:szCs w:val="21"/>
                          </w:rPr>
                          <w:t>累计可分配利润）的</w:t>
                        </w:r>
                        <w:r>
                          <w:rPr>
                            <w:rFonts w:ascii="宋体" w:hAnsi="宋体" w:cs="宋体" w:eastAsia="宋体" w:hint="default"/>
                            <w:spacing w:val="-52"/>
                            <w:sz w:val="21"/>
                            <w:szCs w:val="21"/>
                          </w:rPr>
                          <w:t> </w:t>
                        </w:r>
                        <w:r>
                          <w:rPr>
                            <w:rFonts w:ascii="宋体" w:hAnsi="宋体" w:cs="宋体" w:eastAsia="宋体" w:hint="default"/>
                            <w:spacing w:val="-4"/>
                            <w:sz w:val="21"/>
                            <w:szCs w:val="21"/>
                          </w:rPr>
                          <w:t>40%，并保证在股</w:t>
                        </w:r>
                        <w:r>
                          <w:rPr>
                            <w:rFonts w:ascii="宋体" w:hAnsi="宋体" w:cs="宋体" w:eastAsia="宋体" w:hint="default"/>
                            <w:spacing w:val="-1"/>
                            <w:sz w:val="21"/>
                            <w:szCs w:val="21"/>
                          </w:rPr>
                          <w:t> </w:t>
                        </w:r>
                        <w:r>
                          <w:rPr>
                            <w:rFonts w:ascii="宋体" w:hAnsi="宋体" w:cs="宋体" w:eastAsia="宋体" w:hint="default"/>
                            <w:sz w:val="21"/>
                            <w:szCs w:val="21"/>
                          </w:rPr>
                          <w:t>东大会表决时对该议案投赞成票。</w:t>
                        </w:r>
                      </w:p>
                    </w:tc>
                    <w:tc>
                      <w:tcPr>
                        <w:tcW w:w="4534"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00" w:right="112"/>
                          <w:jc w:val="left"/>
                          <w:rPr>
                            <w:rFonts w:ascii="宋体" w:hAnsi="宋体" w:cs="宋体" w:eastAsia="宋体" w:hint="default"/>
                            <w:sz w:val="21"/>
                            <w:szCs w:val="21"/>
                          </w:rPr>
                        </w:pPr>
                        <w:r>
                          <w:rPr>
                            <w:rFonts w:ascii="宋体" w:hAnsi="宋体" w:cs="宋体" w:eastAsia="宋体" w:hint="default"/>
                            <w:sz w:val="21"/>
                            <w:szCs w:val="21"/>
                          </w:rPr>
                          <w:t>1、四川长虹电子集团有限公司严格按照规定履 行承诺，并已向本公司</w:t>
                        </w:r>
                        <w:r>
                          <w:rPr>
                            <w:rFonts w:ascii="宋体" w:hAnsi="宋体" w:cs="宋体" w:eastAsia="宋体" w:hint="default"/>
                            <w:spacing w:val="-64"/>
                            <w:sz w:val="21"/>
                            <w:szCs w:val="21"/>
                          </w:rPr>
                          <w:t> </w:t>
                        </w:r>
                        <w:r>
                          <w:rPr>
                            <w:rFonts w:ascii="宋体" w:hAnsi="宋体" w:cs="宋体" w:eastAsia="宋体" w:hint="default"/>
                            <w:sz w:val="21"/>
                            <w:szCs w:val="21"/>
                          </w:rPr>
                          <w:t>2005</w:t>
                        </w:r>
                        <w:r>
                          <w:rPr>
                            <w:rFonts w:ascii="宋体" w:hAnsi="宋体" w:cs="宋体" w:eastAsia="宋体" w:hint="default"/>
                            <w:spacing w:val="-63"/>
                            <w:sz w:val="21"/>
                            <w:szCs w:val="21"/>
                          </w:rPr>
                          <w:t> </w:t>
                        </w:r>
                        <w:r>
                          <w:rPr>
                            <w:rFonts w:ascii="宋体" w:hAnsi="宋体" w:cs="宋体" w:eastAsia="宋体" w:hint="default"/>
                            <w:sz w:val="21"/>
                            <w:szCs w:val="21"/>
                          </w:rPr>
                          <w:t>年度股东大会提交</w:t>
                        </w: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pacing w:val="-5"/>
                            <w:sz w:val="21"/>
                            <w:szCs w:val="21"/>
                          </w:rPr>
                          <w:t>《以盈余公积弥补亏损的提案》，该项议案已获</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年度股东大会审议通过；</w:t>
                        </w:r>
                        <w:r>
                          <w:rPr>
                            <w:rFonts w:ascii="宋体" w:hAnsi="宋体" w:cs="宋体" w:eastAsia="宋体" w:hint="default"/>
                            <w:spacing w:val="-1"/>
                            <w:sz w:val="21"/>
                            <w:szCs w:val="21"/>
                          </w:rPr>
                          <w:t> </w:t>
                        </w:r>
                        <w:r>
                          <w:rPr>
                            <w:rFonts w:ascii="宋体" w:hAnsi="宋体" w:cs="宋体" w:eastAsia="宋体" w:hint="default"/>
                            <w:sz w:val="21"/>
                            <w:szCs w:val="21"/>
                          </w:rPr>
                          <w:t>2、四川长虹电子集团有限公司已按承诺有关规</w:t>
                        </w:r>
                        <w:r>
                          <w:rPr>
                            <w:rFonts w:ascii="宋体" w:hAnsi="宋体" w:cs="宋体" w:eastAsia="宋体" w:hint="default"/>
                            <w:sz w:val="21"/>
                            <w:szCs w:val="21"/>
                          </w:rPr>
                          <w:t> 定向本公司董事会提交了</w:t>
                        </w:r>
                        <w:r>
                          <w:rPr>
                            <w:rFonts w:ascii="宋体" w:hAnsi="宋体" w:cs="宋体" w:eastAsia="宋体" w:hint="default"/>
                            <w:spacing w:val="-64"/>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年度利润分配的</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提议，本公司根据此提议拟定了</w:t>
                        </w:r>
                        <w:r>
                          <w:rPr>
                            <w:rFonts w:ascii="宋体" w:hAnsi="宋体" w:cs="宋体" w:eastAsia="宋体" w:hint="default"/>
                            <w:spacing w:val="-63"/>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年度利润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分配方案：按</w:t>
                        </w:r>
                        <w:r>
                          <w:rPr>
                            <w:rFonts w:ascii="宋体" w:hAnsi="宋体" w:cs="宋体" w:eastAsia="宋体" w:hint="default"/>
                            <w:spacing w:val="-64"/>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年度累计可供股东分配利润</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284,960,207.23</w:t>
                        </w:r>
                        <w:r>
                          <w:rPr>
                            <w:rFonts w:ascii="宋体" w:hAnsi="宋体" w:cs="宋体" w:eastAsia="宋体" w:hint="default"/>
                            <w:spacing w:val="-57"/>
                            <w:sz w:val="21"/>
                            <w:szCs w:val="21"/>
                          </w:rPr>
                          <w:t> </w:t>
                        </w:r>
                        <w:r>
                          <w:rPr>
                            <w:rFonts w:ascii="宋体" w:hAnsi="宋体" w:cs="宋体" w:eastAsia="宋体" w:hint="default"/>
                            <w:sz w:val="21"/>
                            <w:szCs w:val="21"/>
                          </w:rPr>
                          <w:t>元，建议公司以</w:t>
                        </w:r>
                        <w:r>
                          <w:rPr>
                            <w:rFonts w:ascii="宋体" w:hAnsi="宋体" w:cs="宋体" w:eastAsia="宋体" w:hint="default"/>
                            <w:spacing w:val="-58"/>
                            <w:sz w:val="21"/>
                            <w:szCs w:val="21"/>
                          </w:rPr>
                          <w:t> </w:t>
                        </w:r>
                        <w:r>
                          <w:rPr>
                            <w:rFonts w:ascii="宋体" w:hAnsi="宋体" w:cs="宋体" w:eastAsia="宋体" w:hint="default"/>
                            <w:sz w:val="21"/>
                            <w:szCs w:val="21"/>
                          </w:rPr>
                          <w:t>2006</w:t>
                        </w:r>
                        <w:r>
                          <w:rPr>
                            <w:rFonts w:ascii="宋体" w:hAnsi="宋体" w:cs="宋体" w:eastAsia="宋体" w:hint="default"/>
                            <w:spacing w:val="-58"/>
                            <w:sz w:val="21"/>
                            <w:szCs w:val="21"/>
                          </w:rPr>
                          <w:t> </w:t>
                        </w:r>
                        <w:r>
                          <w:rPr>
                            <w:rFonts w:ascii="宋体" w:hAnsi="宋体" w:cs="宋体" w:eastAsia="宋体" w:hint="default"/>
                            <w:sz w:val="21"/>
                            <w:szCs w:val="21"/>
                          </w:rPr>
                          <w:t>年</w:t>
                        </w:r>
                        <w:r>
                          <w:rPr>
                            <w:rFonts w:ascii="宋体" w:hAnsi="宋体" w:cs="宋体" w:eastAsia="宋体" w:hint="default"/>
                            <w:spacing w:val="-58"/>
                            <w:sz w:val="21"/>
                            <w:szCs w:val="21"/>
                          </w:rPr>
                          <w:t> </w:t>
                        </w:r>
                        <w:r>
                          <w:rPr>
                            <w:rFonts w:ascii="宋体" w:hAnsi="宋体" w:cs="宋体" w:eastAsia="宋体" w:hint="default"/>
                            <w:sz w:val="21"/>
                            <w:szCs w:val="21"/>
                          </w:rPr>
                          <w:t>12</w:t>
                        </w:r>
                        <w:r>
                          <w:rPr>
                            <w:rFonts w:ascii="宋体" w:hAnsi="宋体" w:cs="宋体" w:eastAsia="宋体" w:hint="default"/>
                            <w:spacing w:val="-57"/>
                            <w:sz w:val="21"/>
                            <w:szCs w:val="21"/>
                          </w:rPr>
                          <w:t> </w:t>
                        </w:r>
                        <w:r>
                          <w:rPr>
                            <w:rFonts w:ascii="宋体" w:hAnsi="宋体" w:cs="宋体" w:eastAsia="宋体" w:hint="default"/>
                            <w:sz w:val="21"/>
                            <w:szCs w:val="21"/>
                          </w:rPr>
                          <w:t>月</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31</w:t>
                        </w:r>
                        <w:r>
                          <w:rPr>
                            <w:rFonts w:ascii="宋体" w:hAnsi="宋体" w:cs="宋体" w:eastAsia="宋体" w:hint="default"/>
                            <w:spacing w:val="-51"/>
                            <w:sz w:val="21"/>
                            <w:szCs w:val="21"/>
                          </w:rPr>
                          <w:t> </w:t>
                        </w:r>
                        <w:r>
                          <w:rPr>
                            <w:rFonts w:ascii="宋体" w:hAnsi="宋体" w:cs="宋体" w:eastAsia="宋体" w:hint="default"/>
                            <w:spacing w:val="-3"/>
                            <w:sz w:val="21"/>
                            <w:szCs w:val="21"/>
                          </w:rPr>
                          <w:t>日的总股本为基数，向全体股东每</w:t>
                        </w:r>
                        <w:r>
                          <w:rPr>
                            <w:rFonts w:ascii="宋体" w:hAnsi="宋体" w:cs="宋体" w:eastAsia="宋体" w:hint="default"/>
                            <w:spacing w:val="-52"/>
                            <w:sz w:val="21"/>
                            <w:szCs w:val="21"/>
                          </w:rPr>
                          <w:t> </w:t>
                        </w:r>
                        <w:r>
                          <w:rPr>
                            <w:rFonts w:ascii="宋体" w:hAnsi="宋体" w:cs="宋体" w:eastAsia="宋体" w:hint="default"/>
                            <w:sz w:val="21"/>
                            <w:szCs w:val="21"/>
                          </w:rPr>
                          <w:t>10</w:t>
                        </w:r>
                        <w:r>
                          <w:rPr>
                            <w:rFonts w:ascii="宋体" w:hAnsi="宋体" w:cs="宋体" w:eastAsia="宋体" w:hint="default"/>
                            <w:spacing w:val="-51"/>
                            <w:sz w:val="21"/>
                            <w:szCs w:val="21"/>
                          </w:rPr>
                          <w:t> </w:t>
                        </w:r>
                        <w:r>
                          <w:rPr>
                            <w:rFonts w:ascii="宋体" w:hAnsi="宋体" w:cs="宋体" w:eastAsia="宋体" w:hint="default"/>
                            <w:sz w:val="21"/>
                            <w:szCs w:val="21"/>
                          </w:rPr>
                          <w:t>股派发</w:t>
                        </w:r>
                      </w:p>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现金红利</w:t>
                        </w:r>
                        <w:r>
                          <w:rPr>
                            <w:rFonts w:ascii="宋体" w:hAnsi="宋体" w:cs="宋体" w:eastAsia="宋体" w:hint="default"/>
                            <w:spacing w:val="-54"/>
                            <w:sz w:val="21"/>
                            <w:szCs w:val="21"/>
                          </w:rPr>
                          <w:t> </w:t>
                        </w:r>
                        <w:r>
                          <w:rPr>
                            <w:rFonts w:ascii="宋体" w:hAnsi="宋体" w:cs="宋体" w:eastAsia="宋体" w:hint="default"/>
                            <w:sz w:val="21"/>
                            <w:szCs w:val="21"/>
                          </w:rPr>
                          <w:t>0.7</w:t>
                        </w:r>
                        <w:r>
                          <w:rPr>
                            <w:rFonts w:ascii="宋体" w:hAnsi="宋体" w:cs="宋体" w:eastAsia="宋体" w:hint="default"/>
                            <w:spacing w:val="-53"/>
                            <w:sz w:val="21"/>
                            <w:szCs w:val="21"/>
                          </w:rPr>
                          <w:t> </w:t>
                        </w:r>
                        <w:r>
                          <w:rPr>
                            <w:rFonts w:ascii="宋体" w:hAnsi="宋体" w:cs="宋体" w:eastAsia="宋体" w:hint="default"/>
                            <w:sz w:val="21"/>
                            <w:szCs w:val="21"/>
                          </w:rPr>
                          <w:t>元（含税），共计分配</w:t>
                        </w:r>
                      </w:p>
                      <w:p>
                        <w:pPr>
                          <w:pStyle w:val="TableParagraph"/>
                          <w:spacing w:line="272" w:lineRule="exact" w:before="26"/>
                          <w:ind w:left="100" w:right="98"/>
                          <w:jc w:val="both"/>
                          <w:rPr>
                            <w:rFonts w:ascii="宋体" w:hAnsi="宋体" w:cs="宋体" w:eastAsia="宋体" w:hint="default"/>
                            <w:sz w:val="21"/>
                            <w:szCs w:val="21"/>
                          </w:rPr>
                        </w:pPr>
                        <w:r>
                          <w:rPr>
                            <w:rFonts w:ascii="宋体" w:hAnsi="宋体" w:cs="宋体" w:eastAsia="宋体" w:hint="default"/>
                            <w:sz w:val="21"/>
                            <w:szCs w:val="21"/>
                          </w:rPr>
                          <w:t>132,874,799.26</w:t>
                        </w:r>
                        <w:r>
                          <w:rPr>
                            <w:rFonts w:ascii="宋体" w:hAnsi="宋体" w:cs="宋体" w:eastAsia="宋体" w:hint="default"/>
                            <w:spacing w:val="-59"/>
                            <w:sz w:val="21"/>
                            <w:szCs w:val="21"/>
                          </w:rPr>
                          <w:t> </w:t>
                        </w:r>
                        <w:r>
                          <w:rPr>
                            <w:rFonts w:ascii="宋体" w:hAnsi="宋体" w:cs="宋体" w:eastAsia="宋体" w:hint="default"/>
                            <w:spacing w:val="-14"/>
                            <w:sz w:val="21"/>
                            <w:szCs w:val="21"/>
                          </w:rPr>
                          <w:t>元（占</w:t>
                        </w:r>
                        <w:r>
                          <w:rPr>
                            <w:rFonts w:ascii="宋体" w:hAnsi="宋体" w:cs="宋体" w:eastAsia="宋体" w:hint="default"/>
                            <w:spacing w:val="-59"/>
                            <w:sz w:val="21"/>
                            <w:szCs w:val="21"/>
                          </w:rPr>
                          <w:t> </w:t>
                        </w:r>
                        <w:r>
                          <w:rPr>
                            <w:rFonts w:ascii="宋体" w:hAnsi="宋体" w:cs="宋体" w:eastAsia="宋体" w:hint="default"/>
                            <w:sz w:val="21"/>
                            <w:szCs w:val="21"/>
                          </w:rPr>
                          <w:t>2006</w:t>
                        </w:r>
                        <w:r>
                          <w:rPr>
                            <w:rFonts w:ascii="宋体" w:hAnsi="宋体" w:cs="宋体" w:eastAsia="宋体" w:hint="default"/>
                            <w:spacing w:val="-59"/>
                            <w:sz w:val="21"/>
                            <w:szCs w:val="21"/>
                          </w:rPr>
                          <w:t> </w:t>
                        </w:r>
                        <w:r>
                          <w:rPr>
                            <w:rFonts w:ascii="宋体" w:hAnsi="宋体" w:cs="宋体" w:eastAsia="宋体" w:hint="default"/>
                            <w:sz w:val="21"/>
                            <w:szCs w:val="21"/>
                          </w:rPr>
                          <w:t>年可供股东分配利</w:t>
                        </w:r>
                        <w:r>
                          <w:rPr>
                            <w:rFonts w:ascii="宋体" w:hAnsi="宋体" w:cs="宋体" w:eastAsia="宋体" w:hint="default"/>
                            <w:spacing w:val="-1"/>
                            <w:sz w:val="21"/>
                            <w:szCs w:val="21"/>
                          </w:rPr>
                          <w:t> </w:t>
                        </w:r>
                        <w:r>
                          <w:rPr>
                            <w:rFonts w:ascii="宋体" w:hAnsi="宋体" w:cs="宋体" w:eastAsia="宋体" w:hint="default"/>
                            <w:sz w:val="21"/>
                            <w:szCs w:val="21"/>
                          </w:rPr>
                          <w:t>润的</w:t>
                        </w:r>
                        <w:r>
                          <w:rPr>
                            <w:rFonts w:ascii="宋体" w:hAnsi="宋体" w:cs="宋体" w:eastAsia="宋体" w:hint="default"/>
                            <w:spacing w:val="-54"/>
                            <w:sz w:val="21"/>
                            <w:szCs w:val="21"/>
                          </w:rPr>
                          <w:t> </w:t>
                        </w:r>
                        <w:r>
                          <w:rPr>
                            <w:rFonts w:ascii="宋体" w:hAnsi="宋体" w:cs="宋体" w:eastAsia="宋体" w:hint="default"/>
                            <w:sz w:val="21"/>
                            <w:szCs w:val="21"/>
                          </w:rPr>
                          <w:t>48.16％），剩余</w:t>
                        </w:r>
                        <w:r>
                          <w:rPr>
                            <w:rFonts w:ascii="宋体" w:hAnsi="宋体" w:cs="宋体" w:eastAsia="宋体" w:hint="default"/>
                            <w:spacing w:val="-54"/>
                            <w:sz w:val="21"/>
                            <w:szCs w:val="21"/>
                          </w:rPr>
                          <w:t> </w:t>
                        </w:r>
                        <w:r>
                          <w:rPr>
                            <w:rFonts w:ascii="宋体" w:hAnsi="宋体" w:cs="宋体" w:eastAsia="宋体" w:hint="default"/>
                            <w:sz w:val="21"/>
                            <w:szCs w:val="21"/>
                          </w:rPr>
                          <w:t>152,085,407.97</w:t>
                        </w:r>
                        <w:r>
                          <w:rPr>
                            <w:rFonts w:ascii="宋体" w:hAnsi="宋体" w:cs="宋体" w:eastAsia="宋体" w:hint="default"/>
                            <w:spacing w:val="-54"/>
                            <w:sz w:val="21"/>
                            <w:szCs w:val="21"/>
                          </w:rPr>
                          <w:t> </w:t>
                        </w:r>
                        <w:r>
                          <w:rPr>
                            <w:rFonts w:ascii="宋体" w:hAnsi="宋体" w:cs="宋体" w:eastAsia="宋体" w:hint="default"/>
                            <w:sz w:val="21"/>
                            <w:szCs w:val="21"/>
                          </w:rPr>
                          <w:t>元转入</w:t>
                        </w:r>
                        <w:r>
                          <w:rPr>
                            <w:rFonts w:ascii="宋体" w:hAnsi="宋体" w:cs="宋体" w:eastAsia="宋体" w:hint="default"/>
                            <w:sz w:val="21"/>
                            <w:szCs w:val="21"/>
                          </w:rPr>
                          <w:t> </w:t>
                        </w:r>
                        <w:r>
                          <w:rPr>
                            <w:rFonts w:ascii="宋体" w:hAnsi="宋体" w:cs="宋体" w:eastAsia="宋体" w:hint="default"/>
                            <w:spacing w:val="-5"/>
                            <w:sz w:val="21"/>
                            <w:szCs w:val="21"/>
                          </w:rPr>
                          <w:t>未分配利润。该方案已经公司第六届董事会第三</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十三次会议和</w:t>
                        </w:r>
                        <w:r>
                          <w:rPr>
                            <w:rFonts w:ascii="宋体" w:hAnsi="宋体" w:cs="宋体" w:eastAsia="宋体" w:hint="default"/>
                            <w:spacing w:val="-64"/>
                            <w:sz w:val="21"/>
                            <w:szCs w:val="21"/>
                          </w:rPr>
                          <w:t> </w:t>
                        </w:r>
                        <w:r>
                          <w:rPr>
                            <w:rFonts w:ascii="宋体" w:hAnsi="宋体" w:cs="宋体" w:eastAsia="宋体" w:hint="default"/>
                            <w:sz w:val="21"/>
                            <w:szCs w:val="21"/>
                          </w:rPr>
                          <w:t>2006</w:t>
                        </w:r>
                        <w:r>
                          <w:rPr>
                            <w:rFonts w:ascii="宋体" w:hAnsi="宋体" w:cs="宋体" w:eastAsia="宋体" w:hint="default"/>
                            <w:spacing w:val="-63"/>
                            <w:sz w:val="21"/>
                            <w:szCs w:val="21"/>
                          </w:rPr>
                          <w:t> </w:t>
                        </w:r>
                        <w:r>
                          <w:rPr>
                            <w:rFonts w:ascii="宋体" w:hAnsi="宋体" w:cs="宋体" w:eastAsia="宋体" w:hint="default"/>
                            <w:sz w:val="21"/>
                            <w:szCs w:val="21"/>
                          </w:rPr>
                          <w:t>年度股东大会审议通过，公</w:t>
                        </w:r>
                      </w:p>
                      <w:p>
                        <w:pPr>
                          <w:pStyle w:val="TableParagraph"/>
                          <w:spacing w:line="246" w:lineRule="exact"/>
                          <w:ind w:left="100" w:right="0"/>
                          <w:jc w:val="left"/>
                          <w:rPr>
                            <w:rFonts w:ascii="宋体" w:hAnsi="宋体" w:cs="宋体" w:eastAsia="宋体" w:hint="default"/>
                            <w:sz w:val="21"/>
                            <w:szCs w:val="21"/>
                          </w:rPr>
                        </w:pPr>
                        <w:r>
                          <w:rPr>
                            <w:rFonts w:ascii="宋体" w:hAnsi="宋体" w:cs="宋体" w:eastAsia="宋体" w:hint="default"/>
                            <w:sz w:val="21"/>
                            <w:szCs w:val="21"/>
                          </w:rPr>
                          <w:t>司于</w:t>
                        </w:r>
                        <w:r>
                          <w:rPr>
                            <w:rFonts w:ascii="宋体" w:hAnsi="宋体" w:cs="宋体" w:eastAsia="宋体" w:hint="default"/>
                            <w:spacing w:val="-55"/>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宋体" w:hAnsi="宋体" w:cs="宋体" w:eastAsia="宋体" w:hint="default"/>
                            <w:sz w:val="21"/>
                            <w:szCs w:val="21"/>
                          </w:rPr>
                          <w:t>5</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宋体" w:hAnsi="宋体" w:cs="宋体" w:eastAsia="宋体" w:hint="default"/>
                            <w:sz w:val="21"/>
                            <w:szCs w:val="21"/>
                          </w:rPr>
                          <w:t>26</w:t>
                        </w:r>
                        <w:r>
                          <w:rPr>
                            <w:rFonts w:ascii="宋体" w:hAnsi="宋体" w:cs="宋体" w:eastAsia="宋体" w:hint="default"/>
                            <w:spacing w:val="-54"/>
                            <w:sz w:val="21"/>
                            <w:szCs w:val="21"/>
                          </w:rPr>
                          <w:t> </w:t>
                        </w:r>
                        <w:r>
                          <w:rPr>
                            <w:rFonts w:ascii="宋体" w:hAnsi="宋体" w:cs="宋体" w:eastAsia="宋体" w:hint="default"/>
                            <w:sz w:val="21"/>
                            <w:szCs w:val="21"/>
                          </w:rPr>
                          <w:t>日发布了</w:t>
                        </w:r>
                        <w:r>
                          <w:rPr>
                            <w:rFonts w:ascii="宋体" w:hAnsi="宋体" w:cs="宋体" w:eastAsia="宋体" w:hint="default"/>
                            <w:spacing w:val="-55"/>
                            <w:sz w:val="21"/>
                            <w:szCs w:val="21"/>
                          </w:rPr>
                          <w:t> </w:t>
                        </w: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年度分红派</w:t>
                        </w:r>
                      </w:p>
                      <w:p>
                        <w:pPr>
                          <w:pStyle w:val="TableParagraph"/>
                          <w:spacing w:line="272" w:lineRule="exact" w:before="26"/>
                          <w:ind w:left="100" w:right="112"/>
                          <w:jc w:val="left"/>
                          <w:rPr>
                            <w:rFonts w:ascii="宋体" w:hAnsi="宋体" w:cs="宋体" w:eastAsia="宋体" w:hint="default"/>
                            <w:sz w:val="21"/>
                            <w:szCs w:val="21"/>
                          </w:rPr>
                        </w:pPr>
                        <w:r>
                          <w:rPr>
                            <w:rFonts w:ascii="宋体" w:hAnsi="宋体" w:cs="宋体" w:eastAsia="宋体" w:hint="default"/>
                            <w:sz w:val="21"/>
                            <w:szCs w:val="21"/>
                          </w:rPr>
                          <w:t>息公告。利润分配已于</w:t>
                        </w:r>
                        <w:r>
                          <w:rPr>
                            <w:rFonts w:ascii="宋体" w:hAnsi="宋体" w:cs="宋体" w:eastAsia="宋体" w:hint="default"/>
                            <w:spacing w:val="-56"/>
                            <w:sz w:val="21"/>
                            <w:szCs w:val="21"/>
                          </w:rPr>
                          <w:t> </w:t>
                        </w:r>
                        <w:r>
                          <w:rPr>
                            <w:rFonts w:ascii="宋体" w:hAnsi="宋体" w:cs="宋体" w:eastAsia="宋体" w:hint="default"/>
                            <w:sz w:val="21"/>
                            <w:szCs w:val="21"/>
                          </w:rPr>
                          <w:t>2007</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宋体" w:hAnsi="宋体" w:cs="宋体" w:eastAsia="宋体" w:hint="default"/>
                            <w:sz w:val="21"/>
                            <w:szCs w:val="21"/>
                          </w:rPr>
                          <w:t>7</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7"/>
                            <w:sz w:val="21"/>
                            <w:szCs w:val="21"/>
                          </w:rPr>
                          <w:t> </w:t>
                        </w:r>
                        <w:r>
                          <w:rPr>
                            <w:rFonts w:ascii="宋体" w:hAnsi="宋体" w:cs="宋体" w:eastAsia="宋体" w:hint="default"/>
                            <w:sz w:val="21"/>
                            <w:szCs w:val="21"/>
                          </w:rPr>
                          <w:t>6</w:t>
                        </w:r>
                        <w:r>
                          <w:rPr>
                            <w:rFonts w:ascii="宋体" w:hAnsi="宋体" w:cs="宋体" w:eastAsia="宋体" w:hint="default"/>
                            <w:spacing w:val="-56"/>
                            <w:sz w:val="21"/>
                            <w:szCs w:val="21"/>
                          </w:rPr>
                          <w:t> </w:t>
                        </w:r>
                        <w:r>
                          <w:rPr>
                            <w:rFonts w:ascii="宋体" w:hAnsi="宋体" w:cs="宋体" w:eastAsia="宋体" w:hint="default"/>
                            <w:sz w:val="21"/>
                            <w:szCs w:val="21"/>
                          </w:rPr>
                          <w:t>日实施完</w:t>
                        </w:r>
                        <w:r>
                          <w:rPr>
                            <w:rFonts w:ascii="宋体" w:hAnsi="宋体" w:cs="宋体" w:eastAsia="宋体" w:hint="default"/>
                            <w:spacing w:val="-1"/>
                            <w:sz w:val="21"/>
                            <w:szCs w:val="21"/>
                          </w:rPr>
                          <w:t> </w:t>
                        </w:r>
                        <w:r>
                          <w:rPr>
                            <w:rFonts w:ascii="宋体" w:hAnsi="宋体" w:cs="宋体" w:eastAsia="宋体" w:hint="default"/>
                            <w:sz w:val="21"/>
                            <w:szCs w:val="21"/>
                          </w:rPr>
                          <w:t>毕。</w:t>
                        </w:r>
                        <w:r>
                          <w:rPr>
                            <w:rFonts w:ascii="宋体" w:hAnsi="宋体" w:cs="宋体" w:eastAsia="宋体" w:hint="default"/>
                            <w:sz w:val="21"/>
                            <w:szCs w:val="21"/>
                          </w:rPr>
                          <w:t> 3、四川长虹电子集团有限公司已按承诺有关规 定向本公司董事会提交了</w:t>
                        </w:r>
                        <w:r>
                          <w:rPr>
                            <w:rFonts w:ascii="宋体" w:hAnsi="宋体" w:cs="宋体" w:eastAsia="宋体" w:hint="default"/>
                            <w:spacing w:val="-64"/>
                            <w:sz w:val="21"/>
                            <w:szCs w:val="21"/>
                          </w:rPr>
                          <w:t> </w:t>
                        </w:r>
                        <w:r>
                          <w:rPr>
                            <w:rFonts w:ascii="宋体" w:hAnsi="宋体" w:cs="宋体" w:eastAsia="宋体" w:hint="default"/>
                            <w:sz w:val="21"/>
                            <w:szCs w:val="21"/>
                          </w:rPr>
                          <w:t>2007</w:t>
                        </w:r>
                        <w:r>
                          <w:rPr>
                            <w:rFonts w:ascii="宋体" w:hAnsi="宋体" w:cs="宋体" w:eastAsia="宋体" w:hint="default"/>
                            <w:spacing w:val="-63"/>
                            <w:sz w:val="21"/>
                            <w:szCs w:val="21"/>
                          </w:rPr>
                          <w:t> </w:t>
                        </w:r>
                        <w:r>
                          <w:rPr>
                            <w:rFonts w:ascii="宋体" w:hAnsi="宋体" w:cs="宋体" w:eastAsia="宋体" w:hint="default"/>
                            <w:sz w:val="21"/>
                            <w:szCs w:val="21"/>
                          </w:rPr>
                          <w:t>年度利润分配的</w:t>
                        </w:r>
                      </w:p>
                      <w:p>
                        <w:pPr>
                          <w:pStyle w:val="TableParagraph"/>
                          <w:spacing w:line="272" w:lineRule="exact"/>
                          <w:ind w:left="100" w:right="59"/>
                          <w:jc w:val="left"/>
                          <w:rPr>
                            <w:rFonts w:ascii="宋体" w:hAnsi="宋体" w:cs="宋体" w:eastAsia="宋体" w:hint="default"/>
                            <w:sz w:val="21"/>
                            <w:szCs w:val="21"/>
                          </w:rPr>
                        </w:pPr>
                        <w:r>
                          <w:rPr>
                            <w:rFonts w:ascii="宋体" w:hAnsi="宋体" w:cs="宋体" w:eastAsia="宋体" w:hint="default"/>
                            <w:sz w:val="21"/>
                            <w:szCs w:val="21"/>
                          </w:rPr>
                          <w:t>提议，提议</w:t>
                        </w:r>
                        <w:r>
                          <w:rPr>
                            <w:rFonts w:ascii="宋体" w:hAnsi="宋体" w:cs="宋体" w:eastAsia="宋体" w:hint="default"/>
                            <w:spacing w:val="-59"/>
                            <w:sz w:val="21"/>
                            <w:szCs w:val="21"/>
                          </w:rPr>
                          <w:t> </w:t>
                        </w:r>
                        <w:r>
                          <w:rPr>
                            <w:rFonts w:ascii="宋体" w:hAnsi="宋体" w:cs="宋体" w:eastAsia="宋体" w:hint="default"/>
                            <w:sz w:val="21"/>
                            <w:szCs w:val="21"/>
                          </w:rPr>
                          <w:t>2007</w:t>
                        </w:r>
                        <w:r>
                          <w:rPr>
                            <w:rFonts w:ascii="宋体" w:hAnsi="宋体" w:cs="宋体" w:eastAsia="宋体" w:hint="default"/>
                            <w:spacing w:val="-58"/>
                            <w:sz w:val="21"/>
                            <w:szCs w:val="21"/>
                          </w:rPr>
                          <w:t> </w:t>
                        </w:r>
                        <w:r>
                          <w:rPr>
                            <w:rFonts w:ascii="宋体" w:hAnsi="宋体" w:cs="宋体" w:eastAsia="宋体" w:hint="default"/>
                            <w:sz w:val="21"/>
                            <w:szCs w:val="21"/>
                          </w:rPr>
                          <w:t>年度利润分配不低于当年实现</w:t>
                        </w:r>
                        <w:r>
                          <w:rPr>
                            <w:rFonts w:ascii="宋体" w:hAnsi="宋体" w:cs="宋体" w:eastAsia="宋体" w:hint="default"/>
                            <w:spacing w:val="-1"/>
                            <w:sz w:val="21"/>
                            <w:szCs w:val="21"/>
                          </w:rPr>
                          <w:t> </w:t>
                        </w:r>
                        <w:r>
                          <w:rPr>
                            <w:rFonts w:ascii="宋体" w:hAnsi="宋体" w:cs="宋体" w:eastAsia="宋体" w:hint="default"/>
                            <w:sz w:val="21"/>
                            <w:szCs w:val="21"/>
                          </w:rPr>
                          <w:t>可供分配利润的</w:t>
                        </w:r>
                        <w:r>
                          <w:rPr>
                            <w:rFonts w:ascii="宋体" w:hAnsi="宋体" w:cs="宋体" w:eastAsia="宋体" w:hint="default"/>
                            <w:spacing w:val="-55"/>
                            <w:sz w:val="21"/>
                            <w:szCs w:val="21"/>
                          </w:rPr>
                          <w:t> </w:t>
                        </w:r>
                        <w:r>
                          <w:rPr>
                            <w:rFonts w:ascii="宋体" w:hAnsi="宋体" w:cs="宋体" w:eastAsia="宋体" w:hint="default"/>
                            <w:sz w:val="21"/>
                            <w:szCs w:val="21"/>
                          </w:rPr>
                          <w:t>40%，符合股改承诺有关规定。</w:t>
                        </w:r>
                      </w:p>
                    </w:tc>
                    <w:tc>
                      <w:tcPr>
                        <w:tcW w:w="682" w:type="dxa"/>
                        <w:tcBorders>
                          <w:top w:val="single" w:sz="6" w:space="0" w:color="101010"/>
                          <w:left w:val="single" w:sz="6" w:space="0" w:color="101010"/>
                          <w:bottom w:val="single" w:sz="6" w:space="0" w:color="101010"/>
                          <w:right w:val="single" w:sz="6" w:space="0" w:color="101010"/>
                        </w:tcBorders>
                      </w:tcPr>
                      <w:p>
                        <w:pPr/>
                      </w:p>
                    </w:tc>
                  </w:tr>
                </w:tbl>
                <w:p>
                  <w:pPr/>
                </w:p>
              </w:txbxContent>
            </v:textbox>
            <w10:wrap type="none"/>
          </v:shape>
        </w:pict>
      </w:r>
      <w:r>
        <w:rPr/>
        <w:t>本公司严格遵守对华意压缩的上述承诺事项，不存在违反承诺的情形。 原非流通股东在股权分置改革过程中做出的承诺事项及其履行情况</w:t>
      </w:r>
    </w:p>
    <w:p>
      <w:pPr>
        <w:spacing w:after="0" w:line="561" w:lineRule="auto"/>
        <w:jc w:val="left"/>
        <w:sectPr>
          <w:pgSz w:w="12240" w:h="15840"/>
          <w:pgMar w:header="747" w:footer="718" w:top="980" w:bottom="900" w:left="1320" w:right="6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spacing w:line="314" w:lineRule="auto" w:before="35"/>
        <w:ind w:left="653" w:right="951" w:firstLine="2"/>
        <w:jc w:val="left"/>
        <w:rPr>
          <w:rFonts w:ascii="宋体" w:hAnsi="宋体" w:cs="宋体" w:eastAsia="宋体" w:hint="default"/>
          <w:sz w:val="21"/>
          <w:szCs w:val="21"/>
        </w:rPr>
      </w:pPr>
      <w:r>
        <w:rPr>
          <w:rFonts w:ascii="宋体" w:hAnsi="宋体" w:cs="宋体" w:eastAsia="宋体" w:hint="default"/>
          <w:b/>
          <w:bCs/>
          <w:sz w:val="21"/>
          <w:szCs w:val="21"/>
        </w:rPr>
        <w:t>(十一)聘任、解聘会计师事务所情况</w:t>
      </w:r>
      <w:r>
        <w:rPr>
          <w:rFonts w:ascii="宋体" w:hAnsi="宋体" w:cs="宋体" w:eastAsia="宋体" w:hint="default"/>
          <w:b/>
          <w:bCs/>
          <w:w w:val="99"/>
          <w:sz w:val="21"/>
          <w:szCs w:val="21"/>
        </w:rPr>
        <w:t> </w:t>
      </w:r>
      <w:r>
        <w:rPr>
          <w:rFonts w:ascii="宋体" w:hAnsi="宋体" w:cs="宋体" w:eastAsia="宋体" w:hint="default"/>
          <w:spacing w:val="6"/>
          <w:sz w:val="21"/>
          <w:szCs w:val="21"/>
        </w:rPr>
        <w:t>报告期内，公司未改聘会计师事务所，公司现聘任四川君和会计师事务所为公司的境内审计机</w:t>
      </w:r>
    </w:p>
    <w:p>
      <w:pPr>
        <w:pStyle w:val="BodyText"/>
        <w:spacing w:line="240" w:lineRule="auto"/>
        <w:ind w:left="233" w:right="951"/>
        <w:jc w:val="left"/>
      </w:pPr>
      <w:r>
        <w:rPr/>
        <w:t>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653" w:right="0" w:firstLine="2"/>
        <w:jc w:val="left"/>
        <w:rPr>
          <w:rFonts w:ascii="宋体" w:hAnsi="宋体" w:cs="宋体" w:eastAsia="宋体" w:hint="default"/>
          <w:sz w:val="21"/>
          <w:szCs w:val="21"/>
        </w:rPr>
      </w:pPr>
      <w:r>
        <w:rPr>
          <w:rFonts w:ascii="宋体" w:hAnsi="宋体" w:cs="宋体" w:eastAsia="宋体" w:hint="default"/>
          <w:b/>
          <w:bCs/>
          <w:sz w:val="21"/>
          <w:szCs w:val="21"/>
        </w:rPr>
        <w:t>(十二)上市公司及其董事、监事、高级管理人员、公司股东、实际控制人处罚及整改情况</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报告期内公司及其董事、监事、高级管理人员、公司股东、实际控制人均未受中国证监会的稽查、</w:t>
      </w:r>
    </w:p>
    <w:p>
      <w:pPr>
        <w:pStyle w:val="BodyText"/>
        <w:spacing w:line="240" w:lineRule="auto"/>
        <w:ind w:left="233" w:right="951"/>
        <w:jc w:val="left"/>
      </w:pPr>
      <w:r>
        <w:rPr/>
        <w:t>行政处罚、通报批评及证券交易所的公开谴责。</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4"/>
          <w:szCs w:val="14"/>
        </w:rPr>
      </w:pPr>
    </w:p>
    <w:p>
      <w:pPr>
        <w:spacing w:line="314" w:lineRule="auto" w:before="0"/>
        <w:ind w:left="653" w:right="4955" w:firstLine="2"/>
        <w:jc w:val="left"/>
        <w:rPr>
          <w:rFonts w:ascii="宋体" w:hAnsi="宋体" w:cs="宋体" w:eastAsia="宋体" w:hint="default"/>
          <w:sz w:val="21"/>
          <w:szCs w:val="21"/>
        </w:rPr>
      </w:pPr>
      <w:r>
        <w:rPr/>
        <w:pict>
          <v:shape style="position:absolute;margin-left:67.919998pt;margin-top:33.862518pt;width:476.5pt;height:140.7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6"/>
                    <w:gridCol w:w="654"/>
                    <w:gridCol w:w="846"/>
                    <w:gridCol w:w="654"/>
                    <w:gridCol w:w="1582"/>
                    <w:gridCol w:w="1160"/>
                    <w:gridCol w:w="1582"/>
                    <w:gridCol w:w="918"/>
                    <w:gridCol w:w="1686"/>
                  </w:tblGrid>
                  <w:tr>
                    <w:trPr>
                      <w:trHeight w:val="1104"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98"/>
                          <w:jc w:val="left"/>
                          <w:rPr>
                            <w:rFonts w:ascii="宋体" w:hAnsi="宋体" w:cs="宋体" w:eastAsia="宋体" w:hint="default"/>
                            <w:sz w:val="21"/>
                            <w:szCs w:val="21"/>
                          </w:rPr>
                        </w:pPr>
                        <w:r>
                          <w:rPr>
                            <w:rFonts w:ascii="宋体" w:hAnsi="宋体" w:cs="宋体" w:eastAsia="宋体" w:hint="default"/>
                            <w:sz w:val="21"/>
                            <w:szCs w:val="21"/>
                          </w:rPr>
                          <w:t>序 号</w:t>
                        </w:r>
                      </w:p>
                    </w:tc>
                    <w:tc>
                      <w:tcPr>
                        <w:tcW w:w="6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9" w:right="108"/>
                          <w:jc w:val="left"/>
                          <w:rPr>
                            <w:rFonts w:ascii="宋体" w:hAnsi="宋体" w:cs="宋体" w:eastAsia="宋体" w:hint="default"/>
                            <w:sz w:val="21"/>
                            <w:szCs w:val="21"/>
                          </w:rPr>
                        </w:pPr>
                        <w:r>
                          <w:rPr>
                            <w:rFonts w:ascii="宋体" w:hAnsi="宋体" w:cs="宋体" w:eastAsia="宋体" w:hint="default"/>
                            <w:sz w:val="21"/>
                            <w:szCs w:val="21"/>
                          </w:rPr>
                          <w:t>证券 品种</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0" w:right="98"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9" w:right="108"/>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初始投资金额</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持有数量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（元）</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36" w:right="0"/>
                          <w:jc w:val="left"/>
                          <w:rPr>
                            <w:rFonts w:ascii="宋体" w:hAnsi="宋体" w:cs="宋体" w:eastAsia="宋体" w:hint="default"/>
                            <w:sz w:val="21"/>
                            <w:szCs w:val="21"/>
                          </w:rPr>
                        </w:pPr>
                        <w:r>
                          <w:rPr>
                            <w:rFonts w:ascii="宋体" w:hAnsi="宋体" w:cs="宋体" w:eastAsia="宋体" w:hint="default"/>
                            <w:sz w:val="21"/>
                            <w:szCs w:val="21"/>
                          </w:rPr>
                          <w:t>占期末</w:t>
                        </w:r>
                      </w:p>
                      <w:p>
                        <w:pPr>
                          <w:pStyle w:val="TableParagraph"/>
                          <w:spacing w:line="272" w:lineRule="exact" w:before="26"/>
                          <w:ind w:left="100" w:right="-5" w:firstLine="36"/>
                          <w:jc w:val="left"/>
                          <w:rPr>
                            <w:rFonts w:ascii="宋体" w:hAnsi="宋体" w:cs="宋体" w:eastAsia="宋体" w:hint="default"/>
                            <w:sz w:val="21"/>
                            <w:szCs w:val="21"/>
                          </w:rPr>
                        </w:pPr>
                        <w:r>
                          <w:rPr>
                            <w:rFonts w:ascii="宋体" w:hAnsi="宋体" w:cs="宋体" w:eastAsia="宋体" w:hint="default"/>
                            <w:sz w:val="21"/>
                            <w:szCs w:val="21"/>
                          </w:rPr>
                          <w:t>证券总 投资比 </w:t>
                        </w:r>
                        <w:r>
                          <w:rPr>
                            <w:rFonts w:ascii="宋体" w:hAnsi="宋体" w:cs="宋体" w:eastAsia="宋体" w:hint="default"/>
                            <w:spacing w:val="-9"/>
                            <w:sz w:val="21"/>
                            <w:szCs w:val="21"/>
                          </w:rPr>
                          <w:t>例（％）</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100" w:right="-4"/>
                          <w:jc w:val="left"/>
                          <w:rPr>
                            <w:rFonts w:ascii="宋体" w:hAnsi="宋体" w:cs="宋体" w:eastAsia="宋体" w:hint="default"/>
                            <w:sz w:val="21"/>
                            <w:szCs w:val="21"/>
                          </w:rPr>
                        </w:pPr>
                        <w:r>
                          <w:rPr>
                            <w:rFonts w:ascii="宋体" w:hAnsi="宋体" w:cs="宋体" w:eastAsia="宋体" w:hint="default"/>
                            <w:sz w:val="21"/>
                            <w:szCs w:val="21"/>
                          </w:rPr>
                          <w:t>报告期损</w:t>
                        </w:r>
                        <w:r>
                          <w:rPr>
                            <w:rFonts w:ascii="宋体" w:hAnsi="宋体" w:cs="宋体" w:eastAsia="宋体" w:hint="default"/>
                            <w:spacing w:val="-105"/>
                            <w:sz w:val="21"/>
                            <w:szCs w:val="21"/>
                          </w:rPr>
                          <w:t>益</w:t>
                        </w:r>
                        <w:r>
                          <w:rPr>
                            <w:rFonts w:ascii="宋体" w:hAnsi="宋体" w:cs="宋体" w:eastAsia="宋体" w:hint="default"/>
                            <w:spacing w:val="-2"/>
                            <w:sz w:val="21"/>
                            <w:szCs w:val="21"/>
                          </w:rPr>
                          <w:t>（</w:t>
                        </w:r>
                        <w:r>
                          <w:rPr>
                            <w:rFonts w:ascii="宋体" w:hAnsi="宋体" w:cs="宋体" w:eastAsia="宋体" w:hint="default"/>
                            <w:sz w:val="21"/>
                            <w:szCs w:val="21"/>
                          </w:rPr>
                          <w:t>元）</w:t>
                        </w:r>
                      </w:p>
                    </w:tc>
                  </w:tr>
                  <w:tr>
                    <w:trPr>
                      <w:trHeight w:val="560" w:hRule="exact"/>
                    </w:trPr>
                    <w:tc>
                      <w:tcPr>
                        <w:tcW w:w="4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1</w:t>
                        </w:r>
                      </w:p>
                    </w:tc>
                    <w:tc>
                      <w:tcPr>
                        <w:tcW w:w="65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9" w:right="0"/>
                          <w:jc w:val="left"/>
                          <w:rPr>
                            <w:rFonts w:ascii="宋体" w:hAnsi="宋体" w:cs="宋体" w:eastAsia="宋体" w:hint="default"/>
                            <w:sz w:val="21"/>
                            <w:szCs w:val="21"/>
                          </w:rPr>
                        </w:pPr>
                        <w:r>
                          <w:rPr>
                            <w:rFonts w:ascii="宋体" w:hAnsi="宋体" w:cs="宋体" w:eastAsia="宋体" w:hint="default"/>
                            <w:sz w:val="21"/>
                            <w:szCs w:val="21"/>
                          </w:rPr>
                          <w:t>股票</w:t>
                        </w:r>
                      </w:p>
                    </w:tc>
                    <w:tc>
                      <w:tcPr>
                        <w:tcW w:w="8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1" w:right="0"/>
                          <w:jc w:val="left"/>
                          <w:rPr>
                            <w:rFonts w:ascii="宋体" w:hAnsi="宋体" w:cs="宋体" w:eastAsia="宋体" w:hint="default"/>
                            <w:sz w:val="21"/>
                            <w:szCs w:val="21"/>
                          </w:rPr>
                        </w:pPr>
                        <w:r>
                          <w:rPr>
                            <w:rFonts w:ascii="宋体"/>
                            <w:sz w:val="21"/>
                          </w:rPr>
                          <w:t>600050</w:t>
                        </w:r>
                      </w:p>
                    </w:tc>
                    <w:tc>
                      <w:tcPr>
                        <w:tcW w:w="654"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9" w:right="0"/>
                          <w:jc w:val="left"/>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74" w:lineRule="exact"/>
                          <w:ind w:left="109" w:right="0"/>
                          <w:jc w:val="left"/>
                          <w:rPr>
                            <w:rFonts w:ascii="宋体" w:hAnsi="宋体" w:cs="宋体" w:eastAsia="宋体" w:hint="default"/>
                            <w:sz w:val="21"/>
                            <w:szCs w:val="21"/>
                          </w:rPr>
                        </w:pPr>
                        <w:r>
                          <w:rPr>
                            <w:rFonts w:ascii="宋体" w:hAnsi="宋体" w:cs="宋体" w:eastAsia="宋体" w:hint="default"/>
                            <w:sz w:val="21"/>
                            <w:szCs w:val="21"/>
                          </w:rPr>
                          <w:t>联通</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36,798,283.06</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7,879,718</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95,186,993.44</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100%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206" w:right="0"/>
                          <w:jc w:val="left"/>
                          <w:rPr>
                            <w:rFonts w:ascii="宋体" w:hAnsi="宋体" w:cs="宋体" w:eastAsia="宋体" w:hint="default"/>
                            <w:sz w:val="21"/>
                            <w:szCs w:val="21"/>
                          </w:rPr>
                        </w:pPr>
                        <w:r>
                          <w:rPr>
                            <w:rFonts w:ascii="宋体"/>
                            <w:sz w:val="21"/>
                          </w:rPr>
                          <w:t>58,388,710.38</w:t>
                        </w:r>
                      </w:p>
                    </w:tc>
                  </w:tr>
                  <w:tr>
                    <w:trPr>
                      <w:trHeight w:val="287" w:hRule="exact"/>
                    </w:trPr>
                    <w:tc>
                      <w:tcPr>
                        <w:tcW w:w="258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期末持有的其他证券投资</w:t>
                        </w:r>
                      </w:p>
                    </w:tc>
                    <w:tc>
                      <w:tcPr>
                        <w:tcW w:w="1582" w:type="dxa"/>
                        <w:tcBorders>
                          <w:top w:val="single" w:sz="6" w:space="0" w:color="101010"/>
                          <w:left w:val="single" w:sz="6" w:space="0" w:color="101010"/>
                          <w:bottom w:val="single" w:sz="6" w:space="0" w:color="101010"/>
                          <w:right w:val="single" w:sz="6" w:space="0" w:color="101010"/>
                        </w:tcBorders>
                      </w:tcPr>
                      <w:p>
                        <w:pP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582" w:type="dxa"/>
                        <w:tcBorders>
                          <w:top w:val="single" w:sz="6" w:space="0" w:color="101010"/>
                          <w:left w:val="single" w:sz="6" w:space="0" w:color="101010"/>
                          <w:bottom w:val="single" w:sz="6" w:space="0" w:color="101010"/>
                          <w:right w:val="single" w:sz="6" w:space="0" w:color="101010"/>
                        </w:tcBorders>
                      </w:tcPr>
                      <w:p>
                        <w:pPr/>
                      </w:p>
                    </w:tc>
                    <w:tc>
                      <w:tcPr>
                        <w:tcW w:w="918" w:type="dxa"/>
                        <w:tcBorders>
                          <w:top w:val="single" w:sz="6" w:space="0" w:color="101010"/>
                          <w:left w:val="single" w:sz="6" w:space="0" w:color="101010"/>
                          <w:bottom w:val="single" w:sz="6" w:space="0" w:color="101010"/>
                          <w:right w:val="single" w:sz="6" w:space="0" w:color="101010"/>
                        </w:tcBorders>
                      </w:tcPr>
                      <w:p>
                        <w:pPr/>
                      </w:p>
                    </w:tc>
                    <w:tc>
                      <w:tcPr>
                        <w:tcW w:w="1686"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258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报告期已出售证券投资损</w:t>
                        </w:r>
                      </w:p>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益</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100" w:right="0"/>
                          <w:jc w:val="left"/>
                          <w:rPr>
                            <w:rFonts w:ascii="宋体" w:hAnsi="宋体" w:cs="宋体" w:eastAsia="宋体" w:hint="default"/>
                            <w:sz w:val="21"/>
                            <w:szCs w:val="21"/>
                          </w:rPr>
                        </w:pPr>
                        <w:r>
                          <w:rPr>
                            <w:rFonts w:ascii="宋体"/>
                            <w:sz w:val="21"/>
                          </w:rPr>
                          <w:t>237,983,453.71</w:t>
                        </w:r>
                      </w:p>
                    </w:tc>
                  </w:tr>
                  <w:tr>
                    <w:trPr>
                      <w:trHeight w:val="288" w:hRule="exact"/>
                    </w:trPr>
                    <w:tc>
                      <w:tcPr>
                        <w:tcW w:w="2580" w:type="dxa"/>
                        <w:gridSpan w:val="4"/>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36,798,283.06</w:t>
                        </w:r>
                      </w:p>
                    </w:tc>
                    <w:tc>
                      <w:tcPr>
                        <w:tcW w:w="11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w:t>
                        </w:r>
                      </w:p>
                    </w:tc>
                    <w:tc>
                      <w:tcPr>
                        <w:tcW w:w="158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95,186,993.44</w:t>
                        </w:r>
                      </w:p>
                    </w:tc>
                    <w:tc>
                      <w:tcPr>
                        <w:tcW w:w="91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 w:right="0"/>
                          <w:jc w:val="center"/>
                          <w:rPr>
                            <w:rFonts w:ascii="宋体" w:hAnsi="宋体" w:cs="宋体" w:eastAsia="宋体" w:hint="default"/>
                            <w:sz w:val="21"/>
                            <w:szCs w:val="21"/>
                          </w:rPr>
                        </w:pPr>
                        <w:r>
                          <w:rPr>
                            <w:rFonts w:ascii="宋体"/>
                            <w:sz w:val="21"/>
                          </w:rPr>
                          <w:t>100%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left"/>
                          <w:rPr>
                            <w:rFonts w:ascii="宋体" w:hAnsi="宋体" w:cs="宋体" w:eastAsia="宋体" w:hint="default"/>
                            <w:sz w:val="21"/>
                            <w:szCs w:val="21"/>
                          </w:rPr>
                        </w:pPr>
                        <w:r>
                          <w:rPr>
                            <w:rFonts w:ascii="宋体"/>
                            <w:sz w:val="21"/>
                          </w:rPr>
                          <w:t>296,372,164.09</w:t>
                        </w:r>
                      </w:p>
                    </w:tc>
                  </w:tr>
                </w:tbl>
                <w:p>
                  <w:pPr/>
                </w:p>
              </w:txbxContent>
            </v:textbox>
            <w10:wrap type="none"/>
          </v:shape>
        </w:pict>
      </w:r>
      <w:r>
        <w:rPr>
          <w:rFonts w:ascii="宋体" w:hAnsi="宋体" w:cs="宋体" w:eastAsia="宋体" w:hint="default"/>
          <w:b/>
          <w:bCs/>
          <w:sz w:val="21"/>
          <w:szCs w:val="21"/>
        </w:rPr>
        <w:t>(十三)其它重大事项及其影响和解决方案的分析说明</w:t>
      </w:r>
      <w:r>
        <w:rPr>
          <w:rFonts w:ascii="宋体" w:hAnsi="宋体" w:cs="宋体" w:eastAsia="宋体" w:hint="default"/>
          <w:b/>
          <w:bCs/>
          <w:spacing w:val="1"/>
          <w:w w:val="99"/>
          <w:sz w:val="21"/>
          <w:szCs w:val="21"/>
        </w:rPr>
        <w:t> </w:t>
      </w:r>
      <w:r>
        <w:rPr>
          <w:rFonts w:ascii="宋体" w:hAnsi="宋体" w:cs="宋体" w:eastAsia="宋体" w:hint="default"/>
          <w:sz w:val="21"/>
          <w:szCs w:val="21"/>
        </w:rPr>
        <w:t>1、证券投资情况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pStyle w:val="BodyText"/>
        <w:spacing w:line="273" w:lineRule="exact" w:before="35"/>
        <w:ind w:left="653" w:right="951"/>
        <w:jc w:val="left"/>
      </w:pPr>
      <w:r>
        <w:rPr/>
        <w:t>2、持有其他上市公司股权情况</w:t>
      </w:r>
    </w:p>
    <w:p>
      <w:pPr>
        <w:pStyle w:val="BodyText"/>
        <w:spacing w:line="273" w:lineRule="exact" w:before="0"/>
        <w:ind w:left="0" w:right="952"/>
        <w:jc w:val="right"/>
      </w:pPr>
      <w:r>
        <w:rPr/>
        <w:t>单位:元</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62"/>
        <w:gridCol w:w="643"/>
        <w:gridCol w:w="1537"/>
        <w:gridCol w:w="1280"/>
        <w:gridCol w:w="1535"/>
        <w:gridCol w:w="1388"/>
        <w:gridCol w:w="1008"/>
        <w:gridCol w:w="1326"/>
        <w:gridCol w:w="642"/>
      </w:tblGrid>
      <w:tr>
        <w:trPr>
          <w:trHeight w:val="1105" w:hRule="exact"/>
        </w:trPr>
        <w:tc>
          <w:tcPr>
            <w:tcW w:w="8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18" w:right="107" w:hanging="210"/>
              <w:jc w:val="left"/>
              <w:rPr>
                <w:rFonts w:ascii="宋体" w:hAnsi="宋体" w:cs="宋体" w:eastAsia="宋体" w:hint="default"/>
                <w:sz w:val="21"/>
                <w:szCs w:val="21"/>
              </w:rPr>
            </w:pPr>
            <w:r>
              <w:rPr>
                <w:rFonts w:ascii="宋体" w:hAnsi="宋体" w:cs="宋体" w:eastAsia="宋体" w:hint="default"/>
                <w:sz w:val="21"/>
                <w:szCs w:val="21"/>
              </w:rPr>
              <w:t>证券代 码</w:t>
            </w:r>
          </w:p>
        </w:tc>
        <w:tc>
          <w:tcPr>
            <w:tcW w:w="64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4" w:right="102"/>
              <w:jc w:val="left"/>
              <w:rPr>
                <w:rFonts w:ascii="宋体" w:hAnsi="宋体" w:cs="宋体" w:eastAsia="宋体" w:hint="default"/>
                <w:sz w:val="21"/>
                <w:szCs w:val="21"/>
              </w:rPr>
            </w:pPr>
            <w:r>
              <w:rPr>
                <w:rFonts w:ascii="宋体" w:hAnsi="宋体" w:cs="宋体" w:eastAsia="宋体" w:hint="default"/>
                <w:sz w:val="21"/>
                <w:szCs w:val="21"/>
              </w:rPr>
              <w:t>证券 简称</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1"/>
              <w:jc w:val="right"/>
              <w:rPr>
                <w:rFonts w:ascii="宋体" w:hAnsi="宋体" w:cs="宋体" w:eastAsia="宋体" w:hint="default"/>
                <w:sz w:val="21"/>
                <w:szCs w:val="21"/>
              </w:rPr>
            </w:pPr>
            <w:r>
              <w:rPr>
                <w:rFonts w:ascii="宋体" w:hAnsi="宋体" w:cs="宋体" w:eastAsia="宋体" w:hint="default"/>
                <w:sz w:val="21"/>
                <w:szCs w:val="21"/>
              </w:rPr>
              <w:t>初始投资金额</w:t>
            </w:r>
          </w:p>
        </w:tc>
        <w:tc>
          <w:tcPr>
            <w:tcW w:w="12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0" w:right="-4" w:firstLine="7"/>
              <w:jc w:val="left"/>
              <w:rPr>
                <w:rFonts w:ascii="宋体" w:hAnsi="宋体" w:cs="宋体" w:eastAsia="宋体" w:hint="default"/>
                <w:sz w:val="21"/>
                <w:szCs w:val="21"/>
              </w:rPr>
            </w:pPr>
            <w:r>
              <w:rPr>
                <w:rFonts w:ascii="宋体" w:hAnsi="宋体" w:cs="宋体" w:eastAsia="宋体" w:hint="default"/>
                <w:sz w:val="21"/>
                <w:szCs w:val="21"/>
              </w:rPr>
              <w:t>占该公司股 </w:t>
            </w:r>
            <w:r>
              <w:rPr>
                <w:rFonts w:ascii="宋体" w:hAnsi="宋体" w:cs="宋体" w:eastAsia="宋体" w:hint="default"/>
                <w:spacing w:val="-16"/>
                <w:sz w:val="21"/>
                <w:szCs w:val="21"/>
              </w:rPr>
              <w:t>权比例（％）</w:t>
            </w:r>
          </w:p>
        </w:tc>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left="235" w:right="0"/>
              <w:jc w:val="left"/>
              <w:rPr>
                <w:rFonts w:ascii="宋体" w:hAnsi="宋体" w:cs="宋体" w:eastAsia="宋体" w:hint="default"/>
                <w:sz w:val="21"/>
                <w:szCs w:val="21"/>
              </w:rPr>
            </w:pPr>
            <w:r>
              <w:rPr>
                <w:rFonts w:ascii="宋体" w:hAnsi="宋体" w:cs="宋体" w:eastAsia="宋体" w:hint="default"/>
                <w:sz w:val="21"/>
                <w:szCs w:val="21"/>
              </w:rPr>
              <w:t>期末账面值</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60"/>
              <w:jc w:val="right"/>
              <w:rPr>
                <w:rFonts w:ascii="宋体" w:hAnsi="宋体" w:cs="宋体" w:eastAsia="宋体" w:hint="default"/>
                <w:sz w:val="21"/>
                <w:szCs w:val="21"/>
              </w:rPr>
            </w:pPr>
            <w:r>
              <w:rPr>
                <w:rFonts w:ascii="宋体" w:hAnsi="宋体" w:cs="宋体" w:eastAsia="宋体" w:hint="default"/>
                <w:sz w:val="21"/>
                <w:szCs w:val="21"/>
              </w:rPr>
              <w:t>报告期损益</w:t>
            </w:r>
          </w:p>
        </w:tc>
        <w:tc>
          <w:tcPr>
            <w:tcW w:w="1008"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81" w:right="180"/>
              <w:jc w:val="center"/>
              <w:rPr>
                <w:rFonts w:ascii="宋体" w:hAnsi="宋体" w:cs="宋体" w:eastAsia="宋体" w:hint="default"/>
                <w:sz w:val="21"/>
                <w:szCs w:val="21"/>
              </w:rPr>
            </w:pPr>
            <w:r>
              <w:rPr>
                <w:rFonts w:ascii="宋体" w:hAnsi="宋体" w:cs="宋体" w:eastAsia="宋体" w:hint="default"/>
                <w:sz w:val="21"/>
                <w:szCs w:val="21"/>
              </w:rPr>
              <w:t>所有者 权益变 动</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550" w:right="128" w:hanging="420"/>
              <w:jc w:val="left"/>
              <w:rPr>
                <w:rFonts w:ascii="宋体" w:hAnsi="宋体" w:cs="宋体" w:eastAsia="宋体" w:hint="default"/>
                <w:sz w:val="21"/>
                <w:szCs w:val="21"/>
              </w:rPr>
            </w:pPr>
            <w:r>
              <w:rPr>
                <w:rFonts w:ascii="宋体" w:hAnsi="宋体" w:cs="宋体" w:eastAsia="宋体" w:hint="default"/>
                <w:sz w:val="21"/>
                <w:szCs w:val="21"/>
              </w:rPr>
              <w:t>会计核算科 目</w:t>
            </w:r>
          </w:p>
        </w:tc>
        <w:tc>
          <w:tcPr>
            <w:tcW w:w="64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2"/>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559" w:hRule="exact"/>
        </w:trPr>
        <w:tc>
          <w:tcPr>
            <w:tcW w:w="8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000521</w:t>
            </w:r>
          </w:p>
        </w:tc>
        <w:tc>
          <w:tcPr>
            <w:tcW w:w="6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美菱</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电器</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95,400,000</w:t>
            </w:r>
          </w:p>
        </w:tc>
        <w:tc>
          <w:tcPr>
            <w:tcW w:w="12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621" w:right="0"/>
              <w:jc w:val="left"/>
              <w:rPr>
                <w:rFonts w:ascii="Times New Roman" w:hAnsi="Times New Roman" w:cs="Times New Roman" w:eastAsia="Times New Roman" w:hint="default"/>
                <w:sz w:val="21"/>
                <w:szCs w:val="21"/>
              </w:rPr>
            </w:pPr>
            <w:r>
              <w:rPr>
                <w:rFonts w:ascii="Times New Roman"/>
                <w:sz w:val="21"/>
              </w:rPr>
              <w:t>9.22%</w:t>
            </w:r>
          </w:p>
        </w:tc>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95,400,000</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171,417.35</w:t>
            </w:r>
          </w:p>
        </w:tc>
        <w:tc>
          <w:tcPr>
            <w:tcW w:w="1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w:t>
            </w:r>
          </w:p>
        </w:tc>
        <w:tc>
          <w:tcPr>
            <w:tcW w:w="642" w:type="dxa"/>
            <w:tcBorders>
              <w:top w:val="single" w:sz="6" w:space="0" w:color="101010"/>
              <w:left w:val="single" w:sz="6" w:space="0" w:color="101010"/>
              <w:bottom w:val="single" w:sz="6" w:space="0" w:color="101010"/>
              <w:right w:val="single" w:sz="6" w:space="0" w:color="101010"/>
            </w:tcBorders>
          </w:tcPr>
          <w:p>
            <w:pPr/>
          </w:p>
        </w:tc>
      </w:tr>
      <w:tr>
        <w:trPr>
          <w:trHeight w:val="560" w:hRule="exact"/>
        </w:trPr>
        <w:tc>
          <w:tcPr>
            <w:tcW w:w="8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000404</w:t>
            </w:r>
          </w:p>
        </w:tc>
        <w:tc>
          <w:tcPr>
            <w:tcW w:w="6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华意</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压缩</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235,609,266</w:t>
            </w:r>
          </w:p>
        </w:tc>
        <w:tc>
          <w:tcPr>
            <w:tcW w:w="12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517" w:right="0"/>
              <w:jc w:val="left"/>
              <w:rPr>
                <w:rFonts w:ascii="Times New Roman" w:hAnsi="Times New Roman" w:cs="Times New Roman" w:eastAsia="Times New Roman" w:hint="default"/>
                <w:sz w:val="21"/>
                <w:szCs w:val="21"/>
              </w:rPr>
            </w:pPr>
            <w:r>
              <w:rPr>
                <w:rFonts w:ascii="Times New Roman"/>
                <w:sz w:val="21"/>
              </w:rPr>
              <w:t>29.92%</w:t>
            </w:r>
          </w:p>
        </w:tc>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8"/>
              <w:jc w:val="right"/>
              <w:rPr>
                <w:rFonts w:ascii="Times New Roman" w:hAnsi="Times New Roman" w:cs="Times New Roman" w:eastAsia="Times New Roman" w:hint="default"/>
                <w:sz w:val="21"/>
                <w:szCs w:val="21"/>
              </w:rPr>
            </w:pPr>
            <w:r>
              <w:rPr>
                <w:rFonts w:ascii="Times New Roman"/>
                <w:spacing w:val="-1"/>
                <w:sz w:val="21"/>
              </w:rPr>
              <w:t>235,609,266</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z w:val="21"/>
              </w:rPr>
              <w:t>0</w:t>
            </w:r>
          </w:p>
        </w:tc>
        <w:tc>
          <w:tcPr>
            <w:tcW w:w="1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w:t>
            </w:r>
          </w:p>
        </w:tc>
        <w:tc>
          <w:tcPr>
            <w:tcW w:w="642"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86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0"/>
              <w:jc w:val="center"/>
              <w:rPr>
                <w:rFonts w:ascii="Times New Roman" w:hAnsi="Times New Roman" w:cs="Times New Roman" w:eastAsia="Times New Roman" w:hint="default"/>
                <w:sz w:val="21"/>
                <w:szCs w:val="21"/>
              </w:rPr>
            </w:pPr>
            <w:r>
              <w:rPr>
                <w:rFonts w:ascii="Times New Roman"/>
                <w:sz w:val="21"/>
              </w:rPr>
              <w:t>600705</w:t>
            </w:r>
          </w:p>
        </w:tc>
        <w:tc>
          <w:tcPr>
            <w:tcW w:w="643"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left="104" w:right="0"/>
              <w:jc w:val="left"/>
              <w:rPr>
                <w:rFonts w:ascii="宋体" w:hAnsi="宋体" w:cs="宋体" w:eastAsia="宋体" w:hint="default"/>
                <w:sz w:val="21"/>
                <w:szCs w:val="21"/>
              </w:rPr>
            </w:pPr>
            <w:r>
              <w:rPr>
                <w:rFonts w:ascii="宋体" w:hAnsi="宋体" w:cs="宋体" w:eastAsia="宋体" w:hint="default"/>
                <w:sz w:val="21"/>
                <w:szCs w:val="21"/>
              </w:rPr>
              <w:t>北亚</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集团</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20,729,020</w:t>
            </w:r>
          </w:p>
        </w:tc>
        <w:tc>
          <w:tcPr>
            <w:tcW w:w="12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left="621" w:right="0"/>
              <w:jc w:val="left"/>
              <w:rPr>
                <w:rFonts w:ascii="Times New Roman" w:hAnsi="Times New Roman" w:cs="Times New Roman" w:eastAsia="Times New Roman" w:hint="default"/>
                <w:sz w:val="21"/>
                <w:szCs w:val="21"/>
              </w:rPr>
            </w:pPr>
            <w:r>
              <w:rPr>
                <w:rFonts w:ascii="Times New Roman"/>
                <w:sz w:val="21"/>
              </w:rPr>
              <w:t>1.07%</w:t>
            </w:r>
          </w:p>
        </w:tc>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14,510,314</w:t>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50"/>
              <w:ind w:right="99"/>
              <w:jc w:val="right"/>
              <w:rPr>
                <w:rFonts w:ascii="Times New Roman" w:hAnsi="Times New Roman" w:cs="Times New Roman" w:eastAsia="Times New Roman" w:hint="default"/>
                <w:sz w:val="21"/>
                <w:szCs w:val="21"/>
              </w:rPr>
            </w:pPr>
            <w:r>
              <w:rPr>
                <w:rFonts w:ascii="Times New Roman"/>
                <w:spacing w:val="-1"/>
                <w:sz w:val="21"/>
              </w:rPr>
              <w:t>-6,218,706</w:t>
            </w:r>
          </w:p>
        </w:tc>
        <w:tc>
          <w:tcPr>
            <w:tcW w:w="100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sz w:val="21"/>
              </w:rPr>
              <w:t>-</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长期股权投</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资</w:t>
            </w:r>
          </w:p>
        </w:tc>
        <w:tc>
          <w:tcPr>
            <w:tcW w:w="642"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1505" w:type="dxa"/>
            <w:gridSpan w:val="2"/>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9"/>
              <w:jc w:val="right"/>
              <w:rPr>
                <w:rFonts w:ascii="Times New Roman" w:hAnsi="Times New Roman" w:cs="Times New Roman" w:eastAsia="Times New Roman" w:hint="default"/>
                <w:sz w:val="21"/>
                <w:szCs w:val="21"/>
              </w:rPr>
            </w:pPr>
            <w:r>
              <w:rPr>
                <w:rFonts w:ascii="Times New Roman"/>
                <w:spacing w:val="-1"/>
                <w:sz w:val="21"/>
              </w:rPr>
              <w:t>351,738,286.00</w:t>
            </w:r>
          </w:p>
        </w:tc>
        <w:tc>
          <w:tcPr>
            <w:tcW w:w="12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579" w:right="0"/>
              <w:jc w:val="left"/>
              <w:rPr>
                <w:rFonts w:ascii="宋体" w:hAnsi="宋体" w:cs="宋体" w:eastAsia="宋体" w:hint="default"/>
                <w:sz w:val="21"/>
                <w:szCs w:val="21"/>
              </w:rPr>
            </w:pPr>
            <w:r>
              <w:rPr>
                <w:rFonts w:ascii="宋体"/>
                <w:sz w:val="21"/>
              </w:rPr>
              <w:t>-</w:t>
            </w:r>
          </w:p>
        </w:tc>
        <w:tc>
          <w:tcPr>
            <w:tcW w:w="153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100"/>
              <w:jc w:val="right"/>
              <w:rPr>
                <w:rFonts w:ascii="Times New Roman" w:hAnsi="Times New Roman" w:cs="Times New Roman" w:eastAsia="Times New Roman" w:hint="default"/>
                <w:sz w:val="21"/>
                <w:szCs w:val="21"/>
              </w:rPr>
            </w:pPr>
            <w:r>
              <w:rPr>
                <w:rFonts w:ascii="Times New Roman"/>
                <w:spacing w:val="-1"/>
                <w:sz w:val="21"/>
              </w:rPr>
              <w:t>345,519,580.00</w:t>
            </w:r>
            <w:r>
              <w:rPr>
                <w:rFonts w:ascii="Times New Roman"/>
                <w:sz w:val="21"/>
              </w:rPr>
            </w:r>
          </w:p>
        </w:tc>
        <w:tc>
          <w:tcPr>
            <w:tcW w:w="13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4"/>
              <w:ind w:right="98"/>
              <w:jc w:val="right"/>
              <w:rPr>
                <w:rFonts w:ascii="Times New Roman" w:hAnsi="Times New Roman" w:cs="Times New Roman" w:eastAsia="Times New Roman" w:hint="default"/>
                <w:sz w:val="21"/>
                <w:szCs w:val="21"/>
              </w:rPr>
            </w:pPr>
            <w:r>
              <w:rPr>
                <w:rFonts w:ascii="Times New Roman"/>
                <w:spacing w:val="-1"/>
                <w:sz w:val="21"/>
              </w:rPr>
              <w:t>-6,047,288.65</w:t>
            </w:r>
          </w:p>
        </w:tc>
        <w:tc>
          <w:tcPr>
            <w:tcW w:w="1008"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c>
          <w:tcPr>
            <w:tcW w:w="1326"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64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r>
    </w:tbl>
    <w:p>
      <w:pPr>
        <w:spacing w:line="240" w:lineRule="auto" w:before="6"/>
        <w:rPr>
          <w:rFonts w:ascii="宋体" w:hAnsi="宋体" w:cs="宋体" w:eastAsia="宋体" w:hint="default"/>
          <w:sz w:val="15"/>
          <w:szCs w:val="15"/>
        </w:rPr>
      </w:pPr>
    </w:p>
    <w:p>
      <w:pPr>
        <w:pStyle w:val="BodyText"/>
        <w:spacing w:line="240" w:lineRule="auto" w:before="35"/>
        <w:ind w:left="653" w:right="951"/>
        <w:jc w:val="left"/>
      </w:pPr>
      <w:r>
        <w:rPr/>
        <w:t>3、持有非上市金融企业股权情况</w:t>
      </w:r>
    </w:p>
    <w:p>
      <w:pPr>
        <w:spacing w:line="240" w:lineRule="auto" w:before="7"/>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851"/>
        <w:gridCol w:w="1274"/>
        <w:gridCol w:w="1537"/>
        <w:gridCol w:w="1122"/>
        <w:gridCol w:w="1537"/>
        <w:gridCol w:w="1273"/>
        <w:gridCol w:w="887"/>
        <w:gridCol w:w="1080"/>
        <w:gridCol w:w="660"/>
      </w:tblGrid>
      <w:tr>
        <w:trPr>
          <w:trHeight w:val="1104" w:hRule="exact"/>
        </w:trPr>
        <w:tc>
          <w:tcPr>
            <w:tcW w:w="851"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03" w:right="101"/>
              <w:jc w:val="left"/>
              <w:rPr>
                <w:rFonts w:ascii="宋体" w:hAnsi="宋体" w:cs="宋体" w:eastAsia="宋体" w:hint="default"/>
                <w:sz w:val="21"/>
                <w:szCs w:val="21"/>
              </w:rPr>
            </w:pPr>
            <w:r>
              <w:rPr>
                <w:rFonts w:ascii="宋体" w:hAnsi="宋体" w:cs="宋体" w:eastAsia="宋体" w:hint="default"/>
                <w:sz w:val="21"/>
                <w:szCs w:val="21"/>
              </w:rPr>
              <w:t>所持对 象名称</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209" w:right="103" w:hanging="106"/>
              <w:jc w:val="left"/>
              <w:rPr>
                <w:rFonts w:ascii="宋体" w:hAnsi="宋体" w:cs="宋体" w:eastAsia="宋体" w:hint="default"/>
                <w:sz w:val="21"/>
                <w:szCs w:val="21"/>
              </w:rPr>
            </w:pPr>
            <w:r>
              <w:rPr>
                <w:rFonts w:ascii="宋体" w:hAnsi="宋体" w:cs="宋体" w:eastAsia="宋体" w:hint="default"/>
                <w:sz w:val="21"/>
                <w:szCs w:val="21"/>
              </w:rPr>
              <w:t>初始投资金 额（元）</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宋体" w:hAnsi="宋体" w:cs="宋体" w:eastAsia="宋体" w:hint="default"/>
                <w:sz w:val="28"/>
                <w:szCs w:val="28"/>
              </w:rPr>
            </w:pPr>
          </w:p>
          <w:p>
            <w:pPr>
              <w:pStyle w:val="TableParagraph"/>
              <w:spacing w:line="240" w:lineRule="auto"/>
              <w:ind w:right="130"/>
              <w:jc w:val="right"/>
              <w:rPr>
                <w:rFonts w:ascii="宋体" w:hAnsi="宋体" w:cs="宋体" w:eastAsia="宋体" w:hint="default"/>
                <w:sz w:val="21"/>
                <w:szCs w:val="21"/>
              </w:rPr>
            </w:pPr>
            <w:r>
              <w:rPr>
                <w:rFonts w:ascii="宋体" w:hAnsi="宋体" w:cs="宋体" w:eastAsia="宋体" w:hint="default"/>
                <w:spacing w:val="-1"/>
                <w:sz w:val="21"/>
                <w:szCs w:val="21"/>
              </w:rPr>
              <w:t>持有数量(股)</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72" w:lineRule="exact" w:before="129"/>
              <w:ind w:left="133" w:right="132"/>
              <w:jc w:val="center"/>
              <w:rPr>
                <w:rFonts w:ascii="宋体" w:hAnsi="宋体" w:cs="宋体" w:eastAsia="宋体" w:hint="default"/>
                <w:sz w:val="21"/>
                <w:szCs w:val="21"/>
              </w:rPr>
            </w:pPr>
            <w:r>
              <w:rPr>
                <w:rFonts w:ascii="宋体" w:hAnsi="宋体" w:cs="宋体" w:eastAsia="宋体" w:hint="default"/>
                <w:sz w:val="21"/>
                <w:szCs w:val="21"/>
              </w:rPr>
              <w:t>占该公司 股权比例 (%)</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期末账面值</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2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报告期损益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887" w:type="dxa"/>
            <w:tcBorders>
              <w:top w:val="single" w:sz="6" w:space="0" w:color="101010"/>
              <w:left w:val="single" w:sz="6" w:space="0" w:color="101010"/>
              <w:bottom w:val="single" w:sz="6" w:space="0" w:color="101010"/>
              <w:right w:val="single" w:sz="6" w:space="0" w:color="101010"/>
            </w:tcBorders>
          </w:tcPr>
          <w:p>
            <w:pPr>
              <w:pStyle w:val="TableParagraph"/>
              <w:spacing w:line="239" w:lineRule="exact"/>
              <w:ind w:left="121" w:right="0"/>
              <w:jc w:val="both"/>
              <w:rPr>
                <w:rFonts w:ascii="宋体" w:hAnsi="宋体" w:cs="宋体" w:eastAsia="宋体" w:hint="default"/>
                <w:sz w:val="21"/>
                <w:szCs w:val="21"/>
              </w:rPr>
            </w:pPr>
            <w:r>
              <w:rPr>
                <w:rFonts w:ascii="宋体" w:hAnsi="宋体" w:cs="宋体" w:eastAsia="宋体" w:hint="default"/>
                <w:sz w:val="21"/>
                <w:szCs w:val="21"/>
              </w:rPr>
              <w:t>报告期</w:t>
            </w:r>
          </w:p>
          <w:p>
            <w:pPr>
              <w:pStyle w:val="TableParagraph"/>
              <w:spacing w:line="272" w:lineRule="exact" w:before="26"/>
              <w:ind w:left="100" w:right="-5" w:firstLine="20"/>
              <w:jc w:val="both"/>
              <w:rPr>
                <w:rFonts w:ascii="宋体" w:hAnsi="宋体" w:cs="宋体" w:eastAsia="宋体" w:hint="default"/>
                <w:sz w:val="21"/>
                <w:szCs w:val="21"/>
              </w:rPr>
            </w:pPr>
            <w:r>
              <w:rPr>
                <w:rFonts w:ascii="宋体" w:hAnsi="宋体" w:cs="宋体" w:eastAsia="宋体" w:hint="default"/>
                <w:sz w:val="21"/>
                <w:szCs w:val="21"/>
              </w:rPr>
              <w:t>所有者 权益变 </w:t>
            </w:r>
            <w:r>
              <w:rPr>
                <w:rFonts w:ascii="宋体" w:hAnsi="宋体" w:cs="宋体" w:eastAsia="宋体" w:hint="default"/>
                <w:spacing w:val="-16"/>
                <w:sz w:val="21"/>
                <w:szCs w:val="21"/>
              </w:rPr>
              <w:t>动（元）</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321" w:right="112" w:hanging="210"/>
              <w:jc w:val="left"/>
              <w:rPr>
                <w:rFonts w:ascii="宋体" w:hAnsi="宋体" w:cs="宋体" w:eastAsia="宋体" w:hint="default"/>
                <w:sz w:val="21"/>
                <w:szCs w:val="21"/>
              </w:rPr>
            </w:pPr>
            <w:r>
              <w:rPr>
                <w:rFonts w:ascii="宋体" w:hAnsi="宋体" w:cs="宋体" w:eastAsia="宋体" w:hint="default"/>
                <w:sz w:val="21"/>
                <w:szCs w:val="21"/>
              </w:rPr>
              <w:t>会计核算 科目</w:t>
            </w:r>
          </w:p>
        </w:tc>
        <w:tc>
          <w:tcPr>
            <w:tcW w:w="66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
              <w:ind w:right="0"/>
              <w:jc w:val="left"/>
              <w:rPr>
                <w:rFonts w:ascii="宋体" w:hAnsi="宋体" w:cs="宋体" w:eastAsia="宋体" w:hint="default"/>
                <w:sz w:val="20"/>
                <w:szCs w:val="20"/>
              </w:rPr>
            </w:pPr>
          </w:p>
          <w:p>
            <w:pPr>
              <w:pStyle w:val="TableParagraph"/>
              <w:spacing w:line="272" w:lineRule="exact"/>
              <w:ind w:left="112" w:right="110"/>
              <w:jc w:val="left"/>
              <w:rPr>
                <w:rFonts w:ascii="宋体" w:hAnsi="宋体" w:cs="宋体" w:eastAsia="宋体" w:hint="default"/>
                <w:sz w:val="21"/>
                <w:szCs w:val="21"/>
              </w:rPr>
            </w:pPr>
            <w:r>
              <w:rPr>
                <w:rFonts w:ascii="宋体" w:hAnsi="宋体" w:cs="宋体" w:eastAsia="宋体" w:hint="default"/>
                <w:sz w:val="21"/>
                <w:szCs w:val="21"/>
              </w:rPr>
              <w:t>股份 来源</w:t>
            </w:r>
          </w:p>
        </w:tc>
      </w:tr>
      <w:tr>
        <w:trPr>
          <w:trHeight w:val="560" w:hRule="exact"/>
        </w:trPr>
        <w:tc>
          <w:tcPr>
            <w:tcW w:w="85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长城证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券</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2.42</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50,000,000</w:t>
            </w:r>
          </w:p>
        </w:tc>
        <w:tc>
          <w:tcPr>
            <w:tcW w:w="12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z w:val="21"/>
              </w:rPr>
              <w:t>0</w:t>
            </w:r>
          </w:p>
        </w:tc>
        <w:tc>
          <w:tcPr>
            <w:tcW w:w="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660" w:type="dxa"/>
            <w:tcBorders>
              <w:top w:val="single" w:sz="6" w:space="0" w:color="101010"/>
              <w:left w:val="single" w:sz="6" w:space="0" w:color="101010"/>
              <w:bottom w:val="single" w:sz="6" w:space="0" w:color="101010"/>
              <w:right w:val="single" w:sz="6" w:space="0" w:color="101010"/>
            </w:tcBorders>
          </w:tcPr>
          <w:p>
            <w:pPr/>
          </w:p>
        </w:tc>
      </w:tr>
      <w:tr>
        <w:trPr>
          <w:trHeight w:val="559" w:hRule="exact"/>
        </w:trPr>
        <w:tc>
          <w:tcPr>
            <w:tcW w:w="851"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华夏证</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券</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5,000,000</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6,751,446</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0.25</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z w:val="21"/>
              </w:rPr>
              <w:t>0</w:t>
            </w:r>
          </w:p>
        </w:tc>
        <w:tc>
          <w:tcPr>
            <w:tcW w:w="1273"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6"/>
              <w:jc w:val="right"/>
              <w:rPr>
                <w:rFonts w:ascii="宋体" w:hAnsi="宋体" w:cs="宋体" w:eastAsia="宋体" w:hint="default"/>
                <w:sz w:val="21"/>
                <w:szCs w:val="21"/>
              </w:rPr>
            </w:pPr>
            <w:r>
              <w:rPr>
                <w:rFonts w:ascii="宋体"/>
                <w:spacing w:val="-1"/>
                <w:sz w:val="21"/>
              </w:rPr>
              <w:t>-5,000,000</w:t>
            </w:r>
          </w:p>
        </w:tc>
        <w:tc>
          <w:tcPr>
            <w:tcW w:w="887"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1"/>
              <w:jc w:val="center"/>
              <w:rPr>
                <w:rFonts w:ascii="宋体" w:hAnsi="宋体" w:cs="宋体" w:eastAsia="宋体" w:hint="default"/>
                <w:sz w:val="21"/>
                <w:szCs w:val="21"/>
              </w:rPr>
            </w:pPr>
            <w:r>
              <w:rPr>
                <w:rFonts w:ascii="宋体"/>
                <w:sz w:val="21"/>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长期股权</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660" w:type="dxa"/>
            <w:tcBorders>
              <w:top w:val="single" w:sz="6" w:space="0" w:color="101010"/>
              <w:left w:val="single" w:sz="6" w:space="0" w:color="101010"/>
              <w:bottom w:val="single" w:sz="6" w:space="0" w:color="101010"/>
              <w:right w:val="single" w:sz="6" w:space="0" w:color="101010"/>
            </w:tcBorders>
          </w:tcPr>
          <w:p>
            <w:pPr/>
          </w:p>
        </w:tc>
      </w:tr>
      <w:tr>
        <w:trPr>
          <w:trHeight w:val="288" w:hRule="exact"/>
        </w:trPr>
        <w:tc>
          <w:tcPr>
            <w:tcW w:w="851"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4"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55,000,000</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122"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53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8"/>
              <w:jc w:val="right"/>
              <w:rPr>
                <w:rFonts w:ascii="宋体" w:hAnsi="宋体" w:cs="宋体" w:eastAsia="宋体" w:hint="default"/>
                <w:sz w:val="21"/>
                <w:szCs w:val="21"/>
              </w:rPr>
            </w:pPr>
            <w:r>
              <w:rPr>
                <w:rFonts w:ascii="宋体"/>
                <w:spacing w:val="-1"/>
                <w:sz w:val="21"/>
              </w:rPr>
              <w:t>50,000,000</w:t>
            </w:r>
          </w:p>
        </w:tc>
        <w:tc>
          <w:tcPr>
            <w:tcW w:w="1273"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96"/>
              <w:jc w:val="right"/>
              <w:rPr>
                <w:rFonts w:ascii="宋体" w:hAnsi="宋体" w:cs="宋体" w:eastAsia="宋体" w:hint="default"/>
                <w:sz w:val="21"/>
                <w:szCs w:val="21"/>
              </w:rPr>
            </w:pPr>
            <w:r>
              <w:rPr>
                <w:rFonts w:ascii="宋体"/>
                <w:spacing w:val="-1"/>
                <w:sz w:val="21"/>
              </w:rPr>
              <w:t>-5,000,000</w:t>
            </w:r>
          </w:p>
        </w:tc>
        <w:tc>
          <w:tcPr>
            <w:tcW w:w="887"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108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
              <w:jc w:val="center"/>
              <w:rPr>
                <w:rFonts w:ascii="宋体" w:hAnsi="宋体" w:cs="宋体" w:eastAsia="宋体" w:hint="default"/>
                <w:sz w:val="21"/>
                <w:szCs w:val="21"/>
              </w:rPr>
            </w:pPr>
            <w:r>
              <w:rPr>
                <w:rFonts w:ascii="宋体"/>
                <w:sz w:val="21"/>
              </w:rPr>
              <w:t>-</w:t>
            </w:r>
          </w:p>
        </w:tc>
        <w:tc>
          <w:tcPr>
            <w:tcW w:w="66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0"/>
              <w:jc w:val="center"/>
              <w:rPr>
                <w:rFonts w:ascii="宋体" w:hAnsi="宋体" w:cs="宋体" w:eastAsia="宋体" w:hint="default"/>
                <w:sz w:val="21"/>
                <w:szCs w:val="21"/>
              </w:rPr>
            </w:pPr>
            <w:r>
              <w:rPr>
                <w:rFonts w:ascii="宋体"/>
                <w:sz w:val="21"/>
              </w:rPr>
              <w:t>-</w:t>
            </w:r>
          </w:p>
        </w:tc>
      </w:tr>
    </w:tbl>
    <w:p>
      <w:pPr>
        <w:spacing w:after="0" w:line="241" w:lineRule="exact"/>
        <w:jc w:val="center"/>
        <w:rPr>
          <w:rFonts w:ascii="宋体" w:hAnsi="宋体" w:cs="宋体" w:eastAsia="宋体" w:hint="default"/>
          <w:sz w:val="21"/>
          <w:szCs w:val="21"/>
        </w:rPr>
        <w:sectPr>
          <w:pgSz w:w="12240" w:h="15840"/>
          <w:pgMar w:header="747" w:footer="718" w:top="980" w:bottom="900" w:left="1240" w:right="5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233" w:right="957" w:firstLine="420"/>
        <w:jc w:val="left"/>
      </w:pPr>
      <w:r>
        <w:rPr/>
        <w:t>注：由于华夏证券有限公司已进入非破产清算程序，截至目前清算工作仍在进行当中，本公司 根据上述情况从审慎性角度考虑对其全额计提长期股权投资减值准备</w:t>
      </w:r>
      <w:r>
        <w:rPr>
          <w:spacing w:val="-74"/>
        </w:rPr>
        <w:t> </w:t>
      </w:r>
      <w:r>
        <w:rPr/>
        <w:t>5,000,000.00</w:t>
      </w:r>
      <w:r>
        <w:rPr>
          <w:spacing w:val="-74"/>
        </w:rPr>
        <w:t> </w:t>
      </w:r>
      <w:r>
        <w:rPr/>
        <w:t>元。</w:t>
      </w:r>
    </w:p>
    <w:p>
      <w:pPr>
        <w:spacing w:line="240" w:lineRule="auto" w:before="5"/>
        <w:rPr>
          <w:rFonts w:ascii="宋体" w:hAnsi="宋体" w:cs="宋体" w:eastAsia="宋体" w:hint="default"/>
          <w:sz w:val="16"/>
          <w:szCs w:val="16"/>
        </w:rPr>
      </w:pPr>
    </w:p>
    <w:p>
      <w:pPr>
        <w:pStyle w:val="BodyText"/>
        <w:spacing w:line="240" w:lineRule="auto" w:before="0"/>
        <w:ind w:left="653" w:right="2742"/>
        <w:jc w:val="left"/>
      </w:pPr>
      <w:r>
        <w:rPr/>
        <w:t>4、买卖其他上市公司股份的情况</w:t>
      </w:r>
    </w:p>
    <w:p>
      <w:pPr>
        <w:spacing w:line="240" w:lineRule="auto" w:before="7"/>
        <w:rPr>
          <w:rFonts w:ascii="宋体" w:hAnsi="宋体" w:cs="宋体" w:eastAsia="宋体" w:hint="default"/>
          <w:sz w:val="2"/>
          <w:szCs w:val="2"/>
        </w:rPr>
      </w:pPr>
    </w:p>
    <w:tbl>
      <w:tblPr>
        <w:tblW w:w="0" w:type="auto"/>
        <w:jc w:val="left"/>
        <w:tblInd w:w="217" w:type="dxa"/>
        <w:tblLayout w:type="fixed"/>
        <w:tblCellMar>
          <w:top w:w="0" w:type="dxa"/>
          <w:left w:w="0" w:type="dxa"/>
          <w:bottom w:w="0" w:type="dxa"/>
          <w:right w:w="0" w:type="dxa"/>
        </w:tblCellMar>
        <w:tblLook w:val="01E0"/>
      </w:tblPr>
      <w:tblGrid>
        <w:gridCol w:w="899"/>
        <w:gridCol w:w="661"/>
        <w:gridCol w:w="1518"/>
        <w:gridCol w:w="1722"/>
        <w:gridCol w:w="1650"/>
        <w:gridCol w:w="1686"/>
        <w:gridCol w:w="1686"/>
      </w:tblGrid>
      <w:tr>
        <w:trPr>
          <w:trHeight w:val="1080" w:hRule="exact"/>
        </w:trPr>
        <w:tc>
          <w:tcPr>
            <w:tcW w:w="899"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231" w:right="126" w:hanging="106"/>
              <w:jc w:val="left"/>
              <w:rPr>
                <w:rFonts w:ascii="宋体" w:hAnsi="宋体" w:cs="宋体" w:eastAsia="宋体" w:hint="default"/>
                <w:sz w:val="21"/>
                <w:szCs w:val="21"/>
              </w:rPr>
            </w:pPr>
            <w:r>
              <w:rPr>
                <w:rFonts w:ascii="宋体" w:hAnsi="宋体" w:cs="宋体" w:eastAsia="宋体" w:hint="default"/>
                <w:sz w:val="21"/>
                <w:szCs w:val="21"/>
              </w:rPr>
              <w:t>买入或 卖出</w:t>
            </w:r>
          </w:p>
        </w:tc>
        <w:tc>
          <w:tcPr>
            <w:tcW w:w="661"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114" w:right="110"/>
              <w:jc w:val="left"/>
              <w:rPr>
                <w:rFonts w:ascii="宋体" w:hAnsi="宋体" w:cs="宋体" w:eastAsia="宋体" w:hint="default"/>
                <w:sz w:val="21"/>
                <w:szCs w:val="21"/>
              </w:rPr>
            </w:pPr>
            <w:r>
              <w:rPr>
                <w:rFonts w:ascii="宋体" w:hAnsi="宋体" w:cs="宋体" w:eastAsia="宋体" w:hint="default"/>
                <w:sz w:val="21"/>
                <w:szCs w:val="21"/>
              </w:rPr>
              <w:t>股份 名称</w:t>
            </w:r>
          </w:p>
        </w:tc>
        <w:tc>
          <w:tcPr>
            <w:tcW w:w="1518"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期初股份数量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722"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72" w:lineRule="exact"/>
              <w:ind w:left="100" w:right="-4" w:firstLine="70"/>
              <w:jc w:val="left"/>
              <w:rPr>
                <w:rFonts w:ascii="宋体" w:hAnsi="宋体" w:cs="宋体" w:eastAsia="宋体" w:hint="default"/>
                <w:sz w:val="21"/>
                <w:szCs w:val="21"/>
              </w:rPr>
            </w:pPr>
            <w:r>
              <w:rPr>
                <w:rFonts w:ascii="宋体" w:hAnsi="宋体" w:cs="宋体" w:eastAsia="宋体" w:hint="default"/>
                <w:sz w:val="21"/>
                <w:szCs w:val="21"/>
              </w:rPr>
              <w:t>报告期买入/卖</w:t>
            </w:r>
            <w:r>
              <w:rPr>
                <w:rFonts w:ascii="宋体" w:hAnsi="宋体" w:cs="宋体" w:eastAsia="宋体" w:hint="default"/>
                <w:spacing w:val="-1"/>
                <w:sz w:val="21"/>
                <w:szCs w:val="21"/>
              </w:rPr>
              <w:t> </w:t>
            </w:r>
            <w:r>
              <w:rPr>
                <w:rFonts w:ascii="宋体" w:hAnsi="宋体" w:cs="宋体" w:eastAsia="宋体" w:hint="default"/>
                <w:spacing w:val="-9"/>
                <w:sz w:val="21"/>
                <w:szCs w:val="21"/>
              </w:rPr>
              <w:t>出股份数量（股）</w:t>
            </w:r>
          </w:p>
        </w:tc>
        <w:tc>
          <w:tcPr>
            <w:tcW w:w="1650"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期末股份数量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（股）</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使用的资金数量</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产生的投资收益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（元）</w:t>
            </w:r>
          </w:p>
        </w:tc>
      </w:tr>
      <w:tr>
        <w:trPr>
          <w:trHeight w:val="548" w:hRule="exact"/>
        </w:trPr>
        <w:tc>
          <w:tcPr>
            <w:tcW w:w="899"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98"/>
              <w:ind w:right="0"/>
              <w:jc w:val="center"/>
              <w:rPr>
                <w:rFonts w:ascii="宋体" w:hAnsi="宋体" w:cs="宋体" w:eastAsia="宋体" w:hint="default"/>
                <w:sz w:val="21"/>
                <w:szCs w:val="21"/>
              </w:rPr>
            </w:pPr>
            <w:r>
              <w:rPr>
                <w:rFonts w:ascii="宋体" w:hAnsi="宋体" w:cs="宋体" w:eastAsia="宋体" w:hint="default"/>
                <w:sz w:val="21"/>
                <w:szCs w:val="21"/>
              </w:rPr>
              <w:t>买入</w:t>
            </w:r>
          </w:p>
        </w:tc>
        <w:tc>
          <w:tcPr>
            <w:tcW w:w="661" w:type="dxa"/>
            <w:vMerge w:val="restart"/>
            <w:tcBorders>
              <w:top w:val="single" w:sz="4" w:space="0" w:color="000000"/>
              <w:left w:val="single" w:sz="6" w:space="0" w:color="101010"/>
              <w:right w:val="single" w:sz="6" w:space="0" w:color="10101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72" w:lineRule="exact"/>
              <w:ind w:left="113" w:right="110"/>
              <w:jc w:val="left"/>
              <w:rPr>
                <w:rFonts w:ascii="宋体" w:hAnsi="宋体" w:cs="宋体" w:eastAsia="宋体" w:hint="default"/>
                <w:sz w:val="21"/>
                <w:szCs w:val="21"/>
              </w:rPr>
            </w:pPr>
            <w:r>
              <w:rPr>
                <w:rFonts w:ascii="宋体" w:hAnsi="宋体" w:cs="宋体" w:eastAsia="宋体" w:hint="default"/>
                <w:sz w:val="21"/>
                <w:szCs w:val="21"/>
              </w:rPr>
              <w:t>南方 航空</w:t>
            </w:r>
          </w:p>
        </w:tc>
        <w:tc>
          <w:tcPr>
            <w:tcW w:w="1518" w:type="dxa"/>
            <w:vMerge w:val="restart"/>
            <w:tcBorders>
              <w:top w:val="single" w:sz="4" w:space="0" w:color="00000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352" w:right="0"/>
              <w:jc w:val="left"/>
              <w:rPr>
                <w:rFonts w:ascii="宋体" w:hAnsi="宋体" w:cs="宋体" w:eastAsia="宋体" w:hint="default"/>
                <w:sz w:val="21"/>
                <w:szCs w:val="21"/>
              </w:rPr>
            </w:pPr>
            <w:r>
              <w:rPr>
                <w:rFonts w:ascii="宋体"/>
                <w:sz w:val="21"/>
              </w:rPr>
              <w:t>18,060,231</w:t>
            </w:r>
          </w:p>
        </w:tc>
        <w:tc>
          <w:tcPr>
            <w:tcW w:w="1722" w:type="dxa"/>
            <w:tcBorders>
              <w:top w:val="single" w:sz="4" w:space="0" w:color="000000"/>
              <w:left w:val="single" w:sz="6" w:space="0" w:color="101010"/>
              <w:bottom w:val="single" w:sz="6" w:space="0" w:color="101010"/>
              <w:right w:val="single" w:sz="6" w:space="0" w:color="101010"/>
            </w:tcBorders>
          </w:tcPr>
          <w:p>
            <w:pPr>
              <w:pStyle w:val="TableParagraph"/>
              <w:spacing w:line="240" w:lineRule="auto" w:before="98"/>
              <w:ind w:right="99"/>
              <w:jc w:val="right"/>
              <w:rPr>
                <w:rFonts w:ascii="宋体" w:hAnsi="宋体" w:cs="宋体" w:eastAsia="宋体" w:hint="default"/>
                <w:sz w:val="21"/>
                <w:szCs w:val="21"/>
              </w:rPr>
            </w:pPr>
            <w:r>
              <w:rPr>
                <w:rFonts w:ascii="宋体"/>
                <w:spacing w:val="-1"/>
                <w:sz w:val="21"/>
              </w:rPr>
              <w:t>130,000</w:t>
            </w:r>
          </w:p>
        </w:tc>
        <w:tc>
          <w:tcPr>
            <w:tcW w:w="1650" w:type="dxa"/>
            <w:vMerge w:val="restart"/>
            <w:tcBorders>
              <w:top w:val="single" w:sz="4" w:space="0" w:color="00000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99"/>
              <w:jc w:val="right"/>
              <w:rPr>
                <w:rFonts w:ascii="宋体" w:hAnsi="宋体" w:cs="宋体" w:eastAsia="宋体" w:hint="default"/>
                <w:sz w:val="21"/>
                <w:szCs w:val="21"/>
              </w:rPr>
            </w:pPr>
            <w:r>
              <w:rPr>
                <w:rFonts w:ascii="宋体"/>
                <w:sz w:val="21"/>
              </w:rPr>
              <w:t>0</w:t>
            </w:r>
          </w:p>
        </w:tc>
        <w:tc>
          <w:tcPr>
            <w:tcW w:w="1686" w:type="dxa"/>
            <w:vMerge w:val="restart"/>
            <w:tcBorders>
              <w:top w:val="single" w:sz="4" w:space="0" w:color="00000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205" w:right="0"/>
              <w:jc w:val="left"/>
              <w:rPr>
                <w:rFonts w:ascii="宋体" w:hAnsi="宋体" w:cs="宋体" w:eastAsia="宋体" w:hint="default"/>
                <w:sz w:val="21"/>
                <w:szCs w:val="21"/>
              </w:rPr>
            </w:pPr>
            <w:r>
              <w:rPr>
                <w:rFonts w:ascii="宋体"/>
                <w:sz w:val="21"/>
              </w:rPr>
              <w:t>75,902,335.41</w:t>
            </w:r>
          </w:p>
        </w:tc>
        <w:tc>
          <w:tcPr>
            <w:tcW w:w="1686" w:type="dxa"/>
            <w:vMerge w:val="restart"/>
            <w:tcBorders>
              <w:top w:val="single" w:sz="4" w:space="0" w:color="000000"/>
              <w:left w:val="single" w:sz="6" w:space="0" w:color="101010"/>
              <w:right w:val="single" w:sz="6" w:space="0" w:color="10101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sz w:val="21"/>
              </w:rPr>
              <w:t>164,231,129.86</w:t>
            </w:r>
          </w:p>
        </w:tc>
      </w:tr>
      <w:tr>
        <w:trPr>
          <w:trHeight w:val="526" w:hRule="exact"/>
        </w:trPr>
        <w:tc>
          <w:tcPr>
            <w:tcW w:w="899"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87"/>
              <w:ind w:right="1"/>
              <w:jc w:val="center"/>
              <w:rPr>
                <w:rFonts w:ascii="宋体" w:hAnsi="宋体" w:cs="宋体" w:eastAsia="宋体" w:hint="default"/>
                <w:sz w:val="21"/>
                <w:szCs w:val="21"/>
              </w:rPr>
            </w:pPr>
            <w:r>
              <w:rPr>
                <w:rFonts w:ascii="宋体" w:hAnsi="宋体" w:cs="宋体" w:eastAsia="宋体" w:hint="default"/>
                <w:sz w:val="21"/>
                <w:szCs w:val="21"/>
              </w:rPr>
              <w:t>卖出</w:t>
            </w:r>
          </w:p>
        </w:tc>
        <w:tc>
          <w:tcPr>
            <w:tcW w:w="661" w:type="dxa"/>
            <w:vMerge/>
            <w:tcBorders>
              <w:left w:val="single" w:sz="6" w:space="0" w:color="101010"/>
              <w:bottom w:val="single" w:sz="4" w:space="0" w:color="000000"/>
              <w:right w:val="single" w:sz="6" w:space="0" w:color="101010"/>
            </w:tcBorders>
          </w:tcPr>
          <w:p>
            <w:pPr/>
          </w:p>
        </w:tc>
        <w:tc>
          <w:tcPr>
            <w:tcW w:w="1518" w:type="dxa"/>
            <w:vMerge/>
            <w:tcBorders>
              <w:left w:val="single" w:sz="6" w:space="0" w:color="101010"/>
              <w:bottom w:val="single" w:sz="6" w:space="0" w:color="101010"/>
              <w:right w:val="single" w:sz="6" w:space="0" w:color="101010"/>
            </w:tcBorders>
          </w:tcPr>
          <w:p>
            <w:pP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4"/>
              <w:ind w:right="97"/>
              <w:jc w:val="right"/>
              <w:rPr>
                <w:rFonts w:ascii="宋体" w:hAnsi="宋体" w:cs="宋体" w:eastAsia="宋体" w:hint="default"/>
                <w:sz w:val="21"/>
                <w:szCs w:val="21"/>
              </w:rPr>
            </w:pPr>
            <w:r>
              <w:rPr>
                <w:rFonts w:ascii="宋体"/>
                <w:spacing w:val="-1"/>
                <w:sz w:val="21"/>
              </w:rPr>
              <w:t>18,190,231</w:t>
            </w:r>
          </w:p>
        </w:tc>
        <w:tc>
          <w:tcPr>
            <w:tcW w:w="1650" w:type="dxa"/>
            <w:vMerge/>
            <w:tcBorders>
              <w:left w:val="single" w:sz="6" w:space="0" w:color="101010"/>
              <w:bottom w:val="single" w:sz="6" w:space="0" w:color="101010"/>
              <w:right w:val="single" w:sz="6" w:space="0" w:color="101010"/>
            </w:tcBorders>
          </w:tcPr>
          <w:p>
            <w:pPr/>
          </w:p>
        </w:tc>
        <w:tc>
          <w:tcPr>
            <w:tcW w:w="1686" w:type="dxa"/>
            <w:vMerge/>
            <w:tcBorders>
              <w:left w:val="single" w:sz="6" w:space="0" w:color="101010"/>
              <w:bottom w:val="single" w:sz="6" w:space="0" w:color="101010"/>
              <w:right w:val="single" w:sz="6" w:space="0" w:color="101010"/>
            </w:tcBorders>
          </w:tcPr>
          <w:p>
            <w:pPr/>
          </w:p>
        </w:tc>
        <w:tc>
          <w:tcPr>
            <w:tcW w:w="1686" w:type="dxa"/>
            <w:vMerge/>
            <w:tcBorders>
              <w:left w:val="single" w:sz="6" w:space="0" w:color="101010"/>
              <w:bottom w:val="single" w:sz="6" w:space="0" w:color="101010"/>
              <w:right w:val="single" w:sz="6" w:space="0" w:color="101010"/>
            </w:tcBorders>
          </w:tcPr>
          <w:p>
            <w:pPr/>
          </w:p>
        </w:tc>
      </w:tr>
      <w:tr>
        <w:trPr>
          <w:trHeight w:val="559" w:hRule="exact"/>
        </w:trPr>
        <w:tc>
          <w:tcPr>
            <w:tcW w:w="899"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104"/>
              <w:ind w:right="1"/>
              <w:jc w:val="center"/>
              <w:rPr>
                <w:rFonts w:ascii="宋体" w:hAnsi="宋体" w:cs="宋体" w:eastAsia="宋体" w:hint="default"/>
                <w:sz w:val="21"/>
                <w:szCs w:val="21"/>
              </w:rPr>
            </w:pPr>
            <w:r>
              <w:rPr>
                <w:rFonts w:ascii="宋体" w:hAnsi="宋体" w:cs="宋体" w:eastAsia="宋体" w:hint="default"/>
                <w:sz w:val="21"/>
                <w:szCs w:val="21"/>
              </w:rPr>
              <w:t>卖出</w:t>
            </w:r>
          </w:p>
        </w:tc>
        <w:tc>
          <w:tcPr>
            <w:tcW w:w="661" w:type="dxa"/>
            <w:tcBorders>
              <w:top w:val="single" w:sz="4" w:space="0" w:color="000000"/>
              <w:left w:val="single" w:sz="6" w:space="0" w:color="101010"/>
              <w:bottom w:val="single" w:sz="4" w:space="0" w:color="000000"/>
              <w:right w:val="single" w:sz="6" w:space="0" w:color="101010"/>
            </w:tcBorders>
          </w:tcPr>
          <w:p>
            <w:pPr>
              <w:pStyle w:val="TableParagraph"/>
              <w:spacing w:line="242" w:lineRule="exact"/>
              <w:ind w:left="113" w:right="0"/>
              <w:jc w:val="left"/>
              <w:rPr>
                <w:rFonts w:ascii="宋体" w:hAnsi="宋体" w:cs="宋体" w:eastAsia="宋体" w:hint="default"/>
                <w:sz w:val="21"/>
                <w:szCs w:val="21"/>
              </w:rPr>
            </w:pPr>
            <w:r>
              <w:rPr>
                <w:rFonts w:ascii="宋体" w:hAnsi="宋体" w:cs="宋体" w:eastAsia="宋体" w:hint="default"/>
                <w:sz w:val="21"/>
                <w:szCs w:val="21"/>
              </w:rPr>
              <w:t>中国</w:t>
            </w:r>
          </w:p>
          <w:p>
            <w:pPr>
              <w:pStyle w:val="TableParagraph"/>
              <w:spacing w:line="274" w:lineRule="exact"/>
              <w:ind w:left="113" w:right="0"/>
              <w:jc w:val="left"/>
              <w:rPr>
                <w:rFonts w:ascii="宋体" w:hAnsi="宋体" w:cs="宋体" w:eastAsia="宋体" w:hint="default"/>
                <w:sz w:val="21"/>
                <w:szCs w:val="21"/>
              </w:rPr>
            </w:pPr>
            <w:r>
              <w:rPr>
                <w:rFonts w:ascii="宋体" w:hAnsi="宋体" w:cs="宋体" w:eastAsia="宋体" w:hint="default"/>
                <w:sz w:val="21"/>
                <w:szCs w:val="21"/>
              </w:rPr>
              <w:t>联通</w:t>
            </w:r>
          </w:p>
        </w:tc>
        <w:tc>
          <w:tcPr>
            <w:tcW w:w="151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9,612,454</w:t>
            </w:r>
          </w:p>
        </w:tc>
        <w:tc>
          <w:tcPr>
            <w:tcW w:w="17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1,732,736</w:t>
            </w:r>
          </w:p>
        </w:tc>
        <w:tc>
          <w:tcPr>
            <w:tcW w:w="165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7,879,718</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8"/>
              <w:jc w:val="right"/>
              <w:rPr>
                <w:rFonts w:ascii="宋体" w:hAnsi="宋体" w:cs="宋体" w:eastAsia="宋体" w:hint="default"/>
                <w:sz w:val="21"/>
                <w:szCs w:val="21"/>
              </w:rPr>
            </w:pPr>
            <w:r>
              <w:rPr>
                <w:rFonts w:ascii="宋体"/>
                <w:spacing w:val="-1"/>
                <w:sz w:val="21"/>
              </w:rPr>
              <w:t>44,890,160.10</w:t>
            </w:r>
          </w:p>
        </w:tc>
        <w:tc>
          <w:tcPr>
            <w:tcW w:w="16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99"/>
              <w:jc w:val="right"/>
              <w:rPr>
                <w:rFonts w:ascii="宋体" w:hAnsi="宋体" w:cs="宋体" w:eastAsia="宋体" w:hint="default"/>
                <w:sz w:val="21"/>
                <w:szCs w:val="21"/>
              </w:rPr>
            </w:pPr>
            <w:r>
              <w:rPr>
                <w:rFonts w:ascii="宋体"/>
                <w:spacing w:val="-1"/>
                <w:sz w:val="21"/>
              </w:rPr>
              <w:t>13,142,602.41</w:t>
            </w:r>
          </w:p>
        </w:tc>
      </w:tr>
      <w:tr>
        <w:trPr>
          <w:trHeight w:val="503" w:hRule="exact"/>
        </w:trPr>
        <w:tc>
          <w:tcPr>
            <w:tcW w:w="899" w:type="dxa"/>
            <w:tcBorders>
              <w:top w:val="single" w:sz="4" w:space="0" w:color="000000"/>
              <w:left w:val="single" w:sz="6" w:space="0" w:color="101010"/>
              <w:bottom w:val="single" w:sz="4" w:space="0" w:color="000000"/>
              <w:right w:val="single" w:sz="6" w:space="0" w:color="101010"/>
            </w:tcBorders>
          </w:tcPr>
          <w:p>
            <w:pPr>
              <w:pStyle w:val="TableParagraph"/>
              <w:spacing w:line="240" w:lineRule="auto" w:before="76"/>
              <w:ind w:right="1"/>
              <w:jc w:val="center"/>
              <w:rPr>
                <w:rFonts w:ascii="宋体" w:hAnsi="宋体" w:cs="宋体" w:eastAsia="宋体" w:hint="default"/>
                <w:sz w:val="21"/>
                <w:szCs w:val="21"/>
              </w:rPr>
            </w:pPr>
            <w:r>
              <w:rPr>
                <w:rFonts w:ascii="宋体" w:hAnsi="宋体" w:cs="宋体" w:eastAsia="宋体" w:hint="default"/>
                <w:sz w:val="21"/>
                <w:szCs w:val="21"/>
              </w:rPr>
              <w:t>买入</w:t>
            </w:r>
          </w:p>
        </w:tc>
        <w:tc>
          <w:tcPr>
            <w:tcW w:w="661" w:type="dxa"/>
            <w:tcBorders>
              <w:top w:val="single" w:sz="4" w:space="0" w:color="000000"/>
              <w:left w:val="single" w:sz="6" w:space="0" w:color="101010"/>
              <w:bottom w:val="single" w:sz="4" w:space="0" w:color="000000"/>
              <w:right w:val="single" w:sz="6" w:space="0" w:color="101010"/>
            </w:tcBorders>
          </w:tcPr>
          <w:p>
            <w:pPr>
              <w:pStyle w:val="TableParagraph"/>
              <w:spacing w:line="233" w:lineRule="exact"/>
              <w:ind w:left="123" w:right="0"/>
              <w:jc w:val="left"/>
              <w:rPr>
                <w:rFonts w:ascii="宋体" w:hAnsi="宋体" w:cs="宋体" w:eastAsia="宋体" w:hint="default"/>
                <w:sz w:val="20"/>
                <w:szCs w:val="20"/>
              </w:rPr>
            </w:pPr>
            <w:r>
              <w:rPr>
                <w:rFonts w:ascii="宋体" w:hAnsi="宋体" w:cs="宋体" w:eastAsia="宋体" w:hint="default"/>
                <w:sz w:val="20"/>
                <w:szCs w:val="20"/>
              </w:rPr>
              <w:t>南航</w:t>
            </w:r>
          </w:p>
          <w:p>
            <w:pPr>
              <w:pStyle w:val="TableParagraph"/>
              <w:spacing w:line="240" w:lineRule="auto" w:before="29"/>
              <w:ind w:left="131" w:right="0"/>
              <w:jc w:val="left"/>
              <w:rPr>
                <w:rFonts w:ascii="Arial Narrow" w:hAnsi="Arial Narrow" w:cs="Arial Narrow" w:eastAsia="Arial Narrow" w:hint="default"/>
                <w:sz w:val="20"/>
                <w:szCs w:val="20"/>
              </w:rPr>
            </w:pPr>
            <w:r>
              <w:rPr>
                <w:rFonts w:ascii="Arial Narrow"/>
                <w:sz w:val="20"/>
              </w:rPr>
              <w:t>JTP1</w:t>
            </w:r>
          </w:p>
        </w:tc>
        <w:tc>
          <w:tcPr>
            <w:tcW w:w="1518"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74"/>
              <w:ind w:right="99"/>
              <w:jc w:val="right"/>
              <w:rPr>
                <w:rFonts w:ascii="宋体" w:hAnsi="宋体" w:cs="宋体" w:eastAsia="宋体" w:hint="default"/>
                <w:sz w:val="21"/>
                <w:szCs w:val="21"/>
              </w:rPr>
            </w:pPr>
            <w:r>
              <w:rPr>
                <w:rFonts w:ascii="宋体"/>
                <w:sz w:val="21"/>
              </w:rPr>
              <w:t>0</w:t>
            </w:r>
          </w:p>
        </w:tc>
        <w:tc>
          <w:tcPr>
            <w:tcW w:w="1722"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74"/>
              <w:ind w:right="97"/>
              <w:jc w:val="right"/>
              <w:rPr>
                <w:rFonts w:ascii="宋体" w:hAnsi="宋体" w:cs="宋体" w:eastAsia="宋体" w:hint="default"/>
                <w:sz w:val="21"/>
                <w:szCs w:val="21"/>
              </w:rPr>
            </w:pPr>
            <w:r>
              <w:rPr>
                <w:rFonts w:ascii="宋体"/>
                <w:spacing w:val="-1"/>
                <w:sz w:val="21"/>
              </w:rPr>
              <w:t>24,724,323</w:t>
            </w:r>
          </w:p>
        </w:tc>
        <w:tc>
          <w:tcPr>
            <w:tcW w:w="1650"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74"/>
              <w:ind w:right="99"/>
              <w:jc w:val="right"/>
              <w:rPr>
                <w:rFonts w:ascii="宋体" w:hAnsi="宋体" w:cs="宋体" w:eastAsia="宋体" w:hint="default"/>
                <w:sz w:val="21"/>
                <w:szCs w:val="21"/>
              </w:rPr>
            </w:pPr>
            <w:r>
              <w:rPr>
                <w:rFonts w:ascii="宋体"/>
                <w:sz w:val="21"/>
              </w:rPr>
              <w:t>0</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74"/>
              <w:ind w:right="99"/>
              <w:jc w:val="right"/>
              <w:rPr>
                <w:rFonts w:ascii="宋体" w:hAnsi="宋体" w:cs="宋体" w:eastAsia="宋体" w:hint="default"/>
                <w:sz w:val="21"/>
                <w:szCs w:val="21"/>
              </w:rPr>
            </w:pPr>
            <w:r>
              <w:rPr>
                <w:rFonts w:ascii="宋体"/>
                <w:sz w:val="21"/>
              </w:rPr>
              <w:t>0</w:t>
            </w:r>
          </w:p>
        </w:tc>
        <w:tc>
          <w:tcPr>
            <w:tcW w:w="1686" w:type="dxa"/>
            <w:tcBorders>
              <w:top w:val="single" w:sz="6" w:space="0" w:color="101010"/>
              <w:left w:val="single" w:sz="6" w:space="0" w:color="101010"/>
              <w:bottom w:val="single" w:sz="4" w:space="0" w:color="000000"/>
              <w:right w:val="single" w:sz="6" w:space="0" w:color="101010"/>
            </w:tcBorders>
          </w:tcPr>
          <w:p>
            <w:pPr>
              <w:pStyle w:val="TableParagraph"/>
              <w:spacing w:line="240" w:lineRule="auto" w:before="74"/>
              <w:ind w:right="99"/>
              <w:jc w:val="right"/>
              <w:rPr>
                <w:rFonts w:ascii="宋体" w:hAnsi="宋体" w:cs="宋体" w:eastAsia="宋体" w:hint="default"/>
                <w:sz w:val="21"/>
                <w:szCs w:val="21"/>
              </w:rPr>
            </w:pPr>
            <w:r>
              <w:rPr>
                <w:rFonts w:ascii="宋体"/>
                <w:spacing w:val="-1"/>
                <w:sz w:val="21"/>
              </w:rPr>
              <w:t>60,609,721.44</w:t>
            </w:r>
          </w:p>
        </w:tc>
      </w:tr>
    </w:tbl>
    <w:p>
      <w:pPr>
        <w:spacing w:line="240" w:lineRule="auto" w:before="4"/>
        <w:rPr>
          <w:rFonts w:ascii="宋体" w:hAnsi="宋体" w:cs="宋体" w:eastAsia="宋体" w:hint="default"/>
          <w:sz w:val="15"/>
          <w:szCs w:val="15"/>
        </w:rPr>
      </w:pPr>
    </w:p>
    <w:p>
      <w:pPr>
        <w:pStyle w:val="BodyText"/>
        <w:spacing w:line="307" w:lineRule="auto" w:before="35"/>
        <w:ind w:left="653" w:right="4212" w:hanging="420"/>
        <w:jc w:val="left"/>
      </w:pPr>
      <w:r>
        <w:rPr/>
        <w:t>报告期内卖出申购取得的新股产生的投资收益总额</w:t>
      </w:r>
      <w:r>
        <w:rPr>
          <w:spacing w:val="-53"/>
        </w:rPr>
        <w:t> </w:t>
      </w:r>
      <w:r>
        <w:rPr/>
        <w:t>0</w:t>
      </w:r>
      <w:r>
        <w:rPr>
          <w:spacing w:val="-52"/>
        </w:rPr>
        <w:t> </w:t>
      </w:r>
      <w:r>
        <w:rPr/>
        <w:t>元。</w:t>
      </w:r>
      <w:r>
        <w:rPr/>
        <w:t> 5、其他重大事项见会计报表附注十六“其他重大事项”。</w:t>
      </w:r>
    </w:p>
    <w:p>
      <w:pPr>
        <w:spacing w:line="240" w:lineRule="auto" w:before="7"/>
        <w:rPr>
          <w:rFonts w:ascii="宋体" w:hAnsi="宋体" w:cs="宋体" w:eastAsia="宋体" w:hint="default"/>
          <w:sz w:val="29"/>
          <w:szCs w:val="29"/>
        </w:rPr>
      </w:pPr>
    </w:p>
    <w:p>
      <w:pPr>
        <w:pStyle w:val="Heading4"/>
        <w:spacing w:line="240" w:lineRule="auto"/>
        <w:ind w:left="646" w:right="2742"/>
        <w:jc w:val="left"/>
        <w:rPr>
          <w:b w:val="0"/>
          <w:bCs w:val="0"/>
        </w:rPr>
      </w:pPr>
      <w:r>
        <w:rPr/>
        <w:t>（十四）信息披露索引</w:t>
      </w:r>
      <w:r>
        <w:rPr>
          <w:b w:val="0"/>
          <w:bCs w:val="0"/>
        </w:rPr>
      </w:r>
    </w:p>
    <w:p>
      <w:pPr>
        <w:spacing w:line="240" w:lineRule="auto" w:before="3"/>
        <w:rPr>
          <w:rFonts w:ascii="宋体" w:hAnsi="宋体" w:cs="宋体" w:eastAsia="宋体" w:hint="default"/>
          <w:b/>
          <w:bCs/>
          <w:sz w:val="3"/>
          <w:szCs w:val="3"/>
        </w:rPr>
      </w:pPr>
    </w:p>
    <w:tbl>
      <w:tblPr>
        <w:tblW w:w="0" w:type="auto"/>
        <w:jc w:val="left"/>
        <w:tblInd w:w="118" w:type="dxa"/>
        <w:tblLayout w:type="fixed"/>
        <w:tblCellMar>
          <w:top w:w="0" w:type="dxa"/>
          <w:left w:w="0" w:type="dxa"/>
          <w:bottom w:w="0" w:type="dxa"/>
          <w:right w:w="0" w:type="dxa"/>
        </w:tblCellMar>
        <w:tblLook w:val="01E0"/>
      </w:tblPr>
      <w:tblGrid>
        <w:gridCol w:w="3900"/>
        <w:gridCol w:w="1922"/>
        <w:gridCol w:w="1868"/>
        <w:gridCol w:w="2292"/>
      </w:tblGrid>
      <w:tr>
        <w:trPr>
          <w:trHeight w:val="560"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right="0"/>
              <w:jc w:val="center"/>
              <w:rPr>
                <w:rFonts w:ascii="宋体" w:hAnsi="宋体" w:cs="宋体" w:eastAsia="宋体" w:hint="default"/>
                <w:sz w:val="21"/>
                <w:szCs w:val="21"/>
              </w:rPr>
            </w:pPr>
            <w:r>
              <w:rPr>
                <w:rFonts w:ascii="宋体" w:hAnsi="宋体" w:cs="宋体" w:eastAsia="宋体" w:hint="default"/>
                <w:sz w:val="21"/>
                <w:szCs w:val="21"/>
              </w:rPr>
              <w:t>事项</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0"/>
              <w:jc w:val="center"/>
              <w:rPr>
                <w:rFonts w:ascii="宋体" w:hAnsi="宋体" w:cs="宋体" w:eastAsia="宋体" w:hint="default"/>
                <w:sz w:val="21"/>
                <w:szCs w:val="21"/>
              </w:rPr>
            </w:pPr>
            <w:r>
              <w:rPr>
                <w:rFonts w:ascii="宋体" w:hAnsi="宋体" w:cs="宋体" w:eastAsia="宋体" w:hint="default"/>
                <w:sz w:val="21"/>
                <w:szCs w:val="21"/>
              </w:rPr>
              <w:t>刊载的报刊名称及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版面</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1"/>
              <w:ind w:left="506"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exact"/>
              <w:ind w:right="1"/>
              <w:jc w:val="center"/>
              <w:rPr>
                <w:rFonts w:ascii="宋体" w:hAnsi="宋体" w:cs="宋体" w:eastAsia="宋体" w:hint="default"/>
                <w:sz w:val="21"/>
                <w:szCs w:val="21"/>
              </w:rPr>
            </w:pPr>
            <w:r>
              <w:rPr>
                <w:rFonts w:ascii="宋体" w:hAnsi="宋体" w:cs="宋体" w:eastAsia="宋体" w:hint="default"/>
                <w:sz w:val="21"/>
                <w:szCs w:val="21"/>
              </w:rPr>
              <w:t>刊载的互联网网站及</w:t>
            </w:r>
          </w:p>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检索路径</w:t>
            </w:r>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四川长虹关联交易公告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中国证券报（C007）</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四川长虹监事会决议公告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上海证券报（B20）</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上海证券报（B20）</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四川长虹年报摘要</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上海证券报（B20、</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B21）</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四川长虹年报</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四川长虹关于控股股东及其他关联方资金占用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情况的说明</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年第一期短期融资券发行公告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上海证券报（D7）</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四川长虹有限售条件的流通股上市流通公告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上海证券报（D7）</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四川长虹股权分置改革保荐代表人变动公告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上海证券报（D7）</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四川长虹关于收购美菱电器股份进展情况公告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上海证券报（D66）</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上海证券报（D84）</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四川长虹第一季度季报</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四川长虹关于召开</w:t>
            </w:r>
            <w:r>
              <w:rPr>
                <w:rFonts w:ascii="宋体" w:hAnsi="宋体" w:cs="宋体" w:eastAsia="宋体" w:hint="default"/>
                <w:spacing w:val="-48"/>
                <w:sz w:val="18"/>
                <w:szCs w:val="18"/>
              </w:rPr>
              <w:t> </w:t>
            </w: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年年度股东大会的通知</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四川长虹监事会决议公告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上海证券报（D6）</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四川长虹监事会决议公告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上海证券报（D6）</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四川长虹有限售条件的流通股上市流通公告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上海证券报（D13）</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年度股东大会决议公告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上海证券报（18）</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四川长虹董事会决议更正公告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上海证券报（18）</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年年度股东大会的法律意见书</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年度股东大会会议资料</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50"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四川长虹公司章程（2007</w:t>
            </w:r>
            <w:r>
              <w:rPr>
                <w:rFonts w:ascii="宋体" w:hAnsi="宋体" w:cs="宋体" w:eastAsia="宋体" w:hint="default"/>
                <w:spacing w:val="-46"/>
                <w:sz w:val="18"/>
                <w:szCs w:val="18"/>
              </w:rPr>
              <w:t> </w:t>
            </w:r>
            <w:r>
              <w:rPr>
                <w:rFonts w:ascii="宋体" w:hAnsi="宋体" w:cs="宋体" w:eastAsia="宋体" w:hint="default"/>
                <w:sz w:val="18"/>
                <w:szCs w:val="18"/>
              </w:rPr>
              <w:t>修订）</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bl>
    <w:p>
      <w:pPr>
        <w:spacing w:after="0" w:line="207" w:lineRule="exact"/>
        <w:jc w:val="left"/>
        <w:rPr>
          <w:rFonts w:ascii="宋体" w:hAnsi="宋体" w:cs="宋体" w:eastAsia="宋体" w:hint="default"/>
          <w:sz w:val="18"/>
          <w:szCs w:val="18"/>
        </w:rPr>
        <w:sectPr>
          <w:pgSz w:w="12240" w:h="15840"/>
          <w:pgMar w:header="747" w:footer="718" w:top="980" w:bottom="900" w:left="1240" w:right="76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18" w:type="dxa"/>
        <w:tblLayout w:type="fixed"/>
        <w:tblCellMar>
          <w:top w:w="0" w:type="dxa"/>
          <w:left w:w="0" w:type="dxa"/>
          <w:bottom w:w="0" w:type="dxa"/>
          <w:right w:w="0" w:type="dxa"/>
        </w:tblCellMar>
        <w:tblLook w:val="01E0"/>
      </w:tblPr>
      <w:tblGrid>
        <w:gridCol w:w="3900"/>
        <w:gridCol w:w="1922"/>
        <w:gridCol w:w="1868"/>
        <w:gridCol w:w="2292"/>
      </w:tblGrid>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四川长虹重大事项公告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上海证券报（A15）</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年非公开发行股份进行资产收购</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暨关联交易报告书</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上海证券报（D18）</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上海证券报（D18）</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四川长虹关于召开</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的通知</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上海证券报（D18）</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四川长虹信息披露管理制度</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四川长虹监事会决议公告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上海证券报（D18）</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年度分红派息公告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上海证券报（A15）</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715"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四川长虹关于发布《“加强上市公司治理专项</w:t>
            </w:r>
          </w:p>
          <w:p>
            <w:pPr>
              <w:pStyle w:val="TableParagraph"/>
              <w:spacing w:line="232" w:lineRule="exact" w:before="24"/>
              <w:ind w:left="100" w:right="182"/>
              <w:jc w:val="left"/>
              <w:rPr>
                <w:rFonts w:ascii="宋体" w:hAnsi="宋体" w:cs="宋体" w:eastAsia="宋体" w:hint="default"/>
                <w:sz w:val="18"/>
                <w:szCs w:val="18"/>
              </w:rPr>
            </w:pPr>
            <w:r>
              <w:rPr>
                <w:rFonts w:ascii="宋体" w:hAnsi="宋体" w:cs="宋体" w:eastAsia="宋体" w:hint="default"/>
                <w:sz w:val="18"/>
                <w:szCs w:val="18"/>
              </w:rPr>
              <w:t>活动”的自查报告及整改计划》及设立公众评 议平台的公告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四川长虹关于“加强上市公司治理专项活动”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的自查报告及整改计划</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29</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四川长虹关于召开</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的提示性公告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上海证券报（D14）</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年第一次临时股东大会会议资料</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5"/>
                <w:sz w:val="18"/>
                <w:szCs w:val="18"/>
              </w:rPr>
              <w:t> </w:t>
            </w:r>
            <w:r>
              <w:rPr>
                <w:rFonts w:ascii="宋体" w:hAnsi="宋体" w:cs="宋体" w:eastAsia="宋体" w:hint="default"/>
                <w:sz w:val="18"/>
                <w:szCs w:val="18"/>
              </w:rPr>
              <w:t>年中期业绩预增公告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四川长虹关于定向增发涉及股权转让事项获国</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资委批复公告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上海证券报（D12）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上海证券报（D20）</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w:t>
            </w:r>
            <w:r>
              <w:rPr>
                <w:rFonts w:ascii="宋体" w:hAnsi="宋体" w:cs="宋体" w:eastAsia="宋体" w:hint="default"/>
                <w:spacing w:val="-48"/>
                <w:sz w:val="18"/>
                <w:szCs w:val="18"/>
              </w:rPr>
              <w:t> </w:t>
            </w:r>
            <w:r>
              <w:rPr>
                <w:rFonts w:ascii="宋体" w:hAnsi="宋体" w:cs="宋体" w:eastAsia="宋体" w:hint="default"/>
                <w:sz w:val="18"/>
                <w:szCs w:val="18"/>
              </w:rPr>
              <w:t>2007</w:t>
            </w:r>
            <w:r>
              <w:rPr>
                <w:rFonts w:ascii="宋体" w:hAnsi="宋体" w:cs="宋体" w:eastAsia="宋体" w:hint="default"/>
                <w:spacing w:val="-48"/>
                <w:sz w:val="18"/>
                <w:szCs w:val="18"/>
              </w:rPr>
              <w:t> </w:t>
            </w:r>
            <w:r>
              <w:rPr>
                <w:rFonts w:ascii="宋体" w:hAnsi="宋体" w:cs="宋体" w:eastAsia="宋体" w:hint="default"/>
                <w:sz w:val="18"/>
                <w:szCs w:val="18"/>
              </w:rPr>
              <w:t>年第一次临时股东大会的法律意</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见书</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上海证券报（D4）</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7</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四川长虹关于控股股东股份解除质押公告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上海证券报（D10）</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四川长虹关于控股股东部分股份质押公告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上海证券报（D31）</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四川长虹半年报</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四川长虹半年报摘要</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上海证券报（D20、</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D21）</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四川长虹关于收购美菱电器股份过户完成公告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上海证券报（D21）</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17</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上海证券报（15）</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50"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上海证券报（D55）</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四川长虹第三季度季报</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上海证券报（D55）</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26</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上海证券报（D24）</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四川长虹关于加强上市公司治理专项活动的整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改报告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上海证券报（D24）</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四川长虹信息披露管理制度</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上海证券报（32）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四川长虹对外投资公告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上海证券报（32）</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四川长虹董事、监事和高级管理人员持有公司</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股份及其变动管理办法</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四川长虹董事、监事和高管人员培训管理办法</w:t>
            </w:r>
          </w:p>
        </w:tc>
        <w:tc>
          <w:tcPr>
            <w:tcW w:w="1922" w:type="dxa"/>
            <w:tcBorders>
              <w:top w:val="single" w:sz="6" w:space="0" w:color="101010"/>
              <w:left w:val="single" w:sz="6" w:space="0" w:color="101010"/>
              <w:bottom w:val="single" w:sz="6" w:space="0" w:color="101010"/>
              <w:right w:val="single" w:sz="6" w:space="0" w:color="101010"/>
            </w:tcBorders>
          </w:tcPr>
          <w:p>
            <w:pP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四川长虹第六届董事会第五十六次会议决议更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正公告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上海证券报（D20）</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248"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四川长虹董事会决议公告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上海证券报（A15）</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24</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四川长虹关于成功竞买华意压缩机股份有限公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spacing w:val="-46"/>
                <w:sz w:val="18"/>
                <w:szCs w:val="18"/>
              </w:rPr>
              <w:t> </w:t>
            </w:r>
            <w:r>
              <w:rPr>
                <w:rFonts w:ascii="宋体" w:hAnsi="宋体" w:cs="宋体" w:eastAsia="宋体" w:hint="default"/>
                <w:sz w:val="18"/>
                <w:szCs w:val="18"/>
              </w:rPr>
              <w:t>9710</w:t>
            </w:r>
            <w:r>
              <w:rPr>
                <w:rFonts w:ascii="宋体" w:hAnsi="宋体" w:cs="宋体" w:eastAsia="宋体" w:hint="default"/>
                <w:spacing w:val="-46"/>
                <w:sz w:val="18"/>
                <w:szCs w:val="18"/>
              </w:rPr>
              <w:t> </w:t>
            </w:r>
            <w:r>
              <w:rPr>
                <w:rFonts w:ascii="宋体" w:hAnsi="宋体" w:cs="宋体" w:eastAsia="宋体" w:hint="default"/>
                <w:sz w:val="18"/>
                <w:szCs w:val="18"/>
              </w:rPr>
              <w:t>万股股份的公告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上海证券报（D31）</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25</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四川长虹关于发审委审核非公开发行股票</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日停牌一天的公告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上海证券报（D13）</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1"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四川长虹关于收到华意压缩机股份有限公司</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9710</w:t>
            </w:r>
            <w:r>
              <w:rPr>
                <w:rFonts w:ascii="宋体" w:hAnsi="宋体" w:cs="宋体" w:eastAsia="宋体" w:hint="default"/>
                <w:spacing w:val="-46"/>
                <w:sz w:val="18"/>
                <w:szCs w:val="18"/>
              </w:rPr>
              <w:t> </w:t>
            </w:r>
            <w:r>
              <w:rPr>
                <w:rFonts w:ascii="宋体" w:hAnsi="宋体" w:cs="宋体" w:eastAsia="宋体" w:hint="default"/>
                <w:sz w:val="18"/>
                <w:szCs w:val="18"/>
              </w:rPr>
              <w:t>万股股份拍卖结果司法裁定的公告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上海证券报（D13）</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27</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r>
        <w:trPr>
          <w:trHeight w:val="482" w:hRule="exact"/>
        </w:trPr>
        <w:tc>
          <w:tcPr>
            <w:tcW w:w="3900"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四川长虹关于向特定对象非公开发行</w:t>
            </w:r>
            <w:r>
              <w:rPr>
                <w:rFonts w:ascii="宋体" w:hAnsi="宋体" w:cs="宋体" w:eastAsia="宋体" w:hint="default"/>
                <w:spacing w:val="-46"/>
                <w:sz w:val="18"/>
                <w:szCs w:val="18"/>
              </w:rPr>
              <w:t> </w:t>
            </w: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股股票</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申请发审委审核结果的公告</w:t>
            </w:r>
          </w:p>
        </w:tc>
        <w:tc>
          <w:tcPr>
            <w:tcW w:w="192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上海证券报（D30）</w:t>
            </w:r>
          </w:p>
        </w:tc>
        <w:tc>
          <w:tcPr>
            <w:tcW w:w="186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28</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29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hyperlink r:id="rId9">
              <w:r>
                <w:rPr>
                  <w:rFonts w:ascii="宋体"/>
                  <w:sz w:val="18"/>
                </w:rPr>
                <w:t>http://www.sse.com.cn</w:t>
              </w:r>
            </w:hyperlink>
          </w:p>
        </w:tc>
      </w:tr>
    </w:tbl>
    <w:p>
      <w:pPr>
        <w:spacing w:after="0" w:line="240" w:lineRule="auto"/>
        <w:jc w:val="left"/>
        <w:rPr>
          <w:rFonts w:ascii="宋体" w:hAnsi="宋体" w:cs="宋体" w:eastAsia="宋体" w:hint="default"/>
          <w:sz w:val="18"/>
          <w:szCs w:val="18"/>
        </w:rPr>
        <w:sectPr>
          <w:pgSz w:w="12240" w:h="15840"/>
          <w:pgMar w:header="747" w:footer="718" w:top="980" w:bottom="900" w:left="1240" w:right="760"/>
        </w:sectPr>
      </w:pPr>
    </w:p>
    <w:p>
      <w:pPr>
        <w:spacing w:line="240" w:lineRule="auto" w:before="0"/>
        <w:rPr>
          <w:rFonts w:ascii="Times New Roman" w:hAnsi="Times New Roman" w:cs="Times New Roman" w:eastAsia="Times New Roman" w:hint="default"/>
          <w:sz w:val="20"/>
          <w:szCs w:val="20"/>
        </w:rPr>
      </w:pPr>
    </w:p>
    <w:p>
      <w:pPr>
        <w:spacing w:before="135"/>
        <w:ind w:left="3032" w:right="25" w:firstLine="0"/>
        <w:jc w:val="left"/>
        <w:rPr>
          <w:rFonts w:ascii="宋体" w:hAnsi="宋体" w:cs="宋体" w:eastAsia="宋体" w:hint="default"/>
          <w:sz w:val="32"/>
          <w:szCs w:val="32"/>
        </w:rPr>
      </w:pPr>
      <w:r>
        <w:rPr>
          <w:rFonts w:ascii="宋体" w:hAnsi="宋体" w:cs="宋体" w:eastAsia="宋体" w:hint="default"/>
          <w:b/>
          <w:bCs/>
          <w:sz w:val="32"/>
          <w:szCs w:val="32"/>
        </w:rPr>
        <w:t>第十一节、财务会计报告</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after="0" w:line="240" w:lineRule="auto"/>
        <w:rPr>
          <w:rFonts w:ascii="宋体" w:hAnsi="宋体" w:cs="宋体" w:eastAsia="宋体" w:hint="default"/>
          <w:sz w:val="20"/>
          <w:szCs w:val="20"/>
        </w:rPr>
        <w:sectPr>
          <w:pgSz w:w="12240" w:h="15840"/>
          <w:pgMar w:header="747" w:footer="718" w:top="980" w:bottom="900" w:left="1320" w:right="1320"/>
        </w:sectPr>
      </w:pPr>
    </w:p>
    <w:p>
      <w:pPr>
        <w:spacing w:line="240" w:lineRule="auto" w:before="1"/>
        <w:rPr>
          <w:rFonts w:ascii="宋体" w:hAnsi="宋体" w:cs="宋体" w:eastAsia="宋体" w:hint="default"/>
          <w:b/>
          <w:bCs/>
          <w:sz w:val="16"/>
          <w:szCs w:val="16"/>
        </w:rPr>
      </w:pPr>
    </w:p>
    <w:p>
      <w:pPr>
        <w:pStyle w:val="BodyText"/>
        <w:spacing w:line="240" w:lineRule="auto" w:before="0"/>
        <w:ind w:left="153" w:right="-13"/>
        <w:jc w:val="left"/>
      </w:pPr>
      <w:r>
        <w:rPr>
          <w:spacing w:val="-1"/>
        </w:rPr>
        <w:t>(一)审计报告</w:t>
      </w:r>
    </w:p>
    <w:p>
      <w:pPr>
        <w:spacing w:line="240" w:lineRule="auto" w:before="0"/>
        <w:rPr>
          <w:rFonts w:ascii="宋体" w:hAnsi="宋体" w:cs="宋体" w:eastAsia="宋体" w:hint="default"/>
          <w:sz w:val="30"/>
          <w:szCs w:val="30"/>
        </w:rPr>
      </w:pPr>
      <w:r>
        <w:rPr/>
        <w:br w:type="column"/>
      </w:r>
      <w:r>
        <w:rPr>
          <w:rFonts w:ascii="宋体"/>
          <w:sz w:val="30"/>
        </w:rPr>
      </w:r>
    </w:p>
    <w:p>
      <w:pPr>
        <w:spacing w:line="240" w:lineRule="auto" w:before="13"/>
        <w:rPr>
          <w:rFonts w:ascii="宋体" w:hAnsi="宋体" w:cs="宋体" w:eastAsia="宋体" w:hint="default"/>
          <w:sz w:val="36"/>
          <w:szCs w:val="36"/>
        </w:rPr>
      </w:pPr>
    </w:p>
    <w:p>
      <w:pPr>
        <w:spacing w:before="0"/>
        <w:ind w:left="153" w:right="-19" w:firstLine="0"/>
        <w:jc w:val="left"/>
        <w:rPr>
          <w:rFonts w:ascii="宋体" w:hAnsi="宋体" w:cs="宋体" w:eastAsia="宋体" w:hint="default"/>
          <w:sz w:val="30"/>
          <w:szCs w:val="30"/>
        </w:rPr>
      </w:pPr>
      <w:r>
        <w:rPr>
          <w:rFonts w:ascii="宋体" w:hAnsi="宋体" w:cs="宋体" w:eastAsia="宋体" w:hint="default"/>
          <w:b/>
          <w:bCs/>
          <w:sz w:val="30"/>
          <w:szCs w:val="30"/>
        </w:rPr>
        <w:t>审 计 报</w:t>
      </w:r>
      <w:r>
        <w:rPr>
          <w:rFonts w:ascii="宋体" w:hAnsi="宋体" w:cs="宋体" w:eastAsia="宋体" w:hint="default"/>
          <w:b/>
          <w:bCs/>
          <w:spacing w:val="-2"/>
          <w:sz w:val="30"/>
          <w:szCs w:val="30"/>
        </w:rPr>
        <w:t> </w:t>
      </w:r>
      <w:r>
        <w:rPr>
          <w:rFonts w:ascii="宋体" w:hAnsi="宋体" w:cs="宋体" w:eastAsia="宋体" w:hint="default"/>
          <w:b/>
          <w:bCs/>
          <w:sz w:val="30"/>
          <w:szCs w:val="30"/>
        </w:rPr>
        <w:t>告</w:t>
      </w:r>
      <w:r>
        <w:rPr>
          <w:rFonts w:ascii="宋体" w:hAnsi="宋体" w:cs="宋体" w:eastAsia="宋体" w:hint="default"/>
          <w:sz w:val="30"/>
          <w:szCs w:val="30"/>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13"/>
        <w:rPr>
          <w:rFonts w:ascii="宋体" w:hAnsi="宋体" w:cs="宋体" w:eastAsia="宋体" w:hint="default"/>
          <w:b/>
          <w:bCs/>
          <w:sz w:val="16"/>
          <w:szCs w:val="16"/>
        </w:rPr>
      </w:pPr>
    </w:p>
    <w:p>
      <w:pPr>
        <w:pStyle w:val="BodyText"/>
        <w:spacing w:line="240" w:lineRule="auto" w:before="0"/>
        <w:ind w:left="153" w:right="0"/>
        <w:jc w:val="left"/>
      </w:pPr>
      <w:r>
        <w:rPr/>
        <w:t>君和审字（2008）第1140号</w:t>
      </w:r>
    </w:p>
    <w:p>
      <w:pPr>
        <w:spacing w:after="0" w:line="240" w:lineRule="auto"/>
        <w:jc w:val="left"/>
        <w:sectPr>
          <w:type w:val="continuous"/>
          <w:pgSz w:w="12240" w:h="15840"/>
          <w:pgMar w:top="1500" w:bottom="280" w:left="1320" w:right="1320"/>
          <w:cols w:num="3" w:equalWidth="0">
            <w:col w:w="1414" w:space="2402"/>
            <w:col w:w="1811" w:space="1145"/>
            <w:col w:w="2828"/>
          </w:cols>
        </w:sectPr>
      </w:pPr>
    </w:p>
    <w:p>
      <w:pPr>
        <w:spacing w:line="240" w:lineRule="auto" w:before="13"/>
        <w:rPr>
          <w:rFonts w:ascii="宋体" w:hAnsi="宋体" w:cs="宋体" w:eastAsia="宋体" w:hint="default"/>
          <w:sz w:val="18"/>
          <w:szCs w:val="18"/>
        </w:rPr>
      </w:pPr>
    </w:p>
    <w:p>
      <w:pPr>
        <w:pStyle w:val="BodyText"/>
        <w:spacing w:line="240" w:lineRule="auto" w:before="35"/>
        <w:ind w:left="153" w:right="25"/>
        <w:jc w:val="left"/>
      </w:pPr>
      <w:r>
        <w:rPr/>
        <w:t>四川长虹电器股份有限公司全体股东：</w:t>
      </w:r>
    </w:p>
    <w:p>
      <w:pPr>
        <w:spacing w:line="240" w:lineRule="auto" w:before="9"/>
        <w:rPr>
          <w:rFonts w:ascii="宋体" w:hAnsi="宋体" w:cs="宋体" w:eastAsia="宋体" w:hint="default"/>
          <w:sz w:val="15"/>
          <w:szCs w:val="15"/>
        </w:rPr>
      </w:pPr>
    </w:p>
    <w:p>
      <w:pPr>
        <w:pStyle w:val="BodyText"/>
        <w:spacing w:line="314" w:lineRule="auto" w:before="0"/>
        <w:ind w:left="153" w:right="256" w:firstLine="420"/>
        <w:jc w:val="both"/>
      </w:pPr>
      <w:r>
        <w:rPr/>
        <w:t>我们审计了后附的四川长虹电器股份有限公司（以下简称四川长虹）财务报表，包括</w:t>
      </w:r>
      <w:r>
        <w:rPr>
          <w:spacing w:val="-64"/>
        </w:rPr>
        <w:t> </w:t>
      </w:r>
      <w:r>
        <w:rPr/>
        <w:t>2007</w:t>
      </w:r>
      <w:r>
        <w:rPr>
          <w:spacing w:val="-63"/>
        </w:rPr>
        <w:t> </w:t>
      </w:r>
      <w:r>
        <w:rPr/>
        <w:t>年</w:t>
      </w:r>
      <w:r>
        <w:rPr>
          <w:spacing w:val="-64"/>
        </w:rPr>
        <w:t> </w:t>
      </w:r>
      <w:r>
        <w:rPr/>
        <w:t>12</w:t>
      </w:r>
      <w:r>
        <w:rPr/>
        <w:t> 月</w:t>
      </w:r>
      <w:r>
        <w:rPr>
          <w:spacing w:val="-54"/>
        </w:rPr>
        <w:t> </w:t>
      </w:r>
      <w:r>
        <w:rPr/>
        <w:t>31</w:t>
      </w:r>
      <w:r>
        <w:rPr>
          <w:spacing w:val="-53"/>
        </w:rPr>
        <w:t> </w:t>
      </w:r>
      <w:r>
        <w:rPr/>
        <w:t>日的资产负债表和合并资产负债表，2007</w:t>
      </w:r>
      <w:r>
        <w:rPr>
          <w:spacing w:val="-54"/>
        </w:rPr>
        <w:t> </w:t>
      </w:r>
      <w:r>
        <w:rPr/>
        <w:t>年度的利润表和合并利润表、股东权益变动表和合并</w:t>
      </w:r>
      <w:r>
        <w:rPr/>
        <w:t> 股东权益变动表、现金流量表和合并现金流量表以及财务报表附注和合并财务报表附注。</w:t>
      </w:r>
    </w:p>
    <w:p>
      <w:pPr>
        <w:spacing w:line="314" w:lineRule="auto" w:before="14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一、管理层对财务报表的责任</w:t>
      </w:r>
      <w:r>
        <w:rPr>
          <w:rFonts w:ascii="宋体" w:hAnsi="宋体" w:cs="宋体" w:eastAsia="宋体" w:hint="default"/>
          <w:b/>
          <w:bCs/>
          <w:spacing w:val="1"/>
          <w:w w:val="99"/>
          <w:sz w:val="21"/>
          <w:szCs w:val="21"/>
        </w:rPr>
        <w:t> </w:t>
      </w:r>
      <w:r>
        <w:rPr>
          <w:rFonts w:ascii="宋体" w:hAnsi="宋体" w:cs="宋体" w:eastAsia="宋体" w:hint="default"/>
          <w:spacing w:val="-2"/>
          <w:sz w:val="21"/>
          <w:szCs w:val="21"/>
        </w:rPr>
        <w:t>按照企业会计准则的规定编制财务报表是四川长虹管理层的责任。这种责任包括：（1）设计、实</w:t>
      </w:r>
    </w:p>
    <w:p>
      <w:pPr>
        <w:pStyle w:val="BodyText"/>
        <w:spacing w:line="240" w:lineRule="auto"/>
        <w:ind w:left="153" w:right="25"/>
        <w:jc w:val="left"/>
      </w:pPr>
      <w:r>
        <w:rPr/>
        <w:t>施和维护与财务报表编制相关的内部控制，以使财务报表不存在由于舞弊或错误而导致的重大错报；</w:t>
      </w:r>
    </w:p>
    <w:p>
      <w:pPr>
        <w:pStyle w:val="BodyText"/>
        <w:spacing w:line="240" w:lineRule="auto" w:before="85"/>
        <w:ind w:left="153" w:right="25"/>
        <w:jc w:val="left"/>
      </w:pPr>
      <w:r>
        <w:rPr/>
        <w:t>（2）选择和运用恰当的会计政策；（3）作出合理的会计估计。</w:t>
      </w:r>
    </w:p>
    <w:p>
      <w:pPr>
        <w:spacing w:line="240" w:lineRule="auto" w:before="9"/>
        <w:rPr>
          <w:rFonts w:ascii="宋体" w:hAnsi="宋体" w:cs="宋体" w:eastAsia="宋体" w:hint="default"/>
          <w:sz w:val="15"/>
          <w:szCs w:val="15"/>
        </w:rPr>
      </w:pPr>
    </w:p>
    <w:p>
      <w:pPr>
        <w:spacing w:line="314" w:lineRule="auto" w:before="0"/>
        <w:ind w:left="573" w:right="25" w:firstLine="2"/>
        <w:jc w:val="left"/>
        <w:rPr>
          <w:rFonts w:ascii="宋体" w:hAnsi="宋体" w:cs="宋体" w:eastAsia="宋体" w:hint="default"/>
          <w:sz w:val="21"/>
          <w:szCs w:val="21"/>
        </w:rPr>
      </w:pPr>
      <w:r>
        <w:rPr>
          <w:rFonts w:ascii="宋体" w:hAnsi="宋体" w:cs="宋体" w:eastAsia="宋体" w:hint="default"/>
          <w:b/>
          <w:bCs/>
          <w:sz w:val="21"/>
          <w:szCs w:val="21"/>
        </w:rPr>
        <w:t>二、注册会计师的责任</w:t>
      </w:r>
      <w:r>
        <w:rPr>
          <w:rFonts w:ascii="宋体" w:hAnsi="宋体" w:cs="宋体" w:eastAsia="宋体" w:hint="default"/>
          <w:b/>
          <w:bCs/>
          <w:w w:val="99"/>
          <w:sz w:val="21"/>
          <w:szCs w:val="21"/>
        </w:rPr>
        <w:t> </w:t>
      </w:r>
      <w:r>
        <w:rPr>
          <w:rFonts w:ascii="宋体" w:hAnsi="宋体" w:cs="宋体" w:eastAsia="宋体" w:hint="default"/>
          <w:sz w:val="21"/>
          <w:szCs w:val="21"/>
        </w:rPr>
        <w:t>我们的责任是在实施审计工作的基础上对财务报表发表审计意见。我们按照中国注册会计师审计</w:t>
      </w:r>
    </w:p>
    <w:p>
      <w:pPr>
        <w:pStyle w:val="BodyText"/>
        <w:spacing w:line="314" w:lineRule="auto"/>
        <w:ind w:left="153" w:right="25"/>
        <w:jc w:val="left"/>
      </w:pPr>
      <w:r>
        <w:rPr/>
        <w:t>准则的规定执行了审计工作。中国注册会计师审计准则要求我们遵守职业道德规范，计划和实施审计</w:t>
      </w:r>
      <w:r>
        <w:rPr>
          <w:spacing w:val="-62"/>
        </w:rPr>
        <w:t> </w:t>
      </w:r>
      <w:r>
        <w:rPr/>
        <w:t>工作以对财务报表是否不存在重大错报获取合理保证。</w:t>
      </w:r>
    </w:p>
    <w:p>
      <w:pPr>
        <w:pStyle w:val="BodyText"/>
        <w:spacing w:line="314" w:lineRule="auto"/>
        <w:ind w:left="153" w:right="151" w:firstLine="420"/>
        <w:jc w:val="both"/>
      </w:pPr>
      <w:r>
        <w:rPr/>
        <w:t>审计工作涉及实施审计程序，以获取有关财务报表金额和披露的审计证据。选择的审计程序取决 于注册会计师的判断，包括对由于舞弊或错误导致的财务报表重大错报风险的评估。在进行风险评估</w:t>
      </w:r>
      <w:r>
        <w:rPr>
          <w:spacing w:val="-62"/>
        </w:rPr>
        <w:t> </w:t>
      </w:r>
      <w:r>
        <w:rPr>
          <w:spacing w:val="-62"/>
        </w:rPr>
      </w:r>
      <w:r>
        <w:rPr/>
        <w:t>时，我们考虑与财务报表编制相关的内部控制，以设计恰当的审计程序，但目的并非对内部控制的有</w:t>
      </w:r>
      <w:r>
        <w:rPr>
          <w:spacing w:val="-62"/>
        </w:rPr>
        <w:t> </w:t>
      </w:r>
      <w:r>
        <w:rPr/>
        <w:t>效性发表意见。审计工作还包括评价管理层选用会计政策的恰当性和作出会计估计的合理性，以及评</w:t>
      </w:r>
      <w:r>
        <w:rPr>
          <w:spacing w:val="-62"/>
        </w:rPr>
        <w:t> </w:t>
      </w:r>
      <w:r>
        <w:rPr/>
        <w:t>价财务报表的总体列报。</w:t>
      </w:r>
    </w:p>
    <w:p>
      <w:pPr>
        <w:pStyle w:val="BodyText"/>
        <w:spacing w:line="240" w:lineRule="auto"/>
        <w:ind w:left="573" w:right="25"/>
        <w:jc w:val="left"/>
      </w:pPr>
      <w:r>
        <w:rPr/>
        <w:t>我们相信，我们获取的审计证据是充分、适当的，为发表审计意见提供了基础。</w:t>
      </w:r>
    </w:p>
    <w:p>
      <w:pPr>
        <w:spacing w:line="240" w:lineRule="auto" w:before="9"/>
        <w:rPr>
          <w:rFonts w:ascii="宋体" w:hAnsi="宋体" w:cs="宋体" w:eastAsia="宋体" w:hint="default"/>
          <w:sz w:val="15"/>
          <w:szCs w:val="15"/>
        </w:rPr>
      </w:pPr>
    </w:p>
    <w:p>
      <w:pPr>
        <w:pStyle w:val="BodyText"/>
        <w:spacing w:line="314" w:lineRule="auto" w:before="0"/>
        <w:ind w:left="573" w:right="25" w:firstLine="2"/>
        <w:jc w:val="left"/>
      </w:pPr>
      <w:r>
        <w:rPr>
          <w:rFonts w:ascii="宋体" w:hAnsi="宋体" w:cs="宋体" w:eastAsia="宋体" w:hint="default"/>
          <w:b/>
          <w:bCs/>
        </w:rPr>
        <w:t>三、审计意见</w:t>
      </w:r>
      <w:r>
        <w:rPr>
          <w:rFonts w:ascii="宋体" w:hAnsi="宋体" w:cs="宋体" w:eastAsia="宋体" w:hint="default"/>
          <w:b/>
          <w:bCs/>
          <w:w w:val="99"/>
        </w:rPr>
        <w:t> </w:t>
      </w:r>
      <w:r>
        <w:rPr/>
        <w:t>我们认为，四川长虹财务报表已经按照企业会计准则的规定编制，在所有重大方面公允反映了四</w:t>
      </w:r>
    </w:p>
    <w:p>
      <w:pPr>
        <w:pStyle w:val="BodyText"/>
        <w:tabs>
          <w:tab w:pos="4144" w:val="left" w:leader="none"/>
        </w:tabs>
        <w:spacing w:line="628" w:lineRule="auto"/>
        <w:ind w:left="153" w:right="2306"/>
        <w:jc w:val="left"/>
      </w:pPr>
      <w:r>
        <w:rPr/>
        <w:t>川长虹</w:t>
      </w:r>
      <w:r>
        <w:rPr>
          <w:spacing w:val="-57"/>
        </w:rPr>
        <w:t> </w:t>
      </w:r>
      <w:r>
        <w:rPr/>
        <w:t>2007</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日的财务状况以及</w:t>
      </w:r>
      <w:r>
        <w:rPr>
          <w:spacing w:val="-57"/>
        </w:rPr>
        <w:t> </w:t>
      </w:r>
      <w:r>
        <w:rPr/>
        <w:t>2007</w:t>
      </w:r>
      <w:r>
        <w:rPr>
          <w:spacing w:val="-57"/>
        </w:rPr>
        <w:t> </w:t>
      </w:r>
      <w:r>
        <w:rPr/>
        <w:t>年度的经营成果和现金流量。</w:t>
      </w:r>
      <w:r>
        <w:rPr>
          <w:spacing w:val="-1"/>
        </w:rPr>
        <w:t> </w:t>
      </w:r>
      <w:r>
        <w:rPr/>
        <w:t>四川君和会计师事务所有限责任公司</w:t>
        <w:tab/>
        <w:t>中国注册会计师：贺军</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tabs>
          <w:tab w:pos="4143" w:val="left" w:leader="none"/>
        </w:tabs>
        <w:spacing w:line="240" w:lineRule="auto" w:before="0"/>
        <w:ind w:left="4169" w:right="25" w:hanging="2967"/>
        <w:jc w:val="left"/>
      </w:pPr>
      <w:r>
        <w:rPr>
          <w:spacing w:val="-1"/>
        </w:rPr>
        <w:t>中国、成都市</w:t>
        <w:tab/>
        <w:t>中国注册会计师：陈丹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1"/>
        <w:ind w:left="1058" w:right="219"/>
        <w:jc w:val="center"/>
      </w:pPr>
      <w:r>
        <w:rPr/>
        <w:t>二○○八年四月十六日</w:t>
      </w:r>
    </w:p>
    <w:p>
      <w:pPr>
        <w:spacing w:after="0" w:line="240" w:lineRule="auto"/>
        <w:jc w:val="center"/>
        <w:sectPr>
          <w:type w:val="continuous"/>
          <w:pgSz w:w="12240" w:h="15840"/>
          <w:pgMar w:top="1500" w:bottom="280" w:left="1320" w:right="1320"/>
        </w:sectPr>
      </w:pPr>
    </w:p>
    <w:p>
      <w:pPr>
        <w:spacing w:line="240" w:lineRule="auto" w:before="1"/>
        <w:rPr>
          <w:rFonts w:ascii="宋体" w:hAnsi="宋体" w:cs="宋体" w:eastAsia="宋体" w:hint="default"/>
          <w:sz w:val="29"/>
          <w:szCs w:val="29"/>
        </w:rPr>
      </w:pPr>
    </w:p>
    <w:p>
      <w:pPr>
        <w:pStyle w:val="BodyText"/>
        <w:spacing w:line="240" w:lineRule="auto" w:before="35"/>
        <w:ind w:left="153" w:right="25"/>
        <w:jc w:val="left"/>
      </w:pPr>
      <w:r>
        <w:rPr/>
        <w:t>(二)财务报表</w:t>
      </w:r>
    </w:p>
    <w:p>
      <w:pPr>
        <w:spacing w:line="240" w:lineRule="auto" w:before="8"/>
        <w:rPr>
          <w:rFonts w:ascii="宋体" w:hAnsi="宋体" w:cs="宋体" w:eastAsia="宋体" w:hint="default"/>
          <w:sz w:val="18"/>
          <w:szCs w:val="18"/>
        </w:rPr>
      </w:pPr>
    </w:p>
    <w:p>
      <w:pPr>
        <w:spacing w:line="272" w:lineRule="exact" w:before="63"/>
        <w:ind w:left="3932" w:right="3933" w:hanging="1"/>
        <w:jc w:val="center"/>
        <w:rPr>
          <w:rFonts w:ascii="宋体" w:hAnsi="宋体" w:cs="宋体" w:eastAsia="宋体" w:hint="default"/>
          <w:sz w:val="21"/>
          <w:szCs w:val="21"/>
        </w:rPr>
      </w:pPr>
      <w:r>
        <w:rPr>
          <w:rFonts w:ascii="宋体" w:hAnsi="宋体" w:cs="宋体" w:eastAsia="宋体" w:hint="default"/>
          <w:b/>
          <w:bCs/>
          <w:sz w:val="21"/>
          <w:szCs w:val="21"/>
        </w:rPr>
        <w:t>合并资产负债表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8"/>
        <w:rPr>
          <w:rFonts w:ascii="宋体" w:hAnsi="宋体" w:cs="宋体" w:eastAsia="宋体" w:hint="default"/>
          <w:sz w:val="16"/>
          <w:szCs w:val="16"/>
        </w:rPr>
      </w:pPr>
    </w:p>
    <w:p>
      <w:pPr>
        <w:spacing w:line="273" w:lineRule="exact" w:before="35"/>
        <w:ind w:left="153" w:right="2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四川长虹电器股份有限公司</w:t>
      </w:r>
    </w:p>
    <w:p>
      <w:pPr>
        <w:pStyle w:val="BodyText"/>
        <w:spacing w:line="273" w:lineRule="exact" w:before="0"/>
        <w:ind w:left="0" w:right="152"/>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802"/>
        <w:gridCol w:w="720"/>
        <w:gridCol w:w="2890"/>
        <w:gridCol w:w="2888"/>
      </w:tblGrid>
      <w:tr>
        <w:trPr>
          <w:trHeight w:val="43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1,987,492,669.44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2,098,047,937.10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99,674,475.47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278,482,251.77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3,920,131,212.32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1,486,841,897.52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2,258,778,564.53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1,948,808,670.42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414,023,944.87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439,103,422.99</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6</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516,471.80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342"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6"/>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7</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397,215,767.89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380,630,428.09</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8</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6,586,718,373.05</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5,308,191,431.75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49"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9</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37,990,272.00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15,702,541,751.37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11,940,106,039.64</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10</w:t>
            </w: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11</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171,671,189.38</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12</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1,351,454,942.84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223,245,238.45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13</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55,204,685.68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38,015,786.39</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14</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2,672,273,534.52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2,385,827,622.29</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15</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121,801,400.62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165,517,095.94</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16</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288,302,478.67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55,756,128.77</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17</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2,363,639,476.45</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1,668,293,781.45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18</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65,522,518.46</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19</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28,738,012.26</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19,610,525.15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20</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24,351,244.63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56,799,973.25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21</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211,064,156.89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226,836,509.52</w:t>
            </w:r>
          </w:p>
        </w:tc>
      </w:tr>
    </w:tbl>
    <w:p>
      <w:pPr>
        <w:spacing w:after="0" w:line="207" w:lineRule="exact"/>
        <w:jc w:val="right"/>
        <w:rPr>
          <w:rFonts w:ascii="宋体" w:hAnsi="宋体" w:cs="宋体" w:eastAsia="宋体" w:hint="default"/>
          <w:sz w:val="18"/>
          <w:szCs w:val="18"/>
        </w:rPr>
        <w:sectPr>
          <w:pgSz w:w="12240" w:h="15840"/>
          <w:pgMar w:header="747" w:footer="718" w:top="980" w:bottom="90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2802"/>
        <w:gridCol w:w="720"/>
        <w:gridCol w:w="2890"/>
        <w:gridCol w:w="2888"/>
      </w:tblGrid>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7,354,023,640.40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4,839,902,661.21</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23,056,565,391.77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16,780,008,700.85</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24</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2,822,452,634.48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2,428,180,704.28</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25</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3,361,725,871.19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1,908,218,548.13</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26</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3,697,299,013.18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2,330,833,300.00</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27</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677,925,719.03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534,201,625.28</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28</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261,088,434.98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157,218,188.90</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29</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-499,746,735.12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-459,189,628.22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30</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30,158,333.33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5,018,775.00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31</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425,928,820.23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378,719,619.52</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32</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20,000,000.00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33</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1,004,410,235.98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2,365,019.62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11,801,242,327.28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7,285,566,152.51</w:t>
            </w:r>
          </w:p>
        </w:tc>
      </w:tr>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34</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186,849,100.00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35</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269,620,817.32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84,733,801.45</w:t>
            </w:r>
          </w:p>
        </w:tc>
      </w:tr>
      <w:tr>
        <w:trPr>
          <w:trHeight w:val="533"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30" w:lineRule="exact"/>
              <w:ind w:left="26" w:right="0"/>
              <w:jc w:val="center"/>
              <w:rPr>
                <w:rFonts w:ascii="宋体" w:hAnsi="宋体" w:cs="宋体" w:eastAsia="宋体" w:hint="default"/>
                <w:sz w:val="20"/>
                <w:szCs w:val="20"/>
              </w:rPr>
            </w:pPr>
            <w:r>
              <w:rPr>
                <w:rFonts w:ascii="宋体" w:hAnsi="宋体" w:cs="宋体" w:eastAsia="宋体" w:hint="default"/>
                <w:w w:val="100"/>
                <w:sz w:val="20"/>
                <w:szCs w:val="20"/>
              </w:rPr>
              <w:t>八</w:t>
            </w:r>
          </w:p>
          <w:p>
            <w:pPr>
              <w:pStyle w:val="TableParagraph"/>
              <w:spacing w:line="260" w:lineRule="exact"/>
              <w:ind w:left="2" w:right="0"/>
              <w:jc w:val="center"/>
              <w:rPr>
                <w:rFonts w:ascii="宋体" w:hAnsi="宋体" w:cs="宋体" w:eastAsia="宋体" w:hint="default"/>
                <w:sz w:val="20"/>
                <w:szCs w:val="20"/>
              </w:rPr>
            </w:pPr>
            <w:r>
              <w:rPr>
                <w:rFonts w:ascii="宋体"/>
                <w:sz w:val="20"/>
              </w:rPr>
              <w:t>21</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18,406,290.99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9"/>
              <w:ind w:right="98"/>
              <w:jc w:val="right"/>
              <w:rPr>
                <w:rFonts w:ascii="宋体" w:hAnsi="宋体" w:cs="宋体" w:eastAsia="宋体" w:hint="default"/>
                <w:sz w:val="18"/>
                <w:szCs w:val="18"/>
              </w:rPr>
            </w:pPr>
            <w:r>
              <w:rPr>
                <w:rFonts w:ascii="宋体"/>
                <w:sz w:val="18"/>
              </w:rPr>
              <w:t>5,366,737.97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36</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24,512,800.00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22,290,000.00</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499,389,008.31</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112,390,539.42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12,300,631,335.59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7,397,956,691.93</w:t>
            </w:r>
          </w:p>
        </w:tc>
      </w:tr>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37</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1,898,211,418.00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1,898,211,418.00</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38</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3,263,999,627.57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3,267,029,738.89</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7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6" w:lineRule="exact"/>
              <w:ind w:right="98"/>
              <w:jc w:val="right"/>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39</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101"/>
              <w:jc w:val="right"/>
              <w:rPr>
                <w:rFonts w:ascii="宋体" w:hAnsi="宋体" w:cs="宋体" w:eastAsia="宋体" w:hint="default"/>
                <w:sz w:val="18"/>
                <w:szCs w:val="18"/>
              </w:rPr>
            </w:pPr>
            <w:r>
              <w:rPr>
                <w:rFonts w:ascii="宋体"/>
                <w:sz w:val="18"/>
              </w:rPr>
              <w:t>3,522,356,858.03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98"/>
              <w:jc w:val="right"/>
              <w:rPr>
                <w:rFonts w:ascii="宋体" w:hAnsi="宋体" w:cs="宋体" w:eastAsia="宋体" w:hint="default"/>
                <w:sz w:val="18"/>
                <w:szCs w:val="18"/>
              </w:rPr>
            </w:pPr>
            <w:r>
              <w:rPr>
                <w:rFonts w:ascii="宋体"/>
                <w:sz w:val="18"/>
              </w:rPr>
              <w:t>3,499,923,025.51</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25"/>
              <w:jc w:val="right"/>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pacing w:val="-52"/>
                <w:sz w:val="20"/>
                <w:szCs w:val="20"/>
              </w:rPr>
              <w:t> </w:t>
            </w:r>
            <w:r>
              <w:rPr>
                <w:rFonts w:ascii="宋体" w:hAnsi="宋体" w:cs="宋体" w:eastAsia="宋体" w:hint="default"/>
                <w:sz w:val="20"/>
                <w:szCs w:val="20"/>
              </w:rPr>
              <w:t>40</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101"/>
              <w:jc w:val="right"/>
              <w:rPr>
                <w:rFonts w:ascii="宋体" w:hAnsi="宋体" w:cs="宋体" w:eastAsia="宋体" w:hint="default"/>
                <w:sz w:val="18"/>
                <w:szCs w:val="18"/>
              </w:rPr>
            </w:pPr>
            <w:r>
              <w:rPr>
                <w:rFonts w:ascii="宋体"/>
                <w:sz w:val="18"/>
              </w:rPr>
              <w:t>616,415,537.47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right="98"/>
              <w:jc w:val="right"/>
              <w:rPr>
                <w:rFonts w:ascii="宋体" w:hAnsi="宋体" w:cs="宋体" w:eastAsia="宋体" w:hint="default"/>
                <w:sz w:val="18"/>
                <w:szCs w:val="18"/>
              </w:rPr>
            </w:pPr>
            <w:r>
              <w:rPr>
                <w:rFonts w:ascii="宋体"/>
                <w:sz w:val="18"/>
              </w:rPr>
              <w:t>434,744,781.97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right="125"/>
              <w:jc w:val="right"/>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pacing w:val="-52"/>
                <w:sz w:val="20"/>
                <w:szCs w:val="20"/>
              </w:rPr>
              <w:t> </w:t>
            </w:r>
            <w:r>
              <w:rPr>
                <w:rFonts w:ascii="宋体" w:hAnsi="宋体" w:cs="宋体" w:eastAsia="宋体" w:hint="default"/>
                <w:sz w:val="20"/>
                <w:szCs w:val="20"/>
              </w:rPr>
              <w:t>55</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-3,344,484.30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-656,455.99</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9,297,638,956.77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9,099,252,508.38</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1,458,295,099.41</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282,799,500.54</w:t>
            </w:r>
          </w:p>
        </w:tc>
      </w:tr>
    </w:tbl>
    <w:p>
      <w:pPr>
        <w:spacing w:after="0" w:line="207" w:lineRule="exact"/>
        <w:jc w:val="right"/>
        <w:rPr>
          <w:rFonts w:ascii="宋体" w:hAnsi="宋体" w:cs="宋体" w:eastAsia="宋体" w:hint="default"/>
          <w:sz w:val="18"/>
          <w:szCs w:val="18"/>
        </w:rPr>
        <w:sectPr>
          <w:pgSz w:w="12240" w:h="15840"/>
          <w:pgMar w:header="747" w:footer="718" w:top="980" w:bottom="900" w:left="132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38" w:type="dxa"/>
        <w:tblLayout w:type="fixed"/>
        <w:tblCellMar>
          <w:top w:w="0" w:type="dxa"/>
          <w:left w:w="0" w:type="dxa"/>
          <w:bottom w:w="0" w:type="dxa"/>
          <w:right w:w="0" w:type="dxa"/>
        </w:tblCellMar>
        <w:tblLook w:val="01E0"/>
      </w:tblPr>
      <w:tblGrid>
        <w:gridCol w:w="2802"/>
        <w:gridCol w:w="720"/>
        <w:gridCol w:w="2890"/>
        <w:gridCol w:w="2888"/>
      </w:tblGrid>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10,755,934,056.18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9,382,052,008.92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23,056,565,391.77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16,780,008,700.85</w:t>
            </w:r>
          </w:p>
        </w:tc>
      </w:tr>
    </w:tbl>
    <w:p>
      <w:pPr>
        <w:tabs>
          <w:tab w:pos="2653" w:val="left" w:leader="none"/>
          <w:tab w:pos="5772" w:val="left" w:leader="none"/>
        </w:tabs>
        <w:spacing w:line="240" w:lineRule="exact" w:before="0"/>
        <w:ind w:left="153" w:right="25"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赵勇</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林茂祥</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叶洪林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5"/>
          <w:szCs w:val="25"/>
        </w:rPr>
      </w:pPr>
    </w:p>
    <w:p>
      <w:pPr>
        <w:spacing w:before="0"/>
        <w:ind w:left="3932" w:right="3933" w:firstLine="0"/>
        <w:jc w:val="center"/>
        <w:rPr>
          <w:rFonts w:ascii="宋体" w:hAnsi="宋体" w:cs="宋体" w:eastAsia="宋体" w:hint="default"/>
          <w:sz w:val="21"/>
          <w:szCs w:val="21"/>
        </w:rPr>
      </w:pPr>
      <w:r>
        <w:rPr>
          <w:rFonts w:ascii="宋体" w:hAnsi="宋体" w:cs="宋体" w:eastAsia="宋体" w:hint="default"/>
          <w:b/>
          <w:bCs/>
          <w:sz w:val="21"/>
          <w:szCs w:val="21"/>
        </w:rPr>
        <w:t>母公司资产负债表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spacing w:line="240" w:lineRule="auto" w:before="5"/>
        <w:rPr>
          <w:rFonts w:ascii="宋体" w:hAnsi="宋体" w:cs="宋体" w:eastAsia="宋体" w:hint="default"/>
          <w:sz w:val="18"/>
          <w:szCs w:val="18"/>
        </w:rPr>
      </w:pPr>
    </w:p>
    <w:p>
      <w:pPr>
        <w:spacing w:line="274" w:lineRule="exact" w:before="35"/>
        <w:ind w:left="153" w:right="2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四川长虹电器股份有限公司</w:t>
      </w:r>
    </w:p>
    <w:p>
      <w:pPr>
        <w:pStyle w:val="BodyText"/>
        <w:spacing w:line="274" w:lineRule="exact" w:before="0"/>
        <w:ind w:left="0" w:right="152"/>
        <w:jc w:val="right"/>
      </w:pPr>
      <w:r>
        <w:rPr/>
        <w:t>单位: 元</w:t>
      </w:r>
      <w:r>
        <w:rPr>
          <w:spacing w:val="-3"/>
        </w:rPr>
        <w:t> </w:t>
      </w:r>
      <w:r>
        <w:rPr/>
        <w:t>币种:人民币</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2802"/>
        <w:gridCol w:w="720"/>
        <w:gridCol w:w="2890"/>
        <w:gridCol w:w="2888"/>
      </w:tblGrid>
      <w:tr>
        <w:trPr>
          <w:trHeight w:val="43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年初余额</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流动资产：</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976,160,669.24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1,186,082,934.59</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99,674,475.47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278,482,251.77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3,108,068,045.32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1,358,261,599.19</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43" w:lineRule="exact"/>
              <w:ind w:left="45"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1,002,064,699.17</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1,430,610,099.36</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199,411,390.09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205,302,584.08</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91" w:right="0"/>
              <w:jc w:val="center"/>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1,017,425,972.20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917,695,419.91</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4,497,173,532.86</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4,476,429,631.92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37,990,272.00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10,937,969,056.35</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9,852,864,520.82</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非流动资产：</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91" w:right="0"/>
              <w:jc w:val="center"/>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3</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118,267,028.90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91" w:right="0"/>
              <w:jc w:val="center"/>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4</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3,448,434,533.01</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1,745,504,263.16</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220,881,075.82</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221,070,271.14</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1,014,908,006.71</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1,180,612,511.97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23,689,037.13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10,110,417.36</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55,756,128.77</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1,630,595,783.54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1,648,272,855.75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44,448,131.10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24,351,244.63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56,259,363.55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190,421,305.39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225,000,000.00</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6,715,996,146.23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5,142,585,811.70</w:t>
            </w:r>
          </w:p>
        </w:tc>
      </w:tr>
    </w:tbl>
    <w:p>
      <w:pPr>
        <w:spacing w:after="0" w:line="207" w:lineRule="exact"/>
        <w:jc w:val="right"/>
        <w:rPr>
          <w:rFonts w:ascii="宋体" w:hAnsi="宋体" w:cs="宋体" w:eastAsia="宋体" w:hint="default"/>
          <w:sz w:val="18"/>
          <w:szCs w:val="18"/>
        </w:rPr>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2802"/>
        <w:gridCol w:w="720"/>
        <w:gridCol w:w="2890"/>
        <w:gridCol w:w="2888"/>
      </w:tblGrid>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17,653,965,202.58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14,995,450,332.52</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流动负债：</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2,296,254,994.49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2,412,656,493.31</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2,475,070,804.51</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1,548,576,815.82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1,673,233,935.04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1,592,092,830.67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176,756,976.84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375,469,948.65</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124,546,709.80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113,151,468.23</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-497,107,815.96</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-462,683,934.22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30,158,333.33</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2,936,898.56</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2,365,019.62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968,272,192.95</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258,740,096.23</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1,000,000,000.00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8,250,123,029.56</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5,840,368,738.31</w:t>
            </w:r>
          </w:p>
        </w:tc>
      </w:tr>
      <w:tr>
        <w:trPr>
          <w:trHeight w:val="40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非流动负债：</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170,000,000.00</w:t>
            </w: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286,530.24</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19,439,700.02</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9,884,160.59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5,366,737.97</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720"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5</w:t>
            </w: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15,022,800.00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13,090,000.00</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195,193,490.83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37,896,437.99</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8,445,316,520.39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5,878,265,176.30</w:t>
            </w:r>
          </w:p>
        </w:tc>
      </w:tr>
      <w:tr>
        <w:trPr>
          <w:trHeight w:val="406"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所有者权益（或股东权益）：</w:t>
            </w:r>
            <w:r>
              <w:rPr>
                <w:rFonts w:ascii="宋体" w:hAnsi="宋体" w:cs="宋体" w:eastAsia="宋体" w:hint="default"/>
                <w:sz w:val="18"/>
                <w:szCs w:val="18"/>
              </w:rPr>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1,898,211,418.00</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1,898,211,418.00</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8" w:lineRule="exact"/>
              <w:ind w:right="100"/>
              <w:jc w:val="right"/>
              <w:rPr>
                <w:rFonts w:ascii="宋体" w:hAnsi="宋体" w:cs="宋体" w:eastAsia="宋体" w:hint="default"/>
                <w:sz w:val="18"/>
                <w:szCs w:val="18"/>
              </w:rPr>
            </w:pPr>
            <w:r>
              <w:rPr>
                <w:rFonts w:ascii="宋体"/>
                <w:sz w:val="18"/>
              </w:rPr>
              <w:t>3,304,517,811.53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8" w:lineRule="exact"/>
              <w:ind w:right="98"/>
              <w:jc w:val="right"/>
              <w:rPr>
                <w:rFonts w:ascii="宋体" w:hAnsi="宋体" w:cs="宋体" w:eastAsia="宋体" w:hint="default"/>
                <w:sz w:val="18"/>
                <w:szCs w:val="18"/>
              </w:rPr>
            </w:pPr>
            <w:r>
              <w:rPr>
                <w:rFonts w:ascii="宋体"/>
                <w:sz w:val="18"/>
              </w:rPr>
              <w:t>3,304,517,811.53</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
        </w:tc>
        <w:tc>
          <w:tcPr>
            <w:tcW w:w="2888"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3,522,356,858.03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3,499,923,025.51</w:t>
            </w:r>
          </w:p>
        </w:tc>
      </w:tr>
      <w:tr>
        <w:trPr>
          <w:trHeight w:val="248"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483,562,594.63</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414,532,901.18</w:t>
            </w:r>
          </w:p>
        </w:tc>
      </w:tr>
      <w:tr>
        <w:trPr>
          <w:trHeight w:val="295"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9,208,648,682.19</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9,117,185,156.22</w:t>
            </w:r>
          </w:p>
        </w:tc>
      </w:tr>
      <w:tr>
        <w:trPr>
          <w:trHeight w:val="482" w:hRule="exact"/>
        </w:trPr>
        <w:tc>
          <w:tcPr>
            <w:tcW w:w="280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2"/>
                <w:sz w:val="18"/>
                <w:szCs w:val="18"/>
              </w:rPr>
              <w:t>负债和所有者权益（或股东权益）</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720" w:type="dxa"/>
            <w:tcBorders>
              <w:top w:val="single" w:sz="6" w:space="0" w:color="101010"/>
              <w:left w:val="single" w:sz="6" w:space="0" w:color="101010"/>
              <w:bottom w:val="single" w:sz="6" w:space="0" w:color="101010"/>
              <w:right w:val="single" w:sz="6" w:space="0" w:color="101010"/>
            </w:tcBorders>
          </w:tcPr>
          <w:p>
            <w:pPr/>
          </w:p>
        </w:tc>
        <w:tc>
          <w:tcPr>
            <w:tcW w:w="289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1"/>
              <w:jc w:val="right"/>
              <w:rPr>
                <w:rFonts w:ascii="宋体" w:hAnsi="宋体" w:cs="宋体" w:eastAsia="宋体" w:hint="default"/>
                <w:sz w:val="18"/>
                <w:szCs w:val="18"/>
              </w:rPr>
            </w:pPr>
            <w:r>
              <w:rPr>
                <w:rFonts w:ascii="宋体"/>
                <w:sz w:val="18"/>
              </w:rPr>
              <w:t>17,653,965,202.58</w:t>
            </w:r>
          </w:p>
        </w:tc>
        <w:tc>
          <w:tcPr>
            <w:tcW w:w="288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14,995,450,332.52</w:t>
            </w:r>
          </w:p>
        </w:tc>
      </w:tr>
    </w:tbl>
    <w:p>
      <w:pPr>
        <w:tabs>
          <w:tab w:pos="2653" w:val="left" w:leader="none"/>
          <w:tab w:pos="5772" w:val="left" w:leader="none"/>
        </w:tabs>
        <w:spacing w:line="240" w:lineRule="exact" w:before="0"/>
        <w:ind w:left="153" w:right="25" w:firstLine="0"/>
        <w:jc w:val="left"/>
        <w:rPr>
          <w:rFonts w:ascii="宋体" w:hAnsi="宋体" w:cs="宋体" w:eastAsia="宋体" w:hint="default"/>
          <w:sz w:val="20"/>
          <w:szCs w:val="20"/>
        </w:rPr>
      </w:pPr>
      <w:r>
        <w:rPr>
          <w:rFonts w:ascii="宋体" w:hAnsi="宋体" w:cs="宋体" w:eastAsia="宋体" w:hint="default"/>
          <w:sz w:val="21"/>
          <w:szCs w:val="21"/>
        </w:rPr>
        <w:t>公司法定代表人:</w:t>
      </w:r>
      <w:r>
        <w:rPr>
          <w:rFonts w:ascii="宋体" w:hAnsi="宋体" w:cs="宋体" w:eastAsia="宋体" w:hint="default"/>
          <w:sz w:val="20"/>
          <w:szCs w:val="20"/>
        </w:rPr>
        <w:t>赵勇</w:t>
        <w:tab/>
      </w:r>
      <w:r>
        <w:rPr>
          <w:rFonts w:ascii="宋体" w:hAnsi="宋体" w:cs="宋体" w:eastAsia="宋体" w:hint="default"/>
          <w:spacing w:val="-1"/>
          <w:sz w:val="21"/>
          <w:szCs w:val="21"/>
        </w:rPr>
        <w:t>主管会计工作负责人:</w:t>
      </w:r>
      <w:r>
        <w:rPr>
          <w:rFonts w:ascii="宋体" w:hAnsi="宋体" w:cs="宋体" w:eastAsia="宋体" w:hint="default"/>
          <w:spacing w:val="-1"/>
          <w:sz w:val="20"/>
          <w:szCs w:val="20"/>
        </w:rPr>
        <w:t>林茂祥</w:t>
        <w:tab/>
      </w:r>
      <w:r>
        <w:rPr>
          <w:rFonts w:ascii="宋体" w:hAnsi="宋体" w:cs="宋体" w:eastAsia="宋体" w:hint="default"/>
          <w:spacing w:val="-1"/>
          <w:sz w:val="21"/>
          <w:szCs w:val="21"/>
        </w:rPr>
        <w:t>会计机构负责人:</w:t>
      </w:r>
      <w:r>
        <w:rPr>
          <w:rFonts w:ascii="宋体" w:hAnsi="宋体" w:cs="宋体" w:eastAsia="宋体" w:hint="default"/>
          <w:spacing w:val="-1"/>
          <w:sz w:val="20"/>
          <w:szCs w:val="20"/>
        </w:rPr>
        <w:t>叶洪林</w:t>
      </w:r>
    </w:p>
    <w:p>
      <w:pPr>
        <w:spacing w:after="0" w:line="240" w:lineRule="exact"/>
        <w:jc w:val="left"/>
        <w:rPr>
          <w:rFonts w:ascii="宋体" w:hAnsi="宋体" w:cs="宋体" w:eastAsia="宋体" w:hint="default"/>
          <w:sz w:val="20"/>
          <w:szCs w:val="20"/>
        </w:rPr>
        <w:sectPr>
          <w:pgSz w:w="12240" w:h="15840"/>
          <w:pgMar w:header="747" w:footer="718" w:top="980" w:bottom="900" w:left="1320" w:right="1320"/>
        </w:sectPr>
      </w:pPr>
    </w:p>
    <w:p>
      <w:pPr>
        <w:spacing w:line="240" w:lineRule="auto" w:before="1"/>
        <w:rPr>
          <w:rFonts w:ascii="宋体" w:hAnsi="宋体" w:cs="宋体" w:eastAsia="宋体" w:hint="default"/>
          <w:sz w:val="29"/>
          <w:szCs w:val="29"/>
        </w:rPr>
      </w:pPr>
    </w:p>
    <w:p>
      <w:pPr>
        <w:spacing w:before="35"/>
        <w:ind w:left="4090" w:right="4090" w:hanging="2"/>
        <w:jc w:val="center"/>
        <w:rPr>
          <w:rFonts w:ascii="宋体" w:hAnsi="宋体" w:cs="宋体" w:eastAsia="宋体" w:hint="default"/>
          <w:sz w:val="21"/>
          <w:szCs w:val="21"/>
        </w:rPr>
      </w:pPr>
      <w:r>
        <w:rPr>
          <w:rFonts w:ascii="宋体" w:hAnsi="宋体" w:cs="宋体" w:eastAsia="宋体" w:hint="default"/>
          <w:b/>
          <w:bCs/>
          <w:sz w:val="21"/>
          <w:szCs w:val="21"/>
        </w:rPr>
        <w:t>合并利润表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0" w:right="152"/>
        <w:jc w:val="right"/>
      </w:pPr>
      <w:r>
        <w:rPr/>
        <w:t>单位: 元</w:t>
      </w:r>
      <w:r>
        <w:rPr>
          <w:spacing w:val="-3"/>
        </w:rPr>
        <w:t> </w:t>
      </w:r>
      <w:r>
        <w:rPr/>
        <w:t>币种:人民币</w:t>
      </w:r>
    </w:p>
    <w:p>
      <w:pPr>
        <w:spacing w:line="274" w:lineRule="exact" w:before="0"/>
        <w:ind w:left="153" w:right="2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四川长虹电器股份有限公司</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938"/>
        <w:gridCol w:w="770"/>
        <w:gridCol w:w="1796"/>
        <w:gridCol w:w="1795"/>
      </w:tblGrid>
      <w:tr>
        <w:trPr>
          <w:trHeight w:val="436"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附注</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7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7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23,046,832,431.87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18,892,974,985.80</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center"/>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pacing w:val="-52"/>
                <w:sz w:val="20"/>
                <w:szCs w:val="20"/>
              </w:rPr>
              <w:t> </w:t>
            </w:r>
            <w:r>
              <w:rPr>
                <w:rFonts w:ascii="宋体" w:hAnsi="宋体" w:cs="宋体" w:eastAsia="宋体" w:hint="default"/>
                <w:sz w:val="20"/>
                <w:szCs w:val="20"/>
              </w:rPr>
              <w:t>41</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23,046,832,431.87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18,892,974,985.80</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22,984,637,382.72</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18,639,805,337.07</w:t>
            </w:r>
          </w:p>
        </w:tc>
      </w:tr>
      <w:tr>
        <w:trPr>
          <w:trHeight w:val="294"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1" w:lineRule="exact"/>
              <w:ind w:left="101" w:right="0"/>
              <w:jc w:val="center"/>
              <w:rPr>
                <w:rFonts w:ascii="宋体" w:hAnsi="宋体" w:cs="宋体" w:eastAsia="宋体" w:hint="default"/>
                <w:sz w:val="20"/>
                <w:szCs w:val="20"/>
              </w:rPr>
            </w:pPr>
            <w:r>
              <w:rPr>
                <w:rFonts w:ascii="宋体" w:hAnsi="宋体" w:cs="宋体" w:eastAsia="宋体" w:hint="default"/>
                <w:sz w:val="20"/>
                <w:szCs w:val="20"/>
              </w:rPr>
              <w:t>八</w:t>
            </w:r>
            <w:r>
              <w:rPr>
                <w:rFonts w:ascii="宋体" w:hAnsi="宋体" w:cs="宋体" w:eastAsia="宋体" w:hint="default"/>
                <w:spacing w:val="-52"/>
                <w:sz w:val="20"/>
                <w:szCs w:val="20"/>
              </w:rPr>
              <w:t> </w:t>
            </w:r>
            <w:r>
              <w:rPr>
                <w:rFonts w:ascii="宋体" w:hAnsi="宋体" w:cs="宋体" w:eastAsia="宋体" w:hint="default"/>
                <w:sz w:val="20"/>
                <w:szCs w:val="20"/>
              </w:rPr>
              <w:t>41</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19,454,950,788.83</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15,892,901,445.62</w:t>
            </w:r>
          </w:p>
        </w:tc>
      </w:tr>
      <w:tr>
        <w:trPr>
          <w:trHeight w:val="250"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42</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34,739,400.01</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48,458,521.41</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43</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2,276,149,777.78</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1,884,567,822.70</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44</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853,347,144.06</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719,894,002.90</w:t>
            </w:r>
          </w:p>
        </w:tc>
      </w:tr>
      <w:tr>
        <w:trPr>
          <w:trHeight w:val="294"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45</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195,834,324.94</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150,174,885.67</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46</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169,615,947.10</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-56,191,341.23</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47</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123,805,926.62</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62,029,185.24</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48</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240,533,295.74</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34,157,173.10</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-2,516,288.05</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1,334,628.94</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426,534,271.51</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349,356,007.07</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49</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99,592,413.47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15,226,388.73</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50</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20,251,989.57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3,786,699.94</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15,478,468.32</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804,305.24</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505,874,695.41</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360,795,695.86</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56" w:lineRule="exact"/>
              <w:ind w:left="52"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八</w:t>
            </w:r>
            <w:r>
              <w:rPr>
                <w:rFonts w:ascii="宋体" w:hAnsi="宋体" w:cs="宋体" w:eastAsia="宋体" w:hint="default"/>
                <w:spacing w:val="-51"/>
                <w:sz w:val="20"/>
                <w:szCs w:val="20"/>
              </w:rPr>
              <w:t> </w:t>
            </w:r>
            <w:r>
              <w:rPr>
                <w:rFonts w:ascii="Times New Roman" w:hAnsi="Times New Roman" w:cs="Times New Roman" w:eastAsia="Times New Roman" w:hint="default"/>
                <w:sz w:val="20"/>
                <w:szCs w:val="20"/>
              </w:rPr>
              <w:t>51</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63,770,406.07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48,308,865.17</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442,104,289.34</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312,486,830.69</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336,979,387.28</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229,021,219.22</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105,124,902.06</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7"/>
              <w:jc w:val="right"/>
              <w:rPr>
                <w:rFonts w:ascii="宋体" w:hAnsi="宋体" w:cs="宋体" w:eastAsia="宋体" w:hint="default"/>
                <w:sz w:val="18"/>
                <w:szCs w:val="18"/>
              </w:rPr>
            </w:pPr>
            <w:r>
              <w:rPr>
                <w:rFonts w:ascii="宋体"/>
                <w:sz w:val="18"/>
              </w:rPr>
              <w:t>83,465,611.47</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
        </w:tc>
        <w:tc>
          <w:tcPr>
            <w:tcW w:w="1795"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0.18</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0.12</w:t>
            </w:r>
          </w:p>
        </w:tc>
      </w:tr>
      <w:tr>
        <w:trPr>
          <w:trHeight w:val="295"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0.18</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0.12</w:t>
            </w:r>
          </w:p>
        </w:tc>
      </w:tr>
    </w:tbl>
    <w:p>
      <w:pPr>
        <w:pStyle w:val="BodyText"/>
        <w:tabs>
          <w:tab w:pos="2673" w:val="left" w:leader="none"/>
          <w:tab w:pos="5821" w:val="left" w:leader="none"/>
        </w:tabs>
        <w:spacing w:line="240" w:lineRule="exact" w:before="0"/>
        <w:ind w:left="153" w:right="25"/>
        <w:jc w:val="left"/>
      </w:pPr>
      <w:r>
        <w:rPr>
          <w:spacing w:val="-1"/>
        </w:rPr>
        <w:t>公司法定代表人:赵勇</w:t>
        <w:tab/>
        <w:t>主管会计工作负责人:林茂祥</w:t>
        <w:tab/>
        <w:t>会计机构负责人:叶洪林</w:t>
      </w:r>
      <w:r>
        <w:rPr/>
      </w:r>
    </w:p>
    <w:p>
      <w:pPr>
        <w:spacing w:after="0" w:line="240" w:lineRule="exact"/>
        <w:jc w:val="left"/>
        <w:sectPr>
          <w:pgSz w:w="12240" w:h="15840"/>
          <w:pgMar w:header="747" w:footer="718" w:top="980" w:bottom="900" w:left="1320" w:right="1320"/>
        </w:sectPr>
      </w:pPr>
    </w:p>
    <w:p>
      <w:pPr>
        <w:spacing w:line="240" w:lineRule="auto" w:before="1"/>
        <w:rPr>
          <w:rFonts w:ascii="宋体" w:hAnsi="宋体" w:cs="宋体" w:eastAsia="宋体" w:hint="default"/>
          <w:sz w:val="29"/>
          <w:szCs w:val="29"/>
        </w:rPr>
      </w:pPr>
    </w:p>
    <w:p>
      <w:pPr>
        <w:spacing w:before="35"/>
        <w:ind w:left="4090" w:right="4091" w:hanging="3"/>
        <w:jc w:val="center"/>
        <w:rPr>
          <w:rFonts w:ascii="宋体" w:hAnsi="宋体" w:cs="宋体" w:eastAsia="宋体" w:hint="default"/>
          <w:sz w:val="21"/>
          <w:szCs w:val="21"/>
        </w:rPr>
      </w:pPr>
      <w:r>
        <w:rPr>
          <w:rFonts w:ascii="宋体" w:hAnsi="宋体" w:cs="宋体" w:eastAsia="宋体" w:hint="default"/>
          <w:b/>
          <w:bCs/>
          <w:sz w:val="21"/>
          <w:szCs w:val="21"/>
        </w:rPr>
        <w:t>母公司利润表</w:t>
      </w:r>
      <w:r>
        <w:rPr>
          <w:rFonts w:ascii="宋体" w:hAnsi="宋体" w:cs="宋体" w:eastAsia="宋体" w:hint="default"/>
          <w:b/>
          <w:bCs/>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0" w:right="152"/>
        <w:jc w:val="right"/>
      </w:pPr>
      <w:r>
        <w:rPr/>
        <w:t>单位: 元</w:t>
      </w:r>
      <w:r>
        <w:rPr>
          <w:spacing w:val="-3"/>
        </w:rPr>
        <w:t> </w:t>
      </w:r>
      <w:r>
        <w:rPr/>
        <w:t>币种:人民币</w:t>
      </w:r>
    </w:p>
    <w:p>
      <w:pPr>
        <w:spacing w:line="274" w:lineRule="exact" w:before="0"/>
        <w:ind w:left="153" w:right="2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四川长虹电器股份有限公司</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4938"/>
        <w:gridCol w:w="770"/>
        <w:gridCol w:w="1796"/>
        <w:gridCol w:w="1795"/>
      </w:tblGrid>
      <w:tr>
        <w:trPr>
          <w:trHeight w:val="436"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167"/>
              <w:jc w:val="right"/>
              <w:rPr>
                <w:rFonts w:ascii="宋体" w:hAnsi="宋体" w:cs="宋体" w:eastAsia="宋体" w:hint="default"/>
                <w:sz w:val="21"/>
                <w:szCs w:val="21"/>
              </w:rPr>
            </w:pPr>
            <w:r>
              <w:rPr>
                <w:rFonts w:ascii="宋体" w:hAnsi="宋体" w:cs="宋体" w:eastAsia="宋体" w:hint="default"/>
                <w:sz w:val="21"/>
                <w:szCs w:val="21"/>
              </w:rPr>
              <w:t>附注</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70"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470"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73"/>
              <w:jc w:val="right"/>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12,778,523,465.10</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13,592,329,225.38</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73"/>
              <w:jc w:val="right"/>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6</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10,590,980,267.54</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11,261,737,138.02</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12,521,641.43</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37,712,571.62</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1,594,416,051.60</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1,570,034,216.71</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491,175,035.67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532,707,913.88</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198,755,969.25</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127,407,608.02</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69,630,278.16</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-69,609,335.09</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123,805,926.62</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62,029,185.24</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770"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九</w:t>
            </w:r>
            <w:r>
              <w:rPr>
                <w:rFonts w:ascii="宋体" w:hAnsi="宋体" w:cs="宋体" w:eastAsia="宋体" w:hint="default"/>
                <w:spacing w:val="-46"/>
                <w:sz w:val="18"/>
                <w:szCs w:val="18"/>
              </w:rPr>
              <w:t> </w:t>
            </w:r>
            <w:r>
              <w:rPr>
                <w:rFonts w:ascii="宋体" w:hAnsi="宋体" w:cs="宋体" w:eastAsia="宋体" w:hint="default"/>
                <w:sz w:val="18"/>
                <w:szCs w:val="18"/>
              </w:rPr>
              <w:t>7</w:t>
            </w: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236,364,459.89</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8,471,162.07</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-3,255,709.75</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-24,351,382.09</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181,214,607.96</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202,839,459.53</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87,062,460.46</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10,278,578.85</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4,349,626.97</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867,503.71</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其中：非流动资产处置净损失</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2,878,844.25</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577,784.81</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263,927,441.45</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212,250,534.67</w:t>
            </w:r>
          </w:p>
        </w:tc>
      </w:tr>
      <w:tr>
        <w:trPr>
          <w:trHeight w:val="248"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39,589,116.22</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31,837,580.20</w:t>
            </w:r>
          </w:p>
        </w:tc>
      </w:tr>
      <w:tr>
        <w:trPr>
          <w:trHeight w:val="250" w:hRule="exact"/>
        </w:trPr>
        <w:tc>
          <w:tcPr>
            <w:tcW w:w="4938"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770" w:type="dxa"/>
            <w:tcBorders>
              <w:top w:val="single" w:sz="6" w:space="0" w:color="101010"/>
              <w:left w:val="single" w:sz="6" w:space="0" w:color="101010"/>
              <w:bottom w:val="single" w:sz="6" w:space="0" w:color="101010"/>
              <w:right w:val="single" w:sz="6" w:space="0" w:color="101010"/>
            </w:tcBorders>
          </w:tcPr>
          <w:p>
            <w:pPr/>
          </w:p>
        </w:tc>
        <w:tc>
          <w:tcPr>
            <w:tcW w:w="179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224,338,325.23</w:t>
            </w:r>
          </w:p>
        </w:tc>
        <w:tc>
          <w:tcPr>
            <w:tcW w:w="1795"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7"/>
              <w:jc w:val="right"/>
              <w:rPr>
                <w:rFonts w:ascii="宋体" w:hAnsi="宋体" w:cs="宋体" w:eastAsia="宋体" w:hint="default"/>
                <w:sz w:val="18"/>
                <w:szCs w:val="18"/>
              </w:rPr>
            </w:pPr>
            <w:r>
              <w:rPr>
                <w:rFonts w:ascii="宋体"/>
                <w:sz w:val="18"/>
              </w:rPr>
              <w:t>180,412,954.47</w:t>
            </w:r>
          </w:p>
        </w:tc>
      </w:tr>
    </w:tbl>
    <w:p>
      <w:pPr>
        <w:pStyle w:val="BodyText"/>
        <w:tabs>
          <w:tab w:pos="2673" w:val="left" w:leader="none"/>
          <w:tab w:pos="5821" w:val="left" w:leader="none"/>
        </w:tabs>
        <w:spacing w:line="240" w:lineRule="exact" w:before="0"/>
        <w:ind w:left="153" w:right="25"/>
        <w:jc w:val="left"/>
      </w:pPr>
      <w:r>
        <w:rPr>
          <w:spacing w:val="-1"/>
        </w:rPr>
        <w:t>公司法定代表人:赵勇</w:t>
        <w:tab/>
        <w:t>主管会计工作负责人:林茂祥</w:t>
        <w:tab/>
        <w:t>会计机构负责人:叶洪林</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spacing w:before="0"/>
        <w:ind w:left="3931" w:right="3933" w:firstLine="0"/>
        <w:jc w:val="center"/>
        <w:rPr>
          <w:rFonts w:ascii="宋体" w:hAnsi="宋体" w:cs="宋体" w:eastAsia="宋体" w:hint="default"/>
          <w:sz w:val="21"/>
          <w:szCs w:val="21"/>
        </w:rPr>
      </w:pPr>
      <w:r>
        <w:rPr>
          <w:rFonts w:ascii="宋体" w:hAnsi="宋体" w:cs="宋体" w:eastAsia="宋体" w:hint="default"/>
          <w:b/>
          <w:bCs/>
          <w:w w:val="95"/>
          <w:sz w:val="21"/>
          <w:szCs w:val="21"/>
        </w:rPr>
        <w:t>合并现金流量表</w:t>
      </w:r>
      <w:r>
        <w:rPr>
          <w:rFonts w:ascii="宋体" w:hAnsi="宋体" w:cs="宋体" w:eastAsia="宋体" w:hint="default"/>
          <w:b/>
          <w:bCs/>
          <w:spacing w:val="-31"/>
          <w:w w:val="95"/>
          <w:sz w:val="21"/>
          <w:szCs w:val="21"/>
        </w:rPr>
        <w:t> </w:t>
      </w:r>
      <w:r>
        <w:rPr>
          <w:rFonts w:ascii="宋体" w:hAnsi="宋体" w:cs="宋体" w:eastAsia="宋体" w:hint="default"/>
          <w:b/>
          <w:bCs/>
          <w:spacing w:val="-31"/>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5"/>
        <w:rPr>
          <w:rFonts w:ascii="宋体" w:hAnsi="宋体" w:cs="宋体" w:eastAsia="宋体" w:hint="default"/>
          <w:sz w:val="18"/>
          <w:szCs w:val="18"/>
        </w:rPr>
      </w:pPr>
    </w:p>
    <w:p>
      <w:pPr>
        <w:pStyle w:val="BodyText"/>
        <w:spacing w:line="274" w:lineRule="exact" w:before="35"/>
        <w:ind w:left="0" w:right="152"/>
        <w:jc w:val="right"/>
      </w:pPr>
      <w:r>
        <w:rPr/>
        <w:t>单位:元</w:t>
      </w:r>
      <w:r>
        <w:rPr>
          <w:spacing w:val="-2"/>
        </w:rPr>
        <w:t> </w:t>
      </w:r>
      <w:r>
        <w:rPr/>
        <w:t>币种:人民币</w:t>
      </w:r>
    </w:p>
    <w:p>
      <w:pPr>
        <w:spacing w:line="274" w:lineRule="exact" w:before="0"/>
        <w:ind w:left="153" w:right="2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四川长虹电器股份有限公司</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22,896,735,571.29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22,983,117,515.40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131,379,148.94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167,876,714.25</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59</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156,701,552.67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108,121,780.84</w:t>
            </w:r>
          </w:p>
        </w:tc>
      </w:tr>
      <w:tr>
        <w:trPr>
          <w:trHeight w:val="29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23,184,816,272.90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23,259,116,010.49</w:t>
            </w:r>
          </w:p>
        </w:tc>
      </w:tr>
      <w:tr>
        <w:trPr>
          <w:trHeight w:val="29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20,319,577,548.48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19,797,457,832.92</w:t>
            </w:r>
          </w:p>
        </w:tc>
      </w:tr>
    </w:tbl>
    <w:p>
      <w:pPr>
        <w:spacing w:after="0" w:line="207" w:lineRule="exact"/>
        <w:jc w:val="right"/>
        <w:rPr>
          <w:rFonts w:ascii="宋体" w:hAnsi="宋体" w:cs="宋体" w:eastAsia="宋体" w:hint="default"/>
          <w:sz w:val="18"/>
          <w:szCs w:val="18"/>
        </w:rPr>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876"/>
        <w:gridCol w:w="774"/>
        <w:gridCol w:w="2326"/>
        <w:gridCol w:w="2324"/>
      </w:tblGrid>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1,055,698,093.24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1,073,661,691.59</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543,996,524.39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354,695,872.22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60</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1,680,825,274.16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1,647,760,686.37</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23,600,097,440.27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22,873,576,083.10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-415,281,167.37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385,539,927.39</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200,236,208.91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309,169,667.43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274,623,934.62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4,637,811.78</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24,299,845.76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16,988,160.16</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1,232,307.97</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61</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146,166,768.62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21,764,562.93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646,559,065.88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352,560,202.30</w:t>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100"/>
              <w:jc w:val="right"/>
              <w:rPr>
                <w:rFonts w:ascii="宋体" w:hAnsi="宋体" w:cs="宋体" w:eastAsia="宋体" w:hint="default"/>
                <w:sz w:val="18"/>
                <w:szCs w:val="18"/>
              </w:rPr>
            </w:pPr>
            <w:r>
              <w:rPr>
                <w:rFonts w:ascii="宋体"/>
                <w:sz w:val="18"/>
              </w:rPr>
              <w:t>393,257,301.43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426,448,880.44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1,243,481,250.31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299,668,811.10</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62</w:t>
            </w: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1,636,738,551.74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726,117,691.54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-990,179,485.86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-373,557,489.24</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207,700,000.00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15,691,000.00</w:t>
            </w:r>
          </w:p>
        </w:tc>
      </w:tr>
      <w:tr>
        <w:trPr>
          <w:trHeight w:val="29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207,700,000.00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15,691,000.00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5,645,907,890.40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3,108,853,792.35</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20"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63</w:t>
            </w: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5,853,607,890.40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3,124,544,792.35</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4,574,157,970.78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2,029,383,956.75</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264,828,833.60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82,466,578.58</w:t>
            </w:r>
          </w:p>
        </w:tc>
      </w:tr>
      <w:tr>
        <w:trPr>
          <w:trHeight w:val="248"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3" w:lineRule="exact"/>
              <w:ind w:left="1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w:t>
            </w: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10,349,900.00</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4,838,986,804.38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2,122,200,435.33</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1,014,621,086.02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1,002,344,357.02</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01"/>
              <w:jc w:val="right"/>
              <w:rPr>
                <w:rFonts w:ascii="宋体" w:hAnsi="宋体" w:cs="宋体" w:eastAsia="宋体" w:hint="default"/>
                <w:sz w:val="18"/>
                <w:szCs w:val="18"/>
              </w:rPr>
            </w:pPr>
            <w:r>
              <w:rPr>
                <w:rFonts w:ascii="宋体"/>
                <w:sz w:val="18"/>
              </w:rPr>
              <w:t>-16,531,293.81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-7,829,547.93</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100"/>
              <w:jc w:val="right"/>
              <w:rPr>
                <w:rFonts w:ascii="宋体" w:hAnsi="宋体" w:cs="宋体" w:eastAsia="宋体" w:hint="default"/>
                <w:sz w:val="18"/>
                <w:szCs w:val="18"/>
              </w:rPr>
            </w:pPr>
            <w:r>
              <w:rPr>
                <w:rFonts w:ascii="宋体"/>
                <w:sz w:val="18"/>
              </w:rPr>
              <w:t>-407,370,861.02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26"/>
              <w:ind w:right="98"/>
              <w:jc w:val="right"/>
              <w:rPr>
                <w:rFonts w:ascii="宋体" w:hAnsi="宋体" w:cs="宋体" w:eastAsia="宋体" w:hint="default"/>
                <w:sz w:val="18"/>
                <w:szCs w:val="18"/>
              </w:rPr>
            </w:pPr>
            <w:r>
              <w:rPr>
                <w:rFonts w:ascii="宋体"/>
                <w:sz w:val="18"/>
              </w:rPr>
              <w:t>1,006,497,247.24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1"/>
              <w:jc w:val="right"/>
              <w:rPr>
                <w:rFonts w:ascii="宋体" w:hAnsi="宋体" w:cs="宋体" w:eastAsia="宋体" w:hint="default"/>
                <w:sz w:val="18"/>
                <w:szCs w:val="18"/>
              </w:rPr>
            </w:pPr>
            <w:r>
              <w:rPr>
                <w:rFonts w:ascii="宋体"/>
                <w:sz w:val="18"/>
              </w:rPr>
              <w:t>2,098,047,937.10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1,087,334,518.12</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加：合并范围变化影响</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296,815,593.36</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4,216,171.74</w:t>
            </w:r>
          </w:p>
        </w:tc>
      </w:tr>
      <w:tr>
        <w:trPr>
          <w:trHeight w:val="29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00"/>
              <w:jc w:val="right"/>
              <w:rPr>
                <w:rFonts w:ascii="宋体" w:hAnsi="宋体" w:cs="宋体" w:eastAsia="宋体" w:hint="default"/>
                <w:sz w:val="18"/>
                <w:szCs w:val="18"/>
              </w:rPr>
            </w:pPr>
            <w:r>
              <w:rPr>
                <w:rFonts w:ascii="宋体"/>
                <w:sz w:val="18"/>
              </w:rPr>
              <w:t>1,987,492,669.44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2,098,047,937.10</w:t>
            </w:r>
          </w:p>
        </w:tc>
      </w:tr>
    </w:tbl>
    <w:p>
      <w:pPr>
        <w:pStyle w:val="BodyText"/>
        <w:tabs>
          <w:tab w:pos="2673" w:val="left" w:leader="none"/>
          <w:tab w:pos="5821" w:val="left" w:leader="none"/>
        </w:tabs>
        <w:spacing w:line="240" w:lineRule="exact" w:before="0"/>
        <w:ind w:left="153" w:right="25"/>
        <w:jc w:val="left"/>
      </w:pPr>
      <w:r>
        <w:rPr>
          <w:spacing w:val="-1"/>
        </w:rPr>
        <w:t>公司法定代表人:赵勇</w:t>
        <w:tab/>
        <w:t>主管会计工作负责人:林茂祥</w:t>
        <w:tab/>
        <w:t>会计机构负责人:叶洪林</w:t>
      </w:r>
      <w:r>
        <w:rPr/>
      </w:r>
    </w:p>
    <w:p>
      <w:pPr>
        <w:spacing w:after="0" w:line="240" w:lineRule="exact"/>
        <w:jc w:val="left"/>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0"/>
        <w:ind w:left="3932" w:right="3932" w:firstLine="0"/>
        <w:jc w:val="center"/>
        <w:rPr>
          <w:rFonts w:ascii="宋体" w:hAnsi="宋体" w:cs="宋体" w:eastAsia="宋体" w:hint="default"/>
          <w:sz w:val="21"/>
          <w:szCs w:val="21"/>
        </w:rPr>
      </w:pPr>
      <w:r>
        <w:rPr>
          <w:rFonts w:ascii="宋体" w:hAnsi="宋体" w:cs="宋体" w:eastAsia="宋体" w:hint="default"/>
          <w:b/>
          <w:bCs/>
          <w:sz w:val="21"/>
          <w:szCs w:val="21"/>
        </w:rPr>
        <w:t>母公司现金流量表</w:t>
      </w:r>
      <w:r>
        <w:rPr>
          <w:rFonts w:ascii="宋体" w:hAnsi="宋体" w:cs="宋体" w:eastAsia="宋体" w:hint="default"/>
          <w:b/>
          <w:bCs/>
          <w:spacing w:val="1"/>
          <w:w w:val="99"/>
          <w:sz w:val="21"/>
          <w:szCs w:val="21"/>
        </w:rPr>
        <w:t>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6"/>
        <w:rPr>
          <w:rFonts w:ascii="宋体" w:hAnsi="宋体" w:cs="宋体" w:eastAsia="宋体" w:hint="default"/>
          <w:sz w:val="18"/>
          <w:szCs w:val="18"/>
        </w:rPr>
      </w:pPr>
    </w:p>
    <w:p>
      <w:pPr>
        <w:pStyle w:val="BodyText"/>
        <w:spacing w:line="273" w:lineRule="exact" w:before="35"/>
        <w:ind w:left="0" w:right="152"/>
        <w:jc w:val="right"/>
      </w:pPr>
      <w:r>
        <w:rPr/>
        <w:t>单位:元</w:t>
      </w:r>
      <w:r>
        <w:rPr>
          <w:spacing w:val="-2"/>
        </w:rPr>
        <w:t> </w:t>
      </w:r>
      <w:r>
        <w:rPr/>
        <w:t>币种:人民币</w:t>
      </w:r>
    </w:p>
    <w:p>
      <w:pPr>
        <w:spacing w:line="273" w:lineRule="exact" w:before="0"/>
        <w:ind w:left="153" w:right="25" w:firstLine="0"/>
        <w:jc w:val="left"/>
        <w:rPr>
          <w:rFonts w:ascii="宋体" w:hAnsi="宋体" w:cs="宋体" w:eastAsia="宋体" w:hint="default"/>
          <w:sz w:val="20"/>
          <w:szCs w:val="20"/>
        </w:rPr>
      </w:pPr>
      <w:r>
        <w:rPr>
          <w:rFonts w:ascii="宋体" w:hAnsi="宋体" w:cs="宋体" w:eastAsia="宋体" w:hint="default"/>
          <w:sz w:val="21"/>
          <w:szCs w:val="21"/>
        </w:rPr>
        <w:t>编制单位:</w:t>
      </w:r>
      <w:r>
        <w:rPr>
          <w:rFonts w:ascii="宋体" w:hAnsi="宋体" w:cs="宋体" w:eastAsia="宋体" w:hint="default"/>
          <w:spacing w:val="-3"/>
          <w:sz w:val="21"/>
          <w:szCs w:val="21"/>
        </w:rPr>
        <w:t> </w:t>
      </w:r>
      <w:r>
        <w:rPr>
          <w:rFonts w:ascii="宋体" w:hAnsi="宋体" w:cs="宋体" w:eastAsia="宋体" w:hint="default"/>
          <w:sz w:val="20"/>
          <w:szCs w:val="20"/>
        </w:rPr>
        <w:t>四川长虹电器股份有限公司</w:t>
      </w:r>
    </w:p>
    <w:p>
      <w:pPr>
        <w:spacing w:line="240" w:lineRule="auto" w:before="7"/>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3876"/>
        <w:gridCol w:w="774"/>
        <w:gridCol w:w="2326"/>
        <w:gridCol w:w="2324"/>
      </w:tblGrid>
      <w:tr>
        <w:trPr>
          <w:trHeight w:val="43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7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170" w:right="0"/>
              <w:jc w:val="left"/>
              <w:rPr>
                <w:rFonts w:ascii="宋体" w:hAnsi="宋体" w:cs="宋体" w:eastAsia="宋体" w:hint="default"/>
                <w:sz w:val="21"/>
                <w:szCs w:val="21"/>
              </w:rPr>
            </w:pPr>
            <w:r>
              <w:rPr>
                <w:rFonts w:ascii="宋体" w:hAnsi="宋体" w:cs="宋体" w:eastAsia="宋体" w:hint="default"/>
                <w:sz w:val="21"/>
                <w:szCs w:val="21"/>
              </w:rPr>
              <w:t>附注</w:t>
            </w: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9"/>
              <w:ind w:left="734"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一、经营活动产生的现金流量：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11,692,996,127.98</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16,713,597,008.14</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4,136,041.49</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146,624,761.93</w:t>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309,758,775.24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24,956,723.05</w:t>
            </w:r>
            <w:r>
              <w:rPr>
                <w:rFonts w:ascii="宋体"/>
                <w:sz w:val="20"/>
              </w:rPr>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12,006,890,944.71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16,885,178,493.12</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10,255,182,813.71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14,337,151,949.26</w:t>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587,147,616.90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891,254,119.46</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380,119,408.43</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254,708,483.61</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1,054,443,289.21</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1,383,651,451.98</w:t>
            </w:r>
            <w:r>
              <w:rPr>
                <w:rFonts w:ascii="宋体"/>
                <w:sz w:val="20"/>
              </w:rPr>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12,276,893,128.25</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16,866,766,004.31</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-270,002,183.54</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18,412,488.81</w:t>
            </w:r>
            <w:r>
              <w:rPr>
                <w:rFonts w:ascii="宋体"/>
                <w:sz w:val="20"/>
              </w:rPr>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二、投资活动产生的现金流量：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200,236,208.91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309,169,667.43</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274,623,934.62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8"/>
              <w:jc w:val="right"/>
              <w:rPr>
                <w:rFonts w:ascii="宋体" w:hAnsi="宋体" w:cs="宋体" w:eastAsia="宋体" w:hint="default"/>
                <w:sz w:val="20"/>
                <w:szCs w:val="20"/>
              </w:rPr>
            </w:pPr>
            <w:r>
              <w:rPr>
                <w:rFonts w:ascii="宋体"/>
                <w:spacing w:val="-1"/>
                <w:sz w:val="20"/>
              </w:rPr>
              <w:t>4,637,811.78</w:t>
            </w:r>
            <w:r>
              <w:rPr>
                <w:rFonts w:ascii="宋体"/>
                <w:sz w:val="20"/>
              </w:rPr>
            </w:r>
          </w:p>
        </w:tc>
      </w:tr>
      <w:tr>
        <w:trPr>
          <w:trHeight w:val="481"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2"/>
              <w:ind w:right="101"/>
              <w:jc w:val="right"/>
              <w:rPr>
                <w:rFonts w:ascii="宋体" w:hAnsi="宋体" w:cs="宋体" w:eastAsia="宋体" w:hint="default"/>
                <w:sz w:val="20"/>
                <w:szCs w:val="20"/>
              </w:rPr>
            </w:pPr>
            <w:r>
              <w:rPr>
                <w:rFonts w:ascii="宋体"/>
                <w:spacing w:val="-1"/>
                <w:sz w:val="20"/>
              </w:rPr>
              <w:t>65,381,773.10</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2"/>
              <w:ind w:right="100"/>
              <w:jc w:val="right"/>
              <w:rPr>
                <w:rFonts w:ascii="宋体" w:hAnsi="宋体" w:cs="宋体" w:eastAsia="宋体" w:hint="default"/>
                <w:sz w:val="20"/>
                <w:szCs w:val="20"/>
              </w:rPr>
            </w:pPr>
            <w:r>
              <w:rPr>
                <w:rFonts w:ascii="宋体"/>
                <w:spacing w:val="-1"/>
                <w:sz w:val="20"/>
              </w:rPr>
              <w:t>12,850,541.00</w:t>
            </w:r>
            <w:r>
              <w:rPr>
                <w:rFonts w:ascii="宋体"/>
                <w:sz w:val="20"/>
              </w:rPr>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554,998,872.54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123,554,076.35</w:t>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1,095,240,789.17</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450,212,096.56</w:t>
            </w:r>
          </w:p>
        </w:tc>
      </w:tr>
      <w:tr>
        <w:trPr>
          <w:trHeight w:val="482"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2"/>
              <w:ind w:right="100"/>
              <w:jc w:val="right"/>
              <w:rPr>
                <w:rFonts w:ascii="宋体" w:hAnsi="宋体" w:cs="宋体" w:eastAsia="宋体" w:hint="default"/>
                <w:sz w:val="20"/>
                <w:szCs w:val="20"/>
              </w:rPr>
            </w:pPr>
            <w:r>
              <w:rPr>
                <w:rFonts w:ascii="宋体"/>
                <w:spacing w:val="-1"/>
                <w:sz w:val="20"/>
              </w:rPr>
              <w:t>190,335,254.82</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2"/>
              <w:ind w:right="99"/>
              <w:jc w:val="right"/>
              <w:rPr>
                <w:rFonts w:ascii="宋体" w:hAnsi="宋体" w:cs="宋体" w:eastAsia="宋体" w:hint="default"/>
                <w:sz w:val="20"/>
                <w:szCs w:val="20"/>
              </w:rPr>
            </w:pPr>
            <w:r>
              <w:rPr>
                <w:rFonts w:ascii="宋体"/>
                <w:spacing w:val="-1"/>
                <w:sz w:val="20"/>
              </w:rPr>
              <w:t>337,161,122.86</w:t>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1,782,178,558.66</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508,380,630.50</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491,000,000.00</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195,147,920.00</w:t>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2,463,513,813.48</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1,040,689,673.36</w:t>
            </w:r>
            <w:r>
              <w:rPr>
                <w:rFonts w:ascii="宋体"/>
                <w:sz w:val="20"/>
              </w:rPr>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-1,368,273,024.31</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-590,477,576.80</w:t>
            </w:r>
            <w:r>
              <w:rPr>
                <w:rFonts w:ascii="宋体"/>
                <w:sz w:val="20"/>
              </w:rPr>
            </w:r>
          </w:p>
        </w:tc>
      </w:tr>
      <w:tr>
        <w:trPr>
          <w:trHeight w:val="40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三、筹资活动产生的现金流量：</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5,234,341,379.93</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3,082,760,718.58</w:t>
            </w:r>
            <w:r>
              <w:rPr>
                <w:rFonts w:ascii="宋体"/>
                <w:sz w:val="20"/>
              </w:rPr>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683,953,510.54</w:t>
            </w: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5,918,294,890.47</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3,082,760,718.58</w:t>
            </w:r>
            <w:r>
              <w:rPr>
                <w:rFonts w:ascii="宋体"/>
                <w:sz w:val="20"/>
              </w:rPr>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4,238,073,964.81</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2,018,904,576.37</w:t>
            </w:r>
            <w:r>
              <w:rPr>
                <w:rFonts w:ascii="宋体"/>
                <w:sz w:val="20"/>
              </w:rPr>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251,693,534.39</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86,222,746.12</w:t>
            </w:r>
            <w:r>
              <w:rPr>
                <w:rFonts w:ascii="宋体"/>
                <w:sz w:val="20"/>
              </w:rPr>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
        </w:tc>
        <w:tc>
          <w:tcPr>
            <w:tcW w:w="2324" w:type="dxa"/>
            <w:tcBorders>
              <w:top w:val="single" w:sz="6" w:space="0" w:color="101010"/>
              <w:left w:val="single" w:sz="6" w:space="0" w:color="101010"/>
              <w:bottom w:val="single" w:sz="6" w:space="0" w:color="101010"/>
              <w:right w:val="single" w:sz="6" w:space="0" w:color="101010"/>
            </w:tcBorders>
          </w:tcPr>
          <w:p>
            <w:pP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4,489,767,499.20</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2,105,127,322.49</w:t>
            </w:r>
            <w:r>
              <w:rPr>
                <w:rFonts w:ascii="宋体"/>
                <w:sz w:val="20"/>
              </w:rPr>
            </w:r>
          </w:p>
        </w:tc>
      </w:tr>
      <w:tr>
        <w:trPr>
          <w:trHeight w:val="274"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1,428,527,391.27</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977,633,396.09</w:t>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四、汇率变动对现金及现金等价物的影响</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4"/>
              <w:ind w:right="99"/>
              <w:jc w:val="right"/>
              <w:rPr>
                <w:rFonts w:ascii="宋体" w:hAnsi="宋体" w:cs="宋体" w:eastAsia="宋体" w:hint="default"/>
                <w:sz w:val="20"/>
                <w:szCs w:val="20"/>
              </w:rPr>
            </w:pPr>
            <w:r>
              <w:rPr>
                <w:rFonts w:ascii="宋体"/>
                <w:spacing w:val="-1"/>
                <w:sz w:val="20"/>
              </w:rPr>
              <w:t>-174,448.77</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4"/>
              <w:ind w:right="100"/>
              <w:jc w:val="right"/>
              <w:rPr>
                <w:rFonts w:ascii="宋体" w:hAnsi="宋体" w:cs="宋体" w:eastAsia="宋体" w:hint="default"/>
                <w:sz w:val="20"/>
                <w:szCs w:val="20"/>
              </w:rPr>
            </w:pPr>
            <w:r>
              <w:rPr>
                <w:rFonts w:ascii="宋体"/>
                <w:spacing w:val="-1"/>
                <w:sz w:val="20"/>
              </w:rPr>
              <w:t>-3,787,672.82</w:t>
            </w:r>
            <w:r>
              <w:rPr>
                <w:rFonts w:ascii="宋体"/>
                <w:sz w:val="20"/>
              </w:rPr>
            </w:r>
          </w:p>
        </w:tc>
      </w:tr>
      <w:tr>
        <w:trPr>
          <w:trHeight w:val="406"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49"/>
              <w:ind w:left="100" w:right="0"/>
              <w:jc w:val="left"/>
              <w:rPr>
                <w:rFonts w:ascii="宋体" w:hAnsi="宋体" w:cs="宋体" w:eastAsia="宋体" w:hint="default"/>
                <w:sz w:val="18"/>
                <w:szCs w:val="18"/>
              </w:rPr>
            </w:pPr>
            <w:r>
              <w:rPr>
                <w:rFonts w:ascii="宋体" w:hAnsi="宋体" w:cs="宋体" w:eastAsia="宋体" w:hint="default"/>
                <w:b/>
                <w:bCs/>
                <w:sz w:val="18"/>
                <w:szCs w:val="18"/>
              </w:rPr>
              <w:t>五、现金及现金等价物净增加额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4"/>
              <w:ind w:right="101"/>
              <w:jc w:val="right"/>
              <w:rPr>
                <w:rFonts w:ascii="宋体" w:hAnsi="宋体" w:cs="宋体" w:eastAsia="宋体" w:hint="default"/>
                <w:sz w:val="20"/>
                <w:szCs w:val="20"/>
              </w:rPr>
            </w:pPr>
            <w:r>
              <w:rPr>
                <w:rFonts w:ascii="宋体"/>
                <w:spacing w:val="-1"/>
                <w:sz w:val="20"/>
              </w:rPr>
              <w:t>-209,922,265.35</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34"/>
              <w:ind w:right="99"/>
              <w:jc w:val="right"/>
              <w:rPr>
                <w:rFonts w:ascii="宋体" w:hAnsi="宋体" w:cs="宋体" w:eastAsia="宋体" w:hint="default"/>
                <w:sz w:val="20"/>
                <w:szCs w:val="20"/>
              </w:rPr>
            </w:pPr>
            <w:r>
              <w:rPr>
                <w:rFonts w:ascii="宋体"/>
                <w:spacing w:val="-1"/>
                <w:sz w:val="20"/>
              </w:rPr>
              <w:t>401,780,635.28</w:t>
            </w:r>
          </w:p>
        </w:tc>
      </w:tr>
    </w:tbl>
    <w:p>
      <w:pPr>
        <w:spacing w:after="0" w:line="240" w:lineRule="auto"/>
        <w:jc w:val="right"/>
        <w:rPr>
          <w:rFonts w:ascii="宋体" w:hAnsi="宋体" w:cs="宋体" w:eastAsia="宋体" w:hint="default"/>
          <w:sz w:val="20"/>
          <w:szCs w:val="20"/>
        </w:rPr>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3876"/>
        <w:gridCol w:w="774"/>
        <w:gridCol w:w="2326"/>
        <w:gridCol w:w="2324"/>
      </w:tblGrid>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1"/>
              <w:jc w:val="right"/>
              <w:rPr>
                <w:rFonts w:ascii="宋体" w:hAnsi="宋体" w:cs="宋体" w:eastAsia="宋体" w:hint="default"/>
                <w:sz w:val="20"/>
                <w:szCs w:val="20"/>
              </w:rPr>
            </w:pPr>
            <w:r>
              <w:rPr>
                <w:rFonts w:ascii="宋体"/>
                <w:spacing w:val="-1"/>
                <w:sz w:val="20"/>
              </w:rPr>
              <w:t>1,186,082,934.59</w:t>
            </w:r>
            <w:r>
              <w:rPr>
                <w:rFonts w:ascii="宋体"/>
                <w:sz w:val="20"/>
              </w:rPr>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99"/>
              <w:jc w:val="right"/>
              <w:rPr>
                <w:rFonts w:ascii="宋体" w:hAnsi="宋体" w:cs="宋体" w:eastAsia="宋体" w:hint="default"/>
                <w:sz w:val="20"/>
                <w:szCs w:val="20"/>
              </w:rPr>
            </w:pPr>
            <w:r>
              <w:rPr>
                <w:rFonts w:ascii="宋体"/>
                <w:spacing w:val="-1"/>
                <w:sz w:val="20"/>
              </w:rPr>
              <w:t>784,302,299.31</w:t>
            </w:r>
          </w:p>
        </w:tc>
      </w:tr>
      <w:tr>
        <w:trPr>
          <w:trHeight w:val="275" w:hRule="exact"/>
        </w:trPr>
        <w:tc>
          <w:tcPr>
            <w:tcW w:w="3876" w:type="dxa"/>
            <w:tcBorders>
              <w:top w:val="single" w:sz="6" w:space="0" w:color="101010"/>
              <w:left w:val="single" w:sz="6" w:space="0" w:color="101010"/>
              <w:bottom w:val="single" w:sz="6" w:space="0" w:color="101010"/>
              <w:right w:val="single" w:sz="6" w:space="0" w:color="101010"/>
            </w:tcBorders>
          </w:tcPr>
          <w:p>
            <w:pPr>
              <w:pStyle w:val="TableParagraph"/>
              <w:spacing w:line="219" w:lineRule="exact"/>
              <w:ind w:left="100" w:right="0"/>
              <w:jc w:val="left"/>
              <w:rPr>
                <w:rFonts w:ascii="宋体" w:hAnsi="宋体" w:cs="宋体" w:eastAsia="宋体" w:hint="default"/>
                <w:sz w:val="18"/>
                <w:szCs w:val="18"/>
              </w:rPr>
            </w:pPr>
            <w:r>
              <w:rPr>
                <w:rFonts w:ascii="宋体" w:hAnsi="宋体" w:cs="宋体" w:eastAsia="宋体" w:hint="default"/>
                <w:b/>
                <w:bCs/>
                <w:sz w:val="18"/>
                <w:szCs w:val="18"/>
              </w:rPr>
              <w:t>六、期末现金及现金等价物余额</w:t>
            </w:r>
            <w:r>
              <w:rPr>
                <w:rFonts w:ascii="宋体" w:hAnsi="宋体" w:cs="宋体" w:eastAsia="宋体" w:hint="default"/>
                <w:sz w:val="18"/>
                <w:szCs w:val="18"/>
              </w:rPr>
            </w:r>
          </w:p>
        </w:tc>
        <w:tc>
          <w:tcPr>
            <w:tcW w:w="774" w:type="dxa"/>
            <w:tcBorders>
              <w:top w:val="single" w:sz="6" w:space="0" w:color="101010"/>
              <w:left w:val="single" w:sz="6" w:space="0" w:color="101010"/>
              <w:bottom w:val="single" w:sz="6" w:space="0" w:color="101010"/>
              <w:right w:val="single" w:sz="6" w:space="0" w:color="101010"/>
            </w:tcBorders>
          </w:tcPr>
          <w:p>
            <w:pPr/>
          </w:p>
        </w:tc>
        <w:tc>
          <w:tcPr>
            <w:tcW w:w="2326"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976,160,669.24</w:t>
            </w:r>
          </w:p>
        </w:tc>
        <w:tc>
          <w:tcPr>
            <w:tcW w:w="2324" w:type="dxa"/>
            <w:tcBorders>
              <w:top w:val="single" w:sz="6" w:space="0" w:color="101010"/>
              <w:left w:val="single" w:sz="6" w:space="0" w:color="101010"/>
              <w:bottom w:val="single" w:sz="6" w:space="0" w:color="101010"/>
              <w:right w:val="single" w:sz="6" w:space="0" w:color="101010"/>
            </w:tcBorders>
          </w:tcPr>
          <w:p>
            <w:pPr>
              <w:pStyle w:val="TableParagraph"/>
              <w:spacing w:line="231" w:lineRule="exact"/>
              <w:ind w:right="100"/>
              <w:jc w:val="right"/>
              <w:rPr>
                <w:rFonts w:ascii="宋体" w:hAnsi="宋体" w:cs="宋体" w:eastAsia="宋体" w:hint="default"/>
                <w:sz w:val="20"/>
                <w:szCs w:val="20"/>
              </w:rPr>
            </w:pPr>
            <w:r>
              <w:rPr>
                <w:rFonts w:ascii="宋体"/>
                <w:spacing w:val="-1"/>
                <w:sz w:val="20"/>
              </w:rPr>
              <w:t>1,186,082,934.59</w:t>
            </w:r>
            <w:r>
              <w:rPr>
                <w:rFonts w:ascii="宋体"/>
                <w:sz w:val="20"/>
              </w:rPr>
            </w:r>
          </w:p>
        </w:tc>
      </w:tr>
    </w:tbl>
    <w:p>
      <w:pPr>
        <w:pStyle w:val="BodyText"/>
        <w:tabs>
          <w:tab w:pos="2673" w:val="left" w:leader="none"/>
          <w:tab w:pos="5821" w:val="left" w:leader="none"/>
        </w:tabs>
        <w:spacing w:line="240" w:lineRule="exact" w:before="0"/>
        <w:ind w:left="153" w:right="25"/>
        <w:jc w:val="left"/>
      </w:pPr>
      <w:r>
        <w:rPr>
          <w:spacing w:val="-1"/>
        </w:rPr>
        <w:t>公司法定代表人:赵勇</w:t>
        <w:tab/>
        <w:t>主管会计工作负责人:林茂祥</w:t>
        <w:tab/>
        <w:t>会计机构负责人:叶洪林</w:t>
      </w:r>
      <w:r>
        <w:rPr/>
      </w:r>
    </w:p>
    <w:p>
      <w:pPr>
        <w:spacing w:after="0" w:line="240" w:lineRule="exact"/>
        <w:jc w:val="left"/>
        <w:sectPr>
          <w:pgSz w:w="12240" w:h="15840"/>
          <w:pgMar w:header="747" w:footer="718" w:top="980" w:bottom="900" w:left="1320" w:right="132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5"/>
          <w:szCs w:val="25"/>
        </w:rPr>
      </w:pPr>
    </w:p>
    <w:p>
      <w:pPr>
        <w:spacing w:line="272" w:lineRule="exact" w:before="63"/>
        <w:ind w:left="5783" w:right="6113" w:firstLine="0"/>
        <w:jc w:val="center"/>
        <w:rPr>
          <w:rFonts w:ascii="宋体" w:hAnsi="宋体" w:cs="宋体" w:eastAsia="宋体" w:hint="default"/>
          <w:sz w:val="21"/>
          <w:szCs w:val="21"/>
        </w:rPr>
      </w:pPr>
      <w:r>
        <w:rPr>
          <w:rFonts w:ascii="宋体" w:hAnsi="宋体" w:cs="宋体" w:eastAsia="宋体" w:hint="default"/>
          <w:b/>
          <w:bCs/>
          <w:w w:val="95"/>
          <w:sz w:val="21"/>
          <w:szCs w:val="21"/>
        </w:rPr>
        <w:t>合并所有者权益变动表 </w:t>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7"/>
        <w:rPr>
          <w:rFonts w:ascii="宋体" w:hAnsi="宋体" w:cs="宋体" w:eastAsia="宋体" w:hint="default"/>
          <w:sz w:val="16"/>
          <w:szCs w:val="16"/>
        </w:rPr>
      </w:pPr>
    </w:p>
    <w:p>
      <w:pPr>
        <w:pStyle w:val="BodyText"/>
        <w:spacing w:line="274" w:lineRule="exact" w:before="35"/>
        <w:ind w:left="128" w:right="0"/>
        <w:jc w:val="left"/>
      </w:pPr>
      <w:r>
        <w:rPr/>
        <w:t>编制单位: 四川长虹电器股份有限公司</w:t>
      </w:r>
    </w:p>
    <w:p>
      <w:pPr>
        <w:pStyle w:val="BodyText"/>
        <w:spacing w:line="274" w:lineRule="exact" w:before="0"/>
        <w:ind w:left="0" w:right="458"/>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1174"/>
        <w:gridCol w:w="1656"/>
        <w:gridCol w:w="1656"/>
        <w:gridCol w:w="576"/>
        <w:gridCol w:w="1656"/>
        <w:gridCol w:w="632"/>
        <w:gridCol w:w="1566"/>
        <w:gridCol w:w="1386"/>
        <w:gridCol w:w="1656"/>
        <w:gridCol w:w="1746"/>
      </w:tblGrid>
      <w:tr>
        <w:trPr>
          <w:trHeight w:val="436" w:hRule="exact"/>
        </w:trPr>
        <w:tc>
          <w:tcPr>
            <w:tcW w:w="117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530" w:type="dxa"/>
            <w:gridSpan w:val="9"/>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434" w:hRule="exact"/>
        </w:trPr>
        <w:tc>
          <w:tcPr>
            <w:tcW w:w="1174" w:type="dxa"/>
            <w:vMerge/>
            <w:tcBorders>
              <w:left w:val="single" w:sz="6" w:space="0" w:color="101010"/>
              <w:right w:val="single" w:sz="6" w:space="0" w:color="101010"/>
            </w:tcBorders>
          </w:tcPr>
          <w:p>
            <w:pPr/>
          </w:p>
        </w:tc>
        <w:tc>
          <w:tcPr>
            <w:tcW w:w="9128" w:type="dxa"/>
            <w:gridSpan w:val="7"/>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65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5" w:hRule="exact"/>
        </w:trPr>
        <w:tc>
          <w:tcPr>
            <w:tcW w:w="1174" w:type="dxa"/>
            <w:vMerge/>
            <w:tcBorders>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实收资本(或股本)</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90" w:right="98"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2"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28"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32" w:lineRule="exact" w:before="24"/>
              <w:ind w:left="128" w:right="127"/>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未分配利润</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656" w:type="dxa"/>
            <w:vMerge/>
            <w:tcBorders>
              <w:left w:val="single" w:sz="6" w:space="0" w:color="101010"/>
              <w:bottom w:val="single" w:sz="6" w:space="0" w:color="101010"/>
              <w:right w:val="single" w:sz="6" w:space="0" w:color="101010"/>
            </w:tcBorders>
          </w:tcPr>
          <w:p>
            <w:pPr/>
          </w:p>
        </w:tc>
        <w:tc>
          <w:tcPr>
            <w:tcW w:w="1746" w:type="dxa"/>
            <w:vMerge/>
            <w:tcBorders>
              <w:left w:val="single" w:sz="6" w:space="0" w:color="101010"/>
              <w:bottom w:val="single" w:sz="6" w:space="0" w:color="101010"/>
              <w:right w:val="single" w:sz="6" w:space="0" w:color="101010"/>
            </w:tcBorders>
          </w:tcPr>
          <w:p>
            <w:pP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3,267,029,738.89</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3,499,923,025.51</w:t>
            </w: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434,744,781.97</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-656,455.99</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282,799,500.54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9,382,052,008.92</w:t>
            </w: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3,267,029,738.89</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3,499,923,025.51</w:t>
            </w: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89" w:right="0"/>
              <w:jc w:val="center"/>
              <w:rPr>
                <w:rFonts w:ascii="宋体" w:hAnsi="宋体" w:cs="宋体" w:eastAsia="宋体" w:hint="default"/>
                <w:sz w:val="18"/>
                <w:szCs w:val="18"/>
              </w:rPr>
            </w:pPr>
            <w:r>
              <w:rPr>
                <w:rFonts w:ascii="宋体"/>
                <w:sz w:val="18"/>
              </w:rPr>
              <w:t>434,744,781.97</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-656,455.99</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282,799,500.54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9,382,052,008.92</w:t>
            </w:r>
          </w:p>
        </w:tc>
      </w:tr>
      <w:tr>
        <w:trPr>
          <w:trHeight w:val="11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减变动金额</w:t>
            </w:r>
          </w:p>
          <w:p>
            <w:pPr>
              <w:pStyle w:val="TableParagraph"/>
              <w:spacing w:line="237" w:lineRule="auto" w:before="1"/>
              <w:ind w:left="100" w:right="156"/>
              <w:jc w:val="left"/>
              <w:rPr>
                <w:rFonts w:ascii="宋体" w:hAnsi="宋体" w:cs="宋体" w:eastAsia="宋体" w:hint="default"/>
                <w:sz w:val="18"/>
                <w:szCs w:val="18"/>
              </w:rPr>
            </w:pPr>
            <w:r>
              <w:rPr>
                <w:rFonts w:ascii="宋体" w:hAnsi="宋体" w:cs="宋体" w:eastAsia="宋体" w:hint="default"/>
                <w:sz w:val="18"/>
                <w:szCs w:val="18"/>
              </w:rPr>
              <w:t>（减少以 “－”号填 列）</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-3,030,111.32</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22,433,832.52</w:t>
            </w: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89" w:right="0"/>
              <w:jc w:val="center"/>
              <w:rPr>
                <w:rFonts w:ascii="宋体" w:hAnsi="宋体" w:cs="宋体" w:eastAsia="宋体" w:hint="default"/>
                <w:sz w:val="18"/>
                <w:szCs w:val="18"/>
              </w:rPr>
            </w:pPr>
            <w:r>
              <w:rPr>
                <w:rFonts w:ascii="宋体"/>
                <w:sz w:val="18"/>
              </w:rPr>
              <w:t>181,670,755.50</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-2,688,028.31</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1,175,495,598.87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98"/>
              <w:jc w:val="right"/>
              <w:rPr>
                <w:rFonts w:ascii="宋体" w:hAnsi="宋体" w:cs="宋体" w:eastAsia="宋体" w:hint="default"/>
                <w:sz w:val="18"/>
                <w:szCs w:val="18"/>
              </w:rPr>
            </w:pPr>
            <w:r>
              <w:rPr>
                <w:rFonts w:ascii="宋体"/>
                <w:sz w:val="18"/>
              </w:rPr>
              <w:t>1,373,882,047.26</w:t>
            </w:r>
          </w:p>
        </w:tc>
      </w:tr>
      <w:tr>
        <w:trPr>
          <w:trHeight w:val="481"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89" w:right="0"/>
              <w:jc w:val="center"/>
              <w:rPr>
                <w:rFonts w:ascii="宋体" w:hAnsi="宋体" w:cs="宋体" w:eastAsia="宋体" w:hint="default"/>
                <w:sz w:val="18"/>
                <w:szCs w:val="18"/>
              </w:rPr>
            </w:pPr>
            <w:r>
              <w:rPr>
                <w:rFonts w:ascii="宋体"/>
                <w:sz w:val="18"/>
              </w:rPr>
              <w:t>336,979,387.28</w:t>
            </w: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105,124,902.06</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442,104,289.34</w:t>
            </w:r>
          </w:p>
        </w:tc>
      </w:tr>
      <w:tr>
        <w:trPr>
          <w:trHeight w:val="949"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（二）直接</w:t>
            </w:r>
          </w:p>
          <w:p>
            <w:pPr>
              <w:pStyle w:val="TableParagraph"/>
              <w:spacing w:line="237" w:lineRule="auto" w:before="1"/>
              <w:ind w:left="100" w:right="156"/>
              <w:jc w:val="both"/>
              <w:rPr>
                <w:rFonts w:ascii="宋体" w:hAnsi="宋体" w:cs="宋体" w:eastAsia="宋体" w:hint="default"/>
                <w:sz w:val="18"/>
                <w:szCs w:val="18"/>
              </w:rPr>
            </w:pPr>
            <w:r>
              <w:rPr>
                <w:rFonts w:ascii="宋体" w:hAnsi="宋体" w:cs="宋体" w:eastAsia="宋体" w:hint="default"/>
                <w:sz w:val="18"/>
                <w:szCs w:val="18"/>
              </w:rPr>
              <w:t>计入所有者 权益的利得 和损失</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-3,030,111.32</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-2,688,028.31</w:t>
            </w: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98"/>
              <w:jc w:val="right"/>
              <w:rPr>
                <w:rFonts w:ascii="宋体" w:hAnsi="宋体" w:cs="宋体" w:eastAsia="宋体" w:hint="default"/>
                <w:sz w:val="18"/>
                <w:szCs w:val="18"/>
              </w:rPr>
            </w:pPr>
            <w:r>
              <w:rPr>
                <w:rFonts w:ascii="宋体"/>
                <w:sz w:val="18"/>
              </w:rPr>
              <w:t>-5,718,139.63</w:t>
            </w:r>
          </w:p>
        </w:tc>
      </w:tr>
      <w:tr>
        <w:trPr>
          <w:trHeight w:val="949"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6"/>
                <w:sz w:val="18"/>
                <w:szCs w:val="18"/>
              </w:rPr>
              <w:t>1．可供出售</w:t>
            </w:r>
          </w:p>
          <w:p>
            <w:pPr>
              <w:pStyle w:val="TableParagraph"/>
              <w:spacing w:line="237" w:lineRule="auto" w:before="1"/>
              <w:ind w:left="100" w:right="156"/>
              <w:jc w:val="both"/>
              <w:rPr>
                <w:rFonts w:ascii="宋体" w:hAnsi="宋体" w:cs="宋体" w:eastAsia="宋体" w:hint="default"/>
                <w:sz w:val="18"/>
                <w:szCs w:val="18"/>
              </w:rPr>
            </w:pPr>
            <w:r>
              <w:rPr>
                <w:rFonts w:ascii="宋体" w:hAnsi="宋体" w:cs="宋体" w:eastAsia="宋体" w:hint="default"/>
                <w:sz w:val="18"/>
                <w:szCs w:val="18"/>
              </w:rPr>
              <w:t>金融资产公 允价值变动 净额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2．权益法下</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-190,818.00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-190,818.00</w:t>
            </w:r>
          </w:p>
        </w:tc>
      </w:tr>
    </w:tbl>
    <w:p>
      <w:pPr>
        <w:spacing w:after="0" w:line="240" w:lineRule="auto"/>
        <w:jc w:val="right"/>
        <w:rPr>
          <w:rFonts w:ascii="宋体" w:hAnsi="宋体" w:cs="宋体" w:eastAsia="宋体" w:hint="default"/>
          <w:sz w:val="18"/>
          <w:szCs w:val="18"/>
        </w:rPr>
        <w:sectPr>
          <w:headerReference w:type="default" r:id="rId14"/>
          <w:footerReference w:type="default" r:id="rId15"/>
          <w:pgSz w:w="15840" w:h="12240" w:orient="landscape"/>
          <w:pgMar w:header="0" w:footer="0" w:top="1140" w:bottom="280" w:left="92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1174"/>
        <w:gridCol w:w="1656"/>
        <w:gridCol w:w="1656"/>
        <w:gridCol w:w="576"/>
        <w:gridCol w:w="1656"/>
        <w:gridCol w:w="632"/>
        <w:gridCol w:w="1566"/>
        <w:gridCol w:w="1386"/>
        <w:gridCol w:w="1656"/>
        <w:gridCol w:w="1746"/>
      </w:tblGrid>
      <w:tr>
        <w:trPr>
          <w:trHeight w:val="715"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其他所有者</w:t>
            </w:r>
          </w:p>
          <w:p>
            <w:pPr>
              <w:pStyle w:val="TableParagraph"/>
              <w:spacing w:line="240" w:lineRule="auto"/>
              <w:ind w:left="100" w:right="156"/>
              <w:jc w:val="left"/>
              <w:rPr>
                <w:rFonts w:ascii="宋体" w:hAnsi="宋体" w:cs="宋体" w:eastAsia="宋体" w:hint="default"/>
                <w:sz w:val="18"/>
                <w:szCs w:val="18"/>
              </w:rPr>
            </w:pPr>
            <w:r>
              <w:rPr>
                <w:rFonts w:ascii="宋体" w:hAnsi="宋体" w:cs="宋体" w:eastAsia="宋体" w:hint="default"/>
                <w:sz w:val="18"/>
                <w:szCs w:val="18"/>
              </w:rPr>
              <w:t>权益变动的 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6"/>
                <w:sz w:val="18"/>
                <w:szCs w:val="18"/>
              </w:rPr>
              <w:t>3．与计入所</w:t>
            </w:r>
          </w:p>
          <w:p>
            <w:pPr>
              <w:pStyle w:val="TableParagraph"/>
              <w:spacing w:line="240" w:lineRule="auto"/>
              <w:ind w:left="100" w:right="156"/>
              <w:jc w:val="both"/>
              <w:rPr>
                <w:rFonts w:ascii="宋体" w:hAnsi="宋体" w:cs="宋体" w:eastAsia="宋体" w:hint="default"/>
                <w:sz w:val="18"/>
                <w:szCs w:val="18"/>
              </w:rPr>
            </w:pPr>
            <w:r>
              <w:rPr>
                <w:rFonts w:ascii="宋体" w:hAnsi="宋体" w:cs="宋体" w:eastAsia="宋体" w:hint="default"/>
                <w:sz w:val="18"/>
                <w:szCs w:val="18"/>
              </w:rPr>
              <w:t>有者权益项 目相关的所 得税影响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94"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-2,839,293.32</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-2,688,028.31</w:t>
            </w: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-5,527,321.63</w:t>
            </w:r>
          </w:p>
        </w:tc>
      </w:tr>
      <w:tr>
        <w:trPr>
          <w:trHeight w:val="716"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w:t>
            </w:r>
          </w:p>
          <w:p>
            <w:pPr>
              <w:pStyle w:val="TableParagraph"/>
              <w:spacing w:line="240" w:lineRule="auto"/>
              <w:ind w:left="100" w:right="156"/>
              <w:jc w:val="left"/>
              <w:rPr>
                <w:rFonts w:ascii="宋体" w:hAnsi="宋体" w:cs="宋体" w:eastAsia="宋体" w:hint="default"/>
                <w:sz w:val="18"/>
                <w:szCs w:val="18"/>
              </w:rPr>
            </w:pPr>
            <w:r>
              <w:rPr>
                <w:rFonts w:ascii="宋体" w:hAnsi="宋体" w:cs="宋体" w:eastAsia="宋体" w:hint="default"/>
                <w:sz w:val="18"/>
                <w:szCs w:val="18"/>
              </w:rPr>
              <w:t>和（二）小 计</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-3,030,111.32</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89" w:right="0"/>
              <w:jc w:val="center"/>
              <w:rPr>
                <w:rFonts w:ascii="宋体" w:hAnsi="宋体" w:cs="宋体" w:eastAsia="宋体" w:hint="default"/>
                <w:sz w:val="18"/>
                <w:szCs w:val="18"/>
              </w:rPr>
            </w:pPr>
            <w:r>
              <w:rPr>
                <w:rFonts w:ascii="宋体"/>
                <w:sz w:val="18"/>
              </w:rPr>
              <w:t>336,979,387.28</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-2,688,028.31</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105,124,902.06</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436,386,149.71</w:t>
            </w:r>
          </w:p>
        </w:tc>
      </w:tr>
      <w:tr>
        <w:trPr>
          <w:trHeight w:val="715"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w:t>
            </w:r>
          </w:p>
          <w:p>
            <w:pPr>
              <w:pStyle w:val="TableParagraph"/>
              <w:spacing w:line="240" w:lineRule="auto"/>
              <w:ind w:left="100" w:right="156"/>
              <w:jc w:val="left"/>
              <w:rPr>
                <w:rFonts w:ascii="宋体" w:hAnsi="宋体" w:cs="宋体" w:eastAsia="宋体" w:hint="default"/>
                <w:sz w:val="18"/>
                <w:szCs w:val="18"/>
              </w:rPr>
            </w:pPr>
            <w:r>
              <w:rPr>
                <w:rFonts w:ascii="宋体" w:hAnsi="宋体" w:cs="宋体" w:eastAsia="宋体" w:hint="default"/>
                <w:sz w:val="18"/>
                <w:szCs w:val="18"/>
              </w:rPr>
              <w:t>者投入和减 少资本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1,070,370,696.81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1,070,370,696.81</w:t>
            </w:r>
          </w:p>
        </w:tc>
      </w:tr>
      <w:tr>
        <w:trPr>
          <w:trHeight w:val="481"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1．所有者投</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1,070,370,696.81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1,070,370,696.81</w:t>
            </w:r>
          </w:p>
        </w:tc>
      </w:tr>
      <w:tr>
        <w:trPr>
          <w:trHeight w:val="715"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2．股份支付</w:t>
            </w:r>
          </w:p>
          <w:p>
            <w:pPr>
              <w:pStyle w:val="TableParagraph"/>
              <w:spacing w:line="232" w:lineRule="exact" w:before="24"/>
              <w:ind w:left="100" w:right="156"/>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w:t>
            </w: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-155,308,631.78</w:t>
            </w: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-132,874,799.26</w:t>
            </w:r>
          </w:p>
        </w:tc>
      </w:tr>
      <w:tr>
        <w:trPr>
          <w:trHeight w:val="481"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1．提取盈余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w:t>
            </w: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89" w:right="0"/>
              <w:jc w:val="center"/>
              <w:rPr>
                <w:rFonts w:ascii="宋体" w:hAnsi="宋体" w:cs="宋体" w:eastAsia="宋体" w:hint="default"/>
                <w:sz w:val="18"/>
                <w:szCs w:val="18"/>
              </w:rPr>
            </w:pPr>
            <w:r>
              <w:rPr>
                <w:rFonts w:ascii="宋体"/>
                <w:sz w:val="18"/>
              </w:rPr>
              <w:t>-22,433,832.52</w:t>
            </w: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2．提取一般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3．对所有者</w:t>
            </w:r>
          </w:p>
          <w:p>
            <w:pPr>
              <w:pStyle w:val="TableParagraph"/>
              <w:spacing w:line="232" w:lineRule="exact" w:before="24"/>
              <w:ind w:left="100" w:right="156"/>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-132,874,799.26</w:t>
            </w: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-132,874,799.26</w:t>
            </w:r>
          </w:p>
        </w:tc>
      </w:tr>
      <w:tr>
        <w:trPr>
          <w:trHeight w:val="248"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w:t>
            </w:r>
          </w:p>
          <w:p>
            <w:pPr>
              <w:pStyle w:val="TableParagraph"/>
              <w:spacing w:line="232" w:lineRule="exact" w:before="24"/>
              <w:ind w:left="100" w:right="156"/>
              <w:jc w:val="left"/>
              <w:rPr>
                <w:rFonts w:ascii="宋体" w:hAnsi="宋体" w:cs="宋体" w:eastAsia="宋体" w:hint="default"/>
                <w:sz w:val="18"/>
                <w:szCs w:val="18"/>
              </w:rPr>
            </w:pPr>
            <w:r>
              <w:rPr>
                <w:rFonts w:ascii="宋体" w:hAnsi="宋体" w:cs="宋体" w:eastAsia="宋体" w:hint="default"/>
                <w:sz w:val="18"/>
                <w:szCs w:val="18"/>
              </w:rPr>
              <w:t>者权益内部 结转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1．资本公积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2．盈余公积</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bl>
    <w:p>
      <w:pPr>
        <w:spacing w:after="0"/>
        <w:sectPr>
          <w:headerReference w:type="default" r:id="rId16"/>
          <w:footerReference w:type="default" r:id="rId17"/>
          <w:pgSz w:w="15840" w:h="12240" w:orient="landscape"/>
          <w:pgMar w:header="747" w:footer="718" w:top="980" w:bottom="900" w:left="900" w:right="980"/>
          <w:pgNumType w:start="53"/>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1174"/>
        <w:gridCol w:w="1656"/>
        <w:gridCol w:w="1656"/>
        <w:gridCol w:w="576"/>
        <w:gridCol w:w="1656"/>
        <w:gridCol w:w="632"/>
        <w:gridCol w:w="1566"/>
        <w:gridCol w:w="1386"/>
        <w:gridCol w:w="1656"/>
        <w:gridCol w:w="1746"/>
      </w:tblGrid>
      <w:tr>
        <w:trPr>
          <w:trHeight w:val="248"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3．盈余公积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38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4" w:hRule="exact"/>
        </w:trPr>
        <w:tc>
          <w:tcPr>
            <w:tcW w:w="117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3,263,999,627.57</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3,522,356,858.03</w:t>
            </w:r>
          </w:p>
        </w:tc>
        <w:tc>
          <w:tcPr>
            <w:tcW w:w="632"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616,415,537.47</w:t>
            </w:r>
          </w:p>
        </w:tc>
        <w:tc>
          <w:tcPr>
            <w:tcW w:w="138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-3,344,484.30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1,458,295,099.41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10,755,934,056.18</w:t>
            </w:r>
          </w:p>
        </w:tc>
      </w:tr>
    </w:tbl>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4"/>
          <w:szCs w:val="14"/>
        </w:rPr>
      </w:pPr>
    </w:p>
    <w:tbl>
      <w:tblPr>
        <w:tblW w:w="0" w:type="auto"/>
        <w:jc w:val="left"/>
        <w:tblInd w:w="133" w:type="dxa"/>
        <w:tblLayout w:type="fixed"/>
        <w:tblCellMar>
          <w:top w:w="0" w:type="dxa"/>
          <w:left w:w="0" w:type="dxa"/>
          <w:bottom w:w="0" w:type="dxa"/>
          <w:right w:w="0" w:type="dxa"/>
        </w:tblCellMar>
        <w:tblLook w:val="01E0"/>
      </w:tblPr>
      <w:tblGrid>
        <w:gridCol w:w="1264"/>
        <w:gridCol w:w="1656"/>
        <w:gridCol w:w="1656"/>
        <w:gridCol w:w="576"/>
        <w:gridCol w:w="1746"/>
        <w:gridCol w:w="632"/>
        <w:gridCol w:w="1746"/>
        <w:gridCol w:w="1206"/>
        <w:gridCol w:w="1476"/>
        <w:gridCol w:w="1746"/>
      </w:tblGrid>
      <w:tr>
        <w:trPr>
          <w:trHeight w:val="250" w:hRule="exact"/>
        </w:trPr>
        <w:tc>
          <w:tcPr>
            <w:tcW w:w="126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40" w:type="dxa"/>
            <w:gridSpan w:val="9"/>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248" w:hRule="exact"/>
        </w:trPr>
        <w:tc>
          <w:tcPr>
            <w:tcW w:w="1264" w:type="dxa"/>
            <w:vMerge/>
            <w:tcBorders>
              <w:left w:val="single" w:sz="6" w:space="0" w:color="101010"/>
              <w:right w:val="single" w:sz="6" w:space="0" w:color="101010"/>
            </w:tcBorders>
          </w:tcPr>
          <w:p>
            <w:pPr/>
          </w:p>
        </w:tc>
        <w:tc>
          <w:tcPr>
            <w:tcW w:w="9218" w:type="dxa"/>
            <w:gridSpan w:val="7"/>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47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90"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46"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715" w:hRule="exact"/>
        </w:trPr>
        <w:tc>
          <w:tcPr>
            <w:tcW w:w="1264" w:type="dxa"/>
            <w:vMerge/>
            <w:tcBorders>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32"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28" w:right="0"/>
              <w:jc w:val="left"/>
              <w:rPr>
                <w:rFonts w:ascii="宋体" w:hAnsi="宋体" w:cs="宋体" w:eastAsia="宋体" w:hint="default"/>
                <w:sz w:val="18"/>
                <w:szCs w:val="18"/>
              </w:rPr>
            </w:pPr>
            <w:r>
              <w:rPr>
                <w:rFonts w:ascii="宋体" w:hAnsi="宋体" w:cs="宋体" w:eastAsia="宋体" w:hint="default"/>
                <w:sz w:val="18"/>
                <w:szCs w:val="18"/>
              </w:rPr>
              <w:t>一般</w:t>
            </w:r>
          </w:p>
          <w:p>
            <w:pPr>
              <w:pStyle w:val="TableParagraph"/>
              <w:spacing w:line="240" w:lineRule="auto"/>
              <w:ind w:left="128" w:right="127"/>
              <w:jc w:val="left"/>
              <w:rPr>
                <w:rFonts w:ascii="宋体" w:hAnsi="宋体" w:cs="宋体" w:eastAsia="宋体" w:hint="default"/>
                <w:sz w:val="18"/>
                <w:szCs w:val="18"/>
              </w:rPr>
            </w:pPr>
            <w:r>
              <w:rPr>
                <w:rFonts w:ascii="宋体" w:hAnsi="宋体" w:cs="宋体" w:eastAsia="宋体" w:hint="default"/>
                <w:sz w:val="18"/>
                <w:szCs w:val="18"/>
              </w:rPr>
              <w:t>风险 准备</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476" w:type="dxa"/>
            <w:vMerge/>
            <w:tcBorders>
              <w:left w:val="single" w:sz="6" w:space="0" w:color="101010"/>
              <w:bottom w:val="single" w:sz="6" w:space="0" w:color="101010"/>
              <w:right w:val="single" w:sz="6" w:space="0" w:color="101010"/>
            </w:tcBorders>
          </w:tcPr>
          <w:p>
            <w:pPr/>
          </w:p>
        </w:tc>
        <w:tc>
          <w:tcPr>
            <w:tcW w:w="1746" w:type="dxa"/>
            <w:vMerge/>
            <w:tcBorders>
              <w:left w:val="single" w:sz="6" w:space="0" w:color="101010"/>
              <w:bottom w:val="single" w:sz="6" w:space="0" w:color="101010"/>
              <w:right w:val="single" w:sz="6" w:space="0" w:color="101010"/>
            </w:tcBorders>
          </w:tcPr>
          <w:p>
            <w:pPr/>
          </w:p>
        </w:tc>
      </w:tr>
      <w:tr>
        <w:trPr>
          <w:trHeight w:val="481"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一、上年年末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2,164,211,422.00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4,137,519,784.39</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4,903,788,398.04</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-1,198,141,809.78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-38,700.06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256,014,651.92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10,263,353,746.51</w:t>
            </w:r>
          </w:p>
        </w:tc>
      </w:tr>
      <w:tr>
        <w:trPr>
          <w:trHeight w:val="482"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加：会计政策</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变更</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二、本年年初</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2,164,211,422.00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4,137,519,784.39</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4,903,788,398.04</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-1,198,141,809.78</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-38,700.06</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256,014,651.92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10,263,353,746.51</w:t>
            </w:r>
          </w:p>
        </w:tc>
      </w:tr>
      <w:tr>
        <w:trPr>
          <w:trHeight w:val="949"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6"/>
                <w:sz w:val="18"/>
                <w:szCs w:val="18"/>
              </w:rPr>
              <w:t>三、本年增减</w:t>
            </w:r>
          </w:p>
          <w:p>
            <w:pPr>
              <w:pStyle w:val="TableParagraph"/>
              <w:spacing w:line="237" w:lineRule="auto"/>
              <w:ind w:left="100" w:right="98"/>
              <w:jc w:val="both"/>
              <w:rPr>
                <w:rFonts w:ascii="宋体" w:hAnsi="宋体" w:cs="宋体" w:eastAsia="宋体" w:hint="default"/>
                <w:sz w:val="18"/>
                <w:szCs w:val="18"/>
              </w:rPr>
            </w:pPr>
            <w:r>
              <w:rPr>
                <w:rFonts w:ascii="宋体" w:hAnsi="宋体" w:cs="宋体" w:eastAsia="宋体" w:hint="default"/>
                <w:spacing w:val="-6"/>
                <w:sz w:val="18"/>
                <w:szCs w:val="18"/>
              </w:rPr>
              <w:t>变动金额（减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少以“－”号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填列）</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-266,000,004.00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-870,490,045.50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-1,403,865,372.53</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1,632,886,591.75</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-617,755.93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89" w:right="0"/>
              <w:jc w:val="center"/>
              <w:rPr>
                <w:rFonts w:ascii="宋体" w:hAnsi="宋体" w:cs="宋体" w:eastAsia="宋体" w:hint="default"/>
                <w:sz w:val="18"/>
                <w:szCs w:val="18"/>
              </w:rPr>
            </w:pPr>
            <w:r>
              <w:rPr>
                <w:rFonts w:ascii="宋体"/>
                <w:sz w:val="18"/>
              </w:rPr>
              <w:t>26,784,848.62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right="98"/>
              <w:jc w:val="right"/>
              <w:rPr>
                <w:rFonts w:ascii="宋体" w:hAnsi="宋体" w:cs="宋体" w:eastAsia="宋体" w:hint="default"/>
                <w:sz w:val="18"/>
                <w:szCs w:val="18"/>
              </w:rPr>
            </w:pPr>
            <w:r>
              <w:rPr>
                <w:rFonts w:ascii="宋体"/>
                <w:sz w:val="18"/>
              </w:rPr>
              <w:t>-881,301,737.59</w:t>
            </w:r>
          </w:p>
        </w:tc>
      </w:tr>
      <w:tr>
        <w:trPr>
          <w:trHeight w:val="294"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（一）净利润</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right="98"/>
              <w:jc w:val="right"/>
              <w:rPr>
                <w:rFonts w:ascii="宋体" w:hAnsi="宋体" w:cs="宋体" w:eastAsia="宋体" w:hint="default"/>
                <w:sz w:val="18"/>
                <w:szCs w:val="18"/>
              </w:rPr>
            </w:pPr>
            <w:r>
              <w:rPr>
                <w:rFonts w:ascii="宋体"/>
                <w:sz w:val="18"/>
              </w:rPr>
              <w:t>229,021,219.22</w:t>
            </w: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89" w:right="0"/>
              <w:jc w:val="center"/>
              <w:rPr>
                <w:rFonts w:ascii="宋体" w:hAnsi="宋体" w:cs="宋体" w:eastAsia="宋体" w:hint="default"/>
                <w:sz w:val="18"/>
                <w:szCs w:val="18"/>
              </w:rPr>
            </w:pPr>
            <w:r>
              <w:rPr>
                <w:rFonts w:ascii="宋体"/>
                <w:sz w:val="18"/>
              </w:rPr>
              <w:t>83,465,611.47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312,486,830.69</w:t>
            </w:r>
          </w:p>
        </w:tc>
      </w:tr>
      <w:tr>
        <w:trPr>
          <w:trHeight w:val="949"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6"/>
                <w:sz w:val="18"/>
                <w:szCs w:val="18"/>
              </w:rPr>
              <w:t>（二）直接计</w:t>
            </w:r>
          </w:p>
          <w:p>
            <w:pPr>
              <w:pStyle w:val="TableParagraph"/>
              <w:spacing w:line="237" w:lineRule="auto" w:before="1"/>
              <w:ind w:left="100" w:right="246"/>
              <w:jc w:val="both"/>
              <w:rPr>
                <w:rFonts w:ascii="宋体" w:hAnsi="宋体" w:cs="宋体" w:eastAsia="宋体" w:hint="default"/>
                <w:sz w:val="18"/>
                <w:szCs w:val="18"/>
              </w:rPr>
            </w:pPr>
            <w:r>
              <w:rPr>
                <w:rFonts w:ascii="宋体" w:hAnsi="宋体" w:cs="宋体" w:eastAsia="宋体" w:hint="default"/>
                <w:sz w:val="18"/>
                <w:szCs w:val="18"/>
              </w:rPr>
              <w:t>入所有者权 益的利得和 损失</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58,913,950.50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-617,755.93</w:t>
            </w: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8"/>
              <w:jc w:val="right"/>
              <w:rPr>
                <w:rFonts w:ascii="宋体" w:hAnsi="宋体" w:cs="宋体" w:eastAsia="宋体" w:hint="default"/>
                <w:sz w:val="18"/>
                <w:szCs w:val="18"/>
              </w:rPr>
            </w:pPr>
            <w:r>
              <w:rPr>
                <w:rFonts w:ascii="宋体"/>
                <w:sz w:val="18"/>
              </w:rPr>
              <w:t>58,296,194.57</w:t>
            </w:r>
          </w:p>
        </w:tc>
      </w:tr>
      <w:tr>
        <w:trPr>
          <w:trHeight w:val="949"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1．可供出售</w:t>
            </w:r>
          </w:p>
          <w:p>
            <w:pPr>
              <w:pStyle w:val="TableParagraph"/>
              <w:spacing w:line="237" w:lineRule="auto" w:before="1"/>
              <w:ind w:left="100" w:right="246"/>
              <w:jc w:val="both"/>
              <w:rPr>
                <w:rFonts w:ascii="宋体" w:hAnsi="宋体" w:cs="宋体" w:eastAsia="宋体" w:hint="default"/>
                <w:sz w:val="18"/>
                <w:szCs w:val="18"/>
              </w:rPr>
            </w:pPr>
            <w:r>
              <w:rPr>
                <w:rFonts w:ascii="宋体" w:hAnsi="宋体" w:cs="宋体" w:eastAsia="宋体" w:hint="default"/>
                <w:sz w:val="18"/>
                <w:szCs w:val="18"/>
              </w:rPr>
              <w:t>金融资产公 允价值变动 净额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2．权益法下</w:t>
            </w: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被投资单位 其他所有者 权益变动的</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bl>
    <w:p>
      <w:pPr>
        <w:spacing w:after="0"/>
        <w:sectPr>
          <w:pgSz w:w="15840" w:h="12240" w:orient="landscape"/>
          <w:pgMar w:header="747" w:footer="718" w:top="980" w:bottom="900" w:left="90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1264"/>
        <w:gridCol w:w="1656"/>
        <w:gridCol w:w="1656"/>
        <w:gridCol w:w="576"/>
        <w:gridCol w:w="1746"/>
        <w:gridCol w:w="632"/>
        <w:gridCol w:w="1746"/>
        <w:gridCol w:w="1206"/>
        <w:gridCol w:w="1476"/>
        <w:gridCol w:w="1746"/>
      </w:tblGrid>
      <w:tr>
        <w:trPr>
          <w:trHeight w:val="248"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z w:val="18"/>
                <w:szCs w:val="18"/>
              </w:rPr>
              <w:t>3．与计入所</w:t>
            </w:r>
          </w:p>
          <w:p>
            <w:pPr>
              <w:pStyle w:val="TableParagraph"/>
              <w:spacing w:line="237" w:lineRule="auto"/>
              <w:ind w:left="100" w:right="246"/>
              <w:jc w:val="both"/>
              <w:rPr>
                <w:rFonts w:ascii="宋体" w:hAnsi="宋体" w:cs="宋体" w:eastAsia="宋体" w:hint="default"/>
                <w:sz w:val="18"/>
                <w:szCs w:val="18"/>
              </w:rPr>
            </w:pPr>
            <w:r>
              <w:rPr>
                <w:rFonts w:ascii="宋体" w:hAnsi="宋体" w:cs="宋体" w:eastAsia="宋体" w:hint="default"/>
                <w:sz w:val="18"/>
                <w:szCs w:val="18"/>
              </w:rPr>
              <w:t>有者权益项 目相关的所 得税影响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58,913,950.50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0"/>
              <w:jc w:val="center"/>
              <w:rPr>
                <w:rFonts w:ascii="宋体" w:hAnsi="宋体" w:cs="宋体" w:eastAsia="宋体" w:hint="default"/>
                <w:sz w:val="18"/>
                <w:szCs w:val="18"/>
              </w:rPr>
            </w:pPr>
            <w:r>
              <w:rPr>
                <w:rFonts w:ascii="宋体"/>
                <w:sz w:val="18"/>
              </w:rPr>
              <w:t>-617,755.93</w:t>
            </w: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58,296,194.57</w:t>
            </w:r>
          </w:p>
        </w:tc>
      </w:tr>
      <w:tr>
        <w:trPr>
          <w:trHeight w:val="482"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上述（一）和</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58,913,950.50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229,021,219.22</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-617,755.93</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89" w:right="0"/>
              <w:jc w:val="center"/>
              <w:rPr>
                <w:rFonts w:ascii="宋体" w:hAnsi="宋体" w:cs="宋体" w:eastAsia="宋体" w:hint="default"/>
                <w:sz w:val="18"/>
                <w:szCs w:val="18"/>
              </w:rPr>
            </w:pPr>
            <w:r>
              <w:rPr>
                <w:rFonts w:ascii="宋体"/>
                <w:sz w:val="18"/>
              </w:rPr>
              <w:t>83,465,611.47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370,783,025.26</w:t>
            </w:r>
          </w:p>
        </w:tc>
      </w:tr>
      <w:tr>
        <w:trPr>
          <w:trHeight w:val="71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（三）所有者</w:t>
            </w:r>
          </w:p>
          <w:p>
            <w:pPr>
              <w:pStyle w:val="TableParagraph"/>
              <w:spacing w:line="232" w:lineRule="exact" w:before="24"/>
              <w:ind w:left="100" w:right="246"/>
              <w:jc w:val="left"/>
              <w:rPr>
                <w:rFonts w:ascii="宋体" w:hAnsi="宋体" w:cs="宋体" w:eastAsia="宋体" w:hint="default"/>
                <w:sz w:val="18"/>
                <w:szCs w:val="18"/>
              </w:rPr>
            </w:pPr>
            <w:r>
              <w:rPr>
                <w:rFonts w:ascii="宋体" w:hAnsi="宋体" w:cs="宋体" w:eastAsia="宋体" w:hint="default"/>
                <w:sz w:val="18"/>
                <w:szCs w:val="18"/>
              </w:rPr>
              <w:t>投入和减少 资本</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90" w:right="0"/>
              <w:jc w:val="center"/>
              <w:rPr>
                <w:rFonts w:ascii="宋体" w:hAnsi="宋体" w:cs="宋体" w:eastAsia="宋体" w:hint="default"/>
                <w:sz w:val="18"/>
                <w:szCs w:val="18"/>
              </w:rPr>
            </w:pPr>
            <w:r>
              <w:rPr>
                <w:rFonts w:ascii="宋体"/>
                <w:sz w:val="18"/>
              </w:rPr>
              <w:t>-266,000,004.00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-929,403,996.00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-56,680,762.85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-1,252,084,762.85</w:t>
            </w:r>
          </w:p>
        </w:tc>
      </w:tr>
      <w:tr>
        <w:trPr>
          <w:trHeight w:val="482"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-56,680,762.85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-56,680,762.85</w:t>
            </w:r>
          </w:p>
        </w:tc>
      </w:tr>
      <w:tr>
        <w:trPr>
          <w:trHeight w:val="71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w:t>
            </w:r>
          </w:p>
          <w:p>
            <w:pPr>
              <w:pStyle w:val="TableParagraph"/>
              <w:spacing w:line="240" w:lineRule="auto"/>
              <w:ind w:left="100" w:right="246"/>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90" w:right="0"/>
              <w:jc w:val="center"/>
              <w:rPr>
                <w:rFonts w:ascii="宋体" w:hAnsi="宋体" w:cs="宋体" w:eastAsia="宋体" w:hint="default"/>
                <w:sz w:val="18"/>
                <w:szCs w:val="18"/>
              </w:rPr>
            </w:pPr>
            <w:r>
              <w:rPr>
                <w:rFonts w:ascii="宋体"/>
                <w:sz w:val="18"/>
              </w:rPr>
              <w:t>-266,000,004.00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-929,403,996.00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-1,195,404,000.00</w:t>
            </w:r>
          </w:p>
        </w:tc>
      </w:tr>
      <w:tr>
        <w:trPr>
          <w:trHeight w:val="481"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（四）利润分</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2．提取一般</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风险准备</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3．对所有者</w:t>
            </w:r>
          </w:p>
          <w:p>
            <w:pPr>
              <w:pStyle w:val="TableParagraph"/>
              <w:spacing w:line="232" w:lineRule="exact" w:before="24"/>
              <w:ind w:left="100" w:right="98"/>
              <w:jc w:val="left"/>
              <w:rPr>
                <w:rFonts w:ascii="宋体" w:hAnsi="宋体" w:cs="宋体" w:eastAsia="宋体" w:hint="default"/>
                <w:sz w:val="18"/>
                <w:szCs w:val="18"/>
              </w:rPr>
            </w:pPr>
            <w:r>
              <w:rPr>
                <w:rFonts w:ascii="宋体" w:hAnsi="宋体" w:cs="宋体" w:eastAsia="宋体" w:hint="default"/>
                <w:spacing w:val="-6"/>
                <w:sz w:val="18"/>
                <w:szCs w:val="18"/>
              </w:rPr>
              <w:t>（或股东）的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（五）所有者</w:t>
            </w:r>
          </w:p>
          <w:p>
            <w:pPr>
              <w:pStyle w:val="TableParagraph"/>
              <w:spacing w:line="232" w:lineRule="exact" w:before="24"/>
              <w:ind w:left="100" w:right="246"/>
              <w:jc w:val="left"/>
              <w:rPr>
                <w:rFonts w:ascii="宋体" w:hAnsi="宋体" w:cs="宋体" w:eastAsia="宋体" w:hint="default"/>
                <w:sz w:val="18"/>
                <w:szCs w:val="18"/>
              </w:rPr>
            </w:pPr>
            <w:r>
              <w:rPr>
                <w:rFonts w:ascii="宋体" w:hAnsi="宋体" w:cs="宋体" w:eastAsia="宋体" w:hint="default"/>
                <w:sz w:val="18"/>
                <w:szCs w:val="18"/>
              </w:rPr>
              <w:t>权益内部结 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-1,421,906,667.98</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宋体" w:hAnsi="宋体" w:cs="宋体" w:eastAsia="宋体" w:hint="default"/>
                <w:sz w:val="18"/>
                <w:szCs w:val="18"/>
              </w:rPr>
            </w:pPr>
            <w:r>
              <w:rPr>
                <w:rFonts w:ascii="宋体"/>
                <w:sz w:val="18"/>
              </w:rPr>
              <w:t>1,421,906,667.98</w:t>
            </w: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6"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6"/>
                <w:sz w:val="18"/>
                <w:szCs w:val="18"/>
              </w:rPr>
              <w:t>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w:t>
            </w:r>
          </w:p>
          <w:p>
            <w:pPr>
              <w:pStyle w:val="TableParagraph"/>
              <w:spacing w:line="240" w:lineRule="auto"/>
              <w:ind w:left="100" w:right="98"/>
              <w:jc w:val="left"/>
              <w:rPr>
                <w:rFonts w:ascii="宋体" w:hAnsi="宋体" w:cs="宋体" w:eastAsia="宋体" w:hint="default"/>
                <w:sz w:val="18"/>
                <w:szCs w:val="18"/>
              </w:rPr>
            </w:pPr>
            <w:r>
              <w:rPr>
                <w:rFonts w:ascii="宋体" w:hAnsi="宋体" w:cs="宋体" w:eastAsia="宋体" w:hint="default"/>
                <w:spacing w:val="-6"/>
                <w:sz w:val="18"/>
                <w:szCs w:val="18"/>
              </w:rPr>
              <w:t>转增资本（或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bl>
    <w:p>
      <w:pPr>
        <w:spacing w:after="0"/>
        <w:sectPr>
          <w:pgSz w:w="15840" w:h="12240" w:orient="landscape"/>
          <w:pgMar w:header="747" w:footer="718" w:top="980" w:bottom="900" w:left="900" w:right="980"/>
        </w:sect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6"/>
          <w:szCs w:val="26"/>
        </w:rPr>
      </w:pPr>
    </w:p>
    <w:tbl>
      <w:tblPr>
        <w:tblW w:w="0" w:type="auto"/>
        <w:jc w:val="left"/>
        <w:tblInd w:w="133" w:type="dxa"/>
        <w:tblLayout w:type="fixed"/>
        <w:tblCellMar>
          <w:top w:w="0" w:type="dxa"/>
          <w:left w:w="0" w:type="dxa"/>
          <w:bottom w:w="0" w:type="dxa"/>
          <w:right w:w="0" w:type="dxa"/>
        </w:tblCellMar>
        <w:tblLook w:val="01E0"/>
      </w:tblPr>
      <w:tblGrid>
        <w:gridCol w:w="1264"/>
        <w:gridCol w:w="1656"/>
        <w:gridCol w:w="1656"/>
        <w:gridCol w:w="576"/>
        <w:gridCol w:w="1746"/>
        <w:gridCol w:w="632"/>
        <w:gridCol w:w="1746"/>
        <w:gridCol w:w="1206"/>
        <w:gridCol w:w="1476"/>
        <w:gridCol w:w="1746"/>
      </w:tblGrid>
      <w:tr>
        <w:trPr>
          <w:trHeight w:val="248"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-1,421,906,667.98</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1,421,906,667.98</w:t>
            </w: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206" w:type="dxa"/>
            <w:tcBorders>
              <w:top w:val="single" w:sz="6" w:space="0" w:color="101010"/>
              <w:left w:val="single" w:sz="6" w:space="0" w:color="101010"/>
              <w:bottom w:val="single" w:sz="6" w:space="0" w:color="101010"/>
              <w:right w:val="single" w:sz="6" w:space="0" w:color="101010"/>
            </w:tcBorders>
          </w:tcPr>
          <w:p>
            <w:pPr/>
          </w:p>
        </w:tc>
        <w:tc>
          <w:tcPr>
            <w:tcW w:w="14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2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6"/>
                <w:sz w:val="18"/>
                <w:szCs w:val="18"/>
              </w:rPr>
              <w:t>四、本期期末</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3,267,029,738.89</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3,499,923,025.51</w:t>
            </w:r>
          </w:p>
        </w:tc>
        <w:tc>
          <w:tcPr>
            <w:tcW w:w="632"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434,744,781.97</w:t>
            </w:r>
          </w:p>
        </w:tc>
        <w:tc>
          <w:tcPr>
            <w:tcW w:w="120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-656,455.99</w:t>
            </w:r>
          </w:p>
        </w:tc>
        <w:tc>
          <w:tcPr>
            <w:tcW w:w="147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282,799,500.54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90" w:right="0"/>
              <w:jc w:val="left"/>
              <w:rPr>
                <w:rFonts w:ascii="宋体" w:hAnsi="宋体" w:cs="宋体" w:eastAsia="宋体" w:hint="default"/>
                <w:sz w:val="18"/>
                <w:szCs w:val="18"/>
              </w:rPr>
            </w:pPr>
            <w:r>
              <w:rPr>
                <w:rFonts w:ascii="宋体"/>
                <w:sz w:val="18"/>
              </w:rPr>
              <w:t>9,382,052,008.92</w:t>
            </w:r>
          </w:p>
        </w:tc>
      </w:tr>
    </w:tbl>
    <w:p>
      <w:pPr>
        <w:pStyle w:val="BodyText"/>
        <w:tabs>
          <w:tab w:pos="5503" w:val="left" w:leader="none"/>
          <w:tab w:pos="10226" w:val="left" w:leader="none"/>
        </w:tabs>
        <w:spacing w:line="240" w:lineRule="exact" w:before="0"/>
        <w:ind w:left="148" w:right="0"/>
        <w:jc w:val="left"/>
      </w:pPr>
      <w:r>
        <w:rPr>
          <w:spacing w:val="-1"/>
        </w:rPr>
        <w:t>公司法定代表人:赵勇</w:t>
        <w:tab/>
        <w:t>主管会计工作负责人:林茂祥</w:t>
        <w:tab/>
        <w:t>会计机构负责人:叶洪林</w:t>
      </w:r>
      <w:r>
        <w:rPr/>
      </w:r>
    </w:p>
    <w:p>
      <w:pPr>
        <w:spacing w:after="0" w:line="240" w:lineRule="exact"/>
        <w:jc w:val="left"/>
        <w:sectPr>
          <w:pgSz w:w="15840" w:h="12240" w:orient="landscape"/>
          <w:pgMar w:header="747" w:footer="718" w:top="980" w:bottom="900" w:left="900" w:right="980"/>
        </w:sectPr>
      </w:pPr>
    </w:p>
    <w:p>
      <w:pPr>
        <w:spacing w:line="240" w:lineRule="auto" w:before="6"/>
        <w:rPr>
          <w:rFonts w:ascii="宋体" w:hAnsi="宋体" w:cs="宋体" w:eastAsia="宋体" w:hint="default"/>
          <w:sz w:val="11"/>
          <w:szCs w:val="11"/>
        </w:rPr>
      </w:pPr>
    </w:p>
    <w:p>
      <w:pPr>
        <w:spacing w:line="272" w:lineRule="exact" w:before="63"/>
        <w:ind w:left="3624" w:right="4612" w:firstLine="0"/>
        <w:jc w:val="center"/>
        <w:rPr>
          <w:rFonts w:ascii="宋体" w:hAnsi="宋体" w:cs="宋体" w:eastAsia="宋体" w:hint="default"/>
          <w:sz w:val="21"/>
          <w:szCs w:val="21"/>
        </w:rPr>
      </w:pPr>
      <w:r>
        <w:rPr>
          <w:rFonts w:ascii="宋体" w:hAnsi="宋体" w:cs="宋体" w:eastAsia="宋体" w:hint="default"/>
          <w:b/>
          <w:bCs/>
          <w:w w:val="95"/>
          <w:sz w:val="21"/>
          <w:szCs w:val="21"/>
        </w:rPr>
        <w:t>母公司所有者权益变动表</w:t>
      </w:r>
      <w:r>
        <w:rPr>
          <w:rFonts w:ascii="宋体" w:hAnsi="宋体" w:cs="宋体" w:eastAsia="宋体" w:hint="default"/>
          <w:b/>
          <w:bCs/>
          <w:spacing w:val="10"/>
          <w:w w:val="95"/>
          <w:sz w:val="21"/>
          <w:szCs w:val="21"/>
        </w:rPr>
        <w:t> </w:t>
      </w:r>
      <w:r>
        <w:rPr>
          <w:rFonts w:ascii="宋体" w:hAnsi="宋体" w:cs="宋体" w:eastAsia="宋体" w:hint="default"/>
          <w:b/>
          <w:bCs/>
          <w:spacing w:val="10"/>
          <w:w w:val="95"/>
          <w:sz w:val="21"/>
          <w:szCs w:val="21"/>
        </w:rPr>
      </w: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1-12</w:t>
      </w:r>
      <w:r>
        <w:rPr>
          <w:rFonts w:ascii="宋体" w:hAnsi="宋体" w:cs="宋体" w:eastAsia="宋体" w:hint="default"/>
          <w:spacing w:val="-54"/>
          <w:sz w:val="21"/>
          <w:szCs w:val="21"/>
        </w:rPr>
        <w:t> </w:t>
      </w:r>
      <w:r>
        <w:rPr>
          <w:rFonts w:ascii="宋体" w:hAnsi="宋体" w:cs="宋体" w:eastAsia="宋体" w:hint="default"/>
          <w:sz w:val="21"/>
          <w:szCs w:val="21"/>
        </w:rPr>
        <w:t>月</w:t>
      </w:r>
    </w:p>
    <w:p>
      <w:pPr>
        <w:spacing w:line="240" w:lineRule="auto" w:before="8"/>
        <w:rPr>
          <w:rFonts w:ascii="宋体" w:hAnsi="宋体" w:cs="宋体" w:eastAsia="宋体" w:hint="default"/>
          <w:sz w:val="16"/>
          <w:szCs w:val="16"/>
        </w:rPr>
      </w:pPr>
    </w:p>
    <w:p>
      <w:pPr>
        <w:pStyle w:val="BodyText"/>
        <w:spacing w:line="274" w:lineRule="exact" w:before="35"/>
        <w:ind w:left="125" w:right="951"/>
        <w:jc w:val="left"/>
      </w:pPr>
      <w:r>
        <w:rPr/>
        <w:t>编制单位: 四川长虹电器股份有限公司</w:t>
      </w:r>
    </w:p>
    <w:p>
      <w:pPr>
        <w:pStyle w:val="BodyText"/>
        <w:spacing w:line="274" w:lineRule="exact" w:before="0"/>
        <w:ind w:left="0" w:right="1111"/>
        <w:jc w:val="right"/>
      </w:pPr>
      <w:r>
        <w:rPr/>
        <w:t>单位:元</w:t>
      </w:r>
      <w:r>
        <w:rPr>
          <w:spacing w:val="-2"/>
        </w:rPr>
        <w:t> </w:t>
      </w:r>
      <w:r>
        <w:rPr/>
        <w:t>币种:人民币</w:t>
      </w:r>
    </w:p>
    <w:p>
      <w:pPr>
        <w:spacing w:line="240" w:lineRule="auto" w:before="6"/>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1464"/>
        <w:gridCol w:w="1656"/>
        <w:gridCol w:w="1656"/>
        <w:gridCol w:w="576"/>
        <w:gridCol w:w="1656"/>
        <w:gridCol w:w="1566"/>
        <w:gridCol w:w="1656"/>
      </w:tblGrid>
      <w:tr>
        <w:trPr>
          <w:trHeight w:val="436" w:hRule="exact"/>
        </w:trPr>
        <w:tc>
          <w:tcPr>
            <w:tcW w:w="1464" w:type="dxa"/>
            <w:vMerge w:val="restart"/>
            <w:tcBorders>
              <w:top w:val="single" w:sz="6" w:space="0" w:color="101010"/>
              <w:left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766" w:type="dxa"/>
            <w:gridSpan w:val="6"/>
            <w:tcBorders>
              <w:top w:val="single" w:sz="6" w:space="0" w:color="101010"/>
              <w:left w:val="single" w:sz="6" w:space="0" w:color="101010"/>
              <w:bottom w:val="single" w:sz="6" w:space="0" w:color="101010"/>
              <w:right w:val="single" w:sz="6" w:space="0" w:color="101010"/>
            </w:tcBorders>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715" w:hRule="exact"/>
        </w:trPr>
        <w:tc>
          <w:tcPr>
            <w:tcW w:w="1464" w:type="dxa"/>
            <w:vMerge/>
            <w:tcBorders>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32" w:lineRule="exact" w:before="24"/>
              <w:ind w:left="190" w:right="98"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32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90"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2"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一、上年年末余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3,304,517,811.53</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3,499,923,025.51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414,532,901.18</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9,117,185,156.22</w:t>
            </w:r>
          </w:p>
        </w:tc>
      </w:tr>
      <w:tr>
        <w:trPr>
          <w:trHeight w:val="481"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加：会计政策变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更</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二、本年年初余</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0"/>
              <w:jc w:val="center"/>
              <w:rPr>
                <w:rFonts w:ascii="宋体" w:hAnsi="宋体" w:cs="宋体" w:eastAsia="宋体" w:hint="default"/>
                <w:sz w:val="18"/>
                <w:szCs w:val="18"/>
              </w:rPr>
            </w:pPr>
            <w:r>
              <w:rPr>
                <w:rFonts w:ascii="宋体"/>
                <w:sz w:val="18"/>
              </w:rPr>
              <w:t>3,304,517,811.53</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3,499,923,025.51</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414,532,901.18</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9,117,185,156.22</w:t>
            </w:r>
          </w:p>
        </w:tc>
      </w:tr>
      <w:tr>
        <w:trPr>
          <w:trHeight w:val="481"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三、本年增减变</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动金额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69,029,693.45</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91,463,525.97</w:t>
            </w: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224,338,325.23</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224,338,325.23</w:t>
            </w:r>
          </w:p>
        </w:tc>
      </w:tr>
      <w:tr>
        <w:trPr>
          <w:trHeight w:val="71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（二）直接计入</w:t>
            </w:r>
          </w:p>
          <w:p>
            <w:pPr>
              <w:pStyle w:val="TableParagraph"/>
              <w:spacing w:line="232" w:lineRule="exact" w:before="24"/>
              <w:ind w:left="100" w:right="266"/>
              <w:jc w:val="left"/>
              <w:rPr>
                <w:rFonts w:ascii="宋体" w:hAnsi="宋体" w:cs="宋体" w:eastAsia="宋体" w:hint="default"/>
                <w:sz w:val="18"/>
                <w:szCs w:val="18"/>
              </w:rPr>
            </w:pPr>
            <w:r>
              <w:rPr>
                <w:rFonts w:ascii="宋体" w:hAnsi="宋体" w:cs="宋体" w:eastAsia="宋体" w:hint="default"/>
                <w:sz w:val="18"/>
                <w:szCs w:val="18"/>
              </w:rPr>
              <w:t>所有者权益的 利得和损失</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1．可供出售金</w:t>
            </w:r>
          </w:p>
          <w:p>
            <w:pPr>
              <w:pStyle w:val="TableParagraph"/>
              <w:spacing w:line="232" w:lineRule="exact" w:before="24"/>
              <w:ind w:left="100" w:right="266"/>
              <w:jc w:val="left"/>
              <w:rPr>
                <w:rFonts w:ascii="宋体" w:hAnsi="宋体" w:cs="宋体" w:eastAsia="宋体" w:hint="default"/>
                <w:sz w:val="18"/>
                <w:szCs w:val="18"/>
              </w:rPr>
            </w:pPr>
            <w:r>
              <w:rPr>
                <w:rFonts w:ascii="宋体" w:hAnsi="宋体" w:cs="宋体" w:eastAsia="宋体" w:hint="default"/>
                <w:sz w:val="18"/>
                <w:szCs w:val="18"/>
              </w:rPr>
              <w:t>融资产公允价 值变动净额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2．权益法下被</w:t>
            </w:r>
          </w:p>
          <w:p>
            <w:pPr>
              <w:pStyle w:val="TableParagraph"/>
              <w:spacing w:line="237" w:lineRule="auto" w:before="1"/>
              <w:ind w:left="100" w:right="266"/>
              <w:jc w:val="both"/>
              <w:rPr>
                <w:rFonts w:ascii="宋体" w:hAnsi="宋体" w:cs="宋体" w:eastAsia="宋体" w:hint="default"/>
                <w:sz w:val="18"/>
                <w:szCs w:val="18"/>
              </w:rPr>
            </w:pPr>
            <w:r>
              <w:rPr>
                <w:rFonts w:ascii="宋体" w:hAnsi="宋体" w:cs="宋体" w:eastAsia="宋体" w:hint="default"/>
                <w:sz w:val="18"/>
                <w:szCs w:val="18"/>
              </w:rPr>
              <w:t>投资单位其他 所有者权益变 动的影响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949"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3．与计入所有</w:t>
            </w:r>
          </w:p>
          <w:p>
            <w:pPr>
              <w:pStyle w:val="TableParagraph"/>
              <w:spacing w:line="237" w:lineRule="auto" w:before="1"/>
              <w:ind w:left="100" w:right="266"/>
              <w:jc w:val="both"/>
              <w:rPr>
                <w:rFonts w:ascii="宋体" w:hAnsi="宋体" w:cs="宋体" w:eastAsia="宋体" w:hint="default"/>
                <w:sz w:val="18"/>
                <w:szCs w:val="18"/>
              </w:rPr>
            </w:pPr>
            <w:r>
              <w:rPr>
                <w:rFonts w:ascii="宋体" w:hAnsi="宋体" w:cs="宋体" w:eastAsia="宋体" w:hint="default"/>
                <w:sz w:val="18"/>
                <w:szCs w:val="18"/>
              </w:rPr>
              <w:t>者权益项目相 关的所得税影 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上述（一）和</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（二）小计</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224,338,325.23</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224,338,325.23</w:t>
            </w:r>
          </w:p>
        </w:tc>
      </w:tr>
      <w:tr>
        <w:trPr>
          <w:trHeight w:val="482"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（三）所有者投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1．所有者投入</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2．股份支付计</w:t>
            </w:r>
          </w:p>
          <w:p>
            <w:pPr>
              <w:pStyle w:val="TableParagraph"/>
              <w:spacing w:line="232" w:lineRule="exact" w:before="24"/>
              <w:ind w:left="100" w:right="266"/>
              <w:jc w:val="left"/>
              <w:rPr>
                <w:rFonts w:ascii="宋体" w:hAnsi="宋体" w:cs="宋体" w:eastAsia="宋体" w:hint="default"/>
                <w:sz w:val="18"/>
                <w:szCs w:val="18"/>
              </w:rPr>
            </w:pPr>
            <w:r>
              <w:rPr>
                <w:rFonts w:ascii="宋体" w:hAnsi="宋体" w:cs="宋体" w:eastAsia="宋体" w:hint="default"/>
                <w:sz w:val="18"/>
                <w:szCs w:val="18"/>
              </w:rPr>
              <w:t>入所有者权益 的金额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22,433,832.52</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-155,308,631.78</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98"/>
              <w:jc w:val="right"/>
              <w:rPr>
                <w:rFonts w:ascii="宋体" w:hAnsi="宋体" w:cs="宋体" w:eastAsia="宋体" w:hint="default"/>
                <w:sz w:val="18"/>
                <w:szCs w:val="18"/>
              </w:rPr>
            </w:pPr>
            <w:r>
              <w:rPr>
                <w:rFonts w:ascii="宋体"/>
                <w:sz w:val="18"/>
              </w:rPr>
              <w:t>-132,874,799.26</w:t>
            </w:r>
          </w:p>
        </w:tc>
      </w:tr>
      <w:tr>
        <w:trPr>
          <w:trHeight w:val="482"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1．提取盈余公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积</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-22,433,832.52</w:t>
            </w: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4"/>
                <w:sz w:val="18"/>
                <w:szCs w:val="18"/>
              </w:rPr>
              <w:t>2．对所有者（或</w:t>
            </w:r>
            <w:r>
              <w:rPr>
                <w:rFonts w:ascii="宋体" w:hAnsi="宋体" w:cs="宋体" w:eastAsia="宋体" w:hint="default"/>
                <w:sz w:val="18"/>
                <w:szCs w:val="18"/>
              </w:rPr>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股东）的分配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-132,874,799.26</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right="98"/>
              <w:jc w:val="right"/>
              <w:rPr>
                <w:rFonts w:ascii="宋体" w:hAnsi="宋体" w:cs="宋体" w:eastAsia="宋体" w:hint="default"/>
                <w:sz w:val="18"/>
                <w:szCs w:val="18"/>
              </w:rPr>
            </w:pPr>
            <w:r>
              <w:rPr>
                <w:rFonts w:ascii="宋体"/>
                <w:sz w:val="18"/>
              </w:rPr>
              <w:t>-132,874,799.26</w:t>
            </w: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6"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（五）所有者权</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bl>
    <w:p>
      <w:pPr>
        <w:spacing w:after="0"/>
        <w:sectPr>
          <w:headerReference w:type="default" r:id="rId18"/>
          <w:footerReference w:type="default" r:id="rId19"/>
          <w:pgSz w:w="12240" w:h="15840"/>
          <w:pgMar w:header="0" w:footer="0" w:top="1500" w:bottom="280" w:left="1400" w:right="3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464"/>
        <w:gridCol w:w="1656"/>
        <w:gridCol w:w="1656"/>
        <w:gridCol w:w="576"/>
        <w:gridCol w:w="1656"/>
        <w:gridCol w:w="1566"/>
        <w:gridCol w:w="1656"/>
      </w:tblGrid>
      <w:tr>
        <w:trPr>
          <w:trHeight w:val="248"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益内部结转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1．资本公积转</w:t>
            </w:r>
          </w:p>
          <w:p>
            <w:pPr>
              <w:pStyle w:val="TableParagraph"/>
              <w:spacing w:line="232" w:lineRule="exact" w:before="24"/>
              <w:ind w:left="100" w:right="26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2．盈余公积转</w:t>
            </w:r>
          </w:p>
          <w:p>
            <w:pPr>
              <w:pStyle w:val="TableParagraph"/>
              <w:spacing w:line="232" w:lineRule="exact" w:before="24"/>
              <w:ind w:left="100" w:right="266"/>
              <w:jc w:val="left"/>
              <w:rPr>
                <w:rFonts w:ascii="宋体" w:hAnsi="宋体" w:cs="宋体" w:eastAsia="宋体" w:hint="default"/>
                <w:sz w:val="18"/>
                <w:szCs w:val="18"/>
              </w:rPr>
            </w:pPr>
            <w:r>
              <w:rPr>
                <w:rFonts w:ascii="宋体" w:hAnsi="宋体" w:cs="宋体" w:eastAsia="宋体" w:hint="default"/>
                <w:sz w:val="18"/>
                <w:szCs w:val="18"/>
              </w:rPr>
              <w:t>增资本（或股 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3．盈余公积弥</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补亏损</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295"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29"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156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464"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四、本期期末余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3,304,517,811.53</w:t>
            </w:r>
          </w:p>
        </w:tc>
        <w:tc>
          <w:tcPr>
            <w:tcW w:w="57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sz w:val="18"/>
              </w:rPr>
              <w:t>3,522,356,858.03</w:t>
            </w:r>
          </w:p>
        </w:tc>
        <w:tc>
          <w:tcPr>
            <w:tcW w:w="156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90" w:right="0"/>
              <w:jc w:val="left"/>
              <w:rPr>
                <w:rFonts w:ascii="宋体" w:hAnsi="宋体" w:cs="宋体" w:eastAsia="宋体" w:hint="default"/>
                <w:sz w:val="18"/>
                <w:szCs w:val="18"/>
              </w:rPr>
            </w:pPr>
            <w:r>
              <w:rPr>
                <w:rFonts w:ascii="宋体"/>
                <w:sz w:val="18"/>
              </w:rPr>
              <w:t>483,562,594.63</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4"/>
              <w:ind w:left="100" w:right="0"/>
              <w:jc w:val="left"/>
              <w:rPr>
                <w:rFonts w:ascii="宋体" w:hAnsi="宋体" w:cs="宋体" w:eastAsia="宋体" w:hint="default"/>
                <w:sz w:val="18"/>
                <w:szCs w:val="18"/>
              </w:rPr>
            </w:pPr>
            <w:r>
              <w:rPr>
                <w:rFonts w:ascii="宋体"/>
                <w:sz w:val="18"/>
              </w:rPr>
              <w:t>9,208,648,682.19</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BodyText"/>
        <w:spacing w:line="240" w:lineRule="auto" w:before="35"/>
        <w:ind w:left="0" w:right="1131"/>
        <w:jc w:val="right"/>
      </w:pPr>
      <w:r>
        <w:rPr/>
        <w:t>单位:元</w:t>
      </w:r>
      <w:r>
        <w:rPr>
          <w:spacing w:val="-2"/>
        </w:rPr>
        <w:t> </w:t>
      </w:r>
      <w:r>
        <w:rPr/>
        <w:t>币种:人民币</w:t>
      </w:r>
    </w:p>
    <w:p>
      <w:pPr>
        <w:spacing w:line="240" w:lineRule="auto" w:before="7"/>
        <w:rPr>
          <w:rFonts w:ascii="宋体" w:hAnsi="宋体" w:cs="宋体" w:eastAsia="宋体" w:hint="default"/>
          <w:sz w:val="2"/>
          <w:szCs w:val="2"/>
        </w:rPr>
      </w:pPr>
    </w:p>
    <w:tbl>
      <w:tblPr>
        <w:tblW w:w="0" w:type="auto"/>
        <w:jc w:val="left"/>
        <w:tblInd w:w="129" w:type="dxa"/>
        <w:tblLayout w:type="fixed"/>
        <w:tblCellMar>
          <w:top w:w="0" w:type="dxa"/>
          <w:left w:w="0" w:type="dxa"/>
          <w:bottom w:w="0" w:type="dxa"/>
          <w:right w:w="0" w:type="dxa"/>
        </w:tblCellMar>
        <w:tblLook w:val="01E0"/>
      </w:tblPr>
      <w:tblGrid>
        <w:gridCol w:w="1139"/>
        <w:gridCol w:w="1656"/>
        <w:gridCol w:w="1656"/>
        <w:gridCol w:w="576"/>
        <w:gridCol w:w="1746"/>
        <w:gridCol w:w="1746"/>
        <w:gridCol w:w="1746"/>
      </w:tblGrid>
      <w:tr>
        <w:trPr>
          <w:trHeight w:val="248" w:hRule="exact"/>
        </w:trPr>
        <w:tc>
          <w:tcPr>
            <w:tcW w:w="1139" w:type="dxa"/>
            <w:vMerge w:val="restart"/>
            <w:tcBorders>
              <w:top w:val="single" w:sz="6" w:space="0" w:color="101010"/>
              <w:left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9126" w:type="dxa"/>
            <w:gridSpan w:val="6"/>
            <w:tcBorders>
              <w:top w:val="single" w:sz="6" w:space="0" w:color="101010"/>
              <w:left w:val="single" w:sz="6" w:space="0" w:color="101010"/>
              <w:bottom w:val="single" w:sz="6" w:space="0" w:color="101010"/>
              <w:right w:val="single" w:sz="6" w:space="0" w:color="101010"/>
            </w:tcBorders>
          </w:tcPr>
          <w:p>
            <w:pPr>
              <w:pStyle w:val="TableParagraph"/>
              <w:spacing w:line="207" w:lineRule="exact"/>
              <w:ind w:right="1"/>
              <w:jc w:val="center"/>
              <w:rPr>
                <w:rFonts w:ascii="宋体" w:hAnsi="宋体" w:cs="宋体" w:eastAsia="宋体" w:hint="default"/>
                <w:sz w:val="18"/>
                <w:szCs w:val="18"/>
              </w:rPr>
            </w:pPr>
            <w:r>
              <w:rPr>
                <w:rFonts w:ascii="宋体" w:hAnsi="宋体" w:cs="宋体" w:eastAsia="宋体" w:hint="default"/>
                <w:sz w:val="18"/>
                <w:szCs w:val="18"/>
              </w:rPr>
              <w:t>上年同期金额</w:t>
            </w:r>
          </w:p>
        </w:tc>
      </w:tr>
      <w:tr>
        <w:trPr>
          <w:trHeight w:val="715" w:hRule="exact"/>
        </w:trPr>
        <w:tc>
          <w:tcPr>
            <w:tcW w:w="1139" w:type="dxa"/>
            <w:vMerge/>
            <w:tcBorders>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sz w:val="18"/>
                <w:szCs w:val="18"/>
              </w:rPr>
              <w:t>实收资本(或股本)</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76"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减：</w:t>
            </w:r>
          </w:p>
          <w:p>
            <w:pPr>
              <w:pStyle w:val="TableParagraph"/>
              <w:spacing w:line="240" w:lineRule="auto"/>
              <w:ind w:left="190" w:right="98" w:hanging="90"/>
              <w:jc w:val="left"/>
              <w:rPr>
                <w:rFonts w:ascii="宋体" w:hAnsi="宋体" w:cs="宋体" w:eastAsia="宋体" w:hint="default"/>
                <w:sz w:val="18"/>
                <w:szCs w:val="18"/>
              </w:rPr>
            </w:pPr>
            <w:r>
              <w:rPr>
                <w:rFonts w:ascii="宋体" w:hAnsi="宋体" w:cs="宋体" w:eastAsia="宋体" w:hint="default"/>
                <w:sz w:val="18"/>
                <w:szCs w:val="18"/>
              </w:rPr>
              <w:t>库存 股</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50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481"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一、上年年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2,164,211,422.00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4,162,003,755.82</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4,903,788,398.04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-1,169,745,425.82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10,060,258,150.04</w:t>
            </w: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加：会计政</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策变更</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正</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二、本年年</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初余额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2,164,211,422.00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4,162,003,755.82</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4,903,788,398.04</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-1,169,745,425.82</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10,060,258,150.04</w:t>
            </w: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三、本年增</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减变动金额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-266,000,004.00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-857,485,944.29</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-1,403,865,372.53</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1,584,278,327.00</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-943,072,993.82</w:t>
            </w:r>
          </w:p>
        </w:tc>
      </w:tr>
      <w:tr>
        <w:trPr>
          <w:trHeight w:val="481"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（一）净利</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润</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180,412,954.47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180,412,954.47</w:t>
            </w:r>
          </w:p>
        </w:tc>
      </w:tr>
      <w:tr>
        <w:trPr>
          <w:trHeight w:val="949"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z w:val="18"/>
                <w:szCs w:val="18"/>
              </w:rPr>
              <w:t>（二）直接</w:t>
            </w:r>
          </w:p>
          <w:p>
            <w:pPr>
              <w:pStyle w:val="TableParagraph"/>
              <w:spacing w:line="237" w:lineRule="auto" w:before="1"/>
              <w:ind w:left="100" w:right="121"/>
              <w:jc w:val="both"/>
              <w:rPr>
                <w:rFonts w:ascii="宋体" w:hAnsi="宋体" w:cs="宋体" w:eastAsia="宋体" w:hint="default"/>
                <w:sz w:val="18"/>
                <w:szCs w:val="18"/>
              </w:rPr>
            </w:pPr>
            <w:r>
              <w:rPr>
                <w:rFonts w:ascii="宋体" w:hAnsi="宋体" w:cs="宋体" w:eastAsia="宋体" w:hint="default"/>
                <w:sz w:val="18"/>
                <w:szCs w:val="18"/>
              </w:rPr>
              <w:t>计入所有者 权益的利得 和损失</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71,918,051.71</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71,918,051.71</w:t>
            </w:r>
          </w:p>
        </w:tc>
      </w:tr>
      <w:tr>
        <w:trPr>
          <w:trHeight w:val="948"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1．可供出售</w:t>
            </w:r>
          </w:p>
          <w:p>
            <w:pPr>
              <w:pStyle w:val="TableParagraph"/>
              <w:spacing w:line="237" w:lineRule="auto"/>
              <w:ind w:left="100" w:right="121"/>
              <w:jc w:val="both"/>
              <w:rPr>
                <w:rFonts w:ascii="宋体" w:hAnsi="宋体" w:cs="宋体" w:eastAsia="宋体" w:hint="default"/>
                <w:sz w:val="18"/>
                <w:szCs w:val="18"/>
              </w:rPr>
            </w:pPr>
            <w:r>
              <w:rPr>
                <w:rFonts w:ascii="宋体" w:hAnsi="宋体" w:cs="宋体" w:eastAsia="宋体" w:hint="default"/>
                <w:sz w:val="18"/>
                <w:szCs w:val="18"/>
              </w:rPr>
              <w:t>金融资产公 允价值变动 净额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1183"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2．权益法下</w:t>
            </w:r>
          </w:p>
          <w:p>
            <w:pPr>
              <w:pStyle w:val="TableParagraph"/>
              <w:spacing w:line="237" w:lineRule="auto" w:before="1"/>
              <w:ind w:left="100" w:right="121"/>
              <w:jc w:val="both"/>
              <w:rPr>
                <w:rFonts w:ascii="宋体" w:hAnsi="宋体" w:cs="宋体" w:eastAsia="宋体" w:hint="default"/>
                <w:sz w:val="18"/>
                <w:szCs w:val="18"/>
              </w:rPr>
            </w:pPr>
            <w:r>
              <w:rPr>
                <w:rFonts w:ascii="宋体" w:hAnsi="宋体" w:cs="宋体" w:eastAsia="宋体" w:hint="default"/>
                <w:sz w:val="18"/>
                <w:szCs w:val="18"/>
              </w:rPr>
              <w:t>被投资单位 其他所有者 权益变动的 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948"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both"/>
              <w:rPr>
                <w:rFonts w:ascii="宋体" w:hAnsi="宋体" w:cs="宋体" w:eastAsia="宋体" w:hint="default"/>
                <w:sz w:val="18"/>
                <w:szCs w:val="18"/>
              </w:rPr>
            </w:pPr>
            <w:r>
              <w:rPr>
                <w:rFonts w:ascii="宋体" w:hAnsi="宋体" w:cs="宋体" w:eastAsia="宋体" w:hint="default"/>
                <w:spacing w:val="-12"/>
                <w:sz w:val="18"/>
                <w:szCs w:val="18"/>
              </w:rPr>
              <w:t>3．与计入所</w:t>
            </w:r>
          </w:p>
          <w:p>
            <w:pPr>
              <w:pStyle w:val="TableParagraph"/>
              <w:spacing w:line="237" w:lineRule="auto"/>
              <w:ind w:left="100" w:right="121"/>
              <w:jc w:val="both"/>
              <w:rPr>
                <w:rFonts w:ascii="宋体" w:hAnsi="宋体" w:cs="宋体" w:eastAsia="宋体" w:hint="default"/>
                <w:sz w:val="18"/>
                <w:szCs w:val="18"/>
              </w:rPr>
            </w:pPr>
            <w:r>
              <w:rPr>
                <w:rFonts w:ascii="宋体" w:hAnsi="宋体" w:cs="宋体" w:eastAsia="宋体" w:hint="default"/>
                <w:sz w:val="18"/>
                <w:szCs w:val="18"/>
              </w:rPr>
              <w:t>有者权益项 目相关的所 得税影响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71,918,051.71</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71,918,051.71</w:t>
            </w:r>
          </w:p>
        </w:tc>
      </w:tr>
      <w:tr>
        <w:trPr>
          <w:trHeight w:val="715"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上述（一）</w:t>
            </w: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和（二）小 计</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71,918,051.71</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180,412,954.47</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252,331,006.18</w:t>
            </w: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（三）所有</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者投入和减</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-266,000,004.00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-929,403,996.00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-1,195,404,000.00</w:t>
            </w:r>
          </w:p>
        </w:tc>
      </w:tr>
    </w:tbl>
    <w:p>
      <w:pPr>
        <w:spacing w:after="0" w:line="240" w:lineRule="auto"/>
        <w:jc w:val="right"/>
        <w:rPr>
          <w:rFonts w:ascii="宋体" w:hAnsi="宋体" w:cs="宋体" w:eastAsia="宋体" w:hint="default"/>
          <w:sz w:val="18"/>
          <w:szCs w:val="18"/>
        </w:rPr>
        <w:sectPr>
          <w:headerReference w:type="default" r:id="rId20"/>
          <w:footerReference w:type="default" r:id="rId21"/>
          <w:pgSz w:w="12240" w:h="15840"/>
          <w:pgMar w:header="747" w:footer="718" w:top="980" w:bottom="900" w:left="1380" w:right="340"/>
          <w:pgNumType w:start="58"/>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9" w:type="dxa"/>
        <w:tblLayout w:type="fixed"/>
        <w:tblCellMar>
          <w:top w:w="0" w:type="dxa"/>
          <w:left w:w="0" w:type="dxa"/>
          <w:bottom w:w="0" w:type="dxa"/>
          <w:right w:w="0" w:type="dxa"/>
        </w:tblCellMar>
        <w:tblLook w:val="01E0"/>
      </w:tblPr>
      <w:tblGrid>
        <w:gridCol w:w="1139"/>
        <w:gridCol w:w="1656"/>
        <w:gridCol w:w="1656"/>
        <w:gridCol w:w="576"/>
        <w:gridCol w:w="1746"/>
        <w:gridCol w:w="1746"/>
        <w:gridCol w:w="1746"/>
      </w:tblGrid>
      <w:tr>
        <w:trPr>
          <w:trHeight w:val="248"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少资本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1．所有者投</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入资本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2．股份支付</w:t>
            </w: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计入所有者 权益的金额</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-266,000,004.00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-929,403,996.00</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-1,195,404,000.00</w:t>
            </w: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（四）利润</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1．提取盈余</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公积</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87"/>
              <w:ind w:right="98"/>
              <w:jc w:val="right"/>
              <w:rPr>
                <w:rFonts w:ascii="宋体" w:hAnsi="宋体" w:cs="宋体" w:eastAsia="宋体" w:hint="default"/>
                <w:sz w:val="18"/>
                <w:szCs w:val="18"/>
              </w:rPr>
            </w:pPr>
            <w:r>
              <w:rPr>
                <w:rFonts w:ascii="宋体"/>
                <w:sz w:val="18"/>
              </w:rPr>
              <w:t>-18,041,295.45</w:t>
            </w: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2．对所有者</w:t>
            </w:r>
          </w:p>
          <w:p>
            <w:pPr>
              <w:pStyle w:val="TableParagraph"/>
              <w:spacing w:line="232" w:lineRule="exact" w:before="24"/>
              <w:ind w:left="100" w:right="121"/>
              <w:jc w:val="left"/>
              <w:rPr>
                <w:rFonts w:ascii="宋体" w:hAnsi="宋体" w:cs="宋体" w:eastAsia="宋体" w:hint="default"/>
                <w:sz w:val="18"/>
                <w:szCs w:val="18"/>
              </w:rPr>
            </w:pPr>
            <w:r>
              <w:rPr>
                <w:rFonts w:ascii="宋体" w:hAnsi="宋体" w:cs="宋体" w:eastAsia="宋体" w:hint="default"/>
                <w:sz w:val="18"/>
                <w:szCs w:val="18"/>
              </w:rPr>
              <w:t>（或股东） 的分配</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50"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3．其他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z w:val="18"/>
                <w:szCs w:val="18"/>
              </w:rPr>
              <w:t>（五）所有</w:t>
            </w:r>
          </w:p>
          <w:p>
            <w:pPr>
              <w:pStyle w:val="TableParagraph"/>
              <w:spacing w:line="240" w:lineRule="auto"/>
              <w:ind w:left="100" w:right="121"/>
              <w:jc w:val="left"/>
              <w:rPr>
                <w:rFonts w:ascii="宋体" w:hAnsi="宋体" w:cs="宋体" w:eastAsia="宋体" w:hint="default"/>
                <w:sz w:val="18"/>
                <w:szCs w:val="18"/>
              </w:rPr>
            </w:pPr>
            <w:r>
              <w:rPr>
                <w:rFonts w:ascii="宋体" w:hAnsi="宋体" w:cs="宋体" w:eastAsia="宋体" w:hint="default"/>
                <w:sz w:val="18"/>
                <w:szCs w:val="18"/>
              </w:rPr>
              <w:t>者权益内部 结转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-1,421,906,667.98</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98"/>
              <w:jc w:val="right"/>
              <w:rPr>
                <w:rFonts w:ascii="宋体" w:hAnsi="宋体" w:cs="宋体" w:eastAsia="宋体" w:hint="default"/>
                <w:sz w:val="18"/>
                <w:szCs w:val="18"/>
              </w:rPr>
            </w:pPr>
            <w:r>
              <w:rPr>
                <w:rFonts w:ascii="宋体"/>
                <w:sz w:val="18"/>
              </w:rPr>
              <w:t>1,421,906,667.98</w:t>
            </w: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1．资本公积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715"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2．盈余公积</w:t>
            </w:r>
          </w:p>
          <w:p>
            <w:pPr>
              <w:pStyle w:val="TableParagraph"/>
              <w:spacing w:line="233" w:lineRule="exact"/>
              <w:ind w:left="100" w:right="0"/>
              <w:jc w:val="left"/>
              <w:rPr>
                <w:rFonts w:ascii="宋体" w:hAnsi="宋体" w:cs="宋体" w:eastAsia="宋体" w:hint="default"/>
                <w:sz w:val="18"/>
                <w:szCs w:val="18"/>
              </w:rPr>
            </w:pPr>
            <w:r>
              <w:rPr>
                <w:rFonts w:ascii="宋体" w:hAnsi="宋体" w:cs="宋体" w:eastAsia="宋体" w:hint="default"/>
                <w:sz w:val="18"/>
                <w:szCs w:val="18"/>
              </w:rPr>
              <w:t>转增资本</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1"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5" w:lineRule="exact"/>
              <w:ind w:left="100" w:right="0"/>
              <w:jc w:val="left"/>
              <w:rPr>
                <w:rFonts w:ascii="宋体" w:hAnsi="宋体" w:cs="宋体" w:eastAsia="宋体" w:hint="default"/>
                <w:sz w:val="18"/>
                <w:szCs w:val="18"/>
              </w:rPr>
            </w:pPr>
            <w:r>
              <w:rPr>
                <w:rFonts w:ascii="宋体" w:hAnsi="宋体" w:cs="宋体" w:eastAsia="宋体" w:hint="default"/>
                <w:spacing w:val="-12"/>
                <w:sz w:val="18"/>
                <w:szCs w:val="18"/>
              </w:rPr>
              <w:t>3．盈余公积</w:t>
            </w:r>
          </w:p>
          <w:p>
            <w:pPr>
              <w:pStyle w:val="TableParagraph"/>
              <w:spacing w:line="234" w:lineRule="exact"/>
              <w:ind w:left="100" w:right="0"/>
              <w:jc w:val="left"/>
              <w:rPr>
                <w:rFonts w:ascii="宋体" w:hAnsi="宋体" w:cs="宋体" w:eastAsia="宋体" w:hint="default"/>
                <w:sz w:val="18"/>
                <w:szCs w:val="18"/>
              </w:rPr>
            </w:pPr>
            <w:r>
              <w:rPr>
                <w:rFonts w:ascii="宋体" w:hAnsi="宋体" w:cs="宋体" w:eastAsia="宋体" w:hint="default"/>
                <w:sz w:val="18"/>
                <w:szCs w:val="18"/>
              </w:rPr>
              <w:t>弥补亏损</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-1,421,906,667.98</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1,421,906,667.98</w:t>
            </w: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248"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7" w:lineRule="exact"/>
              <w:ind w:left="100" w:right="0"/>
              <w:jc w:val="left"/>
              <w:rPr>
                <w:rFonts w:ascii="宋体" w:hAnsi="宋体" w:cs="宋体" w:eastAsia="宋体" w:hint="default"/>
                <w:sz w:val="18"/>
                <w:szCs w:val="18"/>
              </w:rPr>
            </w:pPr>
            <w:r>
              <w:rPr>
                <w:rFonts w:ascii="宋体" w:hAnsi="宋体" w:cs="宋体" w:eastAsia="宋体" w:hint="default"/>
                <w:sz w:val="18"/>
                <w:szCs w:val="18"/>
              </w:rPr>
              <w:t>4．其他</w:t>
            </w:r>
          </w:p>
        </w:tc>
        <w:tc>
          <w:tcPr>
            <w:tcW w:w="1656" w:type="dxa"/>
            <w:tcBorders>
              <w:top w:val="single" w:sz="6" w:space="0" w:color="101010"/>
              <w:left w:val="single" w:sz="6" w:space="0" w:color="101010"/>
              <w:bottom w:val="single" w:sz="6" w:space="0" w:color="101010"/>
              <w:right w:val="single" w:sz="6" w:space="0" w:color="101010"/>
            </w:tcBorders>
          </w:tcPr>
          <w:p>
            <w:pPr/>
          </w:p>
        </w:tc>
        <w:tc>
          <w:tcPr>
            <w:tcW w:w="1656" w:type="dxa"/>
            <w:tcBorders>
              <w:top w:val="single" w:sz="6" w:space="0" w:color="101010"/>
              <w:left w:val="single" w:sz="6" w:space="0" w:color="101010"/>
              <w:bottom w:val="single" w:sz="6" w:space="0" w:color="101010"/>
              <w:right w:val="single" w:sz="6" w:space="0" w:color="101010"/>
            </w:tcBorders>
          </w:tcPr>
          <w:p>
            <w:pP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
        </w:tc>
      </w:tr>
      <w:tr>
        <w:trPr>
          <w:trHeight w:val="482" w:hRule="exact"/>
        </w:trPr>
        <w:tc>
          <w:tcPr>
            <w:tcW w:w="1139" w:type="dxa"/>
            <w:tcBorders>
              <w:top w:val="single" w:sz="6" w:space="0" w:color="101010"/>
              <w:left w:val="single" w:sz="6" w:space="0" w:color="101010"/>
              <w:bottom w:val="single" w:sz="6" w:space="0" w:color="101010"/>
              <w:right w:val="single" w:sz="6" w:space="0" w:color="10101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四、本期期</w:t>
            </w:r>
          </w:p>
          <w:p>
            <w:pPr>
              <w:pStyle w:val="TableParagraph"/>
              <w:spacing w:line="235" w:lineRule="exact"/>
              <w:ind w:left="100" w:right="0"/>
              <w:jc w:val="left"/>
              <w:rPr>
                <w:rFonts w:ascii="宋体" w:hAnsi="宋体" w:cs="宋体" w:eastAsia="宋体" w:hint="default"/>
                <w:sz w:val="18"/>
                <w:szCs w:val="18"/>
              </w:rPr>
            </w:pPr>
            <w:r>
              <w:rPr>
                <w:rFonts w:ascii="宋体" w:hAnsi="宋体" w:cs="宋体" w:eastAsia="宋体" w:hint="default"/>
                <w:sz w:val="18"/>
                <w:szCs w:val="18"/>
              </w:rPr>
              <w:t>末余额</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1,898,211,418.00</w:t>
            </w:r>
          </w:p>
        </w:tc>
        <w:tc>
          <w:tcPr>
            <w:tcW w:w="165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3,304,517,811.53</w:t>
            </w:r>
          </w:p>
        </w:tc>
        <w:tc>
          <w:tcPr>
            <w:tcW w:w="576" w:type="dxa"/>
            <w:tcBorders>
              <w:top w:val="single" w:sz="6" w:space="0" w:color="101010"/>
              <w:left w:val="single" w:sz="6" w:space="0" w:color="101010"/>
              <w:bottom w:val="single" w:sz="6" w:space="0" w:color="101010"/>
              <w:right w:val="single" w:sz="6" w:space="0" w:color="101010"/>
            </w:tcBorders>
          </w:tcPr>
          <w:p>
            <w:pP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3,499,923,025.51</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414,532,901.18</w:t>
            </w:r>
          </w:p>
        </w:tc>
        <w:tc>
          <w:tcPr>
            <w:tcW w:w="1746" w:type="dxa"/>
            <w:tcBorders>
              <w:top w:val="single" w:sz="6" w:space="0" w:color="101010"/>
              <w:left w:val="single" w:sz="6" w:space="0" w:color="101010"/>
              <w:bottom w:val="single" w:sz="6" w:space="0" w:color="101010"/>
              <w:right w:val="single" w:sz="6" w:space="0" w:color="10101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8"/>
              <w:jc w:val="right"/>
              <w:rPr>
                <w:rFonts w:ascii="宋体" w:hAnsi="宋体" w:cs="宋体" w:eastAsia="宋体" w:hint="default"/>
                <w:sz w:val="18"/>
                <w:szCs w:val="18"/>
              </w:rPr>
            </w:pPr>
            <w:r>
              <w:rPr>
                <w:rFonts w:ascii="宋体"/>
                <w:sz w:val="18"/>
              </w:rPr>
              <w:t>9,117,185,156.22</w:t>
            </w:r>
          </w:p>
        </w:tc>
      </w:tr>
    </w:tbl>
    <w:p>
      <w:pPr>
        <w:pStyle w:val="BodyText"/>
        <w:tabs>
          <w:tab w:pos="2664" w:val="left" w:leader="none"/>
          <w:tab w:pos="5813" w:val="left" w:leader="none"/>
        </w:tabs>
        <w:spacing w:line="240" w:lineRule="exact" w:before="0"/>
        <w:ind w:right="0"/>
        <w:jc w:val="left"/>
      </w:pPr>
      <w:r>
        <w:rPr>
          <w:spacing w:val="-1"/>
        </w:rPr>
        <w:t>公司法定代表人:赵勇</w:t>
        <w:tab/>
        <w:t>主管会计工作负责人:林茂祥</w:t>
        <w:tab/>
        <w:t>会计机构负责人:叶洪林</w:t>
      </w:r>
      <w:r>
        <w:rPr/>
      </w:r>
    </w:p>
    <w:p>
      <w:pPr>
        <w:spacing w:after="0" w:line="240" w:lineRule="exact"/>
        <w:jc w:val="left"/>
        <w:sectPr>
          <w:pgSz w:w="12240" w:h="15840"/>
          <w:pgMar w:header="747" w:footer="718" w:top="980" w:bottom="900" w:left="1380" w:right="34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5"/>
          <w:szCs w:val="15"/>
        </w:rPr>
      </w:pPr>
    </w:p>
    <w:p>
      <w:pPr>
        <w:pStyle w:val="Heading1"/>
        <w:spacing w:line="413" w:lineRule="exact" w:before="1"/>
        <w:ind w:left="1973" w:right="25"/>
        <w:jc w:val="left"/>
        <w:rPr>
          <w:b w:val="0"/>
          <w:bCs w:val="0"/>
        </w:rPr>
      </w:pPr>
      <w:r>
        <w:rPr/>
        <w:t>四川长虹电器股份有限公司会计报表附注</w:t>
      </w:r>
      <w:r>
        <w:rPr>
          <w:b w:val="0"/>
          <w:bCs w:val="0"/>
        </w:rPr>
      </w:r>
    </w:p>
    <w:p>
      <w:pPr>
        <w:pStyle w:val="Heading3"/>
        <w:spacing w:line="308" w:lineRule="exact"/>
        <w:ind w:left="3085" w:right="25"/>
        <w:jc w:val="left"/>
      </w:pPr>
      <w:r>
        <w:rPr/>
        <w:t>2007年1月1日至2007年12月31日</w:t>
      </w:r>
    </w:p>
    <w:p>
      <w:pPr>
        <w:spacing w:line="240" w:lineRule="auto" w:before="3"/>
        <w:rPr>
          <w:rFonts w:ascii="宋体" w:hAnsi="宋体" w:cs="宋体" w:eastAsia="宋体" w:hint="default"/>
          <w:sz w:val="16"/>
          <w:szCs w:val="16"/>
        </w:rPr>
      </w:pPr>
    </w:p>
    <w:p>
      <w:pPr>
        <w:spacing w:line="90" w:lineRule="exact"/>
        <w:ind w:left="100" w:right="0" w:firstLine="0"/>
        <w:rPr>
          <w:rFonts w:ascii="宋体" w:hAnsi="宋体" w:cs="宋体" w:eastAsia="宋体" w:hint="default"/>
          <w:sz w:val="9"/>
          <w:szCs w:val="9"/>
        </w:rPr>
      </w:pPr>
      <w:r>
        <w:rPr>
          <w:rFonts w:ascii="宋体" w:hAnsi="宋体" w:cs="宋体" w:eastAsia="宋体" w:hint="default"/>
          <w:position w:val="-1"/>
          <w:sz w:val="9"/>
          <w:szCs w:val="9"/>
        </w:rPr>
        <w:pict>
          <v:group style="width:466.6pt;height:4.5pt;mso-position-horizontal-relative:char;mso-position-vertical-relative:line" coordorigin="0,0" coordsize="9332,90">
            <v:group style="position:absolute;left:15;top:75;width:9302;height:2" coordorigin="15,75" coordsize="9302,2">
              <v:shape style="position:absolute;left:15;top:75;width:9302;height:2" coordorigin="15,75" coordsize="9302,0" path="m15,75l9316,75e" filled="false" stroked="true" strokeweight="1.5pt" strokecolor="#000000">
                <v:path arrowok="t"/>
              </v:shape>
            </v:group>
            <v:group style="position:absolute;left:15;top:15;width:9302;height:2" coordorigin="15,15" coordsize="9302,2">
              <v:shape style="position:absolute;left:15;top:15;width:9302;height:2" coordorigin="15,15" coordsize="9302,0" path="m15,15l9316,15e" filled="false" stroked="true" strokeweight="1.5pt" strokecolor="#000000">
                <v:path arrowok="t"/>
              </v:shape>
            </v:group>
          </v:group>
        </w:pict>
      </w:r>
      <w:r>
        <w:rPr>
          <w:rFonts w:ascii="宋体" w:hAnsi="宋体" w:cs="宋体" w:eastAsia="宋体" w:hint="default"/>
          <w:position w:val="-1"/>
          <w:sz w:val="9"/>
          <w:szCs w:val="9"/>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1"/>
          <w:szCs w:val="21"/>
        </w:rPr>
      </w:pPr>
    </w:p>
    <w:p>
      <w:pPr>
        <w:spacing w:before="13"/>
        <w:ind w:left="555" w:right="25" w:firstLine="0"/>
        <w:jc w:val="left"/>
        <w:rPr>
          <w:rFonts w:ascii="宋体" w:hAnsi="宋体" w:cs="宋体" w:eastAsia="宋体" w:hint="default"/>
          <w:sz w:val="28"/>
          <w:szCs w:val="28"/>
        </w:rPr>
      </w:pPr>
      <w:r>
        <w:rPr>
          <w:rFonts w:ascii="宋体" w:hAnsi="宋体" w:cs="宋体" w:eastAsia="宋体" w:hint="default"/>
          <w:b/>
          <w:bCs/>
          <w:sz w:val="28"/>
          <w:szCs w:val="28"/>
        </w:rPr>
        <w:t>一、企业的基本情况</w:t>
      </w:r>
      <w:r>
        <w:rPr>
          <w:rFonts w:ascii="宋体" w:hAnsi="宋体" w:cs="宋体" w:eastAsia="宋体" w:hint="default"/>
          <w:sz w:val="28"/>
          <w:szCs w:val="28"/>
        </w:rPr>
      </w:r>
    </w:p>
    <w:p>
      <w:pPr>
        <w:pStyle w:val="BodyText"/>
        <w:spacing w:line="314" w:lineRule="auto" w:before="75"/>
        <w:ind w:left="565" w:right="25"/>
        <w:jc w:val="left"/>
      </w:pPr>
      <w:r>
        <w:rPr/>
        <w:t>1、公司概况 四川长虹电器股份有限公司（以下简称本公司）是1988年经绵阳市人民政府[绵府发（1988）33</w:t>
      </w:r>
    </w:p>
    <w:p>
      <w:pPr>
        <w:pStyle w:val="BodyText"/>
        <w:spacing w:line="240" w:lineRule="auto"/>
        <w:ind w:right="25"/>
        <w:jc w:val="left"/>
      </w:pPr>
      <w:r>
        <w:rPr>
          <w:spacing w:val="9"/>
        </w:rPr>
        <w:t>号]批准进行股份制企业改革试点而设立的股份有限公司，同年原人民银行绵阳市分行[绵人行金</w:t>
      </w:r>
      <w:r>
        <w:rPr/>
      </w:r>
    </w:p>
    <w:p>
      <w:pPr>
        <w:pStyle w:val="BodyText"/>
        <w:spacing w:line="314" w:lineRule="auto" w:before="85"/>
        <w:ind w:right="100"/>
        <w:jc w:val="left"/>
      </w:pPr>
      <w:r>
        <w:rPr>
          <w:spacing w:val="-3"/>
        </w:rPr>
        <w:t>（1988）字第47号]批准本公司向社会公开发行了个人股股票。1993年本公司按《股份有限公司规范意</w:t>
      </w:r>
      <w:r>
        <w:rPr>
          <w:spacing w:val="-68"/>
        </w:rPr>
        <w:t> </w:t>
      </w:r>
      <w:r>
        <w:rPr>
          <w:spacing w:val="-68"/>
        </w:rPr>
      </w:r>
      <w:r>
        <w:rPr/>
        <w:t>见》等有关规定进行规范后，原国家体改委[体改生（1993）54号]批准本公司继续进行规范化的股份</w:t>
      </w:r>
      <w:r>
        <w:rPr/>
        <w:t> </w:t>
      </w:r>
      <w:r>
        <w:rPr>
          <w:spacing w:val="3"/>
        </w:rPr>
        <w:t>制企业试点。1994年3月11日，经中国证监会[证监发审字（1994）7号]批准，本公司的社会公众股</w:t>
      </w:r>
      <w:r>
        <w:rPr>
          <w:spacing w:val="-79"/>
        </w:rPr>
        <w:t> </w:t>
      </w:r>
      <w:r>
        <w:rPr>
          <w:spacing w:val="-79"/>
        </w:rPr>
      </w:r>
      <w:r>
        <w:rPr>
          <w:spacing w:val="-2"/>
        </w:rPr>
        <w:t>4,997.37万股在上海证券交易所上市流通。2005年末股本总额为2,164,211,422元；2006年本公司实行</w:t>
      </w:r>
      <w:r>
        <w:rPr>
          <w:spacing w:val="-96"/>
        </w:rPr>
        <w:t> </w:t>
      </w:r>
      <w:r>
        <w:rPr>
          <w:spacing w:val="-96"/>
        </w:rPr>
      </w:r>
      <w:r>
        <w:rPr>
          <w:spacing w:val="26"/>
        </w:rPr>
        <w:t>股权分置改革，股权分置改革的主要内容是本公司向四川长虹电子集团有限公司定向回</w:t>
      </w:r>
      <w:r>
        <w:rPr>
          <w:spacing w:val="-76"/>
        </w:rPr>
        <w:t> </w:t>
      </w:r>
      <w:r>
        <w:rPr/>
        <w:t>购</w:t>
      </w:r>
      <w:r>
        <w:rPr>
          <w:spacing w:val="-97"/>
        </w:rPr>
        <w:t> </w:t>
      </w:r>
      <w:r>
        <w:rPr>
          <w:spacing w:val="-97"/>
        </w:rPr>
      </w:r>
      <w:r>
        <w:rPr/>
        <w:t>266,000,000股，同时注销股本</w:t>
      </w:r>
      <w:r>
        <w:rPr>
          <w:spacing w:val="-70"/>
        </w:rPr>
        <w:t> </w:t>
      </w:r>
      <w:r>
        <w:rPr/>
        <w:t>266,000,000元；国家持有股和社会法人股为取得流通权而向原流通股</w:t>
      </w:r>
      <w:r>
        <w:rPr/>
        <w:t> </w:t>
      </w:r>
      <w:r>
        <w:rPr>
          <w:spacing w:val="-4"/>
        </w:rPr>
        <w:t>股东支付对价323,476,797股等。经过2006年股权分置改革后，本公司股本全为流通股。截止2006年末，</w:t>
      </w:r>
      <w:r>
        <w:rPr>
          <w:spacing w:val="-101"/>
        </w:rPr>
        <w:t> </w:t>
      </w:r>
      <w:r>
        <w:rPr>
          <w:spacing w:val="-101"/>
        </w:rPr>
      </w:r>
      <w:r>
        <w:rPr/>
        <w:t>本公司注册资本和股本均为1,898,211,418</w:t>
      </w:r>
      <w:r>
        <w:rPr>
          <w:spacing w:val="-2"/>
        </w:rPr>
        <w:t> </w:t>
      </w:r>
      <w:r>
        <w:rPr/>
        <w:t>元。2006年股权分置改革引起的股本变化情况详见本公司</w:t>
      </w:r>
      <w:r>
        <w:rPr/>
        <w:t> </w:t>
      </w:r>
      <w:r>
        <w:rPr>
          <w:spacing w:val="-2"/>
        </w:rPr>
        <w:t>2006年度财务报表附注六注27。截止2007年12月31日，本公司注册资本和股本均为1,898,211,418</w:t>
      </w:r>
      <w:r>
        <w:rPr>
          <w:spacing w:val="-14"/>
        </w:rPr>
        <w:t> </w:t>
      </w:r>
      <w:r>
        <w:rPr>
          <w:spacing w:val="-1"/>
        </w:rPr>
        <w:t>元，</w:t>
      </w:r>
      <w:r>
        <w:rPr>
          <w:spacing w:val="-93"/>
        </w:rPr>
        <w:t> </w:t>
      </w:r>
      <w:r>
        <w:rPr>
          <w:spacing w:val="-93"/>
        </w:rPr>
      </w:r>
      <w:r>
        <w:rPr>
          <w:spacing w:val="2"/>
        </w:rPr>
        <w:t>总股本中无限制流通条件的流通股份为 </w:t>
      </w:r>
      <w:r>
        <w:rPr/>
        <w:t>1,308,766,944 </w:t>
      </w:r>
      <w:r>
        <w:rPr>
          <w:spacing w:val="2"/>
        </w:rPr>
        <w:t>元，限制条件的的流通股份为</w:t>
      </w:r>
      <w:r>
        <w:rPr>
          <w:spacing w:val="15"/>
        </w:rPr>
        <w:t> </w:t>
      </w:r>
      <w:r>
        <w:rPr/>
        <w:t>589,444,474</w:t>
      </w:r>
      <w:r>
        <w:rPr/>
        <w:t> 元。</w:t>
      </w:r>
    </w:p>
    <w:p>
      <w:pPr>
        <w:pStyle w:val="BodyText"/>
        <w:spacing w:line="314" w:lineRule="auto"/>
        <w:ind w:left="565" w:right="2610"/>
        <w:jc w:val="left"/>
      </w:pPr>
      <w:r>
        <w:rPr/>
        <w:t>2、注册地和总部地址 注册地和总部地址：四川省绵阳市高新区绵兴东路</w:t>
      </w:r>
      <w:r>
        <w:rPr>
          <w:spacing w:val="-63"/>
        </w:rPr>
        <w:t> </w:t>
      </w:r>
      <w:r>
        <w:rPr/>
        <w:t>35</w:t>
      </w:r>
      <w:r>
        <w:rPr>
          <w:spacing w:val="-62"/>
        </w:rPr>
        <w:t> </w:t>
      </w:r>
      <w:r>
        <w:rPr/>
        <w:t>号。</w:t>
      </w:r>
      <w:r>
        <w:rPr>
          <w:spacing w:val="-1"/>
        </w:rPr>
        <w:t> </w:t>
      </w:r>
      <w:r>
        <w:rPr/>
        <w:t>3、业务性质、经营范围和主要经营活动</w:t>
      </w:r>
    </w:p>
    <w:p>
      <w:pPr>
        <w:pStyle w:val="BodyText"/>
        <w:spacing w:line="240" w:lineRule="auto"/>
        <w:ind w:left="565" w:right="25"/>
        <w:jc w:val="left"/>
      </w:pPr>
      <w:r>
        <w:rPr>
          <w:rFonts w:ascii="Times New Roman" w:hAnsi="Times New Roman" w:cs="Times New Roman" w:eastAsia="Times New Roman" w:hint="default"/>
        </w:rPr>
        <w:t>3.1</w:t>
      </w:r>
      <w:r>
        <w:rPr/>
        <w:t>行业性质：家电制造</w:t>
      </w:r>
    </w:p>
    <w:p>
      <w:pPr>
        <w:pStyle w:val="BodyText"/>
        <w:spacing w:line="312" w:lineRule="auto" w:before="69"/>
        <w:ind w:right="25" w:firstLine="420"/>
        <w:jc w:val="left"/>
      </w:pPr>
      <w:r>
        <w:rPr>
          <w:rFonts w:ascii="Times New Roman" w:hAnsi="Times New Roman" w:cs="Times New Roman" w:eastAsia="Times New Roman" w:hint="default"/>
        </w:rPr>
        <w:t>3.2</w:t>
      </w:r>
      <w:r>
        <w:rPr/>
        <w:t>经营范围：家用电器、电子产品及零配件、通信设备、计算机及其他电子设备、卫星电视广播 </w:t>
      </w:r>
      <w:r>
        <w:rPr>
          <w:spacing w:val="-3"/>
        </w:rPr>
        <w:t>地面接收设备、电子电工机械专用设备、电器机械及器材、电池系列产品、电子医疗产品、电力设备、</w:t>
      </w:r>
      <w:r>
        <w:rPr>
          <w:spacing w:val="-75"/>
        </w:rPr>
        <w:t> </w:t>
      </w:r>
      <w:r>
        <w:rPr>
          <w:spacing w:val="-75"/>
        </w:rPr>
      </w:r>
      <w:r>
        <w:rPr/>
        <w:t>数字监控产品、金属制品、仪器仪表、文化及办公用机械、文教体育用品、家具、厨柜及燃气具的制 造、销售与维修；房屋及设备租赁；包装产品及技术服务；公路运输，仓储及装卸搬运；电子商务； 软件开发、销售与服务；企业管理咨询与服务；高科技项目投资及国家允许的其他投资业务；房地产 开发经营。</w:t>
      </w:r>
    </w:p>
    <w:p>
      <w:pPr>
        <w:pStyle w:val="BodyText"/>
        <w:spacing w:line="314" w:lineRule="auto" w:before="22"/>
        <w:ind w:right="25" w:firstLine="420"/>
        <w:jc w:val="left"/>
      </w:pPr>
      <w:r>
        <w:rPr>
          <w:spacing w:val="-3"/>
        </w:rPr>
        <w:t>3.3主要经营活动：2007年度，本公司主要从事电视机、空调、视听产品、电池、手机以及卫星电</w:t>
      </w:r>
      <w:r>
        <w:rPr/>
        <w:t> 视产品的生产销售、IT产品及冰箱产品的销售以及房地产开发等生产经营活动。</w:t>
      </w:r>
    </w:p>
    <w:p>
      <w:pPr>
        <w:pStyle w:val="BodyText"/>
        <w:spacing w:line="297" w:lineRule="auto"/>
        <w:ind w:right="90" w:firstLine="420"/>
        <w:jc w:val="left"/>
      </w:pPr>
      <w:r>
        <w:rPr>
          <w:rFonts w:ascii="Times New Roman" w:hAnsi="Times New Roman" w:cs="Times New Roman" w:eastAsia="Times New Roman" w:hint="default"/>
        </w:rPr>
        <w:t>4</w:t>
      </w:r>
      <w:r>
        <w:rPr/>
        <w:t>、母公司以及集团最终实际控制人名称：四川长虹电子集团有限公司（以下简称长虹集团公司） 持有本公司</w:t>
      </w:r>
      <w:r>
        <w:rPr>
          <w:spacing w:val="-63"/>
        </w:rPr>
        <w:t> </w:t>
      </w:r>
      <w:r>
        <w:rPr>
          <w:rFonts w:ascii="Times New Roman" w:hAnsi="Times New Roman" w:cs="Times New Roman" w:eastAsia="Times New Roman" w:hint="default"/>
        </w:rPr>
        <w:t>30.63%</w:t>
      </w:r>
      <w:r>
        <w:rPr/>
        <w:t>的股权，是本公司的母公司。绵阳市国有资产管理委员会持有长虹集团</w:t>
      </w:r>
      <w:r>
        <w:rPr>
          <w:spacing w:val="-63"/>
        </w:rPr>
        <w:t> </w:t>
      </w:r>
      <w:r>
        <w:rPr>
          <w:rFonts w:ascii="Times New Roman" w:hAnsi="Times New Roman" w:cs="Times New Roman" w:eastAsia="Times New Roman" w:hint="default"/>
        </w:rPr>
        <w:t>100.00%</w:t>
      </w:r>
      <w:r>
        <w:rPr/>
        <w:t>的 股权，是本公司的最终实际控制人。</w:t>
      </w:r>
    </w:p>
    <w:p>
      <w:pPr>
        <w:pStyle w:val="BodyText"/>
        <w:spacing w:line="240" w:lineRule="auto" w:before="34"/>
        <w:ind w:left="565" w:right="25"/>
        <w:jc w:val="left"/>
      </w:pPr>
      <w:r>
        <w:rPr>
          <w:rFonts w:ascii="Times New Roman" w:hAnsi="Times New Roman" w:cs="Times New Roman" w:eastAsia="Times New Roman" w:hint="default"/>
        </w:rPr>
        <w:t>5</w:t>
      </w:r>
      <w:r>
        <w:rPr/>
        <w:t>、财务报告的批准报出者和财务报告批准报出日期：</w:t>
      </w:r>
    </w:p>
    <w:p>
      <w:pPr>
        <w:spacing w:after="0" w:line="240"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97" w:lineRule="auto" w:before="35"/>
        <w:ind w:right="211" w:firstLine="419"/>
        <w:jc w:val="both"/>
      </w:pPr>
      <w:r>
        <w:rPr>
          <w:rFonts w:ascii="Times New Roman" w:hAnsi="Times New Roman" w:cs="Times New Roman" w:eastAsia="Times New Roman" w:hint="default"/>
          <w:spacing w:val="-3"/>
        </w:rPr>
        <w:t>2008</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16</w:t>
      </w:r>
      <w:r>
        <w:rPr>
          <w:spacing w:val="-3"/>
        </w:rPr>
        <w:t>日，本公司第六届董事会第六十二次会议审议通过了</w:t>
      </w:r>
      <w:r>
        <w:rPr>
          <w:rFonts w:ascii="Times New Roman" w:hAnsi="Times New Roman" w:cs="Times New Roman" w:eastAsia="Times New Roman" w:hint="default"/>
          <w:spacing w:val="-3"/>
        </w:rPr>
        <w:t>2007</w:t>
      </w:r>
      <w:r>
        <w:rPr>
          <w:spacing w:val="-3"/>
        </w:rPr>
        <w:t>年度财务会计报告，报告批</w:t>
      </w:r>
      <w:r>
        <w:rPr/>
        <w:t> 准报出日期为</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w:t>
      </w:r>
    </w:p>
    <w:p>
      <w:pPr>
        <w:spacing w:before="51"/>
        <w:ind w:left="565" w:right="25" w:firstLine="0"/>
        <w:jc w:val="left"/>
        <w:rPr>
          <w:rFonts w:ascii="宋体" w:hAnsi="宋体" w:cs="宋体" w:eastAsia="宋体" w:hint="default"/>
          <w:sz w:val="28"/>
          <w:szCs w:val="28"/>
        </w:rPr>
      </w:pPr>
      <w:r>
        <w:rPr>
          <w:rFonts w:ascii="宋体" w:hAnsi="宋体" w:cs="宋体" w:eastAsia="宋体" w:hint="default"/>
          <w:b/>
          <w:bCs/>
          <w:sz w:val="28"/>
          <w:szCs w:val="28"/>
        </w:rPr>
        <w:t>二、财务报表的编制基础</w:t>
      </w:r>
      <w:r>
        <w:rPr>
          <w:rFonts w:ascii="宋体" w:hAnsi="宋体" w:cs="宋体" w:eastAsia="宋体" w:hint="default"/>
          <w:sz w:val="28"/>
          <w:szCs w:val="28"/>
        </w:rPr>
      </w:r>
    </w:p>
    <w:p>
      <w:pPr>
        <w:pStyle w:val="BodyText"/>
        <w:spacing w:line="314" w:lineRule="auto" w:before="75"/>
        <w:ind w:right="212" w:firstLine="420"/>
        <w:jc w:val="both"/>
      </w:pPr>
      <w:r>
        <w:rPr/>
        <w:t>本公司自成立以来，经营状况良好，没有决定或被迫在当期或者下一个会计期间进行清算或停止 营业。本公司财务报表以持续经营为基础列报。</w:t>
      </w:r>
    </w:p>
    <w:p>
      <w:pPr>
        <w:pStyle w:val="Heading2"/>
        <w:spacing w:line="240" w:lineRule="auto" w:before="58"/>
        <w:ind w:left="558" w:right="25"/>
        <w:jc w:val="left"/>
        <w:rPr>
          <w:b w:val="0"/>
          <w:bCs w:val="0"/>
        </w:rPr>
      </w:pPr>
      <w:r>
        <w:rPr/>
        <w:t>三、遵循企业会计准则的声明</w:t>
      </w:r>
      <w:r>
        <w:rPr>
          <w:b w:val="0"/>
          <w:bCs w:val="0"/>
        </w:rPr>
      </w:r>
    </w:p>
    <w:p>
      <w:pPr>
        <w:pStyle w:val="BodyText"/>
        <w:spacing w:line="314" w:lineRule="auto" w:before="75"/>
        <w:ind w:right="212" w:firstLine="420"/>
        <w:jc w:val="both"/>
      </w:pPr>
      <w:r>
        <w:rPr/>
        <w:t>本公司编制的财务报表符合企业会计准则的要求，真实、完整地反映了企业的财务状况、经营成 果和现金流量等有关信息。</w:t>
      </w:r>
    </w:p>
    <w:p>
      <w:pPr>
        <w:pStyle w:val="Heading2"/>
        <w:spacing w:line="240" w:lineRule="auto" w:before="58"/>
        <w:ind w:left="555" w:right="25"/>
        <w:jc w:val="left"/>
        <w:rPr>
          <w:b w:val="0"/>
          <w:bCs w:val="0"/>
        </w:rPr>
      </w:pPr>
      <w:r>
        <w:rPr/>
        <w:t>四、重要会计政策和会计估计</w:t>
      </w:r>
      <w:r>
        <w:rPr>
          <w:b w:val="0"/>
          <w:bCs w:val="0"/>
        </w:rPr>
      </w:r>
    </w:p>
    <w:p>
      <w:pPr>
        <w:pStyle w:val="BodyText"/>
        <w:spacing w:line="297" w:lineRule="auto" w:before="75"/>
        <w:ind w:right="127" w:firstLine="419"/>
        <w:jc w:val="both"/>
      </w:pPr>
      <w:r>
        <w:rPr/>
        <w:t>本公司</w:t>
      </w:r>
      <w:r>
        <w:rPr>
          <w:spacing w:val="-43"/>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3"/>
        </w:rPr>
        <w:t> </w:t>
      </w:r>
      <w:r>
        <w:rPr/>
        <w:t>年及以前年度本公司执行《企业会计制度》和原企业会计准则，从</w:t>
      </w:r>
      <w:r>
        <w:rPr>
          <w:spacing w:val="-43"/>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1"/>
        </w:rPr>
        <w:t> </w:t>
      </w:r>
      <w:r>
        <w:rPr/>
        <w:t>年</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月</w:t>
      </w:r>
      <w:r>
        <w:rPr>
          <w:spacing w:val="-43"/>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 执行新企业会计准则。本次按照中国证监会</w:t>
      </w:r>
      <w:r>
        <w:rPr>
          <w:rFonts w:ascii="Times New Roman" w:hAnsi="Times New Roman" w:cs="Times New Roman" w:eastAsia="Times New Roman" w:hint="default"/>
        </w:rPr>
        <w:t>[</w:t>
      </w:r>
      <w:r>
        <w:rPr/>
        <w:t>证监发（</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136</w:t>
      </w:r>
      <w:r>
        <w:rPr>
          <w:rFonts w:ascii="Times New Roman" w:hAnsi="Times New Roman" w:cs="Times New Roman" w:eastAsia="Times New Roman" w:hint="default"/>
          <w:spacing w:val="-37"/>
        </w:rPr>
        <w:t> </w:t>
      </w:r>
      <w:r>
        <w:rPr/>
        <w:t>号</w:t>
      </w:r>
      <w:r>
        <w:rPr>
          <w:rFonts w:ascii="Times New Roman" w:hAnsi="Times New Roman" w:cs="Times New Roman" w:eastAsia="Times New Roman" w:hint="default"/>
        </w:rPr>
        <w:t>]</w:t>
      </w:r>
      <w:r>
        <w:rPr/>
        <w:t>《关于做好与新会计准则相关财务 会计信息披露工作的通知》和</w:t>
      </w:r>
      <w:r>
        <w:rPr>
          <w:rFonts w:ascii="Times New Roman" w:hAnsi="Times New Roman" w:cs="Times New Roman" w:eastAsia="Times New Roman" w:hint="default"/>
        </w:rPr>
        <w:t>[</w:t>
      </w:r>
      <w:r>
        <w:rPr/>
        <w:t>证监会计字（</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10</w:t>
      </w:r>
      <w:r>
        <w:rPr>
          <w:rFonts w:ascii="Times New Roman" w:hAnsi="Times New Roman" w:cs="Times New Roman" w:eastAsia="Times New Roman" w:hint="default"/>
          <w:spacing w:val="15"/>
        </w:rPr>
        <w:t> </w:t>
      </w:r>
      <w:r>
        <w:rPr/>
        <w:t>号</w:t>
      </w:r>
      <w:r>
        <w:rPr>
          <w:rFonts w:ascii="Times New Roman" w:hAnsi="Times New Roman" w:cs="Times New Roman" w:eastAsia="Times New Roman" w:hint="default"/>
        </w:rPr>
        <w:t>]</w:t>
      </w:r>
      <w:r>
        <w:rPr/>
        <w:t>《公开发行证券的公司信息披露规范问答第 </w:t>
      </w:r>
      <w:r>
        <w:rPr>
          <w:rFonts w:ascii="Times New Roman" w:hAnsi="Times New Roman" w:cs="Times New Roman" w:eastAsia="Times New Roman" w:hint="default"/>
        </w:rPr>
        <w:t>7 </w:t>
      </w:r>
      <w:r>
        <w:rPr/>
        <w:t>号—新旧会计准则过渡期间比较财务会计信息的编制和披露》、财政部</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2007</w:t>
      </w:r>
      <w:r>
        <w:rPr/>
        <w:t>）</w:t>
      </w:r>
      <w:r>
        <w:rPr>
          <w:rFonts w:ascii="Times New Roman" w:hAnsi="Times New Roman" w:cs="Times New Roman" w:eastAsia="Times New Roman" w:hint="default"/>
        </w:rPr>
        <w:t>14</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《公开 发行证券的公司信息披露编报规则第</w:t>
      </w:r>
      <w:r>
        <w:rPr>
          <w:spacing w:val="-50"/>
        </w:rPr>
        <w:t> </w:t>
      </w:r>
      <w:r>
        <w:rPr>
          <w:rFonts w:ascii="Times New Roman" w:hAnsi="Times New Roman" w:cs="Times New Roman" w:eastAsia="Times New Roman" w:hint="default"/>
        </w:rPr>
        <w:t>15</w:t>
      </w:r>
      <w:r>
        <w:rPr>
          <w:rFonts w:ascii="Times New Roman" w:hAnsi="Times New Roman" w:cs="Times New Roman" w:eastAsia="Times New Roman" w:hint="default"/>
          <w:spacing w:val="-8"/>
        </w:rPr>
        <w:t> </w:t>
      </w:r>
      <w:r>
        <w:rPr>
          <w:spacing w:val="-3"/>
        </w:rPr>
        <w:t>号—财务报告的一般规定》、</w:t>
      </w:r>
      <w:r>
        <w:rPr>
          <w:rFonts w:ascii="Times New Roman" w:hAnsi="Times New Roman" w:cs="Times New Roman" w:eastAsia="Times New Roman" w:hint="default"/>
          <w:spacing w:val="-3"/>
        </w:rPr>
        <w:t>[</w:t>
      </w:r>
      <w:r>
        <w:rPr>
          <w:spacing w:val="-3"/>
        </w:rPr>
        <w:t>财会（</w:t>
      </w:r>
      <w:r>
        <w:rPr>
          <w:rFonts w:ascii="Times New Roman" w:hAnsi="Times New Roman" w:cs="Times New Roman" w:eastAsia="Times New Roman" w:hint="default"/>
          <w:spacing w:val="-3"/>
        </w:rPr>
        <w:t>2007</w:t>
      </w:r>
      <w:r>
        <w:rPr>
          <w:spacing w:val="-3"/>
        </w:rPr>
        <w:t>）</w:t>
      </w:r>
      <w:r>
        <w:rPr>
          <w:rFonts w:ascii="Times New Roman" w:hAnsi="Times New Roman" w:cs="Times New Roman" w:eastAsia="Times New Roman" w:hint="default"/>
          <w:spacing w:val="-3"/>
        </w:rPr>
        <w:t>14</w:t>
      </w:r>
      <w:r>
        <w:rPr>
          <w:rFonts w:ascii="Times New Roman" w:hAnsi="Times New Roman" w:cs="Times New Roman" w:eastAsia="Times New Roman" w:hint="default"/>
          <w:spacing w:val="-8"/>
        </w:rPr>
        <w:t> </w:t>
      </w:r>
      <w:r>
        <w:rPr>
          <w:spacing w:val="-3"/>
        </w:rPr>
        <w:t>号</w:t>
      </w:r>
      <w:r>
        <w:rPr>
          <w:rFonts w:ascii="Times New Roman" w:hAnsi="Times New Roman" w:cs="Times New Roman" w:eastAsia="Times New Roman" w:hint="default"/>
          <w:spacing w:val="-3"/>
        </w:rPr>
        <w:t>]</w:t>
      </w:r>
      <w:r>
        <w:rPr>
          <w:spacing w:val="-3"/>
        </w:rPr>
        <w:t>《企业会计</w:t>
      </w:r>
      <w:r>
        <w:rPr>
          <w:spacing w:val="-99"/>
        </w:rPr>
        <w:t> </w:t>
      </w:r>
      <w:r>
        <w:rPr>
          <w:spacing w:val="-99"/>
        </w:rPr>
      </w:r>
      <w:r>
        <w:rPr/>
        <w:t>准则解释第</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号》以及《企业会计准则第</w:t>
      </w:r>
      <w:r>
        <w:rPr>
          <w:spacing w:val="-54"/>
        </w:rPr>
        <w:t> </w:t>
      </w:r>
      <w:r>
        <w:rPr>
          <w:rFonts w:ascii="Times New Roman" w:hAnsi="Times New Roman" w:cs="Times New Roman" w:eastAsia="Times New Roman" w:hint="default"/>
        </w:rPr>
        <w:t>38</w:t>
      </w:r>
      <w:r>
        <w:rPr>
          <w:rFonts w:ascii="Times New Roman" w:hAnsi="Times New Roman" w:cs="Times New Roman" w:eastAsia="Times New Roman" w:hint="default"/>
          <w:spacing w:val="-11"/>
        </w:rPr>
        <w:t> </w:t>
      </w:r>
      <w:r>
        <w:rPr/>
        <w:t>号—首次执行企业会计准则》第五条至第十九条的规定，</w:t>
      </w:r>
    </w:p>
    <w:p>
      <w:pPr>
        <w:pStyle w:val="BodyText"/>
        <w:spacing w:line="240" w:lineRule="auto" w:before="13"/>
        <w:ind w:right="0"/>
        <w:jc w:val="both"/>
      </w:pPr>
      <w:r>
        <w:rPr/>
        <w:t>对</w:t>
      </w:r>
      <w:r>
        <w:rPr>
          <w:spacing w:val="-3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spacing w:val="-3"/>
        </w:rPr>
        <w:t>年及以前年度相关事项和项目进行了追溯调整。本公司本次财务会计报告是根据《企业会计准</w:t>
      </w:r>
    </w:p>
    <w:p>
      <w:pPr>
        <w:pStyle w:val="BodyText"/>
        <w:spacing w:line="297" w:lineRule="auto" w:before="69"/>
        <w:ind w:right="211"/>
        <w:jc w:val="both"/>
      </w:pPr>
      <w:r>
        <w:rPr/>
        <w:t>则第</w:t>
      </w:r>
      <w:r>
        <w:rPr>
          <w:spacing w:val="-44"/>
        </w:rPr>
        <w:t> </w:t>
      </w:r>
      <w:r>
        <w:rPr>
          <w:rFonts w:ascii="Times New Roman" w:hAnsi="Times New Roman" w:cs="Times New Roman" w:eastAsia="Times New Roman" w:hint="default"/>
        </w:rPr>
        <w:t>30</w:t>
      </w:r>
      <w:r>
        <w:rPr>
          <w:rFonts w:ascii="Times New Roman" w:hAnsi="Times New Roman" w:cs="Times New Roman" w:eastAsia="Times New Roman" w:hint="default"/>
          <w:spacing w:val="-11"/>
        </w:rPr>
        <w:t> </w:t>
      </w:r>
      <w:r>
        <w:rPr/>
        <w:t>号—财务报表列报》、《企业会计准则第</w:t>
      </w:r>
      <w:r>
        <w:rPr>
          <w:spacing w:val="-44"/>
        </w:rPr>
        <w:t> </w:t>
      </w:r>
      <w:r>
        <w:rPr>
          <w:rFonts w:ascii="Times New Roman" w:hAnsi="Times New Roman" w:cs="Times New Roman" w:eastAsia="Times New Roman" w:hint="default"/>
        </w:rPr>
        <w:t>33</w:t>
      </w:r>
      <w:r>
        <w:rPr>
          <w:rFonts w:ascii="Times New Roman" w:hAnsi="Times New Roman" w:cs="Times New Roman" w:eastAsia="Times New Roman" w:hint="default"/>
          <w:spacing w:val="-11"/>
        </w:rPr>
        <w:t> </w:t>
      </w:r>
      <w:r>
        <w:rPr/>
        <w:t>号—合并财务报表》以及中国证监会和财政部的 相关规定编制的。</w:t>
      </w:r>
    </w:p>
    <w:p>
      <w:pPr>
        <w:pStyle w:val="BodyText"/>
        <w:spacing w:line="297" w:lineRule="auto" w:before="34"/>
        <w:ind w:right="211" w:firstLine="420"/>
        <w:jc w:val="both"/>
      </w:pPr>
      <w:r>
        <w:rPr/>
        <w:t>根据财政部</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号</w:t>
      </w:r>
      <w:r>
        <w:rPr>
          <w:rFonts w:ascii="Times New Roman" w:hAnsi="Times New Roman" w:cs="Times New Roman" w:eastAsia="Times New Roman" w:hint="default"/>
        </w:rPr>
        <w:t>]</w:t>
      </w:r>
      <w:r>
        <w:rPr/>
        <w:t>《关于印发〈企业会计准则第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号—存货〉等</w:t>
      </w:r>
      <w:r>
        <w:rPr>
          <w:spacing w:val="-39"/>
        </w:rPr>
        <w:t> </w:t>
      </w:r>
      <w:r>
        <w:rPr>
          <w:rFonts w:ascii="Times New Roman" w:hAnsi="Times New Roman" w:cs="Times New Roman" w:eastAsia="Times New Roman" w:hint="default"/>
        </w:rPr>
        <w:t>38</w:t>
      </w:r>
      <w:r>
        <w:rPr>
          <w:rFonts w:ascii="Times New Roman" w:hAnsi="Times New Roman" w:cs="Times New Roman" w:eastAsia="Times New Roman" w:hint="default"/>
          <w:spacing w:val="-5"/>
        </w:rPr>
        <w:t> </w:t>
      </w:r>
      <w:r>
        <w:rPr/>
        <w:t>项具体准则的通 知》和</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2006</w:t>
      </w:r>
      <w:r>
        <w:rPr/>
        <w:t>）</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《关于印发〈企业会计准则－应用指南〉的通知》的规定，结合本公司实 际情况，特制定如下会计政策和会计估计。本公司及其所属子公司自</w:t>
      </w:r>
      <w:r>
        <w:rPr>
          <w:spacing w:val="-54"/>
        </w:rPr>
        <w:t> </w:t>
      </w:r>
      <w:r>
        <w:rPr>
          <w:rFonts w:ascii="Times New Roman" w:hAnsi="Times New Roman" w:cs="Times New Roman" w:eastAsia="Times New Roman" w:hint="default"/>
        </w:rPr>
        <w:t>2007</w:t>
      </w:r>
      <w:r>
        <w:rPr>
          <w:rFonts w:ascii="Times New Roman" w:hAnsi="Times New Roman" w:cs="Times New Roman" w:eastAsia="Times New Roman" w:hint="default"/>
          <w:spacing w:val="-13"/>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3"/>
        </w:rPr>
        <w:t> </w:t>
      </w:r>
      <w:r>
        <w:rPr/>
        <w:t>日起执行。</w:t>
      </w:r>
    </w:p>
    <w:p>
      <w:pPr>
        <w:pStyle w:val="BodyText"/>
        <w:spacing w:line="240" w:lineRule="auto" w:before="13"/>
        <w:ind w:left="565" w:right="25"/>
        <w:jc w:val="left"/>
      </w:pPr>
      <w:r>
        <w:rPr>
          <w:rFonts w:ascii="Times New Roman" w:hAnsi="Times New Roman" w:cs="Times New Roman" w:eastAsia="Times New Roman" w:hint="default"/>
        </w:rPr>
        <w:t>1</w:t>
      </w:r>
      <w:r>
        <w:rPr/>
        <w:t>、会计年度</w:t>
      </w:r>
    </w:p>
    <w:p>
      <w:pPr>
        <w:pStyle w:val="BodyText"/>
        <w:spacing w:line="297" w:lineRule="auto" w:before="69"/>
        <w:ind w:left="565" w:right="4658"/>
        <w:jc w:val="left"/>
      </w:pPr>
      <w:r>
        <w:rPr/>
        <w:t>本公司会计年度自</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3"/>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1"/>
        </w:rPr>
        <w:t> </w:t>
      </w:r>
      <w:r>
        <w:rPr/>
        <w:t>日止。 </w:t>
      </w:r>
      <w:r>
        <w:rPr>
          <w:rFonts w:ascii="Times New Roman" w:hAnsi="Times New Roman" w:cs="Times New Roman" w:eastAsia="Times New Roman" w:hint="default"/>
        </w:rPr>
        <w:t>2</w:t>
      </w:r>
      <w:r>
        <w:rPr/>
        <w:t>、记账本位币 以人民币作为记账本位币和报告货币。</w:t>
      </w:r>
    </w:p>
    <w:p>
      <w:pPr>
        <w:pStyle w:val="BodyText"/>
        <w:spacing w:line="297" w:lineRule="auto" w:before="34"/>
        <w:ind w:left="565" w:right="195" w:hanging="1"/>
        <w:jc w:val="left"/>
      </w:pPr>
      <w:r>
        <w:rPr>
          <w:rFonts w:ascii="Times New Roman" w:hAnsi="Times New Roman" w:cs="Times New Roman" w:eastAsia="Times New Roman" w:hint="default"/>
        </w:rPr>
        <w:t>3</w:t>
      </w:r>
      <w:r>
        <w:rPr/>
        <w:t>、计量属性在本期发生变化的报表项目及其本期采用的计量属性 根据《企业会计准则—基本准则》第四十三条和相关具体准则的规定，对以公允价值计价且变动</w:t>
      </w:r>
    </w:p>
    <w:p>
      <w:pPr>
        <w:pStyle w:val="BodyText"/>
        <w:spacing w:line="314" w:lineRule="auto" w:before="34"/>
        <w:ind w:right="212"/>
        <w:jc w:val="both"/>
      </w:pPr>
      <w:r>
        <w:rPr/>
        <w:t>计入损益的金融资产、可供出售金融资产、非同一控制下的企业合并取得的资产及负债、债务重组、 开展具有商业实质的非货币资产交换中换入和换出的资产等按公允价值计量外，对其他资产、负债均 按历史成本计量。</w:t>
      </w:r>
    </w:p>
    <w:p>
      <w:pPr>
        <w:pStyle w:val="BodyText"/>
        <w:spacing w:line="297" w:lineRule="auto"/>
        <w:ind w:left="565" w:right="195" w:hanging="1"/>
        <w:jc w:val="left"/>
      </w:pPr>
      <w:r>
        <w:rPr>
          <w:rFonts w:ascii="Times New Roman" w:hAnsi="Times New Roman" w:cs="Times New Roman" w:eastAsia="Times New Roman" w:hint="default"/>
        </w:rPr>
        <w:t>4</w:t>
      </w:r>
      <w:r>
        <w:rPr/>
        <w:t>、编制现金流量表时现金等价物的确认标准 本公司将持有的期限短、流动性强、易于转换为已知金额现金且价值变动风险很小的投资等视为</w:t>
      </w:r>
    </w:p>
    <w:p>
      <w:pPr>
        <w:pStyle w:val="BodyText"/>
        <w:spacing w:line="314" w:lineRule="auto" w:before="34"/>
        <w:ind w:right="212"/>
        <w:jc w:val="both"/>
      </w:pPr>
      <w:r>
        <w:rPr/>
        <w:t>现金等价物。包括但不限于满足前项条件的从购买日起三个月内到期的债券投资、可以以通知方式提 前支取的银行定期存款、可转让存单等。</w:t>
      </w:r>
    </w:p>
    <w:p>
      <w:pPr>
        <w:pStyle w:val="BodyText"/>
        <w:spacing w:line="297" w:lineRule="auto"/>
        <w:ind w:left="565" w:right="25" w:hanging="1"/>
        <w:jc w:val="left"/>
      </w:pPr>
      <w:r>
        <w:rPr>
          <w:rFonts w:ascii="Times New Roman" w:hAnsi="Times New Roman" w:cs="Times New Roman" w:eastAsia="Times New Roman" w:hint="default"/>
        </w:rPr>
        <w:t>5</w:t>
      </w:r>
      <w:r>
        <w:rPr/>
        <w:t>、外币业务核算方法 </w:t>
      </w:r>
      <w:r>
        <w:rPr>
          <w:spacing w:val="-3"/>
        </w:rPr>
        <w:t>发生的外币交易业务，以业务发生日当月期初汇率将外币金额折算为人民币记账。资产负债表日，</w:t>
      </w:r>
    </w:p>
    <w:p>
      <w:pPr>
        <w:spacing w:after="0" w:line="297"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5"/>
        <w:jc w:val="left"/>
      </w:pPr>
      <w:r>
        <w:rPr/>
        <w:t>外币货币性项目，以资产负债表日即期汇率折算，与初始确认时或者前一资产负债表日即期汇率不同 而产生的汇兑差额，计入当期损益；以公允价值计量的外币非货币性项目，如交易性金融资产，采用 资产负债表日（公允价值确定日）的即期汇率折算，折算后的记账本位币金额与原记账本位币金额的 </w:t>
      </w:r>
      <w:r>
        <w:rPr>
          <w:spacing w:val="-3"/>
        </w:rPr>
        <w:t>差额，作为公允价值变动（含汇率变动）处理，计入当期损益；以历史成本计量的外币非货币性项目，</w:t>
      </w:r>
      <w:r>
        <w:rPr>
          <w:spacing w:val="-76"/>
        </w:rPr>
        <w:t> </w:t>
      </w:r>
      <w:r>
        <w:rPr>
          <w:spacing w:val="-76"/>
        </w:rPr>
      </w:r>
      <w:r>
        <w:rPr/>
        <w:t>以交易发生日的即期汇率折算，不改变原记账本位币金额，不产生汇兑差额。</w:t>
      </w:r>
    </w:p>
    <w:p>
      <w:pPr>
        <w:pStyle w:val="BodyText"/>
        <w:spacing w:line="314" w:lineRule="auto"/>
        <w:ind w:right="212" w:firstLine="420"/>
        <w:jc w:val="both"/>
      </w:pPr>
      <w:r>
        <w:rPr/>
        <w:t>合并以外币表示的子公司财务报表，所有资产和负债项目，均按照合并报表日的即期汇率折算， 所有者权益项目除“未分配利润”项目外，其他项目采用发生时的即期汇率折算；利润表中的收入和 费用项目，采用报告期期初和报告期期末近似汇率（外汇牌价中间价）的平均值折算；外币现金流量 以及境外子公司的现金流量，采用报告期期初和报告期期末近似汇率（外汇牌价中间价）的平均值折 算。汇率变动对现金的影响额应当作为调节项目，在现金流量表中单独列报。</w:t>
      </w:r>
    </w:p>
    <w:p>
      <w:pPr>
        <w:pStyle w:val="BodyText"/>
        <w:spacing w:line="240" w:lineRule="auto"/>
        <w:ind w:left="598" w:right="25"/>
        <w:jc w:val="left"/>
      </w:pPr>
      <w:r>
        <w:rPr>
          <w:rFonts w:ascii="Times New Roman" w:hAnsi="Times New Roman" w:cs="Times New Roman" w:eastAsia="Times New Roman" w:hint="default"/>
        </w:rPr>
        <w:t>6</w:t>
      </w:r>
      <w:r>
        <w:rPr/>
        <w:t>、金融资产和金融负债</w:t>
      </w:r>
    </w:p>
    <w:p>
      <w:pPr>
        <w:pStyle w:val="BodyText"/>
        <w:spacing w:line="297" w:lineRule="auto" w:before="69"/>
        <w:ind w:left="598" w:right="5412"/>
        <w:jc w:val="left"/>
      </w:pPr>
      <w:r>
        <w:rPr>
          <w:rFonts w:ascii="Times New Roman" w:hAnsi="Times New Roman" w:cs="Times New Roman" w:eastAsia="Times New Roman" w:hint="default"/>
        </w:rPr>
        <w:t>6.1</w:t>
      </w:r>
      <w:r>
        <w:rPr>
          <w:rFonts w:ascii="Times New Roman" w:hAnsi="Times New Roman" w:cs="Times New Roman" w:eastAsia="Times New Roman" w:hint="default"/>
          <w:spacing w:val="-11"/>
        </w:rPr>
        <w:t> </w:t>
      </w:r>
      <w:r>
        <w:rPr/>
        <w:t>金融工具的确认 本公司已经成为金融工具合同的一方。</w:t>
      </w:r>
    </w:p>
    <w:p>
      <w:pPr>
        <w:pStyle w:val="BodyText"/>
        <w:spacing w:line="240" w:lineRule="auto" w:before="34"/>
        <w:ind w:left="598" w:right="25"/>
        <w:jc w:val="left"/>
      </w:pPr>
      <w:r>
        <w:rPr>
          <w:rFonts w:ascii="Times New Roman" w:hAnsi="Times New Roman" w:cs="Times New Roman" w:eastAsia="Times New Roman" w:hint="default"/>
        </w:rPr>
        <w:t>6.2</w:t>
      </w:r>
      <w:r>
        <w:rPr>
          <w:rFonts w:ascii="Times New Roman" w:hAnsi="Times New Roman" w:cs="Times New Roman" w:eastAsia="Times New Roman" w:hint="default"/>
          <w:spacing w:val="-12"/>
        </w:rPr>
        <w:t> </w:t>
      </w:r>
      <w:r>
        <w:rPr/>
        <w:t>金融资产和金融负债的分类方法、确认与计量</w:t>
      </w:r>
    </w:p>
    <w:p>
      <w:pPr>
        <w:pStyle w:val="BodyText"/>
        <w:spacing w:line="297" w:lineRule="auto" w:before="69"/>
        <w:ind w:left="565" w:right="195"/>
        <w:jc w:val="left"/>
      </w:pPr>
      <w:r>
        <w:rPr>
          <w:rFonts w:ascii="Times New Roman" w:hAnsi="Times New Roman" w:cs="Times New Roman" w:eastAsia="Times New Roman" w:hint="default"/>
        </w:rPr>
        <w:t>6.2.1</w:t>
      </w:r>
      <w:r>
        <w:rPr>
          <w:rFonts w:ascii="Times New Roman" w:hAnsi="Times New Roman" w:cs="Times New Roman" w:eastAsia="Times New Roman" w:hint="default"/>
          <w:spacing w:val="-11"/>
        </w:rPr>
        <w:t> </w:t>
      </w:r>
      <w:r>
        <w:rPr/>
        <w:t>金融资产和金融负债的分类 本公司的金融资产目前主要为应收款项、交易性金融资产、可供出售金融资产、金融衍生工具；</w:t>
      </w:r>
    </w:p>
    <w:p>
      <w:pPr>
        <w:pStyle w:val="BodyText"/>
        <w:spacing w:line="314" w:lineRule="auto" w:before="34"/>
        <w:ind w:left="565" w:right="195" w:hanging="420"/>
        <w:jc w:val="left"/>
      </w:pPr>
      <w:r>
        <w:rPr/>
        <w:t>本公司的金融负债目前主要包括应付款项、长短期借款、应付票据和其他应付款项。 金融衍生工具是指价值直接受汇率、利率、通货膨胀指数、相关资产价值和其他特定指数影响的</w:t>
      </w:r>
    </w:p>
    <w:p>
      <w:pPr>
        <w:pStyle w:val="BodyText"/>
        <w:spacing w:line="314" w:lineRule="auto"/>
        <w:ind w:right="195"/>
        <w:jc w:val="left"/>
      </w:pPr>
      <w:r>
        <w:rPr/>
        <w:t>一种由合同安排的权利或义务，具体包括期货、远期、互换、期权以及这些工具组合形成的复合工具 或这些工具与其他基础金融工具一起形成的混合工具。</w:t>
      </w:r>
    </w:p>
    <w:p>
      <w:pPr>
        <w:pStyle w:val="BodyText"/>
        <w:spacing w:line="304" w:lineRule="auto"/>
        <w:ind w:left="598" w:right="2262"/>
        <w:jc w:val="left"/>
      </w:pPr>
      <w:r>
        <w:rPr>
          <w:rFonts w:ascii="Times New Roman" w:hAnsi="Times New Roman" w:cs="Times New Roman" w:eastAsia="Times New Roman" w:hint="default"/>
        </w:rPr>
        <w:t>6.2.2</w:t>
      </w:r>
      <w:r>
        <w:rPr>
          <w:rFonts w:ascii="Times New Roman" w:hAnsi="Times New Roman" w:cs="Times New Roman" w:eastAsia="Times New Roman" w:hint="default"/>
          <w:spacing w:val="-11"/>
        </w:rPr>
        <w:t> </w:t>
      </w:r>
      <w:r>
        <w:rPr/>
        <w:t>金融资产和金融负债的确认 本公司成为金融工具合同的一方时，应当确认一项金融资产或金融负债。 </w:t>
      </w:r>
      <w:r>
        <w:rPr>
          <w:rFonts w:ascii="Times New Roman" w:hAnsi="Times New Roman" w:cs="Times New Roman" w:eastAsia="Times New Roman" w:hint="default"/>
        </w:rPr>
        <w:t>6.2.3</w:t>
      </w:r>
      <w:r>
        <w:rPr>
          <w:rFonts w:ascii="Times New Roman" w:hAnsi="Times New Roman" w:cs="Times New Roman" w:eastAsia="Times New Roman" w:hint="default"/>
          <w:spacing w:val="-13"/>
        </w:rPr>
        <w:t> </w:t>
      </w:r>
      <w:r>
        <w:rPr/>
        <w:t>初始计量</w:t>
      </w:r>
    </w:p>
    <w:p>
      <w:pPr>
        <w:pStyle w:val="BodyText"/>
        <w:spacing w:line="240" w:lineRule="auto" w:before="6"/>
        <w:ind w:left="598" w:right="25"/>
        <w:jc w:val="left"/>
      </w:pPr>
      <w:r>
        <w:rPr/>
        <w:t>金融资产和金融负债初始确认时以均公允价值计量，相关交易费用计入初始确认金额。</w:t>
      </w:r>
    </w:p>
    <w:p>
      <w:pPr>
        <w:pStyle w:val="BodyText"/>
        <w:spacing w:line="297" w:lineRule="auto" w:before="85"/>
        <w:ind w:left="598" w:right="204"/>
        <w:jc w:val="left"/>
      </w:pPr>
      <w:r>
        <w:rPr>
          <w:rFonts w:ascii="Times New Roman" w:hAnsi="Times New Roman" w:cs="Times New Roman" w:eastAsia="Times New Roman" w:hint="default"/>
        </w:rPr>
        <w:t>6.2.4</w:t>
      </w:r>
      <w:r>
        <w:rPr>
          <w:rFonts w:ascii="Times New Roman" w:hAnsi="Times New Roman" w:cs="Times New Roman" w:eastAsia="Times New Roman" w:hint="default"/>
          <w:spacing w:val="-1"/>
        </w:rPr>
        <w:t> </w:t>
      </w:r>
      <w:r>
        <w:rPr/>
        <w:t>金融衍生工具的会计处理 </w:t>
      </w:r>
      <w:r>
        <w:rPr>
          <w:spacing w:val="-1"/>
        </w:rPr>
        <w:t>没有明确套期保值目标或套期保值无效的金融衍生工具，公允价值能够可靠取得的，分类为以公</w:t>
      </w:r>
    </w:p>
    <w:p>
      <w:pPr>
        <w:pStyle w:val="BodyText"/>
        <w:spacing w:line="314" w:lineRule="auto" w:before="34"/>
        <w:ind w:right="212"/>
        <w:jc w:val="both"/>
      </w:pPr>
      <w:r>
        <w:rPr/>
        <w:t>允价值计量且其变动计入当期损益的金融资产；金融衍生工具无活跃市场，且其基础工具也不存在活 跃市场的，金融衍生工具的公允价值不能可靠取得，作为可供出售金融资产，采用实际利率法，按摊 余成本计量。作为套期保值工具而且有效的，按第</w:t>
      </w:r>
      <w:r>
        <w:rPr>
          <w:spacing w:val="-55"/>
        </w:rPr>
        <w:t> </w:t>
      </w:r>
      <w:r>
        <w:rPr>
          <w:rFonts w:ascii="Times New Roman" w:hAnsi="Times New Roman" w:cs="Times New Roman" w:eastAsia="Times New Roman" w:hint="default"/>
        </w:rPr>
        <w:t>23</w:t>
      </w:r>
      <w:r>
        <w:rPr>
          <w:rFonts w:ascii="Times New Roman" w:hAnsi="Times New Roman" w:cs="Times New Roman" w:eastAsia="Times New Roman" w:hint="default"/>
          <w:spacing w:val="-11"/>
        </w:rPr>
        <w:t> </w:t>
      </w:r>
      <w:r>
        <w:rPr/>
        <w:t>号会计准则的规定进行处理。</w:t>
      </w:r>
    </w:p>
    <w:p>
      <w:pPr>
        <w:pStyle w:val="BodyText"/>
        <w:spacing w:line="297" w:lineRule="auto" w:before="0"/>
        <w:ind w:left="598" w:right="204"/>
        <w:jc w:val="left"/>
      </w:pPr>
      <w:r>
        <w:rPr>
          <w:rFonts w:ascii="Times New Roman" w:hAnsi="Times New Roman" w:cs="Times New Roman" w:eastAsia="Times New Roman" w:hint="default"/>
        </w:rPr>
        <w:t>6.2.5</w:t>
      </w:r>
      <w:r>
        <w:rPr>
          <w:rFonts w:ascii="Times New Roman" w:hAnsi="Times New Roman" w:cs="Times New Roman" w:eastAsia="Times New Roman" w:hint="default"/>
          <w:spacing w:val="-10"/>
        </w:rPr>
        <w:t> </w:t>
      </w:r>
      <w:r>
        <w:rPr/>
        <w:t>后续计量 </w:t>
      </w:r>
      <w:r>
        <w:rPr>
          <w:spacing w:val="-1"/>
        </w:rPr>
        <w:t>按照公允价值对金融资产和金融负债进行后续计量，且不扣除将来处置该金融资产时可能发生的</w:t>
      </w:r>
    </w:p>
    <w:p>
      <w:pPr>
        <w:pStyle w:val="BodyText"/>
        <w:spacing w:line="314" w:lineRule="auto" w:before="34"/>
        <w:ind w:left="598" w:right="204" w:hanging="454"/>
        <w:jc w:val="left"/>
      </w:pPr>
      <w:r>
        <w:rPr/>
        <w:t>交易费用。但是应收款项，应当采用实际利率法，按摊余成本计量。 </w:t>
      </w:r>
      <w:r>
        <w:rPr>
          <w:spacing w:val="-1"/>
        </w:rPr>
        <w:t>应收款项采用摊余成本进行后续计量，摊余成本为初始确认的金额扣除已收到的金额及相应的坏</w:t>
      </w:r>
    </w:p>
    <w:p>
      <w:pPr>
        <w:pStyle w:val="BodyText"/>
        <w:spacing w:line="314" w:lineRule="auto"/>
        <w:ind w:right="195"/>
        <w:jc w:val="left"/>
      </w:pPr>
      <w:r>
        <w:rPr/>
        <w:t>账准备后的余额，有明确的收款期限或存续期占用利率的，还需要按实际利率法对余额进行调整，以 调整后的余额作为报告金额。</w:t>
      </w:r>
    </w:p>
    <w:p>
      <w:pPr>
        <w:pStyle w:val="BodyText"/>
        <w:spacing w:line="314" w:lineRule="auto"/>
        <w:ind w:right="212" w:firstLine="453"/>
        <w:jc w:val="both"/>
      </w:pPr>
      <w:r>
        <w:rPr>
          <w:spacing w:val="-1"/>
        </w:rPr>
        <w:t>本公司应收款项（应收账款和其他应收款）分为三大类，第一类是单项金额重大的应收款项，这</w:t>
      </w:r>
      <w:r>
        <w:rPr/>
        <w:t> 一类又分为已计提坏账准备的应收款项和未计提坏账准备的应收款项；第二类是单项金额不重大但按</w:t>
      </w:r>
    </w:p>
    <w:p>
      <w:pPr>
        <w:spacing w:after="0" w:line="314" w:lineRule="auto"/>
        <w:jc w:val="both"/>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97" w:lineRule="auto" w:before="35"/>
        <w:ind w:right="204" w:hanging="1"/>
        <w:jc w:val="left"/>
      </w:pPr>
      <w:r>
        <w:rPr/>
        <w:t>信用风险特征组合后风险较大的应收款项，这一类又分账龄在</w:t>
      </w:r>
      <w:r>
        <w:rPr>
          <w:spacing w:val="-41"/>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t>年以内、</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2-3</w:t>
      </w:r>
      <w:r>
        <w:rPr>
          <w:rFonts w:ascii="Times New Roman" w:hAnsi="Times New Roman" w:cs="Times New Roman" w:eastAsia="Times New Roman" w:hint="default"/>
          <w:spacing w:val="-9"/>
        </w:rPr>
        <w:t> </w:t>
      </w:r>
      <w:r>
        <w:rPr/>
        <w:t>年、</w:t>
      </w:r>
      <w:r>
        <w:rPr>
          <w:rFonts w:ascii="Times New Roman" w:hAnsi="Times New Roman" w:cs="Times New Roman" w:eastAsia="Times New Roman" w:hint="default"/>
        </w:rPr>
        <w:t>3-4</w:t>
      </w:r>
      <w:r>
        <w:rPr>
          <w:rFonts w:ascii="Times New Roman" w:hAnsi="Times New Roman" w:cs="Times New Roman" w:eastAsia="Times New Roman" w:hint="default"/>
          <w:spacing w:val="-10"/>
        </w:rPr>
        <w:t> </w:t>
      </w:r>
      <w:r>
        <w:rPr/>
        <w:t>年、</w:t>
      </w:r>
      <w:r>
        <w:rPr>
          <w:rFonts w:ascii="Times New Roman" w:hAnsi="Times New Roman" w:cs="Times New Roman" w:eastAsia="Times New Roman" w:hint="default"/>
        </w:rPr>
        <w:t>4-5 </w:t>
      </w:r>
      <w:r>
        <w:rPr/>
        <w:t>年、</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年以上六类；第三类是其他不重大应收款项。</w:t>
      </w:r>
    </w:p>
    <w:p>
      <w:pPr>
        <w:pStyle w:val="BodyText"/>
        <w:spacing w:line="314" w:lineRule="auto" w:before="13"/>
        <w:ind w:left="598" w:right="204"/>
        <w:jc w:val="left"/>
      </w:pPr>
      <w:r>
        <w:rPr/>
        <w:t>坏账准备的确认标准、计提方法： </w:t>
      </w:r>
      <w:r>
        <w:rPr>
          <w:spacing w:val="-1"/>
        </w:rPr>
        <w:t>应收款项的账面价值低于其预计未来现金流量的现值的，对低于部分计提坏账准备，计入当期损</w:t>
      </w:r>
    </w:p>
    <w:p>
      <w:pPr>
        <w:pStyle w:val="BodyText"/>
        <w:spacing w:line="309" w:lineRule="auto"/>
        <w:ind w:right="25"/>
        <w:jc w:val="left"/>
      </w:pPr>
      <w:r>
        <w:rPr/>
        <w:t>益。对单项金额重大和单项金额不重大但按信用风险特征组合后风险较大的应收款项单独进行减值测 </w:t>
      </w:r>
      <w:r>
        <w:rPr>
          <w:spacing w:val="-3"/>
        </w:rPr>
        <w:t>试，计提坏账准备；发生了减值的，单独计提坏账准备，不再划入到具有类似信用风险特征的组合中。</w:t>
      </w:r>
      <w:r>
        <w:rPr>
          <w:spacing w:val="-77"/>
        </w:rPr>
        <w:t> </w:t>
      </w:r>
      <w:r>
        <w:rPr>
          <w:spacing w:val="-77"/>
        </w:rPr>
      </w:r>
      <w:r>
        <w:rPr/>
        <w:t>对</w:t>
      </w:r>
      <w:r>
        <w:rPr>
          <w:spacing w:val="-73"/>
        </w:rPr>
        <w:t> </w:t>
      </w:r>
      <w:r>
        <w:rPr>
          <w:rFonts w:ascii="Times New Roman" w:hAnsi="Times New Roman" w:cs="Times New Roman" w:eastAsia="Times New Roman" w:hint="default"/>
          <w:spacing w:val="-7"/>
        </w:rPr>
        <w:t>1</w:t>
      </w:r>
      <w:r>
        <w:rPr>
          <w:spacing w:val="-7"/>
        </w:rPr>
        <w:t>、</w:t>
      </w:r>
      <w:r>
        <w:rPr>
          <w:rFonts w:ascii="Times New Roman" w:hAnsi="Times New Roman" w:cs="Times New Roman" w:eastAsia="Times New Roman" w:hint="default"/>
          <w:spacing w:val="-7"/>
        </w:rPr>
        <w:t>2</w:t>
      </w:r>
      <w:r>
        <w:rPr>
          <w:rFonts w:ascii="Times New Roman" w:hAnsi="Times New Roman" w:cs="Times New Roman" w:eastAsia="Times New Roman" w:hint="default"/>
          <w:spacing w:val="-27"/>
        </w:rPr>
        <w:t> </w:t>
      </w:r>
      <w:r>
        <w:rPr/>
        <w:t>类中未单独计提坏账准备的款项，扣除员工备用金借款、投资借款、关联方往来款项后，再划 入到具有类似信用风险特征的组合中，按照同类信用风险特征的应收账款按照同一比例估计计提坏账 准备。根据本公司特点，一般以账龄作为划分类似信用风险特征的标准，具体如下：</w:t>
      </w:r>
    </w:p>
    <w:p>
      <w:pPr>
        <w:spacing w:line="240" w:lineRule="auto" w:before="4"/>
        <w:rPr>
          <w:rFonts w:ascii="宋体" w:hAnsi="宋体" w:cs="宋体" w:eastAsia="宋体" w:hint="default"/>
          <w:sz w:val="8"/>
          <w:szCs w:val="8"/>
        </w:rPr>
      </w:pPr>
    </w:p>
    <w:tbl>
      <w:tblPr>
        <w:tblW w:w="0" w:type="auto"/>
        <w:jc w:val="left"/>
        <w:tblInd w:w="110" w:type="dxa"/>
        <w:tblLayout w:type="fixed"/>
        <w:tblCellMar>
          <w:top w:w="0" w:type="dxa"/>
          <w:left w:w="0" w:type="dxa"/>
          <w:bottom w:w="0" w:type="dxa"/>
          <w:right w:w="0" w:type="dxa"/>
        </w:tblCellMar>
        <w:tblLook w:val="01E0"/>
      </w:tblPr>
      <w:tblGrid>
        <w:gridCol w:w="1957"/>
        <w:gridCol w:w="1273"/>
        <w:gridCol w:w="1094"/>
        <w:gridCol w:w="1149"/>
        <w:gridCol w:w="1149"/>
        <w:gridCol w:w="1163"/>
        <w:gridCol w:w="1134"/>
      </w:tblGrid>
      <w:tr>
        <w:trPr>
          <w:trHeight w:val="451"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8"/>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年以内</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3"/>
              <w:jc w:val="center"/>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3-4</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19"/>
              <w:jc w:val="right"/>
              <w:rPr>
                <w:rFonts w:ascii="宋体" w:hAnsi="宋体" w:cs="宋体" w:eastAsia="宋体" w:hint="default"/>
                <w:sz w:val="21"/>
                <w:szCs w:val="21"/>
              </w:rPr>
            </w:pPr>
            <w:r>
              <w:rPr>
                <w:rFonts w:ascii="Times New Roman" w:hAnsi="Times New Roman" w:cs="Times New Roman" w:eastAsia="Times New Roman" w:hint="default"/>
                <w:sz w:val="21"/>
                <w:szCs w:val="21"/>
              </w:rPr>
              <w:t>4-5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86"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年以上</w:t>
            </w:r>
          </w:p>
        </w:tc>
      </w:tr>
      <w:tr>
        <w:trPr>
          <w:trHeight w:val="451" w:hRule="exact"/>
        </w:trPr>
        <w:tc>
          <w:tcPr>
            <w:tcW w:w="1957"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21"/>
                <w:szCs w:val="21"/>
              </w:rPr>
            </w:pPr>
            <w:r>
              <w:rPr>
                <w:rFonts w:ascii="宋体" w:hAnsi="宋体" w:cs="宋体" w:eastAsia="宋体" w:hint="default"/>
                <w:sz w:val="21"/>
                <w:szCs w:val="21"/>
              </w:rPr>
              <w:t>信用风险特征组合</w:t>
            </w:r>
          </w:p>
        </w:tc>
        <w:tc>
          <w:tcPr>
            <w:tcW w:w="127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8"/>
              <w:jc w:val="center"/>
              <w:rPr>
                <w:rFonts w:ascii="Times New Roman" w:hAnsi="Times New Roman" w:cs="Times New Roman" w:eastAsia="Times New Roman" w:hint="default"/>
                <w:sz w:val="21"/>
                <w:szCs w:val="21"/>
              </w:rPr>
            </w:pPr>
            <w:r>
              <w:rPr>
                <w:rFonts w:ascii="Times New Roman"/>
                <w:sz w:val="21"/>
              </w:rPr>
              <w:t>5%</w:t>
            </w:r>
          </w:p>
        </w:tc>
        <w:tc>
          <w:tcPr>
            <w:tcW w:w="1094"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52"/>
              <w:jc w:val="center"/>
              <w:rPr>
                <w:rFonts w:ascii="Times New Roman" w:hAnsi="Times New Roman" w:cs="Times New Roman" w:eastAsia="Times New Roman" w:hint="default"/>
                <w:sz w:val="21"/>
                <w:szCs w:val="21"/>
              </w:rPr>
            </w:pPr>
            <w:r>
              <w:rPr>
                <w:rFonts w:ascii="Times New Roman"/>
                <w:sz w:val="21"/>
              </w:rPr>
              <w:t>15%</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1" w:right="0"/>
              <w:jc w:val="center"/>
              <w:rPr>
                <w:rFonts w:ascii="Times New Roman" w:hAnsi="Times New Roman" w:cs="Times New Roman" w:eastAsia="Times New Roman" w:hint="default"/>
                <w:sz w:val="21"/>
                <w:szCs w:val="21"/>
              </w:rPr>
            </w:pPr>
            <w:r>
              <w:rPr>
                <w:rFonts w:ascii="Times New Roman"/>
                <w:sz w:val="21"/>
              </w:rPr>
              <w:t>35%</w:t>
            </w:r>
          </w:p>
        </w:tc>
        <w:tc>
          <w:tcPr>
            <w:tcW w:w="1149"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0"/>
              <w:jc w:val="center"/>
              <w:rPr>
                <w:rFonts w:ascii="Times New Roman" w:hAnsi="Times New Roman" w:cs="Times New Roman" w:eastAsia="Times New Roman" w:hint="default"/>
                <w:sz w:val="21"/>
                <w:szCs w:val="21"/>
              </w:rPr>
            </w:pPr>
            <w:r>
              <w:rPr>
                <w:rFonts w:ascii="Times New Roman"/>
                <w:sz w:val="21"/>
              </w:rPr>
              <w:t>55%</w:t>
            </w:r>
          </w:p>
        </w:tc>
        <w:tc>
          <w:tcPr>
            <w:tcW w:w="1163" w:type="dxa"/>
            <w:tcBorders>
              <w:top w:val="nil" w:sz="6" w:space="0" w:color="auto"/>
              <w:left w:val="nil" w:sz="6" w:space="0" w:color="auto"/>
              <w:bottom w:val="nil" w:sz="6" w:space="0" w:color="auto"/>
              <w:right w:val="nil" w:sz="6" w:space="0" w:color="auto"/>
            </w:tcBorders>
          </w:tcPr>
          <w:p>
            <w:pPr>
              <w:pStyle w:val="TableParagraph"/>
              <w:spacing w:line="240" w:lineRule="auto" w:before="113"/>
              <w:ind w:right="392"/>
              <w:jc w:val="right"/>
              <w:rPr>
                <w:rFonts w:ascii="Times New Roman" w:hAnsi="Times New Roman" w:cs="Times New Roman" w:eastAsia="Times New Roman" w:hint="default"/>
                <w:sz w:val="21"/>
                <w:szCs w:val="21"/>
              </w:rPr>
            </w:pPr>
            <w:r>
              <w:rPr>
                <w:rFonts w:ascii="Times New Roman"/>
                <w:sz w:val="21"/>
              </w:rPr>
              <w:t>85%</w:t>
            </w:r>
          </w:p>
        </w:tc>
        <w:tc>
          <w:tcPr>
            <w:tcW w:w="1134" w:type="dxa"/>
            <w:tcBorders>
              <w:top w:val="nil" w:sz="6" w:space="0" w:color="auto"/>
              <w:left w:val="nil" w:sz="6" w:space="0" w:color="auto"/>
              <w:bottom w:val="nil" w:sz="6" w:space="0" w:color="auto"/>
              <w:right w:val="nil" w:sz="6" w:space="0" w:color="auto"/>
            </w:tcBorders>
          </w:tcPr>
          <w:p>
            <w:pPr>
              <w:pStyle w:val="TableParagraph"/>
              <w:spacing w:line="240" w:lineRule="auto" w:before="113"/>
              <w:ind w:left="288" w:right="0"/>
              <w:jc w:val="center"/>
              <w:rPr>
                <w:rFonts w:ascii="Times New Roman" w:hAnsi="Times New Roman" w:cs="Times New Roman" w:eastAsia="Times New Roman" w:hint="default"/>
                <w:sz w:val="21"/>
                <w:szCs w:val="21"/>
              </w:rPr>
            </w:pPr>
            <w:r>
              <w:rPr>
                <w:rFonts w:ascii="Times New Roman"/>
                <w:sz w:val="21"/>
              </w:rPr>
              <w:t>100%</w:t>
            </w:r>
          </w:p>
        </w:tc>
      </w:tr>
    </w:tbl>
    <w:p>
      <w:pPr>
        <w:pStyle w:val="BodyText"/>
        <w:spacing w:line="314" w:lineRule="auto" w:before="93"/>
        <w:ind w:right="212" w:firstLine="420"/>
        <w:jc w:val="both"/>
      </w:pPr>
      <w:r>
        <w:rPr/>
        <w:t>此外，应收关联方款项属于关联方交易往来结算款项，风险受控，不计提坏账准备；对长期股权 投资暂借款等应收款项，由于将结转至长期股权投资等，不会形成坏账，不计提坏账准备。</w:t>
      </w:r>
    </w:p>
    <w:p>
      <w:pPr>
        <w:pStyle w:val="BodyText"/>
        <w:spacing w:line="240" w:lineRule="auto"/>
        <w:ind w:left="565" w:right="25"/>
        <w:jc w:val="left"/>
      </w:pPr>
      <w:r>
        <w:rPr>
          <w:rFonts w:ascii="Times New Roman" w:hAnsi="Times New Roman" w:cs="Times New Roman" w:eastAsia="Times New Roman" w:hint="default"/>
        </w:rPr>
        <w:t>6.2.5</w:t>
      </w:r>
      <w:r>
        <w:rPr>
          <w:rFonts w:ascii="Times New Roman" w:hAnsi="Times New Roman" w:cs="Times New Roman" w:eastAsia="Times New Roman" w:hint="default"/>
          <w:spacing w:val="-13"/>
        </w:rPr>
        <w:t> </w:t>
      </w:r>
      <w:r>
        <w:rPr/>
        <w:t>转移和终止确认</w:t>
      </w:r>
    </w:p>
    <w:p>
      <w:pPr>
        <w:pStyle w:val="BodyText"/>
        <w:spacing w:line="304" w:lineRule="auto" w:before="69"/>
        <w:ind w:right="211" w:firstLine="420"/>
        <w:jc w:val="both"/>
      </w:pPr>
      <w:r>
        <w:rPr>
          <w:spacing w:val="-3"/>
        </w:rPr>
        <w:t>从债务人收回应收款项时，终止确认相应应收款项；其他转移根据《企业会计准则第</w:t>
      </w:r>
      <w:r>
        <w:rPr>
          <w:spacing w:val="-47"/>
        </w:rPr>
        <w:t> </w:t>
      </w:r>
      <w:r>
        <w:rPr>
          <w:rFonts w:ascii="Times New Roman" w:hAnsi="Times New Roman" w:cs="Times New Roman" w:eastAsia="Times New Roman" w:hint="default"/>
        </w:rPr>
        <w:t>23</w:t>
      </w:r>
      <w:r>
        <w:rPr>
          <w:rFonts w:ascii="Times New Roman" w:hAnsi="Times New Roman" w:cs="Times New Roman" w:eastAsia="Times New Roman" w:hint="default"/>
          <w:spacing w:val="-5"/>
        </w:rPr>
        <w:t> </w:t>
      </w:r>
      <w:r>
        <w:rPr/>
        <w:t>号―金融 工具转移》的规定进行确认和终止确认，对于出售给银行等机构的应收款项，以风险和报酬是否转移 和本公司涉入的情况确定是是否转移或是否部分转移以及转移的数量比例。</w:t>
      </w:r>
    </w:p>
    <w:p>
      <w:pPr>
        <w:pStyle w:val="BodyText"/>
        <w:spacing w:line="314" w:lineRule="auto" w:before="28"/>
        <w:ind w:right="212" w:firstLine="420"/>
        <w:jc w:val="both"/>
      </w:pPr>
      <w:r>
        <w:rPr/>
        <w:t>金融负债全部或部分终止确认的，将终止确认部分的账面价值与支付的对价（包括转出的非现金 资产或承担的新金融负债）之间的差额，计入当期损益。</w:t>
      </w:r>
    </w:p>
    <w:p>
      <w:pPr>
        <w:pStyle w:val="BodyText"/>
        <w:spacing w:line="240" w:lineRule="auto"/>
        <w:ind w:left="565" w:right="25"/>
        <w:jc w:val="left"/>
      </w:pPr>
      <w:r>
        <w:rPr>
          <w:rFonts w:ascii="Times New Roman" w:hAnsi="Times New Roman" w:cs="Times New Roman" w:eastAsia="Times New Roman" w:hint="default"/>
        </w:rPr>
        <w:t>7</w:t>
      </w:r>
      <w:r>
        <w:rPr/>
        <w:t>、存货的核算方法</w:t>
      </w:r>
    </w:p>
    <w:p>
      <w:pPr>
        <w:pStyle w:val="BodyText"/>
        <w:spacing w:line="297" w:lineRule="auto" w:before="69"/>
        <w:ind w:left="565" w:right="195"/>
        <w:jc w:val="left"/>
      </w:pPr>
      <w:r>
        <w:rPr>
          <w:rFonts w:ascii="Times New Roman" w:hAnsi="Times New Roman" w:cs="Times New Roman" w:eastAsia="Times New Roman" w:hint="default"/>
        </w:rPr>
        <w:t>7.1.1</w:t>
      </w:r>
      <w:r>
        <w:rPr>
          <w:rFonts w:ascii="Times New Roman" w:hAnsi="Times New Roman" w:cs="Times New Roman" w:eastAsia="Times New Roman" w:hint="default"/>
          <w:spacing w:val="-10"/>
        </w:rPr>
        <w:t> </w:t>
      </w:r>
      <w:r>
        <w:rPr/>
        <w:t>分类、确认和计量 存货分房地产开发类存货和家电与电子类存货两大类。房地产开发类存货包括已完工开发产品、</w:t>
      </w:r>
    </w:p>
    <w:p>
      <w:pPr>
        <w:pStyle w:val="BodyText"/>
        <w:spacing w:line="314" w:lineRule="auto" w:before="34"/>
        <w:ind w:right="195"/>
        <w:jc w:val="left"/>
      </w:pPr>
      <w:r>
        <w:rPr/>
        <w:t>在建开发产品和拟开发土地。家电与电子类存货包括原材料、库存商品、在产品、自制半成品、委托 加工材料、低值易耗品、周转材料等。存货的盘存制度为永续盘存制。</w:t>
      </w:r>
    </w:p>
    <w:p>
      <w:pPr>
        <w:pStyle w:val="BodyText"/>
        <w:spacing w:line="314" w:lineRule="auto"/>
        <w:ind w:right="212" w:firstLine="420"/>
        <w:jc w:val="both"/>
      </w:pPr>
      <w:r>
        <w:rPr/>
        <w:t>已完工开发产品是指已建成、待出售的物业。在建开发产品是指尚未建成、以出售或经营为开发 目的的物业。拟开发土地是指购入的、已决定将之发展为出售或出租物业的土地。项目整体开发时， 全部转入在建开发产品；项目分期开发时，将分期开发用地部分转入在建开发产品，后期未开发土地 仍保留在本项目中确认。公共配套设施按实际成本计入开发成本，完工时，摊销转入住宅等可售物业 的成本，但如具有经营价值且拥有收益权的配套设施，单独计入“投资性房地产”。</w:t>
      </w:r>
    </w:p>
    <w:p>
      <w:pPr>
        <w:pStyle w:val="BodyText"/>
        <w:spacing w:line="314" w:lineRule="auto"/>
        <w:ind w:right="212" w:firstLine="420"/>
        <w:jc w:val="both"/>
      </w:pPr>
      <w:r>
        <w:rPr/>
        <w:t>存货中家电与电子类存货按实际成本计价；原材料（彩色显像管、电子元器件等）采用标准价格 进行日常核算，每月末，按当月实际领用额分配价格差异，调整当月生产成本；低值易耗品一般用标 准价格核算，于领用时一次性摊销，每月末按当月实际领用额分配价格差异调整为实际成本；库存商 品按标准成本计价结转产品销售成本，月末摊销库存商品差价，调整当月销售成本；在途材料按实际 成本计价入账。周转材料主要为模具，领用后在一年内摊毕。</w:t>
      </w:r>
    </w:p>
    <w:p>
      <w:pPr>
        <w:pStyle w:val="BodyText"/>
        <w:spacing w:line="297" w:lineRule="auto"/>
        <w:ind w:left="565" w:right="195"/>
        <w:jc w:val="left"/>
      </w:pPr>
      <w:r>
        <w:rPr>
          <w:rFonts w:ascii="Times New Roman" w:hAnsi="Times New Roman" w:cs="Times New Roman" w:eastAsia="Times New Roman" w:hint="default"/>
        </w:rPr>
        <w:t>7.2</w:t>
      </w:r>
      <w:r>
        <w:rPr>
          <w:rFonts w:ascii="Times New Roman" w:hAnsi="Times New Roman" w:cs="Times New Roman" w:eastAsia="Times New Roman" w:hint="default"/>
          <w:spacing w:val="-10"/>
        </w:rPr>
        <w:t> </w:t>
      </w:r>
      <w:r>
        <w:rPr/>
        <w:t>存货可变现净值的确定方法： 报告期末，对存货按账面成本与可变现净值孰低法计价，存货跌价准备按单个存货项目账面成本</w:t>
      </w:r>
    </w:p>
    <w:p>
      <w:pPr>
        <w:spacing w:after="0" w:line="297" w:lineRule="auto"/>
        <w:jc w:val="left"/>
        <w:sectPr>
          <w:footerReference w:type="default" r:id="rId22"/>
          <w:pgSz w:w="12240" w:h="15840"/>
          <w:pgMar w:footer="718" w:header="747" w:top="980" w:bottom="900" w:left="1380" w:right="1260"/>
          <w:pgNumType w:start="63"/>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both"/>
      </w:pPr>
      <w:r>
        <w:rPr/>
        <w:t>高于其可变现净值的差额提取，计提的存货跌价准备计入当期损益。</w:t>
      </w:r>
    </w:p>
    <w:p>
      <w:pPr>
        <w:pStyle w:val="BodyText"/>
        <w:spacing w:line="297" w:lineRule="auto" w:before="85"/>
        <w:ind w:left="565" w:right="195" w:hanging="1"/>
        <w:jc w:val="left"/>
      </w:pPr>
      <w:r>
        <w:rPr>
          <w:rFonts w:ascii="Times New Roman" w:hAnsi="Times New Roman" w:cs="Times New Roman" w:eastAsia="Times New Roman" w:hint="default"/>
        </w:rPr>
        <w:t>8</w:t>
      </w:r>
      <w:r>
        <w:rPr/>
        <w:t>、长期股权投资的核算方法 长期股权投资分为本公司能够对被投资单位实施控制的权益性投资，即对子公司投资；与其他合</w:t>
      </w:r>
    </w:p>
    <w:p>
      <w:pPr>
        <w:pStyle w:val="BodyText"/>
        <w:spacing w:line="314" w:lineRule="auto" w:before="34"/>
        <w:ind w:right="212"/>
        <w:jc w:val="both"/>
      </w:pPr>
      <w:r>
        <w:rPr/>
        <w:t>营方一同对被投资单位实施共同控制的权益性投资，即对合营企业投资；对被投资单位施加重大影响 的权益性投资，即对联营企业投资；对被投资单位不具有控制、共同控制或重大影响，且在活跃市场 中没有报价、公允价值不能可靠计量的权益性投资。</w:t>
      </w:r>
    </w:p>
    <w:p>
      <w:pPr>
        <w:pStyle w:val="BodyText"/>
        <w:spacing w:line="240" w:lineRule="auto"/>
        <w:ind w:left="565" w:right="25"/>
        <w:jc w:val="left"/>
      </w:pPr>
      <w:r>
        <w:rPr>
          <w:rFonts w:ascii="Times New Roman" w:hAnsi="Times New Roman" w:cs="Times New Roman" w:eastAsia="Times New Roman" w:hint="default"/>
        </w:rPr>
        <w:t>8.1</w:t>
      </w:r>
      <w:r>
        <w:rPr>
          <w:rFonts w:ascii="Times New Roman" w:hAnsi="Times New Roman" w:cs="Times New Roman" w:eastAsia="Times New Roman" w:hint="default"/>
          <w:spacing w:val="-12"/>
        </w:rPr>
        <w:t> </w:t>
      </w:r>
      <w:r>
        <w:rPr/>
        <w:t>长期股权投资的初始计量：</w:t>
      </w:r>
    </w:p>
    <w:p>
      <w:pPr>
        <w:pStyle w:val="BodyText"/>
        <w:spacing w:line="240" w:lineRule="auto" w:before="69"/>
        <w:ind w:left="565" w:right="25"/>
        <w:jc w:val="left"/>
      </w:pPr>
      <w:r>
        <w:rPr>
          <w:rFonts w:ascii="Times New Roman" w:hAnsi="Times New Roman" w:cs="Times New Roman" w:eastAsia="Times New Roman" w:hint="default"/>
        </w:rPr>
        <w:t>8.1.1</w:t>
      </w:r>
      <w:r>
        <w:rPr>
          <w:rFonts w:ascii="Times New Roman" w:hAnsi="Times New Roman" w:cs="Times New Roman" w:eastAsia="Times New Roman" w:hint="default"/>
          <w:spacing w:val="-13"/>
        </w:rPr>
        <w:t> </w:t>
      </w:r>
      <w:r>
        <w:rPr/>
        <w:t>企业合并形成的长期股权投资，按照下列规定确定其初始投资成本：</w:t>
      </w:r>
    </w:p>
    <w:p>
      <w:pPr>
        <w:pStyle w:val="BodyText"/>
        <w:spacing w:line="312" w:lineRule="auto" w:before="69"/>
        <w:ind w:right="211" w:firstLine="420"/>
        <w:jc w:val="both"/>
      </w:pPr>
      <w:r>
        <w:rPr>
          <w:rFonts w:ascii="Times New Roman" w:hAnsi="Times New Roman" w:cs="Times New Roman" w:eastAsia="Times New Roman" w:hint="default"/>
        </w:rPr>
        <w:t>A</w:t>
      </w:r>
      <w:r>
        <w:rPr/>
        <w:t>、同一控制下的企业合并，合并方以支付现金、转让非现金资产或承担债务方式作为合并对价 的，在合并日按照取得被合并方所有者权益账面价值的份额作为长期股权投资的初始投资成本。初始 投资成本与支付的现金、转让的非现金资产以及所承担债务账面价值之间的差额调整资本公积；资本 公积不足冲减的，调整留存收益。合并方以发行权益性证券作为合并对价的，在合并日按照取得被合 并方所有者权益账面价值的份额作为长期股权投资的初始投资成本。按照发行股份的面值总额作为股 本，长期股权投资初始投资成本与所发行股份面值总额之间的差额，调整资本公积；资本公积不足冲 减的，调整留存收益。</w:t>
      </w:r>
    </w:p>
    <w:p>
      <w:pPr>
        <w:pStyle w:val="BodyText"/>
        <w:spacing w:line="297" w:lineRule="auto" w:before="22"/>
        <w:ind w:right="212" w:firstLine="420"/>
        <w:jc w:val="both"/>
      </w:pPr>
      <w:r>
        <w:rPr>
          <w:rFonts w:ascii="Times New Roman" w:hAnsi="Times New Roman" w:cs="Times New Roman" w:eastAsia="Times New Roman" w:hint="default"/>
        </w:rPr>
        <w:t>B</w:t>
      </w:r>
      <w:r>
        <w:rPr/>
        <w:t>、非同一控制下的企业合并，以购买方付出的资产、发生或承担的负债、发行的权益性证券的 公允价值以及为进行企业合并发生的各项直接相关费用之和作为长期股权投资的初始投资成本。</w:t>
      </w:r>
    </w:p>
    <w:p>
      <w:pPr>
        <w:pStyle w:val="BodyText"/>
        <w:spacing w:line="297" w:lineRule="auto" w:before="34"/>
        <w:ind w:right="211" w:firstLine="420"/>
        <w:jc w:val="both"/>
      </w:pPr>
      <w:r>
        <w:rPr>
          <w:rFonts w:ascii="Times New Roman" w:hAnsi="Times New Roman" w:cs="Times New Roman" w:eastAsia="Times New Roman" w:hint="default"/>
          <w:spacing w:val="-1"/>
        </w:rPr>
        <w:t>8.1.2</w:t>
      </w:r>
      <w:r>
        <w:rPr>
          <w:rFonts w:ascii="Times New Roman" w:hAnsi="Times New Roman" w:cs="Times New Roman" w:eastAsia="Times New Roman" w:hint="default"/>
          <w:spacing w:val="24"/>
        </w:rPr>
        <w:t> </w:t>
      </w:r>
      <w:r>
        <w:rPr>
          <w:spacing w:val="-2"/>
        </w:rPr>
        <w:t>除企业合并形成的长期股权投资以外，其他方式取得的长期股权投资，按照下列规定确定其</w:t>
      </w:r>
      <w:r>
        <w:rPr/>
        <w:t> 初始投资成本：</w:t>
      </w:r>
    </w:p>
    <w:p>
      <w:pPr>
        <w:pStyle w:val="BodyText"/>
        <w:spacing w:line="297" w:lineRule="auto" w:before="34"/>
        <w:ind w:right="211" w:firstLine="420"/>
        <w:jc w:val="both"/>
      </w:pPr>
      <w:r>
        <w:rPr>
          <w:rFonts w:ascii="Times New Roman" w:hAnsi="Times New Roman" w:cs="Times New Roman" w:eastAsia="Times New Roman" w:hint="default"/>
        </w:rPr>
        <w:t>A</w:t>
      </w:r>
      <w:r>
        <w:rPr/>
        <w:t>、以支付现金取得的长期股权投资，按照实际支付的购买价款作为初始投资成本。初始投资成 本包括与取得长期股权投资直接相关的费用、税金及其他必要支出。</w:t>
      </w:r>
    </w:p>
    <w:p>
      <w:pPr>
        <w:pStyle w:val="BodyText"/>
        <w:spacing w:line="297" w:lineRule="auto" w:before="34"/>
        <w:ind w:left="565" w:right="97"/>
        <w:jc w:val="left"/>
      </w:pPr>
      <w:r>
        <w:rPr>
          <w:rFonts w:ascii="Times New Roman" w:hAnsi="Times New Roman" w:cs="Times New Roman" w:eastAsia="Times New Roman" w:hint="default"/>
          <w:spacing w:val="-1"/>
        </w:rPr>
        <w:t>B</w:t>
      </w:r>
      <w:r>
        <w:rPr>
          <w:spacing w:val="-1"/>
        </w:rPr>
        <w:t>、以发行权益性证券取得的长期股权投资，按照发行权益性证券的公允价值作为初始投资成本。</w:t>
      </w:r>
      <w:r>
        <w:rPr>
          <w:spacing w:val="-98"/>
        </w:rPr>
        <w:t> </w:t>
      </w:r>
      <w:r>
        <w:rPr>
          <w:spacing w:val="-98"/>
        </w:rPr>
      </w:r>
      <w:r>
        <w:rPr>
          <w:rFonts w:ascii="Times New Roman" w:hAnsi="Times New Roman" w:cs="Times New Roman" w:eastAsia="Times New Roman" w:hint="default"/>
        </w:rPr>
        <w:t>C</w:t>
      </w:r>
      <w:r>
        <w:rPr/>
        <w:t>、投资者投入的长期股权投资，按照投资合同或协议约定的价值作为初始投资成本，但合同或</w:t>
      </w:r>
    </w:p>
    <w:p>
      <w:pPr>
        <w:pStyle w:val="BodyText"/>
        <w:spacing w:line="240" w:lineRule="auto" w:before="13"/>
        <w:ind w:right="0"/>
        <w:jc w:val="both"/>
      </w:pPr>
      <w:r>
        <w:rPr/>
        <w:t>协议约定不公允的除外。</w:t>
      </w:r>
    </w:p>
    <w:p>
      <w:pPr>
        <w:pStyle w:val="BodyText"/>
        <w:spacing w:line="297" w:lineRule="auto" w:before="85"/>
        <w:ind w:right="211" w:firstLine="420"/>
        <w:jc w:val="both"/>
      </w:pPr>
      <w:r>
        <w:rPr>
          <w:rFonts w:ascii="Times New Roman" w:hAnsi="Times New Roman" w:cs="Times New Roman" w:eastAsia="Times New Roman" w:hint="default"/>
        </w:rPr>
        <w:t>D</w:t>
      </w:r>
      <w:r>
        <w:rPr/>
        <w:t>、通过非货币性资产交换取得的长期股权投资，其初始投资成本按照《企业会计准则第</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号</w:t>
      </w:r>
      <w:r>
        <w:rPr>
          <w:rFonts w:ascii="Times New Roman" w:hAnsi="Times New Roman" w:cs="Times New Roman" w:eastAsia="Times New Roman" w:hint="default"/>
        </w:rPr>
        <w:t>-</w:t>
      </w:r>
      <w:r>
        <w:rPr/>
        <w:t>非 货币性资产交换》的规定确定。</w:t>
      </w:r>
    </w:p>
    <w:p>
      <w:pPr>
        <w:pStyle w:val="BodyText"/>
        <w:spacing w:line="297" w:lineRule="auto" w:before="34"/>
        <w:ind w:right="210" w:firstLine="420"/>
        <w:jc w:val="both"/>
      </w:pPr>
      <w:r>
        <w:rPr>
          <w:rFonts w:ascii="Times New Roman" w:hAnsi="Times New Roman" w:cs="Times New Roman" w:eastAsia="Times New Roman" w:hint="default"/>
        </w:rPr>
        <w:t>E</w:t>
      </w:r>
      <w:r>
        <w:rPr/>
        <w:t>、通过债务重组取得的长期股权投资，其初始投资成本为享有的被投资单位股份的公允价值，</w:t>
      </w:r>
      <w:r>
        <w:rPr>
          <w:spacing w:val="2"/>
        </w:rPr>
        <w:t> </w:t>
      </w:r>
      <w:r>
        <w:rPr/>
        <w:t>重组债权的账面余额与股份的公允价值之间的差额，确认为债务重组损失，计入当期损益。</w:t>
      </w:r>
    </w:p>
    <w:p>
      <w:pPr>
        <w:pStyle w:val="BodyText"/>
        <w:spacing w:line="314" w:lineRule="auto" w:before="34"/>
        <w:ind w:right="212" w:firstLine="420"/>
        <w:jc w:val="both"/>
      </w:pPr>
      <w:r>
        <w:rPr/>
        <w:t>取得长期股权投资时实际支付的价款或对价中包含的已宣告但尚未发放的现金股利或利润，作为 应收项目处理，不构成取得长期股权投资的成本。</w:t>
      </w:r>
    </w:p>
    <w:p>
      <w:pPr>
        <w:pStyle w:val="BodyText"/>
        <w:spacing w:line="240" w:lineRule="auto"/>
        <w:ind w:left="565" w:right="25"/>
        <w:jc w:val="left"/>
      </w:pPr>
      <w:r>
        <w:rPr>
          <w:rFonts w:ascii="Times New Roman" w:hAnsi="Times New Roman" w:cs="Times New Roman" w:eastAsia="Times New Roman" w:hint="default"/>
        </w:rPr>
        <w:t>8.2</w:t>
      </w:r>
      <w:r>
        <w:rPr>
          <w:rFonts w:ascii="Times New Roman" w:hAnsi="Times New Roman" w:cs="Times New Roman" w:eastAsia="Times New Roman" w:hint="default"/>
          <w:spacing w:val="-12"/>
        </w:rPr>
        <w:t> </w:t>
      </w:r>
      <w:r>
        <w:rPr/>
        <w:t>长期股权投资的后续计量</w:t>
      </w:r>
    </w:p>
    <w:p>
      <w:pPr>
        <w:pStyle w:val="BodyText"/>
        <w:spacing w:line="312" w:lineRule="auto" w:before="69"/>
        <w:ind w:right="210" w:firstLine="420"/>
        <w:jc w:val="both"/>
      </w:pPr>
      <w:r>
        <w:rPr>
          <w:rFonts w:ascii="Times New Roman" w:hAnsi="Times New Roman" w:cs="Times New Roman" w:eastAsia="Times New Roman" w:hint="default"/>
          <w:spacing w:val="-1"/>
        </w:rPr>
        <w:t>8.2.1</w:t>
      </w:r>
      <w:r>
        <w:rPr>
          <w:rFonts w:ascii="Times New Roman" w:hAnsi="Times New Roman" w:cs="Times New Roman" w:eastAsia="Times New Roman" w:hint="default"/>
          <w:spacing w:val="24"/>
        </w:rPr>
        <w:t> </w:t>
      </w:r>
      <w:r>
        <w:rPr>
          <w:spacing w:val="-2"/>
        </w:rPr>
        <w:t>能够对被投资单位实施控制（子公司）的长期股权投资，以及对被投资单位不具有共同控制</w:t>
      </w:r>
      <w:r>
        <w:rPr/>
        <w:t> 或重大影响，并且在活跃市场中没有报价、公允价值不能可靠计量的长期股权投资采用成本法核算。 对子公司的长期股权投资采用成本法核算，编制合并财务报表时按照权益法进行调整。追加或收回投 资调整长期股权投资的成本。被投资单位宣告分派的现金股利或利润，确认为当期投资收益。本公司 确认投资收益，仅限于被投资单位接受投资后产生的累积净利润的分配额，所获得的利润或现金股利 超过上述数额的部分作为初始投资成本的收回。因追加投资等原因能够对被投资单位实施共同控制或</w:t>
      </w:r>
    </w:p>
    <w:p>
      <w:pPr>
        <w:spacing w:after="0" w:line="312" w:lineRule="auto"/>
        <w:jc w:val="both"/>
        <w:sectPr>
          <w:footerReference w:type="default" r:id="rId23"/>
          <w:pgSz w:w="12240" w:h="15840"/>
          <w:pgMar w:footer="718" w:header="747" w:top="980" w:bottom="900" w:left="1380" w:right="1260"/>
          <w:pgNumType w:start="6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12"/>
        <w:jc w:val="both"/>
      </w:pPr>
      <w:r>
        <w:rPr/>
        <w:t>重大影响但不构成控制的，改按权益法核算，并以成本法下长期股权投资的账面价值或按照《企业会 计准则第</w:t>
      </w:r>
      <w:r>
        <w:rPr>
          <w:spacing w:val="-53"/>
        </w:rPr>
        <w:t> </w:t>
      </w:r>
      <w:r>
        <w:rPr>
          <w:rFonts w:ascii="Times New Roman" w:hAnsi="Times New Roman" w:cs="Times New Roman" w:eastAsia="Times New Roman" w:hint="default"/>
        </w:rPr>
        <w:t>22</w:t>
      </w:r>
      <w:r>
        <w:rPr>
          <w:rFonts w:ascii="Times New Roman" w:hAnsi="Times New Roman" w:cs="Times New Roman" w:eastAsia="Times New Roman" w:hint="default"/>
          <w:spacing w:val="-12"/>
        </w:rPr>
        <w:t> </w:t>
      </w:r>
      <w:r>
        <w:rPr/>
        <w:t>号—金融工具确认和计量》确定的投资账面价值作为按照权益法核算的初始投资成本。</w:t>
      </w:r>
    </w:p>
    <w:p>
      <w:pPr>
        <w:pStyle w:val="BodyText"/>
        <w:spacing w:line="312" w:lineRule="auto" w:before="0"/>
        <w:ind w:right="25" w:firstLine="420"/>
        <w:jc w:val="left"/>
      </w:pPr>
      <w:r>
        <w:rPr>
          <w:rFonts w:ascii="Times New Roman" w:hAnsi="Times New Roman" w:cs="Times New Roman" w:eastAsia="Times New Roman" w:hint="default"/>
        </w:rPr>
        <w:t>8.2.2</w:t>
      </w:r>
      <w:r>
        <w:rPr>
          <w:rFonts w:ascii="Times New Roman" w:hAnsi="Times New Roman" w:cs="Times New Roman" w:eastAsia="Times New Roman" w:hint="default"/>
          <w:spacing w:val="-23"/>
        </w:rPr>
        <w:t> </w:t>
      </w:r>
      <w:r>
        <w:rPr/>
        <w:t>对被投资单位具有共同控制或重大影响的长期股权投资，采用权益法核算。在确认应享有被 投资单位净损益的份额时，以取得投资时被投资单位各项可辨认资产等的公允价值为基础，对被投资 单位的净利润进行调整后加以确认；被投资单位采用的会计政策及会计期间与本公司不一致的，按照 本公司的会计政策及会计期间对被投资单位的财务报表进行调整，并据以确认投资损益；确认被投资 单位发生的净亏损，以长期股权投资的账面价值以及其他实质上构成对被投资单位净投资的长期权益 减记至零为限，本公司负有承担额外损失义务的除外；被投资单位以后实现净利润的，本公司在其收 益分享额弥补未确认的亏损分担额后，恢复确认收益分享额。对于被投资单位除净损益以外所有者权 益的其他变动，调整长期股权投资的账面价值并计入所有者权益。因减少投资等原因对被投资单位不 </w:t>
      </w:r>
      <w:r>
        <w:rPr>
          <w:spacing w:val="-3"/>
        </w:rPr>
        <w:t>再具有共同控制或重大影响的，并且在活跃市场中没有报价、公允价值不能可靠计量的长期股权投资，</w:t>
      </w:r>
      <w:r>
        <w:rPr>
          <w:spacing w:val="-74"/>
        </w:rPr>
        <w:t> </w:t>
      </w:r>
      <w:r>
        <w:rPr>
          <w:spacing w:val="-74"/>
        </w:rPr>
      </w:r>
      <w:r>
        <w:rPr/>
        <w:t>改按成本法核算，并以权益法下长期股权投资的账面价值作为按照成本法核算的初始投资成本。</w:t>
      </w:r>
    </w:p>
    <w:p>
      <w:pPr>
        <w:pStyle w:val="BodyText"/>
        <w:spacing w:line="304" w:lineRule="auto" w:before="22"/>
        <w:ind w:right="210" w:firstLine="420"/>
        <w:jc w:val="both"/>
      </w:pPr>
      <w:r>
        <w:rPr>
          <w:rFonts w:ascii="Times New Roman" w:hAnsi="Times New Roman" w:cs="Times New Roman" w:eastAsia="Times New Roman" w:hint="default"/>
          <w:spacing w:val="-1"/>
        </w:rPr>
        <w:t>8.2.3</w:t>
      </w:r>
      <w:r>
        <w:rPr>
          <w:rFonts w:ascii="Times New Roman" w:hAnsi="Times New Roman" w:cs="Times New Roman" w:eastAsia="Times New Roman" w:hint="default"/>
          <w:spacing w:val="24"/>
        </w:rPr>
        <w:t> </w:t>
      </w:r>
      <w:r>
        <w:rPr>
          <w:spacing w:val="-2"/>
        </w:rPr>
        <w:t>处置长期股权投资，其账面价值与实际取得价款的差额，计入当期损益。采用权益法核算的</w:t>
      </w:r>
      <w:r>
        <w:rPr/>
        <w:t> 长期股权投资，因被投资单位除净损益以外所有者权益的其他变动而计入所有者权益的，处置该项投 资时将原计入所有者权益的部分按相应比例转入当期损益。</w:t>
      </w:r>
    </w:p>
    <w:p>
      <w:pPr>
        <w:pStyle w:val="BodyText"/>
        <w:spacing w:line="240" w:lineRule="auto" w:before="28"/>
        <w:ind w:left="565" w:right="25"/>
        <w:jc w:val="left"/>
      </w:pPr>
      <w:r>
        <w:rPr>
          <w:rFonts w:ascii="Times New Roman" w:hAnsi="Times New Roman" w:cs="Times New Roman" w:eastAsia="Times New Roman" w:hint="default"/>
        </w:rPr>
        <w:t>8.3</w:t>
      </w:r>
      <w:r>
        <w:rPr>
          <w:rFonts w:ascii="Times New Roman" w:hAnsi="Times New Roman" w:cs="Times New Roman" w:eastAsia="Times New Roman" w:hint="default"/>
          <w:spacing w:val="-12"/>
        </w:rPr>
        <w:t> </w:t>
      </w:r>
      <w:r>
        <w:rPr/>
        <w:t>长期股权投资减值准备的确认标准及计提方法：</w:t>
      </w:r>
    </w:p>
    <w:p>
      <w:pPr>
        <w:pStyle w:val="BodyText"/>
        <w:spacing w:line="297" w:lineRule="auto" w:before="69"/>
        <w:ind w:left="565" w:right="195"/>
        <w:jc w:val="left"/>
      </w:pPr>
      <w:r>
        <w:rPr>
          <w:rFonts w:ascii="Times New Roman" w:hAnsi="Times New Roman" w:cs="Times New Roman" w:eastAsia="Times New Roman" w:hint="default"/>
        </w:rPr>
        <w:t>8.3.1</w:t>
      </w:r>
      <w:r>
        <w:rPr>
          <w:rFonts w:ascii="Times New Roman" w:hAnsi="Times New Roman" w:cs="Times New Roman" w:eastAsia="Times New Roman" w:hint="default"/>
          <w:spacing w:val="-11"/>
        </w:rPr>
        <w:t> </w:t>
      </w:r>
      <w:r>
        <w:rPr/>
        <w:t>长期股权投资减值准备的确认标准： 按照成本法核算的、在活跃市场中没有报价、公允价值不能可靠计量的长期股权投资，资产负债</w:t>
      </w:r>
    </w:p>
    <w:p>
      <w:pPr>
        <w:pStyle w:val="BodyText"/>
        <w:spacing w:line="314" w:lineRule="auto" w:before="34"/>
        <w:ind w:right="212"/>
        <w:jc w:val="both"/>
      </w:pPr>
      <w:r>
        <w:rPr/>
        <w:t>表日按个别投资项目的账面价值与按照类似金融资产当时市场收益率对未来现金流量折现确定的现值 之间的差额确认为减值损失，计入当期损益，同时计提资产减值准备；其他长期股权投资，资产负债 表日以个别投资项目可收回金额低于其账面价值的差额确认为减值损失，计入当期损益，其中可收回 金额以公允价值减去处置费用后的净额与资产预计未来现金流量的现值两者之间较高者确定。长期股 权投资减值损失一经确认，在以后会计期间不得转回。</w:t>
      </w:r>
    </w:p>
    <w:p>
      <w:pPr>
        <w:pStyle w:val="BodyText"/>
        <w:spacing w:line="240" w:lineRule="auto"/>
        <w:ind w:left="565" w:right="25"/>
        <w:jc w:val="left"/>
      </w:pPr>
      <w:r>
        <w:rPr>
          <w:rFonts w:ascii="Times New Roman" w:hAnsi="Times New Roman" w:cs="Times New Roman" w:eastAsia="Times New Roman" w:hint="default"/>
        </w:rPr>
        <w:t>8.3.2</w:t>
      </w:r>
      <w:r>
        <w:rPr>
          <w:rFonts w:ascii="Times New Roman" w:hAnsi="Times New Roman" w:cs="Times New Roman" w:eastAsia="Times New Roman" w:hint="default"/>
          <w:spacing w:val="-13"/>
        </w:rPr>
        <w:t> </w:t>
      </w:r>
      <w:r>
        <w:rPr/>
        <w:t>长期股权投资减值准备的计提方法：按个别投资项目计提。</w:t>
      </w:r>
    </w:p>
    <w:p>
      <w:pPr>
        <w:pStyle w:val="BodyText"/>
        <w:spacing w:line="240" w:lineRule="auto" w:before="69"/>
        <w:ind w:left="565" w:right="25"/>
        <w:jc w:val="left"/>
      </w:pPr>
      <w:r>
        <w:rPr>
          <w:rFonts w:ascii="Times New Roman" w:hAnsi="Times New Roman" w:cs="Times New Roman" w:eastAsia="Times New Roman" w:hint="default"/>
        </w:rPr>
        <w:t>8.4</w:t>
      </w:r>
      <w:r>
        <w:rPr>
          <w:rFonts w:ascii="Times New Roman" w:hAnsi="Times New Roman" w:cs="Times New Roman" w:eastAsia="Times New Roman" w:hint="default"/>
          <w:spacing w:val="-12"/>
        </w:rPr>
        <w:t> </w:t>
      </w:r>
      <w:r>
        <w:rPr/>
        <w:t>确定对被投资单位具有共同控制、重大影响的依据</w:t>
      </w:r>
    </w:p>
    <w:p>
      <w:pPr>
        <w:pStyle w:val="BodyText"/>
        <w:spacing w:line="304" w:lineRule="auto" w:before="69"/>
        <w:ind w:right="211" w:firstLine="420"/>
        <w:jc w:val="both"/>
      </w:pPr>
      <w:r>
        <w:rPr>
          <w:rFonts w:ascii="Times New Roman" w:hAnsi="Times New Roman" w:cs="Times New Roman" w:eastAsia="Times New Roman" w:hint="default"/>
          <w:spacing w:val="-1"/>
        </w:rPr>
        <w:t>8.4.1</w:t>
      </w:r>
      <w:r>
        <w:rPr>
          <w:rFonts w:ascii="Times New Roman" w:hAnsi="Times New Roman" w:cs="Times New Roman" w:eastAsia="Times New Roman" w:hint="default"/>
          <w:spacing w:val="24"/>
        </w:rPr>
        <w:t> </w:t>
      </w:r>
      <w:r>
        <w:rPr>
          <w:spacing w:val="-2"/>
        </w:rPr>
        <w:t>共同控制，是指按照合同约定对某项经济活动所共有的控制，仅在与该项经济活动相关的重</w:t>
      </w:r>
      <w:r>
        <w:rPr/>
        <w:t> 要财务和生产经营决策需要分享控制权的投资方一致同意时存在。本公司与其他方对被投资单位实施 共同控制的，被投资单位为本公司合营企业。</w:t>
      </w:r>
    </w:p>
    <w:p>
      <w:pPr>
        <w:pStyle w:val="BodyText"/>
        <w:spacing w:line="304" w:lineRule="auto" w:before="28"/>
        <w:ind w:right="211" w:firstLine="420"/>
        <w:jc w:val="both"/>
      </w:pPr>
      <w:r>
        <w:rPr>
          <w:rFonts w:ascii="Times New Roman" w:hAnsi="Times New Roman" w:cs="Times New Roman" w:eastAsia="Times New Roman" w:hint="default"/>
          <w:spacing w:val="-1"/>
        </w:rPr>
        <w:t>8.4.2</w:t>
      </w:r>
      <w:r>
        <w:rPr>
          <w:rFonts w:ascii="Times New Roman" w:hAnsi="Times New Roman" w:cs="Times New Roman" w:eastAsia="Times New Roman" w:hint="default"/>
          <w:spacing w:val="24"/>
        </w:rPr>
        <w:t> </w:t>
      </w:r>
      <w:r>
        <w:rPr>
          <w:spacing w:val="-2"/>
        </w:rPr>
        <w:t>重大影响，是指本公司对一个企业的财务和经营政策有参与决策的权利，但并不能够控制或</w:t>
      </w:r>
      <w:r>
        <w:rPr/>
        <w:t> 者与其他方一起共同控制这些政策的制定。本公司能够对被投资单位施加重大影响的，被投资单位为 本公司联营企业。</w:t>
      </w:r>
    </w:p>
    <w:p>
      <w:pPr>
        <w:pStyle w:val="BodyText"/>
        <w:spacing w:line="240" w:lineRule="auto" w:before="28"/>
        <w:ind w:left="565" w:right="25"/>
        <w:jc w:val="left"/>
      </w:pPr>
      <w:r>
        <w:rPr>
          <w:rFonts w:ascii="Times New Roman" w:hAnsi="Times New Roman" w:cs="Times New Roman" w:eastAsia="Times New Roman" w:hint="default"/>
        </w:rPr>
        <w:t>9</w:t>
      </w:r>
      <w:r>
        <w:rPr/>
        <w:t>、投资性房地产的种类和计量模式</w:t>
      </w:r>
    </w:p>
    <w:p>
      <w:pPr>
        <w:pStyle w:val="BodyText"/>
        <w:spacing w:line="304" w:lineRule="auto" w:before="69"/>
        <w:ind w:left="565" w:right="25"/>
        <w:jc w:val="left"/>
      </w:pPr>
      <w:r>
        <w:rPr>
          <w:rFonts w:ascii="Times New Roman" w:hAnsi="Times New Roman" w:cs="Times New Roman" w:eastAsia="Times New Roman" w:hint="default"/>
        </w:rPr>
        <w:t>9.1</w:t>
      </w:r>
      <w:r>
        <w:rPr>
          <w:rFonts w:ascii="Times New Roman" w:hAnsi="Times New Roman" w:cs="Times New Roman" w:eastAsia="Times New Roman" w:hint="default"/>
          <w:spacing w:val="-10"/>
        </w:rPr>
        <w:t> </w:t>
      </w:r>
      <w:r>
        <w:rPr/>
        <w:t>投资性房地产的种类 </w:t>
      </w:r>
      <w:r>
        <w:rPr>
          <w:spacing w:val="-3"/>
        </w:rPr>
        <w:t>投资性房地产分为已出租的土地使用权、持有并准备增值后转让的土地使用权、已出租的建筑物。</w:t>
      </w:r>
      <w:r>
        <w:rPr>
          <w:spacing w:val="-80"/>
        </w:rPr>
        <w:t> </w:t>
      </w:r>
      <w:r>
        <w:rPr>
          <w:spacing w:val="-80"/>
        </w:rPr>
      </w:r>
      <w:r>
        <w:rPr>
          <w:rFonts w:ascii="Times New Roman" w:hAnsi="Times New Roman" w:cs="Times New Roman" w:eastAsia="Times New Roman" w:hint="default"/>
        </w:rPr>
        <w:t>9.2</w:t>
      </w:r>
      <w:r>
        <w:rPr>
          <w:rFonts w:ascii="Times New Roman" w:hAnsi="Times New Roman" w:cs="Times New Roman" w:eastAsia="Times New Roman" w:hint="default"/>
          <w:spacing w:val="-12"/>
        </w:rPr>
        <w:t> </w:t>
      </w:r>
      <w:r>
        <w:rPr/>
        <w:t>投资性房地产的计量</w:t>
      </w:r>
    </w:p>
    <w:p>
      <w:pPr>
        <w:pStyle w:val="BodyText"/>
        <w:spacing w:line="297" w:lineRule="auto" w:before="6"/>
        <w:ind w:left="565" w:right="6245"/>
        <w:jc w:val="left"/>
      </w:pPr>
      <w:r>
        <w:rPr>
          <w:rFonts w:ascii="Times New Roman" w:hAnsi="Times New Roman" w:cs="Times New Roman" w:eastAsia="Times New Roman" w:hint="default"/>
        </w:rPr>
        <w:t>9.2.1</w:t>
      </w:r>
      <w:r>
        <w:rPr>
          <w:rFonts w:ascii="Times New Roman" w:hAnsi="Times New Roman" w:cs="Times New Roman" w:eastAsia="Times New Roman" w:hint="default"/>
          <w:spacing w:val="-13"/>
        </w:rPr>
        <w:t> </w:t>
      </w:r>
      <w:r>
        <w:rPr/>
        <w:t>投资性房地产的初始计量 采用成本进行初始计量。</w:t>
      </w:r>
    </w:p>
    <w:p>
      <w:pPr>
        <w:spacing w:after="0" w:line="297"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09" w:lineRule="auto" w:before="35"/>
        <w:ind w:left="565" w:right="825"/>
        <w:jc w:val="left"/>
      </w:pPr>
      <w:r>
        <w:rPr>
          <w:rFonts w:ascii="Times New Roman" w:hAnsi="Times New Roman" w:cs="Times New Roman" w:eastAsia="Times New Roman" w:hint="default"/>
        </w:rPr>
        <w:t>9.2.1</w:t>
      </w:r>
      <w:r>
        <w:rPr>
          <w:rFonts w:ascii="Times New Roman" w:hAnsi="Times New Roman" w:cs="Times New Roman" w:eastAsia="Times New Roman" w:hint="default"/>
          <w:spacing w:val="-11"/>
        </w:rPr>
        <w:t> </w:t>
      </w:r>
      <w:r>
        <w:rPr/>
        <w:t>投资性房地产的后续计量 采用成本模式对建筑物进行后续计量，详见固定资产的后续计量。 采用成本模式计量对土地使用权进行后续计量，详见无形资产－土地使用权的后续计量。 </w:t>
      </w:r>
      <w:r>
        <w:rPr>
          <w:rFonts w:ascii="Times New Roman" w:hAnsi="Times New Roman" w:cs="Times New Roman" w:eastAsia="Times New Roman" w:hint="default"/>
        </w:rPr>
        <w:t>10</w:t>
      </w:r>
      <w:r>
        <w:rPr/>
        <w:t>、固定资产的确认条件、分类、折旧方法</w:t>
      </w:r>
    </w:p>
    <w:p>
      <w:pPr>
        <w:pStyle w:val="BodyText"/>
        <w:spacing w:line="297" w:lineRule="auto" w:before="2"/>
        <w:ind w:left="670" w:right="25" w:hanging="106"/>
        <w:jc w:val="left"/>
      </w:pPr>
      <w:r>
        <w:rPr>
          <w:rFonts w:ascii="Times New Roman" w:hAnsi="Times New Roman" w:cs="Times New Roman" w:eastAsia="Times New Roman" w:hint="default"/>
        </w:rPr>
        <w:t>10.1</w:t>
      </w:r>
      <w:r>
        <w:rPr>
          <w:rFonts w:ascii="Times New Roman" w:hAnsi="Times New Roman" w:cs="Times New Roman" w:eastAsia="Times New Roman" w:hint="default"/>
          <w:spacing w:val="-10"/>
        </w:rPr>
        <w:t> </w:t>
      </w:r>
      <w:r>
        <w:rPr/>
        <w:t>固定资产确认条件 </w:t>
      </w:r>
      <w:r>
        <w:rPr>
          <w:spacing w:val="-3"/>
        </w:rPr>
        <w:t>固定资产，是指同时具有下列特征的有形资产：为生产商品、提供劳务、出租或经营管理而持有</w:t>
      </w:r>
    </w:p>
    <w:p>
      <w:pPr>
        <w:pStyle w:val="BodyText"/>
        <w:spacing w:line="314" w:lineRule="auto" w:before="34"/>
        <w:ind w:right="212"/>
        <w:jc w:val="both"/>
      </w:pPr>
      <w:r>
        <w:rPr/>
        <w:t>的、使用寿命超过一个会计年度的资产。固定资产同时满足下列条件的，才能予以确认：与该固定资 产有关的经济利益很可能流入企业；该固定资产的成本能够可靠地计量。本公司对固定资产金额的判 断标准是单位价值在</w:t>
      </w:r>
      <w:r>
        <w:rPr>
          <w:rFonts w:ascii="Times New Roman" w:hAnsi="Times New Roman" w:cs="Times New Roman" w:eastAsia="Times New Roman" w:hint="default"/>
        </w:rPr>
        <w:t>2000</w:t>
      </w:r>
      <w:r>
        <w:rPr/>
        <w:t>元以上。</w:t>
      </w:r>
    </w:p>
    <w:p>
      <w:pPr>
        <w:pStyle w:val="BodyText"/>
        <w:spacing w:line="297" w:lineRule="auto" w:before="0"/>
        <w:ind w:left="565" w:right="25"/>
        <w:jc w:val="left"/>
      </w:pPr>
      <w:r>
        <w:rPr>
          <w:rFonts w:ascii="Times New Roman" w:hAnsi="Times New Roman" w:cs="Times New Roman" w:eastAsia="Times New Roman" w:hint="default"/>
        </w:rPr>
        <w:t>10.2</w:t>
      </w:r>
      <w:r>
        <w:rPr>
          <w:rFonts w:ascii="Times New Roman" w:hAnsi="Times New Roman" w:cs="Times New Roman" w:eastAsia="Times New Roman" w:hint="default"/>
          <w:spacing w:val="-10"/>
        </w:rPr>
        <w:t> </w:t>
      </w:r>
      <w:r>
        <w:rPr/>
        <w:t>固定资产分类 </w:t>
      </w:r>
      <w:r>
        <w:rPr>
          <w:spacing w:val="-3"/>
        </w:rPr>
        <w:t>固定资产分为：房屋建筑物、仪器仪表、动力设备、专用设备、起重设备、运输设备、锻压设备、</w:t>
      </w:r>
    </w:p>
    <w:p>
      <w:pPr>
        <w:pStyle w:val="BodyText"/>
        <w:spacing w:line="240" w:lineRule="auto" w:before="34"/>
        <w:ind w:right="0"/>
        <w:jc w:val="both"/>
      </w:pPr>
      <w:r>
        <w:rPr/>
        <w:t>其他设备等。</w:t>
      </w:r>
    </w:p>
    <w:p>
      <w:pPr>
        <w:pStyle w:val="BodyText"/>
        <w:spacing w:line="240" w:lineRule="auto" w:before="85"/>
        <w:ind w:left="565" w:right="25"/>
        <w:jc w:val="left"/>
      </w:pPr>
      <w:r>
        <w:rPr>
          <w:rFonts w:ascii="Times New Roman" w:hAnsi="Times New Roman" w:cs="Times New Roman" w:eastAsia="Times New Roman" w:hint="default"/>
        </w:rPr>
        <w:t>10.3</w:t>
      </w:r>
      <w:r>
        <w:rPr>
          <w:rFonts w:ascii="Times New Roman" w:hAnsi="Times New Roman" w:cs="Times New Roman" w:eastAsia="Times New Roman" w:hint="default"/>
          <w:spacing w:val="-13"/>
        </w:rPr>
        <w:t> </w:t>
      </w:r>
      <w:r>
        <w:rPr/>
        <w:t>折旧方法</w:t>
      </w:r>
    </w:p>
    <w:p>
      <w:pPr>
        <w:pStyle w:val="BodyText"/>
        <w:spacing w:line="240" w:lineRule="auto" w:before="69"/>
        <w:ind w:left="565" w:right="25"/>
        <w:jc w:val="left"/>
      </w:pPr>
      <w:r>
        <w:rPr>
          <w:rFonts w:ascii="Times New Roman" w:hAnsi="Times New Roman" w:cs="Times New Roman" w:eastAsia="Times New Roman" w:hint="default"/>
        </w:rPr>
        <w:t>10.3.1</w:t>
      </w:r>
      <w:r>
        <w:rPr>
          <w:rFonts w:ascii="Times New Roman" w:hAnsi="Times New Roman" w:cs="Times New Roman" w:eastAsia="Times New Roman" w:hint="default"/>
          <w:spacing w:val="-13"/>
        </w:rPr>
        <w:t> </w:t>
      </w:r>
      <w:r>
        <w:rPr/>
        <w:t>固定资产均按直线法计提折旧。</w:t>
      </w:r>
    </w:p>
    <w:p>
      <w:pPr>
        <w:pStyle w:val="BodyText"/>
        <w:spacing w:line="240" w:lineRule="auto" w:before="69"/>
        <w:ind w:left="565" w:right="25"/>
        <w:jc w:val="left"/>
      </w:pPr>
      <w:r>
        <w:rPr>
          <w:rFonts w:ascii="Times New Roman" w:hAnsi="Times New Roman" w:cs="Times New Roman" w:eastAsia="Times New Roman" w:hint="default"/>
        </w:rPr>
        <w:t>10.3.2</w:t>
      </w:r>
      <w:r>
        <w:rPr>
          <w:rFonts w:ascii="Times New Roman" w:hAnsi="Times New Roman" w:cs="Times New Roman" w:eastAsia="Times New Roman" w:hint="default"/>
          <w:spacing w:val="-13"/>
        </w:rPr>
        <w:t> </w:t>
      </w:r>
      <w:r>
        <w:rPr/>
        <w:t>固定资产年折旧率</w:t>
      </w:r>
    </w:p>
    <w:p>
      <w:pPr>
        <w:spacing w:line="240" w:lineRule="auto" w:before="2"/>
        <w:rPr>
          <w:rFonts w:ascii="宋体" w:hAnsi="宋体" w:cs="宋体" w:eastAsia="宋体" w:hint="default"/>
          <w:sz w:val="9"/>
          <w:szCs w:val="9"/>
        </w:rPr>
      </w:pPr>
    </w:p>
    <w:tbl>
      <w:tblPr>
        <w:tblW w:w="0" w:type="auto"/>
        <w:jc w:val="left"/>
        <w:tblInd w:w="139" w:type="dxa"/>
        <w:tblLayout w:type="fixed"/>
        <w:tblCellMar>
          <w:top w:w="0" w:type="dxa"/>
          <w:left w:w="0" w:type="dxa"/>
          <w:bottom w:w="0" w:type="dxa"/>
          <w:right w:w="0" w:type="dxa"/>
        </w:tblCellMar>
        <w:tblLook w:val="01E0"/>
      </w:tblPr>
      <w:tblGrid>
        <w:gridCol w:w="3763"/>
        <w:gridCol w:w="2464"/>
        <w:gridCol w:w="3029"/>
      </w:tblGrid>
      <w:tr>
        <w:trPr>
          <w:trHeight w:val="370"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使用年限（年）</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3"/>
              <w:ind w:right="0"/>
              <w:jc w:val="center"/>
              <w:rPr>
                <w:rFonts w:ascii="宋体" w:hAnsi="宋体" w:cs="宋体" w:eastAsia="宋体" w:hint="default"/>
                <w:sz w:val="21"/>
                <w:szCs w:val="21"/>
              </w:rPr>
            </w:pPr>
            <w:r>
              <w:rPr>
                <w:rFonts w:ascii="宋体" w:hAnsi="宋体" w:cs="宋体" w:eastAsia="宋体" w:hint="default"/>
                <w:sz w:val="21"/>
                <w:szCs w:val="21"/>
              </w:rPr>
              <w:t>年折旧率</w:t>
            </w:r>
          </w:p>
        </w:tc>
      </w:tr>
      <w:tr>
        <w:trPr>
          <w:trHeight w:val="368"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sz w:val="21"/>
              </w:rPr>
              <w:t>30-40</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85" w:right="0"/>
              <w:jc w:val="left"/>
              <w:rPr>
                <w:rFonts w:ascii="宋体" w:hAnsi="宋体" w:cs="宋体" w:eastAsia="宋体" w:hint="default"/>
                <w:sz w:val="21"/>
                <w:szCs w:val="21"/>
              </w:rPr>
            </w:pPr>
            <w:r>
              <w:rPr>
                <w:rFonts w:ascii="宋体"/>
                <w:sz w:val="21"/>
              </w:rPr>
              <w:t>2.40-3.33%</w:t>
            </w:r>
          </w:p>
        </w:tc>
      </w:tr>
      <w:tr>
        <w:trPr>
          <w:trHeight w:val="370"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9-14</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31"/>
              <w:jc w:val="right"/>
              <w:rPr>
                <w:rFonts w:ascii="宋体" w:hAnsi="宋体" w:cs="宋体" w:eastAsia="宋体" w:hint="default"/>
                <w:sz w:val="21"/>
                <w:szCs w:val="21"/>
              </w:rPr>
            </w:pPr>
            <w:r>
              <w:rPr>
                <w:rFonts w:ascii="宋体"/>
                <w:sz w:val="21"/>
              </w:rPr>
              <w:t>6.86-11.11%</w:t>
            </w:r>
          </w:p>
        </w:tc>
      </w:tr>
      <w:tr>
        <w:trPr>
          <w:trHeight w:val="368"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6</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31"/>
              <w:jc w:val="right"/>
              <w:rPr>
                <w:rFonts w:ascii="宋体" w:hAnsi="宋体" w:cs="宋体" w:eastAsia="宋体" w:hint="default"/>
                <w:sz w:val="21"/>
                <w:szCs w:val="21"/>
              </w:rPr>
            </w:pPr>
            <w:r>
              <w:rPr>
                <w:rFonts w:ascii="宋体"/>
                <w:sz w:val="21"/>
              </w:rPr>
              <w:t>8.00-19.00%</w:t>
            </w:r>
          </w:p>
        </w:tc>
      </w:tr>
      <w:tr>
        <w:trPr>
          <w:trHeight w:val="370"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动力设备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9</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10.56%</w:t>
            </w:r>
          </w:p>
        </w:tc>
      </w:tr>
      <w:tr>
        <w:trPr>
          <w:trHeight w:val="368"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起重设备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9</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10.56%</w:t>
            </w:r>
          </w:p>
        </w:tc>
      </w:tr>
      <w:tr>
        <w:trPr>
          <w:trHeight w:val="370"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仪器仪表</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6</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15.83%</w:t>
            </w:r>
          </w:p>
        </w:tc>
      </w:tr>
      <w:tr>
        <w:trPr>
          <w:trHeight w:val="368"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锻压设备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8</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11.88%</w:t>
            </w:r>
          </w:p>
        </w:tc>
      </w:tr>
      <w:tr>
        <w:trPr>
          <w:trHeight w:val="368" w:hRule="exact"/>
        </w:trPr>
        <w:tc>
          <w:tcPr>
            <w:tcW w:w="3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8-12</w:t>
            </w:r>
            <w:r>
              <w:rPr>
                <w:rFonts w:ascii="宋体" w:hAnsi="宋体" w:cs="宋体" w:eastAsia="宋体" w:hint="default"/>
                <w:spacing w:val="-52"/>
                <w:sz w:val="21"/>
                <w:szCs w:val="21"/>
              </w:rPr>
              <w:t> </w:t>
            </w:r>
            <w:r>
              <w:rPr>
                <w:rFonts w:ascii="宋体" w:hAnsi="宋体" w:cs="宋体" w:eastAsia="宋体" w:hint="default"/>
                <w:sz w:val="21"/>
                <w:szCs w:val="21"/>
              </w:rPr>
              <w:t>年</w:t>
            </w:r>
          </w:p>
        </w:tc>
        <w:tc>
          <w:tcPr>
            <w:tcW w:w="30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8"/>
              <w:jc w:val="right"/>
              <w:rPr>
                <w:rFonts w:ascii="宋体" w:hAnsi="宋体" w:cs="宋体" w:eastAsia="宋体" w:hint="default"/>
                <w:sz w:val="21"/>
                <w:szCs w:val="21"/>
              </w:rPr>
            </w:pPr>
            <w:r>
              <w:rPr>
                <w:rFonts w:ascii="宋体"/>
                <w:sz w:val="21"/>
              </w:rPr>
              <w:t>12.00%-8.00%</w:t>
            </w:r>
          </w:p>
        </w:tc>
      </w:tr>
    </w:tbl>
    <w:p>
      <w:pPr>
        <w:pStyle w:val="BodyText"/>
        <w:spacing w:line="314" w:lineRule="auto" w:before="164"/>
        <w:ind w:right="212" w:firstLine="420"/>
        <w:jc w:val="both"/>
      </w:pPr>
      <w:r>
        <w:rPr/>
        <w:t>对已计提减值准备的固定资产，按固定资产的账面价值（即固定资产原价减去累计折旧和已计提 的减值准备）、估计尚可使用年限（即估计使用年限减去已使用年限）和按预计净残值率来确定折旧 率和折旧额。</w:t>
      </w:r>
    </w:p>
    <w:p>
      <w:pPr>
        <w:pStyle w:val="BodyText"/>
        <w:spacing w:line="297" w:lineRule="auto"/>
        <w:ind w:left="565" w:right="195"/>
        <w:jc w:val="left"/>
      </w:pPr>
      <w:r>
        <w:rPr>
          <w:rFonts w:ascii="Times New Roman" w:hAnsi="Times New Roman" w:cs="Times New Roman" w:eastAsia="Times New Roman" w:hint="default"/>
        </w:rPr>
        <w:t>10.4</w:t>
      </w:r>
      <w:r>
        <w:rPr>
          <w:rFonts w:ascii="Times New Roman" w:hAnsi="Times New Roman" w:cs="Times New Roman" w:eastAsia="Times New Roman" w:hint="default"/>
          <w:spacing w:val="-10"/>
        </w:rPr>
        <w:t> </w:t>
      </w:r>
      <w:r>
        <w:rPr/>
        <w:t>固定资产的后续支出 与固定资产有关的后续支出，符合前述固定资产确认标准的，计入固定资产账面价值，同时终止</w:t>
      </w:r>
    </w:p>
    <w:p>
      <w:pPr>
        <w:pStyle w:val="BodyText"/>
        <w:spacing w:line="240" w:lineRule="auto" w:before="34"/>
        <w:ind w:right="0"/>
        <w:jc w:val="both"/>
      </w:pPr>
      <w:r>
        <w:rPr/>
        <w:t>确认被替换部分的账面价值；不符合固定资产确认条件的，在发生时计入当期损益。</w:t>
      </w:r>
    </w:p>
    <w:p>
      <w:pPr>
        <w:pStyle w:val="BodyText"/>
        <w:spacing w:line="297" w:lineRule="auto" w:before="85"/>
        <w:ind w:right="95" w:firstLine="420"/>
        <w:jc w:val="left"/>
      </w:pPr>
      <w:r>
        <w:rPr>
          <w:rFonts w:ascii="Times New Roman" w:hAnsi="Times New Roman" w:cs="Times New Roman" w:eastAsia="Times New Roman" w:hint="default"/>
        </w:rPr>
        <w:t>10.5</w:t>
      </w:r>
      <w:r>
        <w:rPr>
          <w:rFonts w:ascii="Times New Roman" w:hAnsi="Times New Roman" w:cs="Times New Roman" w:eastAsia="Times New Roman" w:hint="default"/>
          <w:spacing w:val="13"/>
        </w:rPr>
        <w:t> </w:t>
      </w:r>
      <w:r>
        <w:rPr>
          <w:spacing w:val="-3"/>
        </w:rPr>
        <w:t>资产负债表日本公司对固定资产的使用寿命、预计净残值和折旧方法进行复核，需要变动的，</w:t>
      </w:r>
      <w:r>
        <w:rPr/>
        <w:t> 作为会计估计变更按未来适用法处理。</w:t>
      </w:r>
    </w:p>
    <w:p>
      <w:pPr>
        <w:pStyle w:val="BodyText"/>
        <w:spacing w:line="240" w:lineRule="auto" w:before="34"/>
        <w:ind w:left="565" w:right="25"/>
        <w:jc w:val="left"/>
      </w:pPr>
      <w:r>
        <w:rPr>
          <w:rFonts w:ascii="Times New Roman" w:hAnsi="Times New Roman" w:cs="Times New Roman" w:eastAsia="Times New Roman" w:hint="default"/>
        </w:rPr>
        <w:t>10.6</w:t>
      </w:r>
      <w:r>
        <w:rPr>
          <w:rFonts w:ascii="Times New Roman" w:hAnsi="Times New Roman" w:cs="Times New Roman" w:eastAsia="Times New Roman" w:hint="default"/>
          <w:spacing w:val="-15"/>
        </w:rPr>
        <w:t> </w:t>
      </w:r>
      <w:r>
        <w:rPr/>
        <w:t>固定资产减值准备按附注四、“</w:t>
      </w:r>
      <w:r>
        <w:rPr>
          <w:rFonts w:ascii="Times New Roman" w:hAnsi="Times New Roman" w:cs="Times New Roman" w:eastAsia="Times New Roman" w:hint="default"/>
        </w:rPr>
        <w:t>14</w:t>
      </w:r>
      <w:r>
        <w:rPr/>
        <w:t>、资产减值计提依据及方法”规定处理。</w:t>
      </w:r>
    </w:p>
    <w:p>
      <w:pPr>
        <w:pStyle w:val="BodyText"/>
        <w:spacing w:line="304" w:lineRule="auto" w:before="69"/>
        <w:ind w:right="212" w:firstLine="420"/>
        <w:jc w:val="both"/>
      </w:pPr>
      <w:r>
        <w:rPr>
          <w:rFonts w:ascii="Times New Roman" w:hAnsi="Times New Roman" w:cs="Times New Roman" w:eastAsia="Times New Roman" w:hint="default"/>
        </w:rPr>
        <w:t>11</w:t>
      </w:r>
      <w:r>
        <w:rPr/>
        <w:t>、在建工程核算方法：公司在建工程主要指尚未达到预定可使用状态的工程项目，按各项工程 实际发生的支出核算，包括支付的工程用设备、材料等专用物资款项、预付的工程价款、未完的工程 支出等；本公司的在建工程按不同的工程项目分类核算。在建工程达到预定可使用状态尚未办理工程</w:t>
      </w:r>
    </w:p>
    <w:p>
      <w:pPr>
        <w:spacing w:after="0" w:line="304" w:lineRule="auto"/>
        <w:jc w:val="both"/>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5"/>
        <w:jc w:val="left"/>
      </w:pPr>
      <w:r>
        <w:rPr>
          <w:spacing w:val="-3"/>
        </w:rPr>
        <w:t>竣工决算的，自达到预定可使用状态日起按工程预算、造价或工程成本等资料，暂估结转为固定资产，</w:t>
      </w:r>
      <w:r>
        <w:rPr>
          <w:spacing w:val="-75"/>
        </w:rPr>
        <w:t> </w:t>
      </w:r>
      <w:r>
        <w:rPr>
          <w:spacing w:val="-75"/>
        </w:rPr>
      </w:r>
      <w:r>
        <w:rPr/>
        <w:t>停止利息资本化，并开始按确定的固定资产折旧方法计提折旧，工程竣工决算后，按竣工决算的金额 调整原暂估金额，不调整原已计提的折旧额。</w:t>
      </w:r>
    </w:p>
    <w:p>
      <w:pPr>
        <w:pStyle w:val="BodyText"/>
        <w:spacing w:line="297" w:lineRule="auto"/>
        <w:ind w:left="565" w:right="195"/>
        <w:jc w:val="left"/>
      </w:pPr>
      <w:r>
        <w:rPr/>
        <w:t>在建工程减值准备按附注四、“</w:t>
      </w:r>
      <w:r>
        <w:rPr>
          <w:rFonts w:ascii="Times New Roman" w:hAnsi="Times New Roman" w:cs="Times New Roman" w:eastAsia="Times New Roman" w:hint="default"/>
        </w:rPr>
        <w:t>14</w:t>
      </w:r>
      <w:r>
        <w:rPr/>
        <w:t>、资产减值计提依据及方法”规定处理。 </w:t>
      </w:r>
      <w:r>
        <w:rPr>
          <w:rFonts w:ascii="Times New Roman" w:hAnsi="Times New Roman" w:cs="Times New Roman" w:eastAsia="Times New Roman" w:hint="default"/>
        </w:rPr>
        <w:t>12</w:t>
      </w:r>
      <w:r>
        <w:rPr/>
        <w:t>、无形资产核算方法 无形资产是指本公司拥有或者控制的没有实物形态的可辨认非货币性资产，具体包括：专利权、</w:t>
      </w:r>
    </w:p>
    <w:p>
      <w:pPr>
        <w:pStyle w:val="BodyText"/>
        <w:spacing w:line="240" w:lineRule="auto" w:before="34"/>
        <w:ind w:right="25"/>
        <w:jc w:val="left"/>
      </w:pPr>
      <w:r>
        <w:rPr/>
        <w:t>非专利技术、商标权、土地使用权和特许经营权。</w:t>
      </w:r>
    </w:p>
    <w:p>
      <w:pPr>
        <w:pStyle w:val="BodyText"/>
        <w:spacing w:line="297" w:lineRule="auto" w:before="85"/>
        <w:ind w:right="196" w:firstLine="420"/>
        <w:jc w:val="left"/>
      </w:pPr>
      <w:r>
        <w:rPr>
          <w:rFonts w:ascii="Times New Roman" w:hAnsi="Times New Roman" w:cs="Times New Roman" w:eastAsia="Times New Roman" w:hint="default"/>
        </w:rPr>
        <w:t>12.1</w:t>
      </w:r>
      <w:r>
        <w:rPr>
          <w:rFonts w:ascii="Times New Roman" w:hAnsi="Times New Roman" w:cs="Times New Roman" w:eastAsia="Times New Roman" w:hint="default"/>
          <w:spacing w:val="-1"/>
        </w:rPr>
        <w:t> </w:t>
      </w:r>
      <w:r>
        <w:rPr/>
        <w:t>无形资产的确认：将同时满足下列条件的、没有实物形态的可辨认非货币性资产确认为无形 资产：</w:t>
      </w:r>
    </w:p>
    <w:p>
      <w:pPr>
        <w:pStyle w:val="BodyText"/>
        <w:spacing w:line="297" w:lineRule="auto" w:before="34"/>
        <w:ind w:left="565" w:right="4459"/>
        <w:jc w:val="left"/>
      </w:pPr>
      <w:r>
        <w:rPr>
          <w:rFonts w:ascii="Times New Roman" w:hAnsi="Times New Roman" w:cs="Times New Roman" w:eastAsia="Times New Roman" w:hint="default"/>
        </w:rPr>
        <w:t>a.</w:t>
      </w:r>
      <w:r>
        <w:rPr/>
        <w:t>与该无形资产有关的经济利益很可能流入公司； </w:t>
      </w:r>
      <w:r>
        <w:rPr>
          <w:rFonts w:ascii="Times New Roman" w:hAnsi="Times New Roman" w:cs="Times New Roman" w:eastAsia="Times New Roman" w:hint="default"/>
        </w:rPr>
        <w:t>b.</w:t>
      </w:r>
      <w:r>
        <w:rPr/>
        <w:t>该无形资产的成本能够可靠地计量。</w:t>
      </w:r>
    </w:p>
    <w:p>
      <w:pPr>
        <w:pStyle w:val="BodyText"/>
        <w:spacing w:line="240" w:lineRule="auto" w:before="13"/>
        <w:ind w:left="565" w:right="25"/>
        <w:jc w:val="left"/>
      </w:pPr>
      <w:r>
        <w:rPr>
          <w:rFonts w:ascii="Times New Roman" w:hAnsi="Times New Roman" w:cs="Times New Roman" w:eastAsia="Times New Roman" w:hint="default"/>
        </w:rPr>
        <w:t>12.2</w:t>
      </w:r>
      <w:r>
        <w:rPr>
          <w:rFonts w:ascii="Times New Roman" w:hAnsi="Times New Roman" w:cs="Times New Roman" w:eastAsia="Times New Roman" w:hint="default"/>
          <w:spacing w:val="-13"/>
        </w:rPr>
        <w:t> </w:t>
      </w:r>
      <w:r>
        <w:rPr/>
        <w:t>初始计量：无形资产按取得时的实际成本计量。</w:t>
      </w:r>
    </w:p>
    <w:p>
      <w:pPr>
        <w:pStyle w:val="BodyText"/>
        <w:spacing w:line="302" w:lineRule="auto" w:before="69"/>
        <w:ind w:right="211" w:firstLine="420"/>
        <w:jc w:val="both"/>
      </w:pPr>
      <w:r>
        <w:rPr>
          <w:rFonts w:ascii="Times New Roman" w:hAnsi="Times New Roman" w:cs="Times New Roman" w:eastAsia="Times New Roman" w:hint="default"/>
        </w:rPr>
        <w:t>12.2.1</w:t>
      </w:r>
      <w:r>
        <w:rPr>
          <w:rFonts w:ascii="Times New Roman" w:hAnsi="Times New Roman" w:cs="Times New Roman" w:eastAsia="Times New Roman" w:hint="default"/>
          <w:spacing w:val="44"/>
        </w:rPr>
        <w:t> </w:t>
      </w:r>
      <w:r>
        <w:rPr/>
        <w:t>外购无形资产的成本，包括购买价款、相关税费以及直接归属于使该项资产达到预定用途 所发生的其他支出。</w:t>
      </w:r>
      <w:r>
        <w:rPr>
          <w:spacing w:val="-73"/>
        </w:rPr>
        <w:t> </w:t>
      </w:r>
      <w:r>
        <w:rPr>
          <w:spacing w:val="-1"/>
        </w:rPr>
        <w:t>购买无形资产的价款超过正常信用条件延期支付的，无形资产的成本以购买价款</w:t>
      </w:r>
      <w:r>
        <w:rPr>
          <w:spacing w:val="-103"/>
        </w:rPr>
        <w:t> </w:t>
      </w:r>
      <w:r>
        <w:rPr>
          <w:spacing w:val="-103"/>
        </w:rPr>
      </w:r>
      <w:r>
        <w:rPr>
          <w:spacing w:val="-3"/>
        </w:rPr>
        <w:t>的现值为基础确定。实际支付的价款与确认的成本之间的差额，除按照《企业会计准则第</w:t>
      </w:r>
      <w:r>
        <w:rPr>
          <w:spacing w:val="-43"/>
        </w:rPr>
        <w:t> </w:t>
      </w:r>
      <w:r>
        <w:rPr>
          <w:rFonts w:ascii="Times New Roman" w:hAnsi="Times New Roman" w:cs="Times New Roman" w:eastAsia="Times New Roman" w:hint="default"/>
        </w:rPr>
        <w:t>17</w:t>
      </w:r>
      <w:r>
        <w:rPr>
          <w:rFonts w:ascii="Times New Roman" w:hAnsi="Times New Roman" w:cs="Times New Roman" w:eastAsia="Times New Roman" w:hint="default"/>
          <w:spacing w:val="-4"/>
        </w:rPr>
        <w:t> </w:t>
      </w:r>
      <w:r>
        <w:rPr/>
        <w:t>号一借款 费用》应予资本化的以外，在信用期间内确认为利息费用。</w:t>
      </w:r>
    </w:p>
    <w:p>
      <w:pPr>
        <w:pStyle w:val="BodyText"/>
        <w:spacing w:line="297" w:lineRule="auto" w:before="30"/>
        <w:ind w:right="200" w:firstLine="420"/>
        <w:jc w:val="left"/>
      </w:pPr>
      <w:r>
        <w:rPr>
          <w:rFonts w:ascii="Times New Roman" w:hAnsi="Times New Roman" w:cs="Times New Roman" w:eastAsia="Times New Roman" w:hint="default"/>
        </w:rPr>
        <w:t>12.2.2 </w:t>
      </w:r>
      <w:r>
        <w:rPr/>
        <w:t>自行开发的无形资产，成本包括自满足《企业会计准则第 </w:t>
      </w:r>
      <w:r>
        <w:rPr>
          <w:rFonts w:ascii="Times New Roman" w:hAnsi="Times New Roman" w:cs="Times New Roman" w:eastAsia="Times New Roman" w:hint="default"/>
        </w:rPr>
        <w:t>6</w:t>
      </w:r>
      <w:r>
        <w:rPr>
          <w:rFonts w:ascii="Times New Roman" w:hAnsi="Times New Roman" w:cs="Times New Roman" w:eastAsia="Times New Roman" w:hint="default"/>
          <w:spacing w:val="-5"/>
        </w:rPr>
        <w:t> </w:t>
      </w:r>
      <w:r>
        <w:rPr/>
        <w:t>号一无形资产》第四条和第九 条规定后至达到预定用途前所发生的支出总额，但是对于以前期间已经费用化的支出不再调整。</w:t>
      </w:r>
    </w:p>
    <w:p>
      <w:pPr>
        <w:pStyle w:val="BodyText"/>
        <w:spacing w:line="314" w:lineRule="auto" w:before="34"/>
        <w:ind w:right="25" w:firstLine="420"/>
        <w:jc w:val="left"/>
      </w:pPr>
      <w:r>
        <w:rPr/>
        <w:t>为了不将开发阶段发生的支出与项目的研究阶段的支出混淆，本公司对两个阶段的支出作了清晰 划分；以立项作为划分研究阶段与开发阶段的标准，立项前支出属于费用化支出，立项后支出属于资 </w:t>
      </w:r>
      <w:r>
        <w:rPr>
          <w:spacing w:val="-3"/>
        </w:rPr>
        <w:t>产化支出，项目进入到开发阶段后保持对项目的跟踪，在开发过程中如因不可预计原因发生项目中止，</w:t>
      </w:r>
      <w:r>
        <w:rPr>
          <w:spacing w:val="-74"/>
        </w:rPr>
        <w:t> </w:t>
      </w:r>
      <w:r>
        <w:rPr>
          <w:spacing w:val="-74"/>
        </w:rPr>
      </w:r>
      <w:r>
        <w:rPr>
          <w:spacing w:val="-3"/>
        </w:rPr>
        <w:t>已计入开发支出的成本转出计入当期费用，达到可运用状态的专有技术由技术部门验收转入无形资产，</w:t>
      </w:r>
      <w:r>
        <w:rPr>
          <w:spacing w:val="-75"/>
        </w:rPr>
        <w:t> </w:t>
      </w:r>
      <w:r>
        <w:rPr>
          <w:spacing w:val="-75"/>
        </w:rPr>
      </w:r>
      <w:r>
        <w:rPr/>
        <w:t>分类至非专利技术。</w:t>
      </w:r>
    </w:p>
    <w:p>
      <w:pPr>
        <w:pStyle w:val="BodyText"/>
        <w:spacing w:line="297" w:lineRule="auto"/>
        <w:ind w:right="25" w:firstLine="420"/>
        <w:jc w:val="left"/>
      </w:pPr>
      <w:r>
        <w:rPr>
          <w:rFonts w:ascii="Times New Roman" w:hAnsi="Times New Roman" w:cs="Times New Roman" w:eastAsia="Times New Roman" w:hint="default"/>
        </w:rPr>
        <w:t>12.2.3.</w:t>
      </w:r>
      <w:r>
        <w:rPr/>
        <w:t>投资者投入的无形资产的成本，按照投资合同或协议约定的价值确定，但合同或协议约定</w:t>
      </w:r>
      <w:r>
        <w:rPr>
          <w:spacing w:val="1"/>
        </w:rPr>
        <w:t> </w:t>
      </w:r>
      <w:r>
        <w:rPr/>
        <w:t>价值不公允的除外。</w:t>
      </w:r>
    </w:p>
    <w:p>
      <w:pPr>
        <w:pStyle w:val="BodyText"/>
        <w:spacing w:line="297" w:lineRule="auto" w:before="34"/>
        <w:ind w:right="199" w:firstLine="420"/>
        <w:jc w:val="left"/>
      </w:pPr>
      <w:r>
        <w:rPr>
          <w:rFonts w:ascii="Times New Roman" w:hAnsi="Times New Roman" w:cs="Times New Roman" w:eastAsia="Times New Roman" w:hint="default"/>
        </w:rPr>
        <w:t>12.2.4.</w:t>
      </w:r>
      <w:r>
        <w:rPr/>
        <w:t>非货币性资产交换取得的无形资产成本的确定，比照“长期股权投资核算方法</w:t>
      </w:r>
      <w:r>
        <w:rPr>
          <w:spacing w:val="-57"/>
        </w:rPr>
        <w:t> </w:t>
      </w:r>
      <w:r>
        <w:rPr>
          <w:rFonts w:ascii="Times New Roman" w:hAnsi="Times New Roman" w:cs="Times New Roman" w:eastAsia="Times New Roman" w:hint="default"/>
        </w:rPr>
        <w:t>8.1.2</w:t>
      </w:r>
      <w:r>
        <w:rPr/>
        <w:t>”中所 列“通过非货币性资产交换取得的长期股权投资”的成本确定原则。</w:t>
      </w:r>
    </w:p>
    <w:p>
      <w:pPr>
        <w:pStyle w:val="BodyText"/>
        <w:spacing w:line="297" w:lineRule="auto" w:before="34"/>
        <w:ind w:right="25" w:firstLine="420"/>
        <w:jc w:val="left"/>
      </w:pPr>
      <w:r>
        <w:rPr>
          <w:rFonts w:ascii="Times New Roman" w:hAnsi="Times New Roman" w:cs="Times New Roman" w:eastAsia="Times New Roman" w:hint="default"/>
        </w:rPr>
        <w:t>12.2.5.</w:t>
      </w:r>
      <w:r>
        <w:rPr/>
        <w:t>债务重组取得的无形资产的成本，按所接受的无形资产的公允价值入账，重组债权的账面</w:t>
      </w:r>
      <w:r>
        <w:rPr>
          <w:spacing w:val="1"/>
        </w:rPr>
        <w:t> </w:t>
      </w:r>
      <w:r>
        <w:rPr/>
        <w:t>余额与接受的无形资产的公允价值之间的差额，确认为债务重组损失，计入当期损益。</w:t>
      </w:r>
    </w:p>
    <w:p>
      <w:pPr>
        <w:pStyle w:val="BodyText"/>
        <w:spacing w:line="297" w:lineRule="auto" w:before="34"/>
        <w:ind w:right="25" w:firstLine="420"/>
        <w:jc w:val="left"/>
      </w:pPr>
      <w:r>
        <w:rPr>
          <w:rFonts w:ascii="Times New Roman" w:hAnsi="Times New Roman" w:cs="Times New Roman" w:eastAsia="Times New Roman" w:hint="default"/>
        </w:rPr>
        <w:t>12.2.6.</w:t>
      </w:r>
      <w:r>
        <w:rPr/>
        <w:t>政府补助取得的无形资产的成本，按照其公允价值计量；公允价值不能可靠取得的，按照</w:t>
      </w:r>
      <w:r>
        <w:rPr>
          <w:spacing w:val="1"/>
        </w:rPr>
        <w:t> </w:t>
      </w:r>
      <w:r>
        <w:rPr/>
        <w:t>其名义金额计量。</w:t>
      </w:r>
    </w:p>
    <w:p>
      <w:pPr>
        <w:pStyle w:val="BodyText"/>
        <w:spacing w:line="297" w:lineRule="auto" w:before="34"/>
        <w:ind w:left="565" w:right="25"/>
        <w:jc w:val="left"/>
      </w:pPr>
      <w:r>
        <w:rPr>
          <w:rFonts w:ascii="Times New Roman" w:hAnsi="Times New Roman" w:cs="Times New Roman" w:eastAsia="Times New Roman" w:hint="default"/>
        </w:rPr>
        <w:t>12.2.7.</w:t>
      </w:r>
      <w:r>
        <w:rPr/>
        <w:t>企业合并取得的无形资产的成本，按照下列规定确定： </w:t>
      </w:r>
      <w:r>
        <w:rPr>
          <w:rFonts w:ascii="Times New Roman" w:hAnsi="Times New Roman" w:cs="Times New Roman" w:eastAsia="Times New Roman" w:hint="default"/>
        </w:rPr>
        <w:t>a.</w:t>
      </w:r>
      <w:r>
        <w:rPr/>
        <w:t>同一控制下的企业合并，按照合并日被合并方的账面价值计量。 </w:t>
      </w:r>
      <w:r>
        <w:rPr>
          <w:rFonts w:ascii="Times New Roman" w:hAnsi="Times New Roman" w:cs="Times New Roman" w:eastAsia="Times New Roman" w:hint="default"/>
        </w:rPr>
        <w:t>b.</w:t>
      </w:r>
      <w:r>
        <w:rPr/>
        <w:t>非同一控制下的企业合并，在购买日对合并成本进行分配。合并成本区别下列情况计量：一次</w:t>
      </w:r>
    </w:p>
    <w:p>
      <w:pPr>
        <w:pStyle w:val="BodyText"/>
        <w:spacing w:line="314" w:lineRule="auto" w:before="13"/>
        <w:ind w:right="212"/>
        <w:jc w:val="both"/>
      </w:pPr>
      <w:r>
        <w:rPr/>
        <w:t>交换交易实现的企业合并，合并成本为在购买日为取得对被购买方的控制权而付出的资产、发生或承 担的负债以及发行的权益性证券的公允价值；通过多次交换交易分步实现的企业合并，合并成本为每 一单项交易成本之和；为进行企业合并发生的各项直接相关费用也计入企业合并成本；在合并合同或</w:t>
      </w:r>
    </w:p>
    <w:p>
      <w:pPr>
        <w:spacing w:after="0" w:line="314" w:lineRule="auto"/>
        <w:jc w:val="both"/>
        <w:sectPr>
          <w:footerReference w:type="default" r:id="rId24"/>
          <w:pgSz w:w="12240" w:h="15840"/>
          <w:pgMar w:footer="718" w:header="747" w:top="980" w:bottom="900" w:left="1380" w:right="1260"/>
          <w:pgNumType w:start="67"/>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52"/>
        <w:jc w:val="both"/>
      </w:pPr>
      <w:r>
        <w:rPr/>
        <w:t>协议中对可能影响合并成本的未来事项作出约定的，购买日如果估计未来事项很可能发生并且对合并 成本的影响金额能够可靠计量的，将其计入合并成本。</w:t>
      </w:r>
    </w:p>
    <w:p>
      <w:pPr>
        <w:pStyle w:val="BodyText"/>
        <w:spacing w:line="309" w:lineRule="auto"/>
        <w:ind w:right="151" w:firstLine="420"/>
        <w:jc w:val="both"/>
      </w:pPr>
      <w:r>
        <w:rPr>
          <w:rFonts w:ascii="Times New Roman" w:hAnsi="Times New Roman" w:cs="Times New Roman" w:eastAsia="Times New Roman" w:hint="default"/>
        </w:rPr>
        <w:t>12.3</w:t>
      </w:r>
      <w:r>
        <w:rPr>
          <w:rFonts w:ascii="Times New Roman" w:hAnsi="Times New Roman" w:cs="Times New Roman" w:eastAsia="Times New Roman" w:hint="default"/>
          <w:spacing w:val="-1"/>
        </w:rPr>
        <w:t> </w:t>
      </w:r>
      <w:r>
        <w:rPr/>
        <w:t>后续计量：本公司于取得无形资产时分析判断其使用寿命。土地使用权等能确定使用寿命的 无形资产，自无形资产可供使用时起，至不再作为无形资产确认时为止的使用寿命期间内采用直线法 摊销，其他无形资产按合同或法律规定的使用年限作为摊销年限。使用寿命不确定的无形资产不应摊 销。</w:t>
      </w:r>
    </w:p>
    <w:p>
      <w:pPr>
        <w:pStyle w:val="BodyText"/>
        <w:spacing w:line="297" w:lineRule="auto" w:before="24"/>
        <w:ind w:left="565" w:right="135"/>
        <w:jc w:val="left"/>
      </w:pPr>
      <w:r>
        <w:rPr/>
        <w:t>自行开发取得的无形资产，按事先确认项目的成果受益期间，一般是</w:t>
      </w:r>
      <w:r>
        <w:rPr>
          <w:spacing w:val="-54"/>
        </w:rPr>
        <w:t> </w:t>
      </w:r>
      <w:r>
        <w:rPr>
          <w:rFonts w:ascii="Times New Roman" w:hAnsi="Times New Roman" w:cs="Times New Roman" w:eastAsia="Times New Roman" w:hint="default"/>
        </w:rPr>
        <w:t>3-5</w:t>
      </w:r>
      <w:r>
        <w:rPr>
          <w:rFonts w:ascii="Times New Roman" w:hAnsi="Times New Roman" w:cs="Times New Roman" w:eastAsia="Times New Roman" w:hint="default"/>
          <w:spacing w:val="-11"/>
        </w:rPr>
        <w:t> </w:t>
      </w:r>
      <w:r>
        <w:rPr/>
        <w:t>年平均摊销。 年度终了，对使用寿命有限的无形资产的使用寿命及摊销方法进行复核。无形资产的预计使用寿</w:t>
      </w:r>
    </w:p>
    <w:p>
      <w:pPr>
        <w:pStyle w:val="BodyText"/>
        <w:spacing w:line="314" w:lineRule="auto" w:before="34"/>
        <w:ind w:right="152"/>
        <w:jc w:val="both"/>
      </w:pPr>
      <w:r>
        <w:rPr/>
        <w:t>命及摊销方法与以前估计不同的，改变其摊销期限和摊销方法。对使用寿命不确定的无形资产的使用 寿命进行复核，如果有证据表明其使用寿命是有限的，估计其使用寿命，并按使用寿命有限的无形资 产处理。复核后如有改变作为会计估计变更。</w:t>
      </w:r>
    </w:p>
    <w:p>
      <w:pPr>
        <w:pStyle w:val="BodyText"/>
        <w:spacing w:line="240" w:lineRule="auto"/>
        <w:ind w:left="565" w:right="0"/>
        <w:jc w:val="left"/>
      </w:pPr>
      <w:r>
        <w:rPr>
          <w:rFonts w:ascii="Times New Roman" w:hAnsi="Times New Roman" w:cs="Times New Roman" w:eastAsia="Times New Roman" w:hint="default"/>
        </w:rPr>
        <w:t>12.4</w:t>
      </w:r>
      <w:r>
        <w:rPr>
          <w:rFonts w:ascii="Times New Roman" w:hAnsi="Times New Roman" w:cs="Times New Roman" w:eastAsia="Times New Roman" w:hint="default"/>
          <w:spacing w:val="-20"/>
        </w:rPr>
        <w:t> </w:t>
      </w:r>
      <w:r>
        <w:rPr>
          <w:spacing w:val="-4"/>
        </w:rPr>
        <w:t>商誉：商誉按《企业会计准则第</w:t>
      </w:r>
      <w:r>
        <w:rPr>
          <w:spacing w:val="-66"/>
        </w:rPr>
        <w:t> </w:t>
      </w:r>
      <w:r>
        <w:rPr>
          <w:rFonts w:ascii="Times New Roman" w:hAnsi="Times New Roman" w:cs="Times New Roman" w:eastAsia="Times New Roman" w:hint="default"/>
        </w:rPr>
        <w:t>20</w:t>
      </w:r>
      <w:r>
        <w:rPr>
          <w:rFonts w:ascii="Times New Roman" w:hAnsi="Times New Roman" w:cs="Times New Roman" w:eastAsia="Times New Roman" w:hint="default"/>
          <w:spacing w:val="-20"/>
        </w:rPr>
        <w:t> </w:t>
      </w:r>
      <w:r>
        <w:rPr/>
        <w:t>号—企业合并》第十三条的规定核算形成的，被购买方可</w:t>
      </w:r>
    </w:p>
    <w:p>
      <w:pPr>
        <w:pStyle w:val="BodyText"/>
        <w:spacing w:line="240" w:lineRule="auto" w:before="69"/>
        <w:ind w:right="0"/>
        <w:jc w:val="both"/>
      </w:pPr>
      <w:r>
        <w:rPr>
          <w:spacing w:val="-3"/>
        </w:rPr>
        <w:t>辨认资产、负债及或有负债的公允价值按《企业会计准则第</w:t>
      </w:r>
      <w:r>
        <w:rPr>
          <w:spacing w:val="-64"/>
        </w:rPr>
        <w:t> </w:t>
      </w:r>
      <w:r>
        <w:rPr>
          <w:rFonts w:ascii="Times New Roman" w:hAnsi="Times New Roman" w:cs="Times New Roman" w:eastAsia="Times New Roman" w:hint="default"/>
        </w:rPr>
        <w:t>20</w:t>
      </w:r>
      <w:r>
        <w:rPr>
          <w:rFonts w:ascii="Times New Roman" w:hAnsi="Times New Roman" w:cs="Times New Roman" w:eastAsia="Times New Roman" w:hint="default"/>
          <w:spacing w:val="-19"/>
        </w:rPr>
        <w:t> </w:t>
      </w:r>
      <w:r>
        <w:rPr/>
        <w:t>号—企业合并》第十四条规定和该准则</w:t>
      </w:r>
    </w:p>
    <w:p>
      <w:pPr>
        <w:pStyle w:val="BodyText"/>
        <w:spacing w:line="297" w:lineRule="auto" w:before="69"/>
        <w:ind w:right="152"/>
        <w:jc w:val="both"/>
      </w:pPr>
      <w:r>
        <w:rPr/>
        <w:t>应用指南四</w:t>
      </w:r>
      <w:r>
        <w:rPr>
          <w:rFonts w:ascii="Times New Roman" w:hAnsi="Times New Roman" w:cs="Times New Roman" w:eastAsia="Times New Roman" w:hint="default"/>
        </w:rPr>
        <w:t>.</w:t>
      </w:r>
      <w:r>
        <w:rPr/>
        <w:t>（四）项规定的方法确定。商誉在每年终了按《企业会计准则第</w:t>
      </w:r>
      <w:r>
        <w:rPr>
          <w:spacing w:val="-77"/>
        </w:rPr>
        <w:t> </w:t>
      </w:r>
      <w:r>
        <w:rPr>
          <w:rFonts w:ascii="Times New Roman" w:hAnsi="Times New Roman" w:cs="Times New Roman" w:eastAsia="Times New Roman" w:hint="default"/>
        </w:rPr>
        <w:t>8</w:t>
      </w:r>
      <w:r>
        <w:rPr>
          <w:rFonts w:ascii="Times New Roman" w:hAnsi="Times New Roman" w:cs="Times New Roman" w:eastAsia="Times New Roman" w:hint="default"/>
          <w:spacing w:val="-30"/>
        </w:rPr>
        <w:t> </w:t>
      </w:r>
      <w:r>
        <w:rPr/>
        <w:t>号—资产减值》第六章 和该准则应用指南第五项的规定测试和计提。</w:t>
      </w:r>
    </w:p>
    <w:p>
      <w:pPr>
        <w:pStyle w:val="BodyText"/>
        <w:spacing w:line="240" w:lineRule="auto" w:before="34"/>
        <w:ind w:left="565" w:right="135"/>
        <w:jc w:val="left"/>
      </w:pPr>
      <w:r>
        <w:rPr>
          <w:rFonts w:ascii="Times New Roman" w:hAnsi="Times New Roman" w:cs="Times New Roman" w:eastAsia="Times New Roman" w:hint="default"/>
        </w:rPr>
        <w:t>12.5</w:t>
      </w:r>
      <w:r>
        <w:rPr>
          <w:rFonts w:ascii="Times New Roman" w:hAnsi="Times New Roman" w:cs="Times New Roman" w:eastAsia="Times New Roman" w:hint="default"/>
          <w:spacing w:val="-15"/>
        </w:rPr>
        <w:t> </w:t>
      </w:r>
      <w:r>
        <w:rPr/>
        <w:t>无形资产减值准备按附注四、“</w:t>
      </w:r>
      <w:r>
        <w:rPr>
          <w:rFonts w:ascii="Times New Roman" w:hAnsi="Times New Roman" w:cs="Times New Roman" w:eastAsia="Times New Roman" w:hint="default"/>
        </w:rPr>
        <w:t>14</w:t>
      </w:r>
      <w:r>
        <w:rPr/>
        <w:t>、资产减值计提依据及方法”规定处理。</w:t>
      </w:r>
    </w:p>
    <w:p>
      <w:pPr>
        <w:pStyle w:val="BodyText"/>
        <w:spacing w:line="297" w:lineRule="auto" w:before="69"/>
        <w:ind w:left="565" w:right="135"/>
        <w:jc w:val="left"/>
      </w:pPr>
      <w:r>
        <w:rPr>
          <w:rFonts w:ascii="Times New Roman" w:hAnsi="Times New Roman" w:cs="Times New Roman" w:eastAsia="Times New Roman" w:hint="default"/>
        </w:rPr>
        <w:t>12.6</w:t>
      </w:r>
      <w:r>
        <w:rPr/>
        <w:t>本公司及子公司土地使用权的核算 子公司长虹欧洲电器有限责任公司拥有的土地权属为所有权，没有使用期间，不摊销，资产负债</w:t>
      </w:r>
    </w:p>
    <w:p>
      <w:pPr>
        <w:pStyle w:val="BodyText"/>
        <w:spacing w:line="314" w:lineRule="auto" w:before="34"/>
        <w:ind w:right="152"/>
        <w:jc w:val="both"/>
      </w:pPr>
      <w:r>
        <w:rPr/>
        <w:t>表日行减值测试；本公司和其他子公司所有的土地使用权均需要按照土地使用权剩余年限进行平均摊 销，存在减值迹象时进行减值测试。</w:t>
      </w:r>
    </w:p>
    <w:p>
      <w:pPr>
        <w:pStyle w:val="BodyText"/>
        <w:spacing w:line="297" w:lineRule="auto"/>
        <w:ind w:right="135" w:firstLine="420"/>
        <w:jc w:val="left"/>
      </w:pPr>
      <w:r>
        <w:rPr>
          <w:rFonts w:ascii="Times New Roman" w:hAnsi="Times New Roman" w:cs="Times New Roman" w:eastAsia="Times New Roman" w:hint="default"/>
        </w:rPr>
        <w:t>13</w:t>
      </w:r>
      <w:r>
        <w:rPr/>
        <w:t>、长期待摊费用以实际发生的支出记账，按受益期限平均摊销。以经营租赁方式租入的固定资 产发生的改良支出，计入长期待摊费用，在受益期限内平均摊销。</w:t>
      </w:r>
    </w:p>
    <w:p>
      <w:pPr>
        <w:pStyle w:val="BodyText"/>
        <w:spacing w:line="240" w:lineRule="auto" w:before="34"/>
        <w:ind w:left="565" w:right="135"/>
        <w:jc w:val="left"/>
      </w:pPr>
      <w:r>
        <w:rPr>
          <w:rFonts w:ascii="Times New Roman" w:hAnsi="Times New Roman" w:cs="Times New Roman" w:eastAsia="Times New Roman" w:hint="default"/>
        </w:rPr>
        <w:t>14</w:t>
      </w:r>
      <w:r>
        <w:rPr/>
        <w:t>、资产减值计提依据和方法及资产组的认定</w:t>
      </w:r>
    </w:p>
    <w:p>
      <w:pPr>
        <w:pStyle w:val="BodyText"/>
        <w:spacing w:line="297" w:lineRule="auto" w:before="69"/>
        <w:ind w:right="140" w:firstLine="420"/>
        <w:jc w:val="left"/>
      </w:pPr>
      <w:r>
        <w:rPr>
          <w:rFonts w:ascii="Times New Roman" w:hAnsi="Times New Roman" w:cs="Times New Roman" w:eastAsia="Times New Roman" w:hint="default"/>
        </w:rPr>
        <w:t>14.1</w:t>
      </w:r>
      <w:r>
        <w:rPr>
          <w:rFonts w:ascii="Times New Roman" w:hAnsi="Times New Roman" w:cs="Times New Roman" w:eastAsia="Times New Roman" w:hint="default"/>
          <w:spacing w:val="-9"/>
        </w:rPr>
        <w:t> </w:t>
      </w:r>
      <w:r>
        <w:rPr/>
        <w:t>本公司于资产负债表日对固定资产、在建工程、无形资产及其他适用</w:t>
      </w:r>
      <w:r>
        <w:rPr>
          <w:spacing w:val="-40"/>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t>号准则的资产是否存 在下列各种可能发生减值的迹象进行判断，如果发现资产存在下述减值迹象的，则进行减值测试：</w:t>
      </w:r>
    </w:p>
    <w:p>
      <w:pPr>
        <w:pStyle w:val="BodyText"/>
        <w:spacing w:line="297" w:lineRule="auto" w:before="34"/>
        <w:ind w:left="565" w:right="135"/>
        <w:jc w:val="left"/>
      </w:pPr>
      <w:r>
        <w:rPr>
          <w:rFonts w:ascii="Times New Roman" w:hAnsi="Times New Roman" w:cs="Times New Roman" w:eastAsia="Times New Roman" w:hint="default"/>
        </w:rPr>
        <w:t>A</w:t>
      </w:r>
      <w:r>
        <w:rPr/>
        <w:t>、资产市价当期大幅度下跌，其跌幅明显高于因时间的推移或者正常使用而预计的下跌。 </w:t>
      </w:r>
      <w:r>
        <w:rPr>
          <w:rFonts w:ascii="Times New Roman" w:hAnsi="Times New Roman" w:cs="Times New Roman" w:eastAsia="Times New Roman" w:hint="default"/>
        </w:rPr>
        <w:t>B</w:t>
      </w:r>
      <w:r>
        <w:rPr/>
        <w:t>、企业经营所处的经济、技术或法律等环境以及资产所处的市场在当期或将在近期发生重大变</w:t>
      </w:r>
    </w:p>
    <w:p>
      <w:pPr>
        <w:pStyle w:val="BodyText"/>
        <w:spacing w:line="240" w:lineRule="auto" w:before="13"/>
        <w:ind w:right="0"/>
        <w:jc w:val="both"/>
      </w:pPr>
      <w:r>
        <w:rPr/>
        <w:t>化，从而对企业产生不利影响。</w:t>
      </w:r>
    </w:p>
    <w:p>
      <w:pPr>
        <w:pStyle w:val="BodyText"/>
        <w:spacing w:line="297" w:lineRule="auto" w:before="85"/>
        <w:ind w:right="135" w:firstLine="420"/>
        <w:jc w:val="left"/>
      </w:pPr>
      <w:r>
        <w:rPr>
          <w:rFonts w:ascii="Times New Roman" w:hAnsi="Times New Roman" w:cs="Times New Roman" w:eastAsia="Times New Roman" w:hint="default"/>
        </w:rPr>
        <w:t>C</w:t>
      </w:r>
      <w:r>
        <w:rPr/>
        <w:t>、市场利率或者其他市场投资回报率在当期已经提高，从而影响企业计算资产预计未来现金流 量现值的折现率，导致资产可收回金额大幅度降低。</w:t>
      </w:r>
    </w:p>
    <w:p>
      <w:pPr>
        <w:pStyle w:val="BodyText"/>
        <w:spacing w:line="297" w:lineRule="auto" w:before="34"/>
        <w:ind w:left="565" w:right="135"/>
        <w:jc w:val="left"/>
      </w:pPr>
      <w:r>
        <w:rPr>
          <w:rFonts w:ascii="Times New Roman" w:hAnsi="Times New Roman" w:cs="Times New Roman" w:eastAsia="Times New Roman" w:hint="default"/>
        </w:rPr>
        <w:t>D</w:t>
      </w:r>
      <w:r>
        <w:rPr/>
        <w:t>、有证据表明资产已经陈旧过时或其实体已经损坏。 </w:t>
      </w:r>
      <w:r>
        <w:rPr>
          <w:rFonts w:ascii="Times New Roman" w:hAnsi="Times New Roman" w:cs="Times New Roman" w:eastAsia="Times New Roman" w:hint="default"/>
        </w:rPr>
        <w:t>E</w:t>
      </w:r>
      <w:r>
        <w:rPr/>
        <w:t>、资产已经或者将被闲置、终止使用或者计划提前处置。 </w:t>
      </w:r>
      <w:r>
        <w:rPr>
          <w:rFonts w:ascii="Times New Roman" w:hAnsi="Times New Roman" w:cs="Times New Roman" w:eastAsia="Times New Roman" w:hint="default"/>
        </w:rPr>
        <w:t>F</w:t>
      </w:r>
      <w:r>
        <w:rPr/>
        <w:t>、企业内部报告的证据表明资产的经济绩效已经低于或者将低于预期，如资产所创造的净现金</w:t>
      </w:r>
    </w:p>
    <w:p>
      <w:pPr>
        <w:pStyle w:val="BodyText"/>
        <w:spacing w:line="240" w:lineRule="auto" w:before="13"/>
        <w:ind w:right="0"/>
        <w:jc w:val="both"/>
      </w:pPr>
      <w:r>
        <w:rPr/>
        <w:t>流量或者实现的营业利润（或者损失）远远低于预计金额等。</w:t>
      </w:r>
    </w:p>
    <w:p>
      <w:pPr>
        <w:pStyle w:val="BodyText"/>
        <w:spacing w:line="297" w:lineRule="auto" w:before="85"/>
        <w:ind w:left="565" w:right="4813"/>
        <w:jc w:val="left"/>
      </w:pPr>
      <w:r>
        <w:rPr>
          <w:rFonts w:ascii="Times New Roman" w:hAnsi="Times New Roman" w:cs="Times New Roman" w:eastAsia="Times New Roman" w:hint="default"/>
        </w:rPr>
        <w:t>G</w:t>
      </w:r>
      <w:r>
        <w:rPr/>
        <w:t>、其他表明资产可能已经发生减值的迹象。 </w:t>
      </w:r>
      <w:r>
        <w:rPr>
          <w:rFonts w:ascii="Times New Roman" w:hAnsi="Times New Roman" w:cs="Times New Roman" w:eastAsia="Times New Roman" w:hint="default"/>
        </w:rPr>
        <w:t>14. 2</w:t>
      </w:r>
      <w:r>
        <w:rPr>
          <w:rFonts w:ascii="Times New Roman" w:hAnsi="Times New Roman" w:cs="Times New Roman" w:eastAsia="Times New Roman" w:hint="default"/>
          <w:spacing w:val="-13"/>
        </w:rPr>
        <w:t> </w:t>
      </w:r>
      <w:r>
        <w:rPr/>
        <w:t>资产减值损失的确认</w:t>
      </w:r>
    </w:p>
    <w:p>
      <w:pPr>
        <w:pStyle w:val="BodyText"/>
        <w:spacing w:line="240" w:lineRule="auto" w:before="13"/>
        <w:ind w:left="565" w:right="0"/>
        <w:jc w:val="left"/>
      </w:pPr>
      <w:r>
        <w:rPr/>
        <w:t>资产减值损失是根据期末各项资产预计可收回金额低于其账面价值的差额确认，预计可收回金额</w:t>
      </w:r>
    </w:p>
    <w:p>
      <w:pPr>
        <w:spacing w:after="0" w:line="240" w:lineRule="auto"/>
        <w:jc w:val="left"/>
        <w:sectPr>
          <w:footerReference w:type="default" r:id="rId25"/>
          <w:pgSz w:w="12240" w:h="15840"/>
          <w:pgMar w:footer="718" w:header="747" w:top="980" w:bottom="900" w:left="1380" w:right="1320"/>
          <w:pgNumType w:start="68"/>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both"/>
      </w:pPr>
      <w:r>
        <w:rPr/>
        <w:t>按如下方法估计：</w:t>
      </w:r>
    </w:p>
    <w:p>
      <w:pPr>
        <w:pStyle w:val="BodyText"/>
        <w:spacing w:line="297" w:lineRule="auto" w:before="85"/>
        <w:ind w:right="25" w:firstLine="420"/>
        <w:jc w:val="left"/>
      </w:pPr>
      <w:r>
        <w:rPr>
          <w:rFonts w:ascii="Times New Roman" w:hAnsi="Times New Roman" w:cs="Times New Roman" w:eastAsia="Times New Roman" w:hint="default"/>
        </w:rPr>
        <w:t>A</w:t>
      </w:r>
      <w:r>
        <w:rPr/>
        <w:t>、可收回金额根据资产的公允价值减去处置费用后的净额与资产预计未来现金流量的现值两者 之间较高者确定。</w:t>
      </w:r>
    </w:p>
    <w:p>
      <w:pPr>
        <w:pStyle w:val="BodyText"/>
        <w:spacing w:line="304" w:lineRule="auto" w:before="34"/>
        <w:ind w:right="212" w:firstLine="420"/>
        <w:jc w:val="both"/>
      </w:pPr>
      <w:r>
        <w:rPr>
          <w:rFonts w:ascii="Times New Roman" w:hAnsi="Times New Roman" w:cs="Times New Roman" w:eastAsia="Times New Roman" w:hint="default"/>
        </w:rPr>
        <w:t>B</w:t>
      </w:r>
      <w:r>
        <w:rPr/>
        <w:t>、资产的公允价值减去处置费用后的净额，根据公平交易中有法律约束力的销售协议价格减去 直接归属于该资产处置费用的金额确定，处置费用包括与资产处置有关的法律费用、相关税金、搬运 费以及为使资产达到可销售状态所发生的直接费用等。</w:t>
      </w:r>
    </w:p>
    <w:p>
      <w:pPr>
        <w:pStyle w:val="BodyText"/>
        <w:spacing w:line="304" w:lineRule="auto" w:before="28"/>
        <w:ind w:right="212" w:firstLine="420"/>
        <w:jc w:val="both"/>
      </w:pPr>
      <w:r>
        <w:rPr>
          <w:rFonts w:ascii="Times New Roman" w:hAnsi="Times New Roman" w:cs="Times New Roman" w:eastAsia="Times New Roman" w:hint="default"/>
        </w:rPr>
        <w:t>C</w:t>
      </w:r>
      <w:r>
        <w:rPr/>
        <w:t>、资产未来现金流量的现值，按照资产在持续使用过程中和最终处置时所产生的预计未来现金 流量，选择恰当的折现率对其进行折现后的金额加以确定。在综合考虑资产的预计未来现金流量、使 用寿命和折现率等因素后，预计资产未来现金流量的现值。</w:t>
      </w:r>
    </w:p>
    <w:p>
      <w:pPr>
        <w:pStyle w:val="BodyText"/>
        <w:spacing w:line="297" w:lineRule="auto" w:before="28"/>
        <w:ind w:right="196" w:firstLine="420"/>
        <w:jc w:val="left"/>
      </w:pPr>
      <w:r>
        <w:rPr>
          <w:rFonts w:ascii="Times New Roman" w:hAnsi="Times New Roman" w:cs="Times New Roman" w:eastAsia="Times New Roman" w:hint="default"/>
        </w:rPr>
        <w:t>14.3</w:t>
      </w:r>
      <w:r>
        <w:rPr>
          <w:rFonts w:ascii="Times New Roman" w:hAnsi="Times New Roman" w:cs="Times New Roman" w:eastAsia="Times New Roman" w:hint="default"/>
          <w:spacing w:val="-1"/>
        </w:rPr>
        <w:t> </w:t>
      </w:r>
      <w:r>
        <w:rPr/>
        <w:t>有迹象表明一项资产可能发生减值的，以单项资产为基础估计其可收回金额。如果难以对单 项资产的可收回金额进行估计的，则按照该资产所属的资产组为基础确定资产组的可收回金额。</w:t>
      </w:r>
    </w:p>
    <w:p>
      <w:pPr>
        <w:pStyle w:val="BodyText"/>
        <w:spacing w:line="297" w:lineRule="auto" w:before="34"/>
        <w:ind w:left="565" w:right="195"/>
        <w:jc w:val="left"/>
      </w:pPr>
      <w:r>
        <w:rPr>
          <w:rFonts w:ascii="Times New Roman" w:hAnsi="Times New Roman" w:cs="Times New Roman" w:eastAsia="Times New Roman" w:hint="default"/>
        </w:rPr>
        <w:t>14.4</w:t>
      </w:r>
      <w:r>
        <w:rPr>
          <w:rFonts w:ascii="Times New Roman" w:hAnsi="Times New Roman" w:cs="Times New Roman" w:eastAsia="Times New Roman" w:hint="default"/>
          <w:spacing w:val="-10"/>
        </w:rPr>
        <w:t> </w:t>
      </w:r>
      <w:r>
        <w:rPr/>
        <w:t>资产组的认定 有迹象表明一项资产可能发生减值的，以单项资产为基础估计其可收回金额。如果难以对单项资</w:t>
      </w:r>
    </w:p>
    <w:p>
      <w:pPr>
        <w:pStyle w:val="BodyText"/>
        <w:spacing w:line="314" w:lineRule="auto" w:before="34"/>
        <w:ind w:left="565" w:right="194" w:hanging="420"/>
        <w:jc w:val="left"/>
      </w:pPr>
      <w:r>
        <w:rPr/>
        <w:t>产的可收回金额进行估计的，以该资产所属的资产组为基础确定资产组的可收回金额。 按照《企业会计准则第</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号—资产减值》第二条、第十八条第二至四款和该准则应用指南第四项</w:t>
      </w:r>
    </w:p>
    <w:p>
      <w:pPr>
        <w:pStyle w:val="BodyText"/>
        <w:spacing w:line="309" w:lineRule="auto" w:before="0"/>
        <w:ind w:right="211"/>
        <w:jc w:val="both"/>
      </w:pPr>
      <w:r>
        <w:rPr/>
        <w:t>的规定，本公司以各控股子公司（含直接、间接方式控股）分别作为单独的资产组。现有资产业务变 化、管理方式变化、对这些资产的持续使用和处置决策方式以及市场发生重大变化，导致现行资产组 划分不再适合本公司实际情况的，在履行相应的程序重新确定资产组，并按《企业会计准则第</w:t>
      </w:r>
      <w:r>
        <w:rPr>
          <w:spacing w:val="-42"/>
        </w:rPr>
        <w:t> </w:t>
      </w:r>
      <w:r>
        <w:rPr>
          <w:rFonts w:ascii="Times New Roman" w:hAnsi="Times New Roman" w:cs="Times New Roman" w:eastAsia="Times New Roman" w:hint="default"/>
        </w:rPr>
        <w:t>8</w:t>
      </w:r>
      <w:r>
        <w:rPr>
          <w:rFonts w:ascii="Times New Roman" w:hAnsi="Times New Roman" w:cs="Times New Roman" w:eastAsia="Times New Roman" w:hint="default"/>
          <w:spacing w:val="-10"/>
        </w:rPr>
        <w:t> </w:t>
      </w:r>
      <w:r>
        <w:rPr/>
        <w:t>号— 资产减值》第二十七条的规定进行信息披露。新增资产需要单独认定资产组的，不作为资产组的变化 处理。</w:t>
      </w:r>
    </w:p>
    <w:p>
      <w:pPr>
        <w:pStyle w:val="BodyText"/>
        <w:spacing w:line="297" w:lineRule="auto" w:before="24"/>
        <w:ind w:left="565" w:right="405"/>
        <w:jc w:val="left"/>
      </w:pPr>
      <w:r>
        <w:rPr>
          <w:rFonts w:ascii="Times New Roman" w:hAnsi="Times New Roman" w:cs="Times New Roman" w:eastAsia="Times New Roman" w:hint="default"/>
        </w:rPr>
        <w:t>15</w:t>
      </w:r>
      <w:r>
        <w:rPr/>
        <w:t>、借款费用 借款费用包括因借款而发生的利息、折价或溢价的摊销和辅助费用以及因外币借款而发生的汇</w:t>
      </w:r>
    </w:p>
    <w:p>
      <w:pPr>
        <w:pStyle w:val="BodyText"/>
        <w:spacing w:line="240" w:lineRule="auto" w:before="34"/>
        <w:ind w:right="0"/>
        <w:jc w:val="both"/>
      </w:pPr>
      <w:r>
        <w:rPr/>
        <w:t>兑差额。</w:t>
      </w:r>
    </w:p>
    <w:p>
      <w:pPr>
        <w:pStyle w:val="BodyText"/>
        <w:spacing w:line="314" w:lineRule="auto" w:before="85"/>
        <w:ind w:right="405" w:firstLine="420"/>
        <w:jc w:val="left"/>
      </w:pPr>
      <w:r>
        <w:rPr/>
        <w:t>用于购建固定资产的借款费用在使资产达到预定可使用状态所必要的购建期间内予以资本化， 计入所购建固定资产的成本。</w:t>
      </w:r>
    </w:p>
    <w:p>
      <w:pPr>
        <w:pStyle w:val="BodyText"/>
        <w:spacing w:line="309" w:lineRule="auto"/>
        <w:ind w:right="195" w:firstLine="420"/>
        <w:jc w:val="left"/>
      </w:pPr>
      <w:r>
        <w:rPr/>
        <w:t>用于开发房地产物业的借款的借款费用，在房地产物业竣工之前可以利息资本化；当所开发房 地产物业竣工，停止利息资本化。若开发房地产物业发生非正常中断，并且连续时间超过</w:t>
      </w:r>
      <w:r>
        <w:rPr>
          <w:spacing w:val="-53"/>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个月， 暂停利息资本化，将其确认为当期费用，直至开发活动重新开始。其他的借款费用均于发生当期确认 为财务费用。</w:t>
      </w:r>
    </w:p>
    <w:p>
      <w:pPr>
        <w:pStyle w:val="BodyText"/>
        <w:spacing w:line="314" w:lineRule="auto" w:before="24"/>
        <w:ind w:right="25" w:firstLine="420"/>
        <w:jc w:val="left"/>
      </w:pPr>
      <w:r>
        <w:rPr/>
        <w:t>在资本化期间内，每一会计期间的利息（包括折价或溢价的摊销）资本化金额，按照下列规定确 </w:t>
      </w:r>
      <w:r>
        <w:rPr>
          <w:spacing w:val="-3"/>
        </w:rPr>
        <w:t>定：为购建或者生产符合资本化条件的资产而借入专门借款的，以专门借款当期实际发生的利息费用，</w:t>
      </w:r>
      <w:r>
        <w:rPr>
          <w:spacing w:val="-74"/>
        </w:rPr>
        <w:t> </w:t>
      </w:r>
      <w:r>
        <w:rPr>
          <w:spacing w:val="-74"/>
        </w:rPr>
      </w:r>
      <w:r>
        <w:rPr/>
        <w:t>减去将尚未动用的借款资金存入银行取得的利息收入或进行暂时性投资取得的投资收益后的金额确 定。</w:t>
      </w:r>
    </w:p>
    <w:p>
      <w:pPr>
        <w:pStyle w:val="BodyText"/>
        <w:spacing w:line="314" w:lineRule="auto"/>
        <w:ind w:right="422" w:firstLine="420"/>
        <w:jc w:val="both"/>
      </w:pPr>
      <w:r>
        <w:rPr/>
        <w:t>为购建或者生产符合资本化条件的资产而占用了一般借款的，根据累计资产支出超过专门借款 部分的资产支出加权平均数乘以所占用一般借款的资本化率，计算确定一般借款应予资本化的利息 金额。资本化率根据一般借款加权平均利率计算确定。</w:t>
      </w:r>
    </w:p>
    <w:p>
      <w:pPr>
        <w:pStyle w:val="BodyText"/>
        <w:spacing w:line="240" w:lineRule="auto"/>
        <w:ind w:left="565" w:right="25"/>
        <w:jc w:val="left"/>
      </w:pPr>
      <w:r>
        <w:rPr>
          <w:rFonts w:ascii="Times New Roman" w:hAnsi="Times New Roman" w:cs="Times New Roman" w:eastAsia="Times New Roman" w:hint="default"/>
        </w:rPr>
        <w:t>16</w:t>
      </w:r>
      <w:r>
        <w:rPr/>
        <w:t>、预计负债的确认条件及后续计量方法</w:t>
      </w:r>
    </w:p>
    <w:p>
      <w:pPr>
        <w:spacing w:after="0" w:line="240" w:lineRule="auto"/>
        <w:jc w:val="left"/>
        <w:sectPr>
          <w:footerReference w:type="default" r:id="rId26"/>
          <w:pgSz w:w="12240" w:h="15840"/>
          <w:pgMar w:footer="718" w:header="747" w:top="980" w:bottom="900" w:left="1380" w:right="1260"/>
          <w:pgNumType w:start="69"/>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09" w:lineRule="auto" w:before="35"/>
        <w:ind w:right="212" w:firstLine="420"/>
        <w:jc w:val="right"/>
      </w:pPr>
      <w:r>
        <w:rPr>
          <w:rFonts w:ascii="Times New Roman" w:hAnsi="Times New Roman" w:cs="Times New Roman" w:eastAsia="Times New Roman" w:hint="default"/>
          <w:spacing w:val="-1"/>
        </w:rPr>
        <w:t>16.1</w:t>
      </w:r>
      <w:r>
        <w:rPr>
          <w:spacing w:val="-1"/>
        </w:rPr>
        <w:t>预计负债的确认条件：与或有事项（指过去的交易或者事项形成的，其结果须由某些未来事</w:t>
      </w:r>
      <w:r>
        <w:rPr/>
        <w:t> 项的发生或不发生才能决定的不确定事项）相关的义务同时满足下列条件的，确认为预计负债：该义 务是企业承担的现时义务；履行该义务很可能导致经济利益流出企业；该义务的金额能够可靠计量。 </w:t>
      </w:r>
      <w:r>
        <w:rPr>
          <w:rFonts w:ascii="Times New Roman" w:hAnsi="Times New Roman" w:cs="Times New Roman" w:eastAsia="Times New Roman" w:hint="default"/>
          <w:spacing w:val="-1"/>
        </w:rPr>
        <w:t>16.2</w:t>
      </w:r>
      <w:r>
        <w:rPr>
          <w:spacing w:val="-1"/>
        </w:rPr>
        <w:t>预计负债的初始计量：在综合考虑与或有事项有关的风险，不确定性和货币时间价值等因素</w:t>
      </w:r>
      <w:r>
        <w:rPr/>
        <w:t> 后，按照履行相关现时义务所需支出的最佳估计数进行初始计量。货币时间价值影响重大的，通过对 相关未来现金流出进行折现后确定最佳估计数。所需支出存在一个连续范围，且该范围内各种结果发 生的可能性相同的，最佳估计数按照该范围内的中间值确定。在其他情况下，最佳估计数分别下列情 况处理：或有事项涉及单个项目的，按照最可能发生金额确定；或有事项涉及多个项目的，按照各种 可能结果及相关概率计算确定。清偿预计负债需支出全部或部分预期由第三方补偿的，补偿金额只有 在基本确定能够收到时才能作为资产单独确认。确认的补偿金额不超过预计负债的账面价值。确定预</w:t>
      </w:r>
    </w:p>
    <w:p>
      <w:pPr>
        <w:pStyle w:val="BodyText"/>
        <w:spacing w:line="240" w:lineRule="auto" w:before="24"/>
        <w:ind w:right="25"/>
        <w:jc w:val="left"/>
      </w:pPr>
      <w:r>
        <w:rPr/>
        <w:t>计负债的金额时不应考虑预期处置相关资产形成的利得。</w:t>
      </w:r>
    </w:p>
    <w:p>
      <w:pPr>
        <w:pStyle w:val="BodyText"/>
        <w:spacing w:line="297" w:lineRule="auto" w:before="85"/>
        <w:ind w:right="247" w:firstLine="420"/>
        <w:jc w:val="left"/>
      </w:pPr>
      <w:r>
        <w:rPr>
          <w:rFonts w:ascii="Times New Roman" w:hAnsi="Times New Roman" w:cs="Times New Roman" w:eastAsia="Times New Roman" w:hint="default"/>
        </w:rPr>
        <w:t>16.3</w:t>
      </w:r>
      <w:r>
        <w:rPr/>
        <w:t>预计负债的后续计量：在每个资产负债表日对预计负债的账面价值进行复核。有确凿证据表 明该账面价值不能真实反映当前最佳估计数的，按照当前最佳估计数对该账面价值进行调整。</w:t>
      </w:r>
    </w:p>
    <w:p>
      <w:pPr>
        <w:pStyle w:val="BodyText"/>
        <w:spacing w:line="240" w:lineRule="auto" w:before="34"/>
        <w:ind w:left="565" w:right="25"/>
        <w:jc w:val="left"/>
      </w:pPr>
      <w:r>
        <w:rPr>
          <w:rFonts w:ascii="Times New Roman" w:hAnsi="Times New Roman" w:cs="Times New Roman" w:eastAsia="Times New Roman" w:hint="default"/>
        </w:rPr>
        <w:t>16.4</w:t>
      </w:r>
      <w:r>
        <w:rPr/>
        <w:t>其他确认预计负债的情况：</w:t>
      </w:r>
    </w:p>
    <w:p>
      <w:pPr>
        <w:pStyle w:val="BodyText"/>
        <w:spacing w:line="304" w:lineRule="auto" w:before="69"/>
        <w:ind w:right="211" w:firstLine="420"/>
        <w:jc w:val="both"/>
      </w:pPr>
      <w:r>
        <w:rPr>
          <w:rFonts w:ascii="Times New Roman" w:hAnsi="Times New Roman" w:cs="Times New Roman" w:eastAsia="Times New Roman" w:hint="default"/>
          <w:spacing w:val="-3"/>
        </w:rPr>
        <w:t>16.4.1</w:t>
      </w:r>
      <w:r>
        <w:rPr>
          <w:spacing w:val="-3"/>
        </w:rPr>
        <w:t>待执行合同变成亏损合同的，该亏损合同产生的义务满足预计负债确认条件的，确认为一项</w:t>
      </w:r>
      <w:r>
        <w:rPr/>
        <w:t> 预计负债。待执行合同，是指合同各方尚未履行任何合同义务，或部分地履行同等义务的合同。亏损 合同，是指履行合同义务不可避免会发生的成本超过预期经济利益的合同。</w:t>
      </w:r>
    </w:p>
    <w:p>
      <w:pPr>
        <w:pStyle w:val="BodyText"/>
        <w:spacing w:line="304" w:lineRule="auto" w:before="28"/>
        <w:ind w:right="25" w:firstLine="420"/>
        <w:jc w:val="left"/>
      </w:pPr>
      <w:r>
        <w:rPr>
          <w:rFonts w:ascii="Times New Roman" w:hAnsi="Times New Roman" w:cs="Times New Roman" w:eastAsia="Times New Roman" w:hint="default"/>
          <w:spacing w:val="-5"/>
        </w:rPr>
        <w:t>16.4.2</w:t>
      </w:r>
      <w:r>
        <w:rPr>
          <w:spacing w:val="-5"/>
        </w:rPr>
        <w:t>企业承担的重组义务满足预计负债确认条件的，确认为一项预计负债。同时存在下列情况时，</w:t>
      </w:r>
      <w:r>
        <w:rPr/>
        <w:t> 表明企业承担了重组义务：有详细、正式的重组计划，包括重组涉及的业务、主要地点、需要补偿的 员工人数及其岗位性质、预计重组支出、计划实施时间等；该重组计划已对外公告。</w:t>
      </w:r>
    </w:p>
    <w:p>
      <w:pPr>
        <w:pStyle w:val="BodyText"/>
        <w:spacing w:line="304" w:lineRule="auto" w:before="28"/>
        <w:ind w:right="195" w:firstLine="420"/>
        <w:jc w:val="left"/>
      </w:pPr>
      <w:r>
        <w:rPr>
          <w:rFonts w:ascii="Times New Roman" w:hAnsi="Times New Roman" w:cs="Times New Roman" w:eastAsia="Times New Roman" w:hint="default"/>
        </w:rPr>
        <w:t>16.4.3</w:t>
      </w:r>
      <w:r>
        <w:rPr/>
        <w:t>被投资单位发生的亏损在冲减长期股权投资账面价值和其他实质上构成对被投资单位净投 资的长期权益（长期应收款或其他应收款）至零后，按照合同和协议约定仍承担额外义务的，将预计 承担的部分确认为预计负债。</w:t>
      </w:r>
    </w:p>
    <w:p>
      <w:pPr>
        <w:pStyle w:val="BodyText"/>
        <w:spacing w:line="297" w:lineRule="auto" w:before="28"/>
        <w:ind w:left="565" w:right="25"/>
        <w:jc w:val="left"/>
      </w:pPr>
      <w:r>
        <w:rPr>
          <w:rFonts w:ascii="Times New Roman" w:hAnsi="Times New Roman" w:cs="Times New Roman" w:eastAsia="Times New Roman" w:hint="default"/>
        </w:rPr>
        <w:t>17</w:t>
      </w:r>
      <w:r>
        <w:rPr/>
        <w:t>、职工薪酬核算方法 </w:t>
      </w:r>
      <w:r>
        <w:rPr>
          <w:spacing w:val="-3"/>
        </w:rPr>
        <w:t>职工薪酬是指本公司为获得职工提供的服务而给予各种形式的报酬以及其他相关支出，具体包括：</w:t>
      </w:r>
    </w:p>
    <w:p>
      <w:pPr>
        <w:pStyle w:val="BodyText"/>
        <w:spacing w:line="297" w:lineRule="auto" w:before="34"/>
        <w:ind w:right="25" w:hanging="1"/>
        <w:jc w:val="left"/>
      </w:pPr>
      <w:r>
        <w:rPr>
          <w:spacing w:val="-3"/>
        </w:rPr>
        <w:t>（</w:t>
      </w:r>
      <w:r>
        <w:rPr>
          <w:rFonts w:ascii="Times New Roman" w:hAnsi="Times New Roman" w:cs="Times New Roman" w:eastAsia="Times New Roman" w:hint="default"/>
          <w:spacing w:val="-3"/>
        </w:rPr>
        <w:t>1</w:t>
      </w:r>
      <w:r>
        <w:rPr>
          <w:spacing w:val="-3"/>
        </w:rPr>
        <w:t>）职工工资、奖金、津贴和补贴；（</w:t>
      </w:r>
      <w:r>
        <w:rPr>
          <w:rFonts w:ascii="Times New Roman" w:hAnsi="Times New Roman" w:cs="Times New Roman" w:eastAsia="Times New Roman" w:hint="default"/>
          <w:spacing w:val="-3"/>
        </w:rPr>
        <w:t>2</w:t>
      </w:r>
      <w:r>
        <w:rPr>
          <w:spacing w:val="-3"/>
        </w:rPr>
        <w:t>）职工福利计划；（</w:t>
      </w:r>
      <w:r>
        <w:rPr>
          <w:rFonts w:ascii="Times New Roman" w:hAnsi="Times New Roman" w:cs="Times New Roman" w:eastAsia="Times New Roman" w:hint="default"/>
          <w:spacing w:val="-3"/>
        </w:rPr>
        <w:t>3</w:t>
      </w:r>
      <w:r>
        <w:rPr>
          <w:spacing w:val="-3"/>
        </w:rPr>
        <w:t>）医疗保险费、养老保险费、失业保险</w:t>
      </w:r>
      <w:r>
        <w:rPr>
          <w:spacing w:val="-78"/>
        </w:rPr>
        <w:t> </w:t>
      </w:r>
      <w:r>
        <w:rPr>
          <w:spacing w:val="-78"/>
        </w:rPr>
      </w:r>
      <w:r>
        <w:rPr>
          <w:spacing w:val="-5"/>
        </w:rPr>
        <w:t>费、工伤保险费和生育保险费等社会保险费；（</w:t>
      </w:r>
      <w:r>
        <w:rPr>
          <w:rFonts w:ascii="Times New Roman" w:hAnsi="Times New Roman" w:cs="Times New Roman" w:eastAsia="Times New Roman" w:hint="default"/>
          <w:spacing w:val="-5"/>
        </w:rPr>
        <w:t>4</w:t>
      </w:r>
      <w:r>
        <w:rPr>
          <w:spacing w:val="-5"/>
        </w:rPr>
        <w:t>）住房公积金；（</w:t>
      </w:r>
      <w:r>
        <w:rPr>
          <w:rFonts w:ascii="Times New Roman" w:hAnsi="Times New Roman" w:cs="Times New Roman" w:eastAsia="Times New Roman" w:hint="default"/>
          <w:spacing w:val="-5"/>
        </w:rPr>
        <w:t>5</w:t>
      </w:r>
      <w:r>
        <w:rPr>
          <w:spacing w:val="-5"/>
        </w:rPr>
        <w:t>）工会经费和职工教育经费；（</w:t>
      </w:r>
      <w:r>
        <w:rPr>
          <w:rFonts w:ascii="Times New Roman" w:hAnsi="Times New Roman" w:cs="Times New Roman" w:eastAsia="Times New Roman" w:hint="default"/>
          <w:spacing w:val="-5"/>
        </w:rPr>
        <w:t>6</w:t>
      </w:r>
      <w:r>
        <w:rPr>
          <w:spacing w:val="-5"/>
        </w:rPr>
        <w:t>）</w:t>
      </w:r>
      <w:r>
        <w:rPr>
          <w:spacing w:val="-86"/>
        </w:rPr>
        <w:t> </w:t>
      </w:r>
      <w:r>
        <w:rPr/>
        <w:t>非货币性福利；（</w:t>
      </w:r>
      <w:r>
        <w:rPr>
          <w:rFonts w:ascii="Times New Roman" w:hAnsi="Times New Roman" w:cs="Times New Roman" w:eastAsia="Times New Roman" w:hint="default"/>
        </w:rPr>
        <w:t>7</w:t>
      </w:r>
      <w:r>
        <w:rPr/>
        <w:t>）因解除与职工的劳动关系给予的补偿；（</w:t>
      </w:r>
      <w:r>
        <w:rPr>
          <w:rFonts w:ascii="Times New Roman" w:hAnsi="Times New Roman" w:cs="Times New Roman" w:eastAsia="Times New Roman" w:hint="default"/>
        </w:rPr>
        <w:t>8</w:t>
      </w:r>
      <w:r>
        <w:rPr/>
        <w:t>）其他与获得职工提供的服务相关的 支出。</w:t>
      </w:r>
    </w:p>
    <w:p>
      <w:pPr>
        <w:pStyle w:val="BodyText"/>
        <w:spacing w:line="314" w:lineRule="auto" w:before="34"/>
        <w:ind w:right="25" w:firstLine="420"/>
        <w:jc w:val="left"/>
      </w:pPr>
      <w:r>
        <w:rPr/>
        <w:t>在职工为本公司提供服务的会计期间，将应付的职工薪酬确认为负债，除因解除与职工的劳动关 </w:t>
      </w:r>
      <w:r>
        <w:rPr>
          <w:spacing w:val="-3"/>
        </w:rPr>
        <w:t>系给予的补偿外，根据职工提供服务的受益对象，分别下列情况处理：由生产产品、提供劳务负担的，</w:t>
      </w:r>
      <w:r>
        <w:rPr>
          <w:spacing w:val="-77"/>
        </w:rPr>
        <w:t> </w:t>
      </w:r>
      <w:r>
        <w:rPr>
          <w:spacing w:val="-77"/>
        </w:rPr>
      </w:r>
      <w:r>
        <w:rPr/>
        <w:t>计入产品成本或劳务成本；由在建工程、无形资产负担的，计入建造固定资产或无形资产成本；其他 的职工薪酬，确认为当期损益。</w:t>
      </w:r>
    </w:p>
    <w:p>
      <w:pPr>
        <w:pStyle w:val="BodyText"/>
        <w:spacing w:line="314" w:lineRule="auto"/>
        <w:ind w:right="212" w:firstLine="420"/>
        <w:jc w:val="both"/>
      </w:pPr>
      <w:r>
        <w:rPr/>
        <w:t>在职工劳动合同到期之前解除与职工的劳动关系，或者为鼓励职工自愿接受裁减而提出给予补偿 的建议，同时满足公司已经制定正式的解除劳动关系计划或提出自愿裁减建议，并即将实施及公司不 能单方面撤回解除劳动关系计划或裁减建议条件的，确认因解除与职工的劳动关系给予补偿而产生的 预计负债，同时计入当期损益。</w:t>
      </w:r>
    </w:p>
    <w:p>
      <w:pPr>
        <w:spacing w:after="0" w:line="314" w:lineRule="auto"/>
        <w:jc w:val="both"/>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25"/>
        <w:jc w:val="left"/>
      </w:pPr>
      <w:r>
        <w:rPr>
          <w:rFonts w:ascii="Times New Roman" w:hAnsi="Times New Roman" w:cs="Times New Roman" w:eastAsia="Times New Roman" w:hint="default"/>
        </w:rPr>
        <w:t>18</w:t>
      </w:r>
      <w:r>
        <w:rPr/>
        <w:t>、收入确认方法</w:t>
      </w:r>
    </w:p>
    <w:p>
      <w:pPr>
        <w:pStyle w:val="BodyText"/>
        <w:spacing w:line="297" w:lineRule="auto" w:before="69"/>
        <w:ind w:left="565" w:right="195"/>
        <w:jc w:val="left"/>
      </w:pPr>
      <w:r>
        <w:rPr>
          <w:rFonts w:ascii="Times New Roman" w:hAnsi="Times New Roman" w:cs="Times New Roman" w:eastAsia="Times New Roman" w:hint="default"/>
        </w:rPr>
        <w:t>18.1</w:t>
      </w:r>
      <w:r>
        <w:rPr>
          <w:rFonts w:ascii="Times New Roman" w:hAnsi="Times New Roman" w:cs="Times New Roman" w:eastAsia="Times New Roman" w:hint="default"/>
          <w:spacing w:val="-1"/>
        </w:rPr>
        <w:t> </w:t>
      </w:r>
      <w:r>
        <w:rPr/>
        <w:t>商品销售收入： 已将商品所有权上的重要风险和报酬转移给买方、不再对该商品实施继续管理权和实际控制权，</w:t>
      </w:r>
    </w:p>
    <w:p>
      <w:pPr>
        <w:pStyle w:val="BodyText"/>
        <w:spacing w:line="302" w:lineRule="auto" w:before="34"/>
        <w:ind w:right="116"/>
        <w:jc w:val="left"/>
      </w:pPr>
      <w:r>
        <w:rPr/>
        <w:t>相关的收入已经收到或取得了收款的证据，并且与销售该商品有关成本能够可靠的计量时，确认营业 收入实现。出口商品收入的确认：对于</w:t>
      </w:r>
      <w:r>
        <w:rPr>
          <w:spacing w:val="-55"/>
        </w:rPr>
        <w:t> </w:t>
      </w:r>
      <w:r>
        <w:rPr>
          <w:rFonts w:ascii="Times New Roman" w:hAnsi="Times New Roman" w:cs="Times New Roman" w:eastAsia="Times New Roman" w:hint="default"/>
        </w:rPr>
        <w:t>FOB</w:t>
      </w:r>
      <w:r>
        <w:rPr>
          <w:rFonts w:ascii="Times New Roman" w:hAnsi="Times New Roman" w:cs="Times New Roman" w:eastAsia="Times New Roman" w:hint="default"/>
          <w:spacing w:val="-12"/>
        </w:rPr>
        <w:t> </w:t>
      </w:r>
      <w:r>
        <w:rPr/>
        <w:t>出口，在商品交至购货方委托的承运方后确认收入实现； 对于</w:t>
      </w:r>
      <w:r>
        <w:rPr>
          <w:spacing w:val="-53"/>
        </w:rPr>
        <w:t> </w:t>
      </w:r>
      <w:r>
        <w:rPr>
          <w:rFonts w:ascii="Times New Roman" w:hAnsi="Times New Roman" w:cs="Times New Roman" w:eastAsia="Times New Roman" w:hint="default"/>
        </w:rPr>
        <w:t>CIF</w:t>
      </w:r>
      <w:r>
        <w:rPr>
          <w:rFonts w:ascii="Times New Roman" w:hAnsi="Times New Roman" w:cs="Times New Roman" w:eastAsia="Times New Roman" w:hint="default"/>
          <w:spacing w:val="-11"/>
        </w:rPr>
        <w:t> </w:t>
      </w:r>
      <w:r>
        <w:rPr/>
        <w:t>出口则在货物交至购货方码头时确认收入实现。房地产商品收入：在房产完工并验收合格， 签定了销售合同，取得了买方按销售合同约定交付房产的付款证明时</w:t>
      </w:r>
      <w:r>
        <w:rPr>
          <w:rFonts w:ascii="Times New Roman" w:hAnsi="Times New Roman" w:cs="Times New Roman" w:eastAsia="Times New Roman" w:hint="default"/>
        </w:rPr>
        <w:t>(</w:t>
      </w:r>
      <w:r>
        <w:rPr/>
        <w:t>通常收到销售订金或</w:t>
      </w:r>
      <w:r>
        <w:rPr>
          <w:rFonts w:ascii="Times New Roman" w:hAnsi="Times New Roman" w:cs="Times New Roman" w:eastAsia="Times New Roman" w:hint="default"/>
        </w:rPr>
        <w:t>/</w:t>
      </w:r>
      <w:r>
        <w:rPr/>
        <w:t>及已确认</w:t>
      </w:r>
      <w:r>
        <w:rPr>
          <w:spacing w:val="-34"/>
        </w:rPr>
        <w:t> </w:t>
      </w:r>
      <w:r>
        <w:rPr>
          <w:spacing w:val="-34"/>
        </w:rPr>
      </w:r>
      <w:r>
        <w:rPr/>
        <w:t>余下房款的付款安排</w:t>
      </w:r>
      <w:r>
        <w:rPr>
          <w:rFonts w:ascii="Times New Roman" w:hAnsi="Times New Roman" w:cs="Times New Roman" w:eastAsia="Times New Roman" w:hint="default"/>
        </w:rPr>
        <w:t>)</w:t>
      </w:r>
      <w:r>
        <w:rPr/>
        <w:t>确认销售收入的实现。</w:t>
      </w:r>
    </w:p>
    <w:p>
      <w:pPr>
        <w:pStyle w:val="BodyText"/>
        <w:spacing w:line="297" w:lineRule="auto" w:before="9"/>
        <w:ind w:right="196" w:firstLine="420"/>
        <w:jc w:val="left"/>
      </w:pPr>
      <w:r>
        <w:rPr>
          <w:rFonts w:ascii="Times New Roman" w:hAnsi="Times New Roman" w:cs="Times New Roman" w:eastAsia="Times New Roman" w:hint="default"/>
        </w:rPr>
        <w:t>18.2</w:t>
      </w:r>
      <w:r>
        <w:rPr>
          <w:rFonts w:ascii="Times New Roman" w:hAnsi="Times New Roman" w:cs="Times New Roman" w:eastAsia="Times New Roman" w:hint="default"/>
          <w:spacing w:val="-1"/>
        </w:rPr>
        <w:t> </w:t>
      </w:r>
      <w:r>
        <w:rPr/>
        <w:t>物业出租确认收入：物业出租按与承租方签定的合同或协议规定按直线法确认房屋出租收入 的实现。</w:t>
      </w:r>
    </w:p>
    <w:p>
      <w:pPr>
        <w:pStyle w:val="BodyText"/>
        <w:spacing w:line="297" w:lineRule="auto" w:before="34"/>
        <w:ind w:left="565" w:right="195"/>
        <w:jc w:val="left"/>
      </w:pPr>
      <w:r>
        <w:rPr>
          <w:rFonts w:ascii="Times New Roman" w:hAnsi="Times New Roman" w:cs="Times New Roman" w:eastAsia="Times New Roman" w:hint="default"/>
        </w:rPr>
        <w:t>18.3</w:t>
      </w:r>
      <w:r>
        <w:rPr>
          <w:rFonts w:ascii="Times New Roman" w:hAnsi="Times New Roman" w:cs="Times New Roman" w:eastAsia="Times New Roman" w:hint="default"/>
          <w:spacing w:val="-11"/>
        </w:rPr>
        <w:t> </w:t>
      </w:r>
      <w:r>
        <w:rPr/>
        <w:t>提供劳务：劳务已经提供，价款已经收到或取得了收款的证据时，确认劳务收入的实现。 物业管理在物业管理服务已提供，与物业管理服务相关的经济利益能够流入企业，与物业管理服</w:t>
      </w:r>
    </w:p>
    <w:p>
      <w:pPr>
        <w:pStyle w:val="BodyText"/>
        <w:spacing w:line="240" w:lineRule="auto" w:before="34"/>
        <w:ind w:right="25"/>
        <w:jc w:val="left"/>
      </w:pPr>
      <w:r>
        <w:rPr/>
        <w:t>务有关的成本能够可靠地计量时，确认物业管理收入的实现。</w:t>
      </w:r>
    </w:p>
    <w:p>
      <w:pPr>
        <w:pStyle w:val="BodyText"/>
        <w:spacing w:line="297" w:lineRule="auto" w:before="85"/>
        <w:ind w:right="247" w:firstLine="420"/>
        <w:jc w:val="left"/>
      </w:pPr>
      <w:r>
        <w:rPr>
          <w:rFonts w:ascii="Times New Roman" w:hAnsi="Times New Roman" w:cs="Times New Roman" w:eastAsia="Times New Roman" w:hint="default"/>
        </w:rPr>
        <w:t>18.4</w:t>
      </w:r>
      <w:r>
        <w:rPr/>
        <w:t>让渡资产：与交易相关的经济利益很可能流入企业，收入的金额能够可靠地计量时，确认利 息收入和使用费收入。</w:t>
      </w:r>
    </w:p>
    <w:p>
      <w:pPr>
        <w:pStyle w:val="BodyText"/>
        <w:spacing w:line="240" w:lineRule="auto" w:before="34"/>
        <w:ind w:left="565" w:right="25"/>
        <w:jc w:val="left"/>
      </w:pPr>
      <w:r>
        <w:rPr>
          <w:rFonts w:ascii="Times New Roman" w:hAnsi="Times New Roman" w:cs="Times New Roman" w:eastAsia="Times New Roman" w:hint="default"/>
        </w:rPr>
        <w:t>19</w:t>
      </w:r>
      <w:r>
        <w:rPr/>
        <w:t>、递延所得税资产</w:t>
      </w:r>
    </w:p>
    <w:p>
      <w:pPr>
        <w:pStyle w:val="BodyText"/>
        <w:spacing w:line="309" w:lineRule="auto" w:before="69"/>
        <w:ind w:right="212" w:firstLine="420"/>
        <w:jc w:val="both"/>
      </w:pPr>
      <w:r>
        <w:rPr>
          <w:rFonts w:ascii="Times New Roman" w:hAnsi="Times New Roman" w:cs="Times New Roman" w:eastAsia="Times New Roman" w:hint="default"/>
        </w:rPr>
        <w:t>19.1</w:t>
      </w:r>
      <w:r>
        <w:rPr/>
        <w:t>本公司按</w:t>
      </w:r>
      <w:r>
        <w:rPr>
          <w:rFonts w:ascii="Times New Roman" w:hAnsi="Times New Roman" w:cs="Times New Roman" w:eastAsia="Times New Roman" w:hint="default"/>
        </w:rPr>
        <w:t>18</w:t>
      </w:r>
      <w:r>
        <w:rPr/>
        <w:t>号准则第二章的规定确定资产、负债的计税基础，按适用的税率和应纳税暂时性 差异确认递延所得税负债，对由于可抵扣暂时性差异产生的递延所得税资产，以很可能取得用来抵扣 可抵扣暂时性差异的应纳税所得额为限和暂时性差异预计转回期间适用的税率予以确认。税率发生变 化的，按新的适用税率对递延所得税负债和递延所得税资产重新调整，调整的差额记入当期所得税费 用。</w:t>
      </w:r>
    </w:p>
    <w:p>
      <w:pPr>
        <w:pStyle w:val="BodyText"/>
        <w:spacing w:line="309" w:lineRule="auto" w:before="24"/>
        <w:ind w:right="212" w:firstLine="420"/>
        <w:jc w:val="both"/>
      </w:pPr>
      <w:r>
        <w:rPr>
          <w:rFonts w:ascii="Times New Roman" w:hAnsi="Times New Roman" w:cs="Times New Roman" w:eastAsia="Times New Roman" w:hint="default"/>
        </w:rPr>
        <w:t>19.2</w:t>
      </w:r>
      <w:r>
        <w:rPr/>
        <w:t>于报告期末对递延所得税资产的账面价值进行复核。如果未来期间很可能无法获得足够的应 纳税所得额用以抵扣递延所得税资产的利益，则减记递延所得税资产的账面价值。在很可能获得足够 的应纳税所得额时，则将减记的金额转回。其暂时性差异在可预见的未来能否转回，根据公司未来期 间正常生产经营活动实现的应纳税所得额，以及在可抵扣暂时性差异转回期间因应纳税暂时性差异的 转回而增加的应纳税所得额来作出判断。</w:t>
      </w:r>
    </w:p>
    <w:p>
      <w:pPr>
        <w:pStyle w:val="BodyText"/>
        <w:spacing w:line="297" w:lineRule="auto" w:before="24"/>
        <w:ind w:left="565" w:right="5865"/>
        <w:jc w:val="left"/>
      </w:pPr>
      <w:r>
        <w:rPr>
          <w:rFonts w:ascii="Times New Roman" w:hAnsi="Times New Roman" w:cs="Times New Roman" w:eastAsia="Times New Roman" w:hint="default"/>
        </w:rPr>
        <w:t>20</w:t>
      </w:r>
      <w:r>
        <w:rPr/>
        <w:t>、合并财务报表的编制方法 合并范围以控制为基础予以确定。</w:t>
      </w:r>
    </w:p>
    <w:p>
      <w:pPr>
        <w:pStyle w:val="BodyText"/>
        <w:spacing w:line="309" w:lineRule="auto" w:before="34"/>
        <w:ind w:right="25" w:firstLine="420"/>
        <w:jc w:val="left"/>
      </w:pPr>
      <w:r>
        <w:rPr/>
        <w:t>合并财务报表以母公司和其子公司的财务报表为基础，根据其他有关资料，按照权益法调整对子 公司的长期股权投资后编制。编制时根据《企业会计准则第</w:t>
      </w:r>
      <w:r>
        <w:rPr>
          <w:spacing w:val="-66"/>
        </w:rPr>
        <w:t> </w:t>
      </w:r>
      <w:r>
        <w:rPr>
          <w:rFonts w:ascii="Times New Roman" w:hAnsi="Times New Roman" w:cs="Times New Roman" w:eastAsia="Times New Roman" w:hint="default"/>
        </w:rPr>
        <w:t>33</w:t>
      </w:r>
      <w:r>
        <w:rPr>
          <w:rFonts w:ascii="Times New Roman" w:hAnsi="Times New Roman" w:cs="Times New Roman" w:eastAsia="Times New Roman" w:hint="default"/>
          <w:spacing w:val="-20"/>
        </w:rPr>
        <w:t> </w:t>
      </w:r>
      <w:r>
        <w:rPr>
          <w:spacing w:val="-3"/>
        </w:rPr>
        <w:t>号一合并财务报表》的要求，将母公司</w:t>
      </w:r>
      <w:r>
        <w:rPr/>
        <w:t> </w:t>
      </w:r>
      <w:r>
        <w:rPr>
          <w:spacing w:val="-3"/>
        </w:rPr>
        <w:t>与各子公司及各子公司之间的重要投资、往来、存货购销等内部交易及其未实现利润抵销后逐项合并，</w:t>
      </w:r>
      <w:r>
        <w:rPr>
          <w:spacing w:val="-75"/>
        </w:rPr>
        <w:t> </w:t>
      </w:r>
      <w:r>
        <w:rPr>
          <w:spacing w:val="-75"/>
        </w:rPr>
      </w:r>
      <w:r>
        <w:rPr/>
        <w:t>并计算少数股东权益和少数股东本期收益。如果子公司会计政策及会计期间与母公司不一致，合并前 先按母公司的会计政策及会计期间调整子公司会计报表。</w:t>
      </w:r>
    </w:p>
    <w:p>
      <w:pPr>
        <w:pStyle w:val="Heading2"/>
        <w:spacing w:line="240" w:lineRule="auto" w:before="62"/>
        <w:ind w:left="543" w:right="25"/>
        <w:jc w:val="left"/>
        <w:rPr>
          <w:b w:val="0"/>
          <w:bCs w:val="0"/>
        </w:rPr>
      </w:pPr>
      <w:r>
        <w:rPr/>
        <w:t>五、会计政策和会计估计变更以及差错更正的说明</w:t>
      </w:r>
      <w:r>
        <w:rPr>
          <w:b w:val="0"/>
          <w:bCs w:val="0"/>
        </w:rPr>
      </w:r>
    </w:p>
    <w:p>
      <w:pPr>
        <w:pStyle w:val="BodyText"/>
        <w:spacing w:line="240" w:lineRule="auto" w:before="75"/>
        <w:ind w:left="565" w:right="25"/>
        <w:jc w:val="left"/>
      </w:pPr>
      <w:r>
        <w:rPr/>
        <w:t>（一）会计政策变更</w:t>
      </w:r>
    </w:p>
    <w:p>
      <w:pPr>
        <w:spacing w:after="0" w:line="240"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52" w:firstLine="420"/>
        <w:jc w:val="both"/>
      </w:pPr>
      <w:r>
        <w:rPr/>
        <w:t>本公司</w:t>
      </w:r>
      <w:r>
        <w:rPr>
          <w:spacing w:val="-62"/>
        </w:rPr>
        <w:t> </w:t>
      </w:r>
      <w:r>
        <w:rPr/>
        <w:t>2006</w:t>
      </w:r>
      <w:r>
        <w:rPr>
          <w:spacing w:val="-62"/>
        </w:rPr>
        <w:t> </w:t>
      </w:r>
      <w:r>
        <w:rPr/>
        <w:t>年及以前年度执行《企业会计制度》和原企业会计准则，从</w:t>
      </w:r>
      <w:r>
        <w:rPr>
          <w:spacing w:val="-62"/>
        </w:rPr>
        <w:t> </w:t>
      </w:r>
      <w:r>
        <w:rPr/>
        <w:t>2007</w:t>
      </w:r>
      <w:r>
        <w:rPr>
          <w:spacing w:val="-61"/>
        </w:rPr>
        <w:t> </w:t>
      </w:r>
      <w:r>
        <w:rPr/>
        <w:t>年起执行新企业会</w:t>
      </w:r>
      <w:r>
        <w:rPr>
          <w:spacing w:val="-1"/>
        </w:rPr>
        <w:t> </w:t>
      </w:r>
      <w:r>
        <w:rPr/>
        <w:t>计准则。并按照相关规定对比较会计报表进行追溯调整和重新表述。会计政策参见附注四。调整前后</w:t>
      </w:r>
      <w:r>
        <w:rPr/>
        <w:t> 的</w:t>
      </w:r>
      <w:r>
        <w:rPr>
          <w:spacing w:val="-61"/>
        </w:rPr>
        <w:t> </w:t>
      </w:r>
      <w:r>
        <w:rPr/>
        <w:t>2006</w:t>
      </w:r>
      <w:r>
        <w:rPr>
          <w:spacing w:val="-61"/>
        </w:rPr>
        <w:t> </w:t>
      </w:r>
      <w:r>
        <w:rPr/>
        <w:t>年末股东权益变动情况如下：</w:t>
      </w:r>
    </w:p>
    <w:p>
      <w:pPr>
        <w:pStyle w:val="BodyText"/>
        <w:spacing w:line="218" w:lineRule="exact" w:before="0"/>
        <w:ind w:left="565" w:right="135"/>
        <w:jc w:val="left"/>
      </w:pPr>
      <w:r>
        <w:rPr/>
        <w:t>1、母公司会计报表</w:t>
      </w:r>
    </w:p>
    <w:p>
      <w:pPr>
        <w:spacing w:line="240" w:lineRule="auto" w:before="13"/>
        <w:rPr>
          <w:rFonts w:ascii="宋体" w:hAnsi="宋体" w:cs="宋体" w:eastAsia="宋体" w:hint="default"/>
          <w:sz w:val="12"/>
          <w:szCs w:val="12"/>
        </w:rPr>
      </w:pPr>
    </w:p>
    <w:tbl>
      <w:tblPr>
        <w:tblW w:w="0" w:type="auto"/>
        <w:jc w:val="left"/>
        <w:tblInd w:w="126" w:type="dxa"/>
        <w:tblLayout w:type="fixed"/>
        <w:tblCellMar>
          <w:top w:w="0" w:type="dxa"/>
          <w:left w:w="0" w:type="dxa"/>
          <w:bottom w:w="0" w:type="dxa"/>
          <w:right w:w="0" w:type="dxa"/>
        </w:tblCellMar>
        <w:tblLook w:val="01E0"/>
      </w:tblPr>
      <w:tblGrid>
        <w:gridCol w:w="1090"/>
        <w:gridCol w:w="1804"/>
        <w:gridCol w:w="1756"/>
        <w:gridCol w:w="1756"/>
        <w:gridCol w:w="1529"/>
        <w:gridCol w:w="1076"/>
      </w:tblGrid>
      <w:tr>
        <w:trPr>
          <w:trHeight w:val="379" w:hRule="exact"/>
        </w:trPr>
        <w:tc>
          <w:tcPr>
            <w:tcW w:w="10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55" w:right="0"/>
              <w:jc w:val="left"/>
              <w:rPr>
                <w:rFonts w:ascii="宋体" w:hAnsi="宋体" w:cs="宋体" w:eastAsia="宋体" w:hint="default"/>
                <w:sz w:val="18"/>
                <w:szCs w:val="18"/>
              </w:rPr>
            </w:pPr>
            <w:r>
              <w:rPr>
                <w:rFonts w:ascii="宋体" w:hAnsi="宋体" w:cs="宋体" w:eastAsia="宋体" w:hint="default"/>
                <w:sz w:val="18"/>
                <w:szCs w:val="18"/>
              </w:rPr>
              <w:t>时点</w:t>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51" w:right="0"/>
              <w:jc w:val="left"/>
              <w:rPr>
                <w:rFonts w:ascii="宋体" w:hAnsi="宋体" w:cs="宋体" w:eastAsia="宋体" w:hint="default"/>
                <w:sz w:val="18"/>
                <w:szCs w:val="18"/>
              </w:rPr>
            </w:pPr>
            <w:r>
              <w:rPr>
                <w:rFonts w:ascii="宋体" w:hAnsi="宋体" w:cs="宋体" w:eastAsia="宋体" w:hint="default"/>
                <w:sz w:val="18"/>
                <w:szCs w:val="18"/>
              </w:rPr>
              <w:t>股东权益项目</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91" w:right="0"/>
              <w:jc w:val="left"/>
              <w:rPr>
                <w:rFonts w:ascii="宋体" w:hAnsi="宋体" w:cs="宋体" w:eastAsia="宋体" w:hint="default"/>
                <w:sz w:val="18"/>
                <w:szCs w:val="18"/>
              </w:rPr>
            </w:pPr>
            <w:r>
              <w:rPr>
                <w:rFonts w:ascii="宋体" w:hAnsi="宋体" w:cs="宋体" w:eastAsia="宋体" w:hint="default"/>
                <w:sz w:val="18"/>
                <w:szCs w:val="18"/>
              </w:rPr>
              <w:t>新企业会计准则</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91" w:right="0"/>
              <w:jc w:val="left"/>
              <w:rPr>
                <w:rFonts w:ascii="宋体" w:hAnsi="宋体" w:cs="宋体" w:eastAsia="宋体" w:hint="default"/>
                <w:sz w:val="18"/>
                <w:szCs w:val="18"/>
              </w:rPr>
            </w:pPr>
            <w:r>
              <w:rPr>
                <w:rFonts w:ascii="宋体" w:hAnsi="宋体" w:cs="宋体" w:eastAsia="宋体" w:hint="default"/>
                <w:sz w:val="18"/>
                <w:szCs w:val="18"/>
              </w:rPr>
              <w:t>原企业会计制度</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05"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293"/>
              <w:jc w:val="right"/>
              <w:rPr>
                <w:rFonts w:ascii="宋体" w:hAnsi="宋体" w:cs="宋体" w:eastAsia="宋体" w:hint="default"/>
                <w:sz w:val="18"/>
                <w:szCs w:val="18"/>
              </w:rPr>
            </w:pPr>
            <w:r>
              <w:rPr>
                <w:rFonts w:ascii="宋体" w:hAnsi="宋体" w:cs="宋体" w:eastAsia="宋体" w:hint="default"/>
                <w:sz w:val="18"/>
                <w:szCs w:val="18"/>
              </w:rPr>
              <w:t>原因</w:t>
            </w:r>
          </w:p>
        </w:tc>
      </w:tr>
      <w:tr>
        <w:trPr>
          <w:trHeight w:val="380" w:hRule="exact"/>
        </w:trPr>
        <w:tc>
          <w:tcPr>
            <w:tcW w:w="109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40" w:lineRule="auto" w:before="124"/>
              <w:ind w:left="265" w:right="0"/>
              <w:jc w:val="left"/>
              <w:rPr>
                <w:rFonts w:ascii="宋体" w:hAnsi="宋体" w:cs="宋体" w:eastAsia="宋体" w:hint="default"/>
                <w:sz w:val="18"/>
                <w:szCs w:val="18"/>
              </w:rPr>
            </w:pPr>
            <w:r>
              <w:rPr>
                <w:rFonts w:ascii="宋体" w:hAnsi="宋体" w:cs="宋体" w:eastAsia="宋体" w:hint="default"/>
                <w:spacing w:val="29"/>
                <w:sz w:val="18"/>
                <w:szCs w:val="18"/>
              </w:rPr>
              <w:t>月1日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2,164,211,422.00</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2,164,211,422.00</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w:t>
            </w:r>
          </w:p>
        </w:tc>
        <w:tc>
          <w:tcPr>
            <w:tcW w:w="1076" w:type="dxa"/>
            <w:tcBorders>
              <w:top w:val="single" w:sz="8" w:space="0" w:color="000000"/>
              <w:left w:val="single" w:sz="8" w:space="0" w:color="000000"/>
              <w:bottom w:val="single" w:sz="8" w:space="0" w:color="000000"/>
              <w:right w:val="single" w:sz="8" w:space="0" w:color="000000"/>
            </w:tcBorders>
          </w:tcPr>
          <w:p>
            <w:pPr/>
          </w:p>
        </w:tc>
      </w:tr>
      <w:tr>
        <w:trPr>
          <w:trHeight w:val="380" w:hRule="exact"/>
        </w:trPr>
        <w:tc>
          <w:tcPr>
            <w:tcW w:w="1090" w:type="dxa"/>
            <w:vMerge/>
            <w:tcBorders>
              <w:left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4,162,003,755.82</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4,160,643,117.03</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1,360,638.79</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01"/>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79" w:hRule="exact"/>
        </w:trPr>
        <w:tc>
          <w:tcPr>
            <w:tcW w:w="1090" w:type="dxa"/>
            <w:vMerge/>
            <w:tcBorders>
              <w:left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4,903,788,398.04</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4,903,788,398.04</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w:t>
            </w:r>
          </w:p>
        </w:tc>
        <w:tc>
          <w:tcPr>
            <w:tcW w:w="1076" w:type="dxa"/>
            <w:tcBorders>
              <w:top w:val="single" w:sz="8" w:space="0" w:color="000000"/>
              <w:left w:val="single" w:sz="8" w:space="0" w:color="000000"/>
              <w:bottom w:val="single" w:sz="8" w:space="0" w:color="000000"/>
              <w:right w:val="single" w:sz="8" w:space="0" w:color="000000"/>
            </w:tcBorders>
          </w:tcPr>
          <w:p>
            <w:pPr/>
          </w:p>
        </w:tc>
      </w:tr>
      <w:tr>
        <w:trPr>
          <w:trHeight w:val="380" w:hRule="exact"/>
        </w:trPr>
        <w:tc>
          <w:tcPr>
            <w:tcW w:w="1090" w:type="dxa"/>
            <w:vMerge/>
            <w:tcBorders>
              <w:left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-1,169,745,425.82</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-1,421,906,667.98</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252,161,242.16</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01"/>
              <w:jc w:val="right"/>
              <w:rPr>
                <w:rFonts w:ascii="宋体" w:hAnsi="宋体" w:cs="宋体" w:eastAsia="宋体" w:hint="default"/>
                <w:sz w:val="18"/>
                <w:szCs w:val="18"/>
              </w:rPr>
            </w:pPr>
            <w:r>
              <w:rPr>
                <w:rFonts w:ascii="宋体" w:hAnsi="宋体" w:cs="宋体" w:eastAsia="宋体" w:hint="default"/>
                <w:sz w:val="18"/>
                <w:szCs w:val="18"/>
              </w:rPr>
              <w:t>（2）</w:t>
            </w:r>
          </w:p>
        </w:tc>
      </w:tr>
      <w:tr>
        <w:trPr>
          <w:trHeight w:val="380" w:hRule="exact"/>
        </w:trPr>
        <w:tc>
          <w:tcPr>
            <w:tcW w:w="1090" w:type="dxa"/>
            <w:vMerge/>
            <w:tcBorders>
              <w:left w:val="single" w:sz="8" w:space="0" w:color="000000"/>
              <w:bottom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10,060,258,150.04</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9,806,736,269.09</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253,521,880.95</w:t>
            </w:r>
          </w:p>
        </w:tc>
        <w:tc>
          <w:tcPr>
            <w:tcW w:w="1076" w:type="dxa"/>
            <w:tcBorders>
              <w:top w:val="single" w:sz="8" w:space="0" w:color="000000"/>
              <w:left w:val="single" w:sz="8" w:space="0" w:color="000000"/>
              <w:bottom w:val="single" w:sz="8" w:space="0" w:color="000000"/>
              <w:right w:val="single" w:sz="8" w:space="0" w:color="000000"/>
            </w:tcBorders>
          </w:tcPr>
          <w:p>
            <w:pPr/>
          </w:p>
        </w:tc>
      </w:tr>
      <w:tr>
        <w:trPr>
          <w:trHeight w:val="379" w:hRule="exact"/>
        </w:trPr>
        <w:tc>
          <w:tcPr>
            <w:tcW w:w="1090"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p>
          <w:p>
            <w:pPr>
              <w:pStyle w:val="TableParagraph"/>
              <w:spacing w:line="240" w:lineRule="auto" w:before="124"/>
              <w:ind w:left="220"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pacing w:val="14"/>
                <w:sz w:val="18"/>
                <w:szCs w:val="18"/>
              </w:rPr>
              <w:t>31日</w:t>
            </w:r>
            <w:r>
              <w:rPr>
                <w:rFonts w:ascii="宋体" w:hAnsi="宋体" w:cs="宋体" w:eastAsia="宋体" w:hint="default"/>
                <w:spacing w:val="-46"/>
                <w:sz w:val="18"/>
                <w:szCs w:val="18"/>
              </w:rPr>
              <w:t> </w:t>
            </w:r>
            <w:r>
              <w:rPr>
                <w:rFonts w:ascii="宋体" w:hAnsi="宋体" w:cs="宋体" w:eastAsia="宋体" w:hint="default"/>
                <w:sz w:val="18"/>
                <w:szCs w:val="18"/>
              </w:rPr>
            </w: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1,898,211,418.00</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1,898,211,418.00</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w:t>
            </w:r>
          </w:p>
        </w:tc>
        <w:tc>
          <w:tcPr>
            <w:tcW w:w="1076" w:type="dxa"/>
            <w:tcBorders>
              <w:top w:val="single" w:sz="8" w:space="0" w:color="000000"/>
              <w:left w:val="single" w:sz="8" w:space="0" w:color="000000"/>
              <w:bottom w:val="single" w:sz="8" w:space="0" w:color="000000"/>
              <w:right w:val="single" w:sz="8" w:space="0" w:color="000000"/>
            </w:tcBorders>
          </w:tcPr>
          <w:p>
            <w:pPr/>
          </w:p>
        </w:tc>
      </w:tr>
      <w:tr>
        <w:trPr>
          <w:trHeight w:val="380" w:hRule="exact"/>
        </w:trPr>
        <w:tc>
          <w:tcPr>
            <w:tcW w:w="1090" w:type="dxa"/>
            <w:vMerge/>
            <w:tcBorders>
              <w:left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3,304,517,811.53</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3,338,050,319.05</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-33,532,507.52</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01"/>
              <w:jc w:val="right"/>
              <w:rPr>
                <w:rFonts w:ascii="宋体" w:hAnsi="宋体" w:cs="宋体" w:eastAsia="宋体" w:hint="default"/>
                <w:sz w:val="18"/>
                <w:szCs w:val="18"/>
              </w:rPr>
            </w:pPr>
            <w:r>
              <w:rPr>
                <w:rFonts w:ascii="宋体" w:hAnsi="宋体" w:cs="宋体" w:eastAsia="宋体" w:hint="default"/>
                <w:sz w:val="18"/>
                <w:szCs w:val="18"/>
              </w:rPr>
              <w:t>（3）</w:t>
            </w:r>
          </w:p>
        </w:tc>
      </w:tr>
      <w:tr>
        <w:trPr>
          <w:trHeight w:val="380" w:hRule="exact"/>
        </w:trPr>
        <w:tc>
          <w:tcPr>
            <w:tcW w:w="1090" w:type="dxa"/>
            <w:vMerge/>
            <w:tcBorders>
              <w:left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z w:val="18"/>
              </w:rPr>
              <w:t>3,499,923,025.51</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z w:val="18"/>
              </w:rPr>
              <w:t>3,511,879,198.53</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z w:val="18"/>
              </w:rPr>
              <w:t>-11,956,173.02</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01"/>
              <w:jc w:val="right"/>
              <w:rPr>
                <w:rFonts w:ascii="宋体" w:hAnsi="宋体" w:cs="宋体" w:eastAsia="宋体" w:hint="default"/>
                <w:sz w:val="18"/>
                <w:szCs w:val="18"/>
              </w:rPr>
            </w:pPr>
            <w:r>
              <w:rPr>
                <w:rFonts w:ascii="宋体" w:hAnsi="宋体" w:cs="宋体" w:eastAsia="宋体" w:hint="default"/>
                <w:sz w:val="18"/>
                <w:szCs w:val="18"/>
              </w:rPr>
              <w:t>（4）</w:t>
            </w:r>
          </w:p>
        </w:tc>
      </w:tr>
      <w:tr>
        <w:trPr>
          <w:trHeight w:val="379" w:hRule="exact"/>
        </w:trPr>
        <w:tc>
          <w:tcPr>
            <w:tcW w:w="1090" w:type="dxa"/>
            <w:vMerge/>
            <w:tcBorders>
              <w:left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z w:val="18"/>
              </w:rPr>
              <w:t>414,532,901.18</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z w:val="18"/>
              </w:rPr>
              <w:t>269,977,216.20</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7"/>
              <w:ind w:right="96"/>
              <w:jc w:val="right"/>
              <w:rPr>
                <w:rFonts w:ascii="宋体" w:hAnsi="宋体" w:cs="宋体" w:eastAsia="宋体" w:hint="default"/>
                <w:sz w:val="18"/>
                <w:szCs w:val="18"/>
              </w:rPr>
            </w:pPr>
            <w:r>
              <w:rPr>
                <w:rFonts w:ascii="宋体"/>
                <w:sz w:val="18"/>
              </w:rPr>
              <w:t>144,555,684.98</w:t>
            </w:r>
          </w:p>
        </w:tc>
        <w:tc>
          <w:tcPr>
            <w:tcW w:w="10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301"/>
              <w:jc w:val="right"/>
              <w:rPr>
                <w:rFonts w:ascii="宋体" w:hAnsi="宋体" w:cs="宋体" w:eastAsia="宋体" w:hint="default"/>
                <w:sz w:val="18"/>
                <w:szCs w:val="18"/>
              </w:rPr>
            </w:pPr>
            <w:r>
              <w:rPr>
                <w:rFonts w:ascii="宋体" w:hAnsi="宋体" w:cs="宋体" w:eastAsia="宋体" w:hint="default"/>
                <w:sz w:val="18"/>
                <w:szCs w:val="18"/>
              </w:rPr>
              <w:t>（5）</w:t>
            </w:r>
          </w:p>
        </w:tc>
      </w:tr>
      <w:tr>
        <w:trPr>
          <w:trHeight w:val="382" w:hRule="exact"/>
        </w:trPr>
        <w:tc>
          <w:tcPr>
            <w:tcW w:w="1090" w:type="dxa"/>
            <w:vMerge/>
            <w:tcBorders>
              <w:left w:val="single" w:sz="8" w:space="0" w:color="000000"/>
              <w:bottom w:val="single" w:sz="8" w:space="0" w:color="000000"/>
              <w:right w:val="single" w:sz="8" w:space="0" w:color="000000"/>
            </w:tcBorders>
          </w:tcPr>
          <w:p>
            <w:pPr/>
          </w:p>
        </w:tc>
        <w:tc>
          <w:tcPr>
            <w:tcW w:w="180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9,117,185,156.22</w:t>
            </w:r>
          </w:p>
        </w:tc>
        <w:tc>
          <w:tcPr>
            <w:tcW w:w="175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9,018,118,151.78</w:t>
            </w:r>
          </w:p>
        </w:tc>
        <w:tc>
          <w:tcPr>
            <w:tcW w:w="15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99,067,004.44</w:t>
            </w:r>
          </w:p>
        </w:tc>
        <w:tc>
          <w:tcPr>
            <w:tcW w:w="1076" w:type="dxa"/>
            <w:tcBorders>
              <w:top w:val="single" w:sz="8" w:space="0" w:color="000000"/>
              <w:left w:val="single" w:sz="8" w:space="0" w:color="000000"/>
              <w:bottom w:val="single" w:sz="8" w:space="0" w:color="000000"/>
              <w:right w:val="single" w:sz="8" w:space="0" w:color="000000"/>
            </w:tcBorders>
          </w:tcPr>
          <w:p>
            <w:pPr/>
          </w:p>
        </w:tc>
      </w:tr>
    </w:tbl>
    <w:p>
      <w:pPr>
        <w:pStyle w:val="BodyText"/>
        <w:spacing w:line="314" w:lineRule="auto" w:before="162"/>
        <w:ind w:right="138" w:firstLine="420"/>
        <w:jc w:val="both"/>
      </w:pPr>
      <w:r>
        <w:rPr>
          <w:spacing w:val="5"/>
        </w:rPr>
        <w:t>（1）2006 </w:t>
      </w:r>
      <w:r>
        <w:rPr/>
        <w:t>年 1 月 1 </w:t>
      </w:r>
      <w:r>
        <w:rPr>
          <w:spacing w:val="12"/>
        </w:rPr>
        <w:t>日所形成的资本公积差异 </w:t>
      </w:r>
      <w:r>
        <w:rPr/>
        <w:t>1,360,638.79</w:t>
      </w:r>
      <w:r>
        <w:rPr>
          <w:spacing w:val="76"/>
        </w:rPr>
        <w:t> </w:t>
      </w:r>
      <w:r>
        <w:rPr>
          <w:spacing w:val="13"/>
        </w:rPr>
        <w:t>元，是原递延税款贷项调整</w:t>
      </w:r>
      <w:r>
        <w:rPr>
          <w:spacing w:val="13"/>
        </w:rPr>
        <w:t> </w:t>
      </w:r>
      <w:r>
        <w:rPr/>
        <w:t>1,629,834.33</w:t>
      </w:r>
      <w:r>
        <w:rPr>
          <w:spacing w:val="-65"/>
        </w:rPr>
        <w:t> </w:t>
      </w:r>
      <w:r>
        <w:rPr/>
        <w:t>元与长期股权投资追溯调整</w:t>
      </w:r>
      <w:r>
        <w:rPr>
          <w:spacing w:val="-66"/>
        </w:rPr>
        <w:t> </w:t>
      </w:r>
      <w:r>
        <w:rPr/>
        <w:t>269,195.54</w:t>
      </w:r>
      <w:r>
        <w:rPr>
          <w:spacing w:val="-65"/>
        </w:rPr>
        <w:t> </w:t>
      </w:r>
      <w:r>
        <w:rPr/>
        <w:t>元的差额。</w:t>
      </w:r>
    </w:p>
    <w:p>
      <w:pPr>
        <w:pStyle w:val="BodyText"/>
        <w:spacing w:line="314" w:lineRule="auto"/>
        <w:ind w:left="565" w:right="135"/>
        <w:jc w:val="left"/>
      </w:pPr>
      <w:r>
        <w:rPr/>
        <w:t>A、原递延税款贷项转入增加资本公积1,629,834.33元。 </w:t>
      </w:r>
      <w:r>
        <w:rPr>
          <w:spacing w:val="-5"/>
        </w:rPr>
        <w:t>根据财政部[财会函（1998）25号]《关于资本公积期初余额确定方法问题的复函》，本公司在1998</w:t>
      </w:r>
    </w:p>
    <w:p>
      <w:pPr>
        <w:pStyle w:val="BodyText"/>
        <w:spacing w:line="314" w:lineRule="auto"/>
        <w:ind w:right="148"/>
        <w:jc w:val="both"/>
      </w:pPr>
      <w:r>
        <w:rPr>
          <w:spacing w:val="-3"/>
        </w:rPr>
        <w:t>年度财务报告中按33%的税率确认了原改制上市时资产评估增值部分应计的企业所得税，并计入递延所</w:t>
      </w:r>
      <w:r>
        <w:rPr>
          <w:spacing w:val="-74"/>
        </w:rPr>
        <w:t> </w:t>
      </w:r>
      <w:r>
        <w:rPr>
          <w:spacing w:val="-74"/>
        </w:rPr>
      </w:r>
      <w:r>
        <w:rPr/>
        <w:t>得税贷项，按10年期摊销，其中15%（实际所得税执行税率）摊销入“应交税金—所得税”；18%（法</w:t>
      </w:r>
      <w:r>
        <w:rPr/>
        <w:t> 定税率和实际执行税率的差额）摊销入“资本公积—其他资本公积”。有关情况详见本公司2005年年 </w:t>
      </w:r>
      <w:r>
        <w:rPr>
          <w:spacing w:val="3"/>
        </w:rPr>
        <w:t>度财务报告附注六注27。按这种方法核算至2005年度，原递延税款贷项在2005年12月31日的余额为</w:t>
      </w:r>
      <w:r>
        <w:rPr>
          <w:spacing w:val="-71"/>
        </w:rPr>
        <w:t> </w:t>
      </w:r>
      <w:r>
        <w:rPr>
          <w:spacing w:val="-71"/>
        </w:rPr>
      </w:r>
      <w:r>
        <w:rPr>
          <w:spacing w:val="-3"/>
        </w:rPr>
        <w:t>3,012,284.48元，其中评估增值递延所得税贷项2,988,029.48元、接受捐赠递延所得税贷项24,255.00</w:t>
      </w:r>
      <w:r>
        <w:rPr>
          <w:spacing w:val="-55"/>
        </w:rPr>
        <w:t> </w:t>
      </w:r>
      <w:r>
        <w:rPr>
          <w:spacing w:val="-55"/>
        </w:rPr>
      </w:r>
      <w:r>
        <w:rPr>
          <w:spacing w:val="-3"/>
        </w:rPr>
        <w:t>元。本公司2005年执行所得税率15%，按照《企业会计准则讲解》第十九章《所得税》第五节“新旧比</w:t>
      </w:r>
      <w:r>
        <w:rPr>
          <w:spacing w:val="-71"/>
        </w:rPr>
        <w:t> </w:t>
      </w:r>
      <w:r>
        <w:rPr>
          <w:spacing w:val="-71"/>
        </w:rPr>
      </w:r>
      <w:r>
        <w:rPr/>
        <w:t>较与衔接”的和财政部原关于评估增值相关部分计入资本公积的规定，2006年1月1日从原递延税款中</w:t>
      </w:r>
      <w:r>
        <w:rPr/>
        <w:t> 转出1,382,450.15元作为递延所得税负债，以反映资产评估增值形成的账面价值与计税基础的差异， 其余1,629,834.33转入资本公积。</w:t>
      </w:r>
    </w:p>
    <w:p>
      <w:pPr>
        <w:pStyle w:val="BodyText"/>
        <w:spacing w:line="309" w:lineRule="auto" w:before="8"/>
        <w:ind w:left="565" w:right="135"/>
        <w:jc w:val="left"/>
      </w:pPr>
      <w:r>
        <w:rPr/>
        <w:t>B、长期股权投资追溯调整冲减资本公积269,195.54</w:t>
      </w:r>
      <w:r>
        <w:rPr>
          <w:sz w:val="22"/>
          <w:szCs w:val="22"/>
        </w:rPr>
        <w:t>元</w:t>
      </w:r>
      <w:r>
        <w:rPr>
          <w:w w:val="99"/>
          <w:sz w:val="22"/>
          <w:szCs w:val="22"/>
        </w:rPr>
        <w:t> </w:t>
      </w:r>
      <w:r>
        <w:rPr>
          <w:spacing w:val="-3"/>
        </w:rPr>
        <w:t>财政部《企业会计准则解释第1号》第七款第（二）条规定“企业在首次执行日以前已经持有的对</w:t>
      </w:r>
    </w:p>
    <w:p>
      <w:pPr>
        <w:pStyle w:val="BodyText"/>
        <w:spacing w:line="314" w:lineRule="auto" w:before="24"/>
        <w:ind w:right="151"/>
        <w:jc w:val="both"/>
      </w:pPr>
      <w:r>
        <w:rPr/>
        <w:pict>
          <v:shape style="position:absolute;margin-left:76.019997pt;margin-top:53.063389pt;width:450.1pt;height:47.65pt;mso-position-horizontal-relative:page;mso-position-vertical-relative:paragraph;z-index:12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111"/>
                    <w:gridCol w:w="1985"/>
                    <w:gridCol w:w="1134"/>
                    <w:gridCol w:w="1757"/>
                  </w:tblGrid>
                  <w:tr>
                    <w:trPr>
                      <w:trHeight w:val="5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627" w:right="101" w:hanging="525"/>
                          <w:jc w:val="left"/>
                          <w:rPr>
                            <w:rFonts w:ascii="宋体" w:hAnsi="宋体" w:cs="宋体" w:eastAsia="宋体" w:hint="default"/>
                            <w:sz w:val="18"/>
                            <w:szCs w:val="18"/>
                          </w:rPr>
                        </w:pPr>
                        <w:r>
                          <w:rPr>
                            <w:rFonts w:ascii="宋体" w:hAnsi="宋体" w:cs="宋体" w:eastAsia="宋体" w:hint="default"/>
                            <w:spacing w:val="6"/>
                            <w:sz w:val="18"/>
                            <w:szCs w:val="18"/>
                          </w:rPr>
                          <w:t>2006年</w:t>
                        </w:r>
                        <w:r>
                          <w:rPr>
                            <w:rFonts w:ascii="宋体" w:hAnsi="宋体" w:cs="宋体" w:eastAsia="宋体" w:hint="default"/>
                            <w:spacing w:val="-61"/>
                            <w:sz w:val="18"/>
                            <w:szCs w:val="18"/>
                          </w:rPr>
                          <w:t> </w:t>
                        </w:r>
                        <w:r>
                          <w:rPr>
                            <w:rFonts w:ascii="宋体" w:hAnsi="宋体" w:cs="宋体" w:eastAsia="宋体" w:hint="default"/>
                            <w:spacing w:val="10"/>
                            <w:sz w:val="18"/>
                            <w:szCs w:val="18"/>
                          </w:rPr>
                          <w:t>12月</w:t>
                        </w:r>
                        <w:r>
                          <w:rPr>
                            <w:rFonts w:ascii="宋体" w:hAnsi="宋体" w:cs="宋体" w:eastAsia="宋体" w:hint="default"/>
                            <w:spacing w:val="-61"/>
                            <w:sz w:val="18"/>
                            <w:szCs w:val="18"/>
                          </w:rPr>
                          <w:t> </w:t>
                        </w:r>
                        <w:r>
                          <w:rPr>
                            <w:rFonts w:ascii="宋体" w:hAnsi="宋体" w:cs="宋体" w:eastAsia="宋体" w:hint="default"/>
                            <w:sz w:val="18"/>
                            <w:szCs w:val="18"/>
                          </w:rPr>
                          <w:t>31</w:t>
                        </w:r>
                        <w:r>
                          <w:rPr>
                            <w:rFonts w:ascii="宋体" w:hAnsi="宋体" w:cs="宋体" w:eastAsia="宋体" w:hint="default"/>
                            <w:spacing w:val="-61"/>
                            <w:sz w:val="18"/>
                            <w:szCs w:val="18"/>
                          </w:rPr>
                          <w:t> </w:t>
                        </w:r>
                        <w:r>
                          <w:rPr>
                            <w:rFonts w:ascii="宋体" w:hAnsi="宋体" w:cs="宋体" w:eastAsia="宋体" w:hint="default"/>
                            <w:sz w:val="18"/>
                            <w:szCs w:val="18"/>
                          </w:rPr>
                          <w:t>日账面</w:t>
                        </w:r>
                        <w:r>
                          <w:rPr>
                            <w:rFonts w:ascii="宋体" w:hAnsi="宋体" w:cs="宋体" w:eastAsia="宋体" w:hint="default"/>
                            <w:sz w:val="18"/>
                            <w:szCs w:val="18"/>
                          </w:rPr>
                          <w:t> 资本公积</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381" w:right="110" w:hanging="270"/>
                          <w:jc w:val="left"/>
                          <w:rPr>
                            <w:rFonts w:ascii="宋体" w:hAnsi="宋体" w:cs="宋体" w:eastAsia="宋体" w:hint="default"/>
                            <w:sz w:val="18"/>
                            <w:szCs w:val="18"/>
                          </w:rPr>
                        </w:pPr>
                        <w:r>
                          <w:rPr>
                            <w:rFonts w:ascii="宋体" w:hAnsi="宋体" w:cs="宋体" w:eastAsia="宋体" w:hint="default"/>
                            <w:sz w:val="18"/>
                            <w:szCs w:val="18"/>
                          </w:rPr>
                          <w:t>母公司投资 比例</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423" w:right="151" w:hanging="270"/>
                          <w:jc w:val="left"/>
                          <w:rPr>
                            <w:rFonts w:ascii="宋体" w:hAnsi="宋体" w:cs="宋体" w:eastAsia="宋体" w:hint="default"/>
                            <w:sz w:val="18"/>
                            <w:szCs w:val="18"/>
                          </w:rPr>
                        </w:pPr>
                        <w:r>
                          <w:rPr>
                            <w:rFonts w:ascii="宋体" w:hAnsi="宋体" w:cs="宋体" w:eastAsia="宋体" w:hint="default"/>
                            <w:sz w:val="18"/>
                            <w:szCs w:val="18"/>
                          </w:rPr>
                          <w:t>母公司原计长期股 权投资准备</w:t>
                        </w:r>
                      </w:p>
                    </w:tc>
                  </w:tr>
                  <w:tr>
                    <w:trPr>
                      <w:trHeight w:val="373" w:hRule="exact"/>
                    </w:trPr>
                    <w:tc>
                      <w:tcPr>
                        <w:tcW w:w="411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江苏长虹电视机有限公司</w:t>
                        </w:r>
                      </w:p>
                    </w:tc>
                    <w:tc>
                      <w:tcPr>
                        <w:tcW w:w="198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1031" w:right="0"/>
                          <w:jc w:val="left"/>
                          <w:rPr>
                            <w:rFonts w:ascii="宋体" w:hAnsi="宋体" w:cs="宋体" w:eastAsia="宋体" w:hint="default"/>
                            <w:sz w:val="21"/>
                            <w:szCs w:val="21"/>
                          </w:rPr>
                        </w:pPr>
                        <w:r>
                          <w:rPr>
                            <w:rFonts w:ascii="宋体"/>
                            <w:sz w:val="21"/>
                          </w:rPr>
                          <w:t>7,491.20</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391" w:right="0"/>
                          <w:jc w:val="left"/>
                          <w:rPr>
                            <w:rFonts w:ascii="宋体" w:hAnsi="宋体" w:cs="宋体" w:eastAsia="宋体" w:hint="default"/>
                            <w:sz w:val="21"/>
                            <w:szCs w:val="21"/>
                          </w:rPr>
                        </w:pPr>
                        <w:r>
                          <w:rPr>
                            <w:rFonts w:ascii="宋体"/>
                            <w:sz w:val="21"/>
                          </w:rPr>
                          <w:t>60.52%</w:t>
                        </w:r>
                      </w:p>
                    </w:tc>
                    <w:tc>
                      <w:tcPr>
                        <w:tcW w:w="17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2"/>
                          <w:ind w:left="804" w:right="0"/>
                          <w:jc w:val="left"/>
                          <w:rPr>
                            <w:rFonts w:ascii="宋体" w:hAnsi="宋体" w:cs="宋体" w:eastAsia="宋体" w:hint="default"/>
                            <w:sz w:val="21"/>
                            <w:szCs w:val="21"/>
                          </w:rPr>
                        </w:pPr>
                        <w:r>
                          <w:rPr>
                            <w:rFonts w:ascii="宋体"/>
                            <w:sz w:val="21"/>
                          </w:rPr>
                          <w:t>4,533.61</w:t>
                        </w:r>
                      </w:p>
                    </w:tc>
                  </w:tr>
                </w:tbl>
                <w:p>
                  <w:pPr/>
                </w:p>
              </w:txbxContent>
            </v:textbox>
            <w10:wrap type="none"/>
          </v:shape>
        </w:pict>
      </w:r>
      <w:r>
        <w:rPr/>
        <w:t>子公司长期股权投资，应在首次执行日进行追溯调整，视同该子公司自最初即采用成本法核算”，本 公司冲减了按照原《企业会计准则－投资》对下述子公司形成的股权投资准备269,195.54元，同时冲 减资本公积269,195.54元。</w:t>
      </w:r>
    </w:p>
    <w:p>
      <w:pPr>
        <w:spacing w:after="0" w:line="314" w:lineRule="auto"/>
        <w:jc w:val="both"/>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4111"/>
        <w:gridCol w:w="1985"/>
        <w:gridCol w:w="1134"/>
        <w:gridCol w:w="1757"/>
      </w:tblGrid>
      <w:tr>
        <w:trPr>
          <w:trHeight w:val="36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绵阳国虹通讯数码集团有限责任公司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5,373.62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45.00%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2,418.13</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四川长虹汽车运输有限责任公司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212,020.00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90.00%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190,818.00</w:t>
            </w:r>
          </w:p>
        </w:tc>
      </w:tr>
      <w:tr>
        <w:trPr>
          <w:trHeight w:val="36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吉林长虹电视机有限公司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129,865.09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55.00%</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71,425.80</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354,749.91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269,195.54</w:t>
            </w:r>
          </w:p>
        </w:tc>
      </w:tr>
    </w:tbl>
    <w:p>
      <w:pPr>
        <w:pStyle w:val="BodyText"/>
        <w:spacing w:line="357" w:lineRule="auto" w:before="86"/>
        <w:ind w:left="225" w:right="108" w:firstLine="420"/>
        <w:jc w:val="left"/>
      </w:pPr>
      <w:r>
        <w:rPr>
          <w:spacing w:val="-5"/>
        </w:rPr>
        <w:t>（2）2006</w:t>
      </w:r>
      <w:r>
        <w:rPr>
          <w:spacing w:val="-56"/>
        </w:rPr>
        <w:t> </w:t>
      </w:r>
      <w:r>
        <w:rPr/>
        <w:t>年</w:t>
      </w:r>
      <w:r>
        <w:rPr>
          <w:spacing w:val="-56"/>
        </w:rPr>
        <w:t> </w:t>
      </w:r>
      <w:r>
        <w:rPr/>
        <w:t>1</w:t>
      </w:r>
      <w:r>
        <w:rPr>
          <w:spacing w:val="-55"/>
        </w:rPr>
        <w:t> </w:t>
      </w:r>
      <w:r>
        <w:rPr/>
        <w:t>月</w:t>
      </w:r>
      <w:r>
        <w:rPr>
          <w:spacing w:val="-57"/>
        </w:rPr>
        <w:t> </w:t>
      </w:r>
      <w:r>
        <w:rPr/>
        <w:t>1</w:t>
      </w:r>
      <w:r>
        <w:rPr>
          <w:spacing w:val="-55"/>
        </w:rPr>
        <w:t> </w:t>
      </w:r>
      <w:r>
        <w:rPr/>
        <w:t>日所形成的未分配利润差异</w:t>
      </w:r>
      <w:r>
        <w:rPr>
          <w:spacing w:val="-56"/>
        </w:rPr>
        <w:t> </w:t>
      </w:r>
      <w:r>
        <w:rPr/>
        <w:t>252,161,242.16</w:t>
      </w:r>
      <w:r>
        <w:rPr>
          <w:spacing w:val="-55"/>
        </w:rPr>
        <w:t> </w:t>
      </w:r>
      <w:r>
        <w:rPr>
          <w:spacing w:val="-3"/>
        </w:rPr>
        <w:t>元，是由以下追溯调整事项形成</w:t>
      </w:r>
      <w:r>
        <w:rPr>
          <w:spacing w:val="-1"/>
        </w:rPr>
        <w:t> </w:t>
      </w:r>
      <w:r>
        <w:rPr/>
        <w:t>的：</w:t>
      </w:r>
    </w:p>
    <w:p>
      <w:pPr>
        <w:spacing w:line="240" w:lineRule="auto" w:before="12"/>
        <w:rPr>
          <w:rFonts w:ascii="宋体" w:hAnsi="宋体" w:cs="宋体" w:eastAsia="宋体" w:hint="default"/>
          <w:sz w:val="4"/>
          <w:szCs w:val="4"/>
        </w:rPr>
      </w:pPr>
    </w:p>
    <w:tbl>
      <w:tblPr>
        <w:tblW w:w="0" w:type="auto"/>
        <w:jc w:val="left"/>
        <w:tblInd w:w="112" w:type="dxa"/>
        <w:tblLayout w:type="fixed"/>
        <w:tblCellMar>
          <w:top w:w="0" w:type="dxa"/>
          <w:left w:w="0" w:type="dxa"/>
          <w:bottom w:w="0" w:type="dxa"/>
          <w:right w:w="0" w:type="dxa"/>
        </w:tblCellMar>
        <w:tblLook w:val="01E0"/>
      </w:tblPr>
      <w:tblGrid>
        <w:gridCol w:w="6276"/>
        <w:gridCol w:w="1824"/>
        <w:gridCol w:w="1008"/>
      </w:tblGrid>
      <w:tr>
        <w:trPr>
          <w:trHeight w:val="370"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368"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交易性金融资产公允价值与投资成本差异形成的递延所得税负债</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-203,373.98</w:t>
            </w:r>
            <w:r>
              <w:rPr>
                <w:rFonts w:ascii="宋体"/>
                <w:sz w:val="21"/>
              </w:rPr>
            </w: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可抵扣亏损形成的递延所得税资产</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91,487,085.99</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 w:right="0"/>
              <w:jc w:val="center"/>
              <w:rPr>
                <w:rFonts w:ascii="宋体" w:hAnsi="宋体" w:cs="宋体" w:eastAsia="宋体" w:hint="default"/>
                <w:sz w:val="21"/>
                <w:szCs w:val="21"/>
              </w:rPr>
            </w:pPr>
            <w:r>
              <w:rPr>
                <w:rFonts w:ascii="宋体"/>
                <w:sz w:val="21"/>
              </w:rPr>
              <w:t>A</w:t>
            </w:r>
          </w:p>
        </w:tc>
      </w:tr>
      <w:tr>
        <w:trPr>
          <w:trHeight w:val="368"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可抵扣暂时性差异形成的递延所得税资产</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161,132,860.94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B</w:t>
            </w:r>
          </w:p>
        </w:tc>
      </w:tr>
      <w:tr>
        <w:trPr>
          <w:trHeight w:val="370"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交易性金融资产公允价值与账面价值的差异</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-38,430,259.44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C</w:t>
            </w:r>
          </w:p>
        </w:tc>
      </w:tr>
      <w:tr>
        <w:trPr>
          <w:trHeight w:val="368"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长期股权投资按照成本法追溯调整的影响</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38,174,928.65</w:t>
            </w:r>
          </w:p>
        </w:tc>
        <w:tc>
          <w:tcPr>
            <w:tcW w:w="100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252,161,242.16</w:t>
            </w:r>
          </w:p>
        </w:tc>
        <w:tc>
          <w:tcPr>
            <w:tcW w:w="10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645" w:right="108"/>
        <w:jc w:val="left"/>
      </w:pPr>
      <w:r>
        <w:rPr/>
        <w:t>A、可抵扣亏损形成的递延所得税资产</w:t>
      </w:r>
    </w:p>
    <w:p>
      <w:pPr>
        <w:pStyle w:val="BodyText"/>
        <w:spacing w:line="240" w:lineRule="auto" w:before="85"/>
        <w:ind w:left="645" w:right="108"/>
        <w:jc w:val="left"/>
      </w:pPr>
      <w:r>
        <w:rPr/>
        <w:t>2005</w:t>
      </w:r>
      <w:r>
        <w:rPr>
          <w:spacing w:val="-53"/>
        </w:rPr>
        <w:t> </w:t>
      </w:r>
      <w:r>
        <w:rPr/>
        <w:t>经税务部门确认的可留待以后年度弥补的亏损金额为</w:t>
      </w:r>
      <w:r>
        <w:rPr>
          <w:spacing w:val="-54"/>
        </w:rPr>
        <w:t> </w:t>
      </w:r>
      <w:r>
        <w:rPr/>
        <w:t>609,913,906.63</w:t>
      </w:r>
      <w:r>
        <w:rPr>
          <w:spacing w:val="-53"/>
        </w:rPr>
        <w:t> </w:t>
      </w:r>
      <w:r>
        <w:rPr/>
        <w:t>元，按照税率</w:t>
      </w:r>
      <w:r>
        <w:rPr>
          <w:spacing w:val="-54"/>
        </w:rPr>
        <w:t> </w:t>
      </w:r>
      <w:r>
        <w:rPr/>
        <w:t>15％确</w:t>
      </w:r>
    </w:p>
    <w:p>
      <w:pPr>
        <w:pStyle w:val="BodyText"/>
        <w:spacing w:line="314" w:lineRule="auto" w:before="85"/>
        <w:ind w:left="645" w:right="135" w:hanging="420"/>
        <w:jc w:val="left"/>
      </w:pPr>
      <w:r>
        <w:rPr/>
        <w:t>认</w:t>
      </w:r>
      <w:r>
        <w:rPr>
          <w:spacing w:val="-54"/>
        </w:rPr>
        <w:t> </w:t>
      </w:r>
      <w:r>
        <w:rPr/>
        <w:t>2006</w:t>
      </w:r>
      <w:r>
        <w:rPr>
          <w:spacing w:val="-53"/>
        </w:rPr>
        <w:t> </w:t>
      </w:r>
      <w:r>
        <w:rPr/>
        <w:t>年</w:t>
      </w:r>
      <w:r>
        <w:rPr>
          <w:spacing w:val="-55"/>
        </w:rPr>
        <w:t> </w:t>
      </w:r>
      <w:r>
        <w:rPr/>
        <w:t>1</w:t>
      </w:r>
      <w:r>
        <w:rPr>
          <w:spacing w:val="-54"/>
        </w:rPr>
        <w:t> </w:t>
      </w:r>
      <w:r>
        <w:rPr/>
        <w:t>月</w:t>
      </w:r>
      <w:r>
        <w:rPr>
          <w:spacing w:val="-54"/>
        </w:rPr>
        <w:t> </w:t>
      </w:r>
      <w:r>
        <w:rPr/>
        <w:t>1</w:t>
      </w:r>
      <w:r>
        <w:rPr>
          <w:spacing w:val="-53"/>
        </w:rPr>
        <w:t> </w:t>
      </w:r>
      <w:r>
        <w:rPr/>
        <w:t>日可抵扣亏损形成的递延所得税资产为</w:t>
      </w:r>
      <w:r>
        <w:rPr>
          <w:spacing w:val="-54"/>
        </w:rPr>
        <w:t> </w:t>
      </w:r>
      <w:r>
        <w:rPr/>
        <w:t>91,487,085.99</w:t>
      </w:r>
      <w:r>
        <w:rPr>
          <w:spacing w:val="-54"/>
        </w:rPr>
        <w:t> </w:t>
      </w:r>
      <w:r>
        <w:rPr/>
        <w:t>元。</w:t>
      </w:r>
      <w:r>
        <w:rPr>
          <w:spacing w:val="-1"/>
        </w:rPr>
        <w:t> </w:t>
      </w:r>
      <w:r>
        <w:rPr/>
        <w:t>B、可抵扣暂时性差异形成的递延所得税资产</w:t>
      </w:r>
      <w:r>
        <w:rPr/>
        <w:t> 考虑到以后年度的应税所得和与税务部门的沟通情况，本公司母公司确认了部分可抵扣暂时性差</w:t>
      </w:r>
    </w:p>
    <w:p>
      <w:pPr>
        <w:pStyle w:val="BodyText"/>
        <w:spacing w:line="314" w:lineRule="auto"/>
        <w:ind w:left="645" w:right="4650" w:hanging="420"/>
        <w:jc w:val="left"/>
      </w:pPr>
      <w:r>
        <w:rPr/>
        <w:pict>
          <v:shape style="position:absolute;margin-left:76.019997pt;margin-top:34.862946pt;width:453.4pt;height:92.8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04"/>
                    <w:gridCol w:w="2730"/>
                    <w:gridCol w:w="2141"/>
                    <w:gridCol w:w="1568"/>
                    <w:gridCol w:w="709"/>
                  </w:tblGrid>
                  <w:tr>
                    <w:trPr>
                      <w:trHeight w:val="370"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7" w:right="0"/>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日公允价值</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5" w:right="0"/>
                          <w:jc w:val="left"/>
                          <w:rPr>
                            <w:rFonts w:ascii="宋体" w:hAnsi="宋体" w:cs="宋体" w:eastAsia="宋体" w:hint="default"/>
                            <w:sz w:val="18"/>
                            <w:szCs w:val="18"/>
                          </w:rPr>
                        </w:pPr>
                        <w:r>
                          <w:rPr>
                            <w:rFonts w:ascii="宋体" w:hAnsi="宋体" w:cs="宋体" w:eastAsia="宋体" w:hint="default"/>
                            <w:sz w:val="18"/>
                            <w:szCs w:val="18"/>
                          </w:rPr>
                          <w:t>原准则所确认帐面值</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差异</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7"/>
                          <w:jc w:val="right"/>
                          <w:rPr>
                            <w:rFonts w:ascii="宋体" w:hAnsi="宋体" w:cs="宋体" w:eastAsia="宋体" w:hint="default"/>
                            <w:sz w:val="18"/>
                            <w:szCs w:val="18"/>
                          </w:rPr>
                        </w:pPr>
                        <w:r>
                          <w:rPr>
                            <w:rFonts w:ascii="宋体" w:hAnsi="宋体" w:cs="宋体" w:eastAsia="宋体" w:hint="default"/>
                            <w:sz w:val="18"/>
                            <w:szCs w:val="18"/>
                          </w:rPr>
                          <w:t>注</w:t>
                        </w:r>
                      </w:p>
                    </w:tc>
                  </w:tr>
                  <w:tr>
                    <w:trPr>
                      <w:trHeight w:val="368"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股票投资*1</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158,465,453.95</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157,291,737.39</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1,173,716.56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7"/>
                          <w:jc w:val="right"/>
                          <w:rPr>
                            <w:rFonts w:ascii="宋体" w:hAnsi="宋体" w:cs="宋体" w:eastAsia="宋体" w:hint="default"/>
                            <w:sz w:val="18"/>
                            <w:szCs w:val="18"/>
                          </w:rPr>
                        </w:pPr>
                        <w:r>
                          <w:rPr>
                            <w:rFonts w:ascii="宋体"/>
                            <w:sz w:val="18"/>
                          </w:rPr>
                          <w:t>*1</w:t>
                        </w:r>
                      </w:p>
                    </w:tc>
                  </w:tr>
                  <w:tr>
                    <w:trPr>
                      <w:trHeight w:val="370"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基金投资*1</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53,309,086.54</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53,126,976.54</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182,110.00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7"/>
                          <w:jc w:val="right"/>
                          <w:rPr>
                            <w:rFonts w:ascii="宋体" w:hAnsi="宋体" w:cs="宋体" w:eastAsia="宋体" w:hint="default"/>
                            <w:sz w:val="18"/>
                            <w:szCs w:val="18"/>
                          </w:rPr>
                        </w:pPr>
                        <w:r>
                          <w:rPr>
                            <w:rFonts w:ascii="宋体"/>
                            <w:sz w:val="18"/>
                          </w:rPr>
                          <w:t>*1</w:t>
                        </w:r>
                      </w:p>
                    </w:tc>
                  </w:tr>
                  <w:tr>
                    <w:trPr>
                      <w:trHeight w:val="368"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美元结构性存款*2</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121,617,914.00</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161,404,000.00</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-39,786,086.00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57"/>
                          <w:jc w:val="right"/>
                          <w:rPr>
                            <w:rFonts w:ascii="宋体" w:hAnsi="宋体" w:cs="宋体" w:eastAsia="宋体" w:hint="default"/>
                            <w:sz w:val="18"/>
                            <w:szCs w:val="18"/>
                          </w:rPr>
                        </w:pPr>
                        <w:r>
                          <w:rPr>
                            <w:rFonts w:ascii="宋体"/>
                            <w:sz w:val="18"/>
                          </w:rPr>
                          <w:t>*2</w:t>
                        </w:r>
                      </w:p>
                    </w:tc>
                  </w:tr>
                  <w:tr>
                    <w:trPr>
                      <w:trHeight w:val="370"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333,392,454.49</w:t>
                        </w:r>
                      </w:p>
                    </w:tc>
                    <w:tc>
                      <w:tcPr>
                        <w:tcW w:w="21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371,822,713.93</w:t>
                        </w:r>
                      </w:p>
                    </w:tc>
                    <w:tc>
                      <w:tcPr>
                        <w:tcW w:w="1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-38,430,259.44</w:t>
                        </w:r>
                      </w:p>
                    </w:tc>
                    <w:tc>
                      <w:tcPr>
                        <w:tcW w:w="709"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异形成的递延所得税资产</w:t>
      </w:r>
      <w:r>
        <w:rPr>
          <w:spacing w:val="-56"/>
        </w:rPr>
        <w:t> </w:t>
      </w:r>
      <w:r>
        <w:rPr/>
        <w:t>161,132,860.94</w:t>
      </w:r>
      <w:r>
        <w:rPr>
          <w:spacing w:val="-55"/>
        </w:rPr>
        <w:t> </w:t>
      </w:r>
      <w:r>
        <w:rPr/>
        <w:t>元。</w:t>
      </w:r>
      <w:r>
        <w:rPr>
          <w:spacing w:val="-1"/>
        </w:rPr>
        <w:t> </w:t>
      </w:r>
      <w:r>
        <w:rPr/>
        <w:t>C、交易性金融资产公允价值与账面价值的差异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5"/>
        <w:ind w:left="645" w:right="108"/>
        <w:jc w:val="left"/>
      </w:pPr>
      <w:r>
        <w:rPr>
          <w:spacing w:val="-3"/>
        </w:rPr>
        <w:t>*1：2005</w:t>
      </w:r>
      <w:r>
        <w:rPr>
          <w:spacing w:val="-47"/>
        </w:rPr>
        <w:t> </w:t>
      </w:r>
      <w:r>
        <w:rPr/>
        <w:t>年</w:t>
      </w:r>
      <w:r>
        <w:rPr>
          <w:spacing w:val="-49"/>
        </w:rPr>
        <w:t> </w:t>
      </w:r>
      <w:r>
        <w:rPr/>
        <w:t>12</w:t>
      </w:r>
      <w:r>
        <w:rPr>
          <w:spacing w:val="-48"/>
        </w:rPr>
        <w:t> </w:t>
      </w:r>
      <w:r>
        <w:rPr/>
        <w:t>月</w:t>
      </w:r>
      <w:r>
        <w:rPr>
          <w:spacing w:val="-48"/>
        </w:rPr>
        <w:t> </w:t>
      </w:r>
      <w:r>
        <w:rPr/>
        <w:t>31</w:t>
      </w:r>
      <w:r>
        <w:rPr>
          <w:spacing w:val="-47"/>
        </w:rPr>
        <w:t> </w:t>
      </w:r>
      <w:r>
        <w:rPr>
          <w:spacing w:val="-3"/>
        </w:rPr>
        <w:t>日，本公司所投资的股票、基金期末市价、年末净值余额与按照老准则确认</w:t>
      </w:r>
      <w:r>
        <w:rPr/>
      </w:r>
    </w:p>
    <w:p>
      <w:pPr>
        <w:pStyle w:val="BodyText"/>
        <w:spacing w:line="240" w:lineRule="auto" w:before="85"/>
        <w:ind w:left="225" w:right="108"/>
        <w:jc w:val="left"/>
      </w:pPr>
      <w:r>
        <w:rPr/>
        <w:t>的帐面价值之间的差异为</w:t>
      </w:r>
      <w:r>
        <w:rPr>
          <w:spacing w:val="-62"/>
        </w:rPr>
        <w:t> </w:t>
      </w:r>
      <w:r>
        <w:rPr/>
        <w:t>1,355,825.56</w:t>
      </w:r>
      <w:r>
        <w:rPr>
          <w:spacing w:val="-61"/>
        </w:rPr>
        <w:t> </w:t>
      </w:r>
      <w:r>
        <w:rPr/>
        <w:t>元，详见</w:t>
      </w:r>
      <w:r>
        <w:rPr>
          <w:spacing w:val="-62"/>
        </w:rPr>
        <w:t> </w:t>
      </w:r>
      <w:r>
        <w:rPr/>
        <w:t>2005</w:t>
      </w:r>
      <w:r>
        <w:rPr>
          <w:spacing w:val="-61"/>
        </w:rPr>
        <w:t> </w:t>
      </w:r>
      <w:r>
        <w:rPr/>
        <w:t>年度本公司财务会计报表注六注</w:t>
      </w:r>
      <w:r>
        <w:rPr>
          <w:spacing w:val="-62"/>
        </w:rPr>
        <w:t> </w:t>
      </w:r>
      <w:r>
        <w:rPr/>
        <w:t>2。</w:t>
      </w:r>
    </w:p>
    <w:p>
      <w:pPr>
        <w:pStyle w:val="BodyText"/>
        <w:spacing w:line="314" w:lineRule="auto" w:before="85"/>
        <w:ind w:left="225" w:right="151" w:firstLine="420"/>
        <w:jc w:val="both"/>
      </w:pPr>
      <w:r>
        <w:rPr/>
        <w:t>*2：结构性存款：2003</w:t>
      </w:r>
      <w:r>
        <w:rPr>
          <w:spacing w:val="-37"/>
        </w:rPr>
        <w:t> </w:t>
      </w:r>
      <w:r>
        <w:rPr/>
        <w:t>年</w:t>
      </w:r>
      <w:r>
        <w:rPr>
          <w:spacing w:val="-37"/>
        </w:rPr>
        <w:t> </w:t>
      </w:r>
      <w:r>
        <w:rPr/>
        <w:t>11</w:t>
      </w:r>
      <w:r>
        <w:rPr>
          <w:spacing w:val="-36"/>
        </w:rPr>
        <w:t> </w:t>
      </w:r>
      <w:r>
        <w:rPr/>
        <w:t>月，本公司委托中国农业银行四川分行代本公司开展交易品种为结</w:t>
      </w:r>
      <w:r>
        <w:rPr/>
        <w:t> 构性存款的外汇理财业务，交易品种及金额为</w:t>
      </w:r>
      <w:r>
        <w:rPr>
          <w:spacing w:val="-37"/>
        </w:rPr>
        <w:t> </w:t>
      </w:r>
      <w:r>
        <w:rPr/>
        <w:t>USD20,000,000.00</w:t>
      </w:r>
      <w:r>
        <w:rPr>
          <w:spacing w:val="-36"/>
        </w:rPr>
        <w:t> </w:t>
      </w:r>
      <w:r>
        <w:rPr/>
        <w:t>元，利率从第一年起为</w:t>
      </w:r>
      <w:r>
        <w:rPr>
          <w:spacing w:val="-37"/>
        </w:rPr>
        <w:t> </w:t>
      </w:r>
      <w:r>
        <w:rPr/>
        <w:t>13％，第二</w:t>
      </w:r>
      <w:r>
        <w:rPr/>
        <w:t> 年起为(7.0%-2*6M USD LIBOR-in-Arrears)，利率最低为</w:t>
      </w:r>
      <w:r>
        <w:rPr>
          <w:spacing w:val="-5"/>
        </w:rPr>
        <w:t> </w:t>
      </w:r>
      <w:r>
        <w:rPr/>
        <w:t>0，存款期限为十年，该期限附有提前终止</w:t>
      </w:r>
      <w:r>
        <w:rPr/>
        <w:t> 条款。提前终止条款为：在存款存续期间，如果该存款在任何付息日总收益达到</w:t>
      </w:r>
      <w:r>
        <w:rPr>
          <w:spacing w:val="-2"/>
        </w:rPr>
        <w:t> </w:t>
      </w:r>
      <w:r>
        <w:rPr/>
        <w:t>13.5%，则该存款自</w:t>
      </w:r>
      <w:r>
        <w:rPr/>
        <w:t> 动在该付息日终止。到期如利息收入收入不足</w:t>
      </w:r>
      <w:r>
        <w:rPr>
          <w:spacing w:val="-2"/>
        </w:rPr>
        <w:t> </w:t>
      </w:r>
      <w:r>
        <w:rPr/>
        <w:t>13.5%，银行将补齐差额部分。新会计准则首次执行日</w:t>
      </w:r>
      <w:r>
        <w:rPr/>
        <w:t> 以前本公司按照原企业会计制度将其确认为货币资金，资产负债表日按照期末汇率进行外币折算；由 于该工具与利率挂钩，又受汇率影响，且公允价值能够由银行做市值评估得出，根据《企业会计准则 第</w:t>
      </w:r>
      <w:r>
        <w:rPr>
          <w:spacing w:val="-45"/>
        </w:rPr>
        <w:t> </w:t>
      </w:r>
      <w:r>
        <w:rPr/>
        <w:t>22</w:t>
      </w:r>
      <w:r>
        <w:rPr>
          <w:spacing w:val="-43"/>
        </w:rPr>
        <w:t> </w:t>
      </w:r>
      <w:r>
        <w:rPr>
          <w:spacing w:val="-3"/>
        </w:rPr>
        <w:t>号－金融工具的确认及计量》和本公司管理层的意愿，在新企业会计准则首次执行日，该资产确</w:t>
      </w:r>
    </w:p>
    <w:p>
      <w:pPr>
        <w:spacing w:after="0" w:line="314" w:lineRule="auto"/>
        <w:jc w:val="both"/>
        <w:sectPr>
          <w:pgSz w:w="12240" w:h="15840"/>
          <w:pgMar w:header="747" w:footer="718" w:top="980" w:bottom="900" w:left="130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55"/>
        <w:jc w:val="left"/>
      </w:pPr>
      <w:r>
        <w:rPr/>
        <w:t>认为以公允价值计量且其变动计入当期损益的金融资产，按照公允价值对其进行后续计量，公允价值 变动形成的利得或损失，应当计入当期损益。</w:t>
      </w:r>
    </w:p>
    <w:p>
      <w:pPr>
        <w:pStyle w:val="BodyText"/>
        <w:spacing w:line="314" w:lineRule="auto"/>
        <w:ind w:right="272" w:firstLine="420"/>
        <w:jc w:val="both"/>
      </w:pPr>
      <w:r>
        <w:rPr/>
        <w:pict>
          <v:shape style="position:absolute;margin-left:76.019997pt;margin-top:70.863365pt;width:470.25pt;height:111.2pt;mso-position-horizontal-relative:page;mso-position-vertical-relative:paragraph;z-index:13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00"/>
                    <w:gridCol w:w="720"/>
                    <w:gridCol w:w="1260"/>
                    <w:gridCol w:w="1312"/>
                    <w:gridCol w:w="1238"/>
                    <w:gridCol w:w="1260"/>
                    <w:gridCol w:w="1800"/>
                  </w:tblGrid>
                  <w:tr>
                    <w:trPr>
                      <w:trHeight w:val="368" w:hRule="exact"/>
                    </w:trPr>
                    <w:tc>
                      <w:tcPr>
                        <w:tcW w:w="180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时点</w:t>
                        </w:r>
                      </w:p>
                    </w:tc>
                    <w:tc>
                      <w:tcPr>
                        <w:tcW w:w="72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257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帐面价值</w:t>
                        </w:r>
                      </w:p>
                    </w:tc>
                    <w:tc>
                      <w:tcPr>
                        <w:tcW w:w="24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公允价值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对未分配利润影响</w:t>
                        </w:r>
                      </w:p>
                    </w:tc>
                  </w:tr>
                  <w:tr>
                    <w:trPr>
                      <w:trHeight w:val="370" w:hRule="exact"/>
                    </w:trPr>
                    <w:tc>
                      <w:tcPr>
                        <w:tcW w:w="1800" w:type="dxa"/>
                        <w:vMerge/>
                        <w:tcBorders>
                          <w:left w:val="single" w:sz="4" w:space="0" w:color="000000"/>
                          <w:bottom w:val="single" w:sz="4" w:space="0" w:color="000000"/>
                          <w:right w:val="single" w:sz="4" w:space="0" w:color="000000"/>
                        </w:tcBorders>
                      </w:tcPr>
                      <w:p>
                        <w:pPr/>
                      </w:p>
                    </w:tc>
                    <w:tc>
                      <w:tcPr>
                        <w:tcW w:w="72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人民币</w:t>
                        </w:r>
                      </w:p>
                    </w:tc>
                  </w:tr>
                  <w:tr>
                    <w:trPr>
                      <w:trHeight w:val="36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Arial Narrow" w:hAnsi="Arial Narrow" w:cs="Arial Narrow" w:eastAsia="Arial Narrow" w:hint="default"/>
                            <w:sz w:val="18"/>
                            <w:szCs w:val="18"/>
                          </w:rPr>
                        </w:pPr>
                        <w:r>
                          <w:rPr>
                            <w:rFonts w:ascii="宋体" w:hAnsi="宋体" w:cs="宋体" w:eastAsia="宋体" w:hint="default"/>
                            <w:sz w:val="18"/>
                            <w:szCs w:val="18"/>
                          </w:rPr>
                          <w:t>购买日</w:t>
                        </w:r>
                        <w:r>
                          <w:rPr>
                            <w:rFonts w:ascii="Arial Narrow" w:hAnsi="Arial Narrow" w:cs="Arial Narrow" w:eastAsia="Arial Narrow" w:hint="default"/>
                            <w:sz w:val="18"/>
                            <w:szCs w:val="18"/>
                          </w:rPr>
                          <w:t>(2003</w:t>
                        </w:r>
                        <w:r>
                          <w:rPr>
                            <w:rFonts w:ascii="Arial Narrow" w:hAnsi="Arial Narrow" w:cs="Arial Narrow" w:eastAsia="Arial Narrow"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Arial Narrow" w:hAnsi="Arial Narrow" w:cs="Arial Narrow" w:eastAsia="Arial Narrow" w:hint="default"/>
                            <w:sz w:val="18"/>
                            <w:szCs w:val="18"/>
                          </w:rPr>
                          <w:t>11</w:t>
                        </w:r>
                        <w:r>
                          <w:rPr>
                            <w:rFonts w:ascii="Arial Narrow" w:hAnsi="Arial Narrow" w:cs="Arial Narrow" w:eastAsia="Arial Narrow" w:hint="default"/>
                            <w:spacing w:val="-15"/>
                            <w:sz w:val="18"/>
                            <w:szCs w:val="18"/>
                          </w:rPr>
                          <w:t> </w:t>
                        </w:r>
                        <w:r>
                          <w:rPr>
                            <w:rFonts w:ascii="宋体" w:hAnsi="宋体" w:cs="宋体" w:eastAsia="宋体" w:hint="default"/>
                            <w:sz w:val="18"/>
                            <w:szCs w:val="18"/>
                          </w:rPr>
                          <w:t>月</w:t>
                        </w:r>
                        <w:r>
                          <w:rPr>
                            <w:rFonts w:ascii="Arial Narrow" w:hAnsi="Arial Narrow" w:cs="Arial Narrow" w:eastAsia="Arial Narrow"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3" w:right="0"/>
                          <w:jc w:val="center"/>
                          <w:rPr>
                            <w:rFonts w:ascii="Arial Narrow" w:hAnsi="Arial Narrow" w:cs="Arial Narrow" w:eastAsia="Arial Narrow" w:hint="default"/>
                            <w:sz w:val="18"/>
                            <w:szCs w:val="18"/>
                          </w:rPr>
                        </w:pPr>
                        <w:r>
                          <w:rPr>
                            <w:rFonts w:ascii="Arial Narrow"/>
                            <w:sz w:val="18"/>
                          </w:rPr>
                          <w:t>8.2767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20,000,000.00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0" w:right="0"/>
                          <w:jc w:val="center"/>
                          <w:rPr>
                            <w:rFonts w:ascii="Arial Narrow" w:hAnsi="Arial Narrow" w:cs="Arial Narrow" w:eastAsia="Arial Narrow" w:hint="default"/>
                            <w:sz w:val="18"/>
                            <w:szCs w:val="18"/>
                          </w:rPr>
                        </w:pPr>
                        <w:r>
                          <w:rPr>
                            <w:rFonts w:ascii="Arial Narrow"/>
                            <w:sz w:val="18"/>
                          </w:rPr>
                          <w:t>165,534,000.00</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7" w:right="0"/>
                          <w:jc w:val="left"/>
                          <w:rPr>
                            <w:rFonts w:ascii="宋体" w:hAnsi="宋体" w:cs="宋体" w:eastAsia="宋体" w:hint="default"/>
                            <w:sz w:val="18"/>
                            <w:szCs w:val="18"/>
                          </w:rPr>
                        </w:pPr>
                        <w:r>
                          <w:rPr>
                            <w:rFonts w:ascii="Arial Narrow" w:hAnsi="Arial Narrow" w:cs="Arial Narrow" w:eastAsia="Arial Narrow" w:hint="default"/>
                            <w:sz w:val="18"/>
                            <w:szCs w:val="18"/>
                          </w:rPr>
                          <w:t>2005</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9"/>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3" w:right="0"/>
                          <w:jc w:val="center"/>
                          <w:rPr>
                            <w:rFonts w:ascii="Arial Narrow" w:hAnsi="Arial Narrow" w:cs="Arial Narrow" w:eastAsia="Arial Narrow" w:hint="default"/>
                            <w:sz w:val="18"/>
                            <w:szCs w:val="18"/>
                          </w:rPr>
                        </w:pPr>
                        <w:r>
                          <w:rPr>
                            <w:rFonts w:ascii="Arial Narrow"/>
                            <w:sz w:val="18"/>
                          </w:rPr>
                          <w:t>8.0702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20,000,000.00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0" w:right="0"/>
                          <w:jc w:val="center"/>
                          <w:rPr>
                            <w:rFonts w:ascii="Arial Narrow" w:hAnsi="Arial Narrow" w:cs="Arial Narrow" w:eastAsia="Arial Narrow" w:hint="default"/>
                            <w:sz w:val="18"/>
                            <w:szCs w:val="18"/>
                          </w:rPr>
                        </w:pPr>
                        <w:r>
                          <w:rPr>
                            <w:rFonts w:ascii="Arial Narrow"/>
                            <w:sz w:val="18"/>
                          </w:rPr>
                          <w:t>161,404,000.00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9" w:right="0"/>
                          <w:jc w:val="center"/>
                          <w:rPr>
                            <w:rFonts w:ascii="Arial Narrow" w:hAnsi="Arial Narrow" w:cs="Arial Narrow" w:eastAsia="Arial Narrow" w:hint="default"/>
                            <w:sz w:val="18"/>
                            <w:szCs w:val="18"/>
                          </w:rPr>
                        </w:pPr>
                        <w:r>
                          <w:rPr>
                            <w:rFonts w:ascii="Arial Narrow"/>
                            <w:sz w:val="18"/>
                          </w:rPr>
                          <w:t>15,070,000.00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 w:right="0"/>
                          <w:jc w:val="center"/>
                          <w:rPr>
                            <w:rFonts w:ascii="Arial Narrow" w:hAnsi="Arial Narrow" w:cs="Arial Narrow" w:eastAsia="Arial Narrow" w:hint="default"/>
                            <w:sz w:val="18"/>
                            <w:szCs w:val="18"/>
                          </w:rPr>
                        </w:pPr>
                        <w:r>
                          <w:rPr>
                            <w:rFonts w:ascii="Arial Narrow"/>
                            <w:sz w:val="18"/>
                          </w:rPr>
                          <w:t>121,617,914.00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-39,786,086.00</w:t>
                        </w:r>
                      </w:p>
                    </w:tc>
                  </w:tr>
                  <w:tr>
                    <w:trPr>
                      <w:trHeight w:val="368"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47" w:right="0"/>
                          <w:jc w:val="left"/>
                          <w:rPr>
                            <w:rFonts w:ascii="宋体" w:hAnsi="宋体" w:cs="宋体" w:eastAsia="宋体" w:hint="default"/>
                            <w:sz w:val="18"/>
                            <w:szCs w:val="18"/>
                          </w:rPr>
                        </w:pPr>
                        <w:r>
                          <w:rPr>
                            <w:rFonts w:ascii="Arial Narrow" w:hAnsi="Arial Narrow" w:cs="Arial Narrow" w:eastAsia="Arial Narrow" w:hint="default"/>
                            <w:sz w:val="18"/>
                            <w:szCs w:val="18"/>
                          </w:rPr>
                          <w:t>2006</w:t>
                        </w:r>
                        <w:r>
                          <w:rPr>
                            <w:rFonts w:ascii="Arial Narrow" w:hAnsi="Arial Narrow" w:cs="Arial Narrow" w:eastAsia="Arial Narrow"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Narrow" w:hAnsi="Arial Narrow" w:cs="Arial Narrow" w:eastAsia="Arial Narrow" w:hint="default"/>
                            <w:sz w:val="18"/>
                            <w:szCs w:val="18"/>
                          </w:rPr>
                          <w:t>12</w:t>
                        </w:r>
                        <w:r>
                          <w:rPr>
                            <w:rFonts w:ascii="Arial Narrow" w:hAnsi="Arial Narrow" w:cs="Arial Narrow" w:eastAsia="Arial Narrow"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Narrow" w:hAnsi="Arial Narrow" w:cs="Arial Narrow" w:eastAsia="Arial Narrow" w:hint="default"/>
                            <w:sz w:val="18"/>
                            <w:szCs w:val="18"/>
                          </w:rPr>
                          <w:t>31</w:t>
                        </w:r>
                        <w:r>
                          <w:rPr>
                            <w:rFonts w:ascii="Arial Narrow" w:hAnsi="Arial Narrow" w:cs="Arial Narrow" w:eastAsia="Arial Narrow" w:hint="default"/>
                            <w:spacing w:val="-9"/>
                            <w:sz w:val="18"/>
                            <w:szCs w:val="18"/>
                          </w:rPr>
                          <w:t> </w:t>
                        </w:r>
                        <w:r>
                          <w:rPr>
                            <w:rFonts w:ascii="宋体" w:hAnsi="宋体" w:cs="宋体" w:eastAsia="宋体" w:hint="default"/>
                            <w:sz w:val="18"/>
                            <w:szCs w:val="18"/>
                          </w:rPr>
                          <w:t>日</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3" w:right="0"/>
                          <w:jc w:val="center"/>
                          <w:rPr>
                            <w:rFonts w:ascii="Arial Narrow" w:hAnsi="Arial Narrow" w:cs="Arial Narrow" w:eastAsia="Arial Narrow" w:hint="default"/>
                            <w:sz w:val="18"/>
                            <w:szCs w:val="18"/>
                          </w:rPr>
                        </w:pPr>
                        <w:r>
                          <w:rPr>
                            <w:rFonts w:ascii="Arial Narrow"/>
                            <w:sz w:val="18"/>
                          </w:rPr>
                          <w:t>7.8087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20,000,000.00</w:t>
                        </w:r>
                      </w:p>
                    </w:tc>
                    <w:tc>
                      <w:tcPr>
                        <w:tcW w:w="1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0" w:right="0"/>
                          <w:jc w:val="center"/>
                          <w:rPr>
                            <w:rFonts w:ascii="Arial Narrow" w:hAnsi="Arial Narrow" w:cs="Arial Narrow" w:eastAsia="Arial Narrow" w:hint="default"/>
                            <w:sz w:val="18"/>
                            <w:szCs w:val="18"/>
                          </w:rPr>
                        </w:pPr>
                        <w:r>
                          <w:rPr>
                            <w:rFonts w:ascii="Arial Narrow"/>
                            <w:sz w:val="18"/>
                          </w:rPr>
                          <w:t>156,174,000.00</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9" w:right="0"/>
                          <w:jc w:val="center"/>
                          <w:rPr>
                            <w:rFonts w:ascii="Arial Narrow" w:hAnsi="Arial Narrow" w:cs="Arial Narrow" w:eastAsia="Arial Narrow" w:hint="default"/>
                            <w:sz w:val="18"/>
                            <w:szCs w:val="18"/>
                          </w:rPr>
                        </w:pPr>
                        <w:r>
                          <w:rPr>
                            <w:rFonts w:ascii="Arial Narrow"/>
                            <w:sz w:val="18"/>
                          </w:rPr>
                          <w:t>14,074,000.00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 w:right="0"/>
                          <w:jc w:val="center"/>
                          <w:rPr>
                            <w:rFonts w:ascii="Arial Narrow" w:hAnsi="Arial Narrow" w:cs="Arial Narrow" w:eastAsia="Arial Narrow" w:hint="default"/>
                            <w:sz w:val="18"/>
                            <w:szCs w:val="18"/>
                          </w:rPr>
                        </w:pPr>
                        <w:r>
                          <w:rPr>
                            <w:rFonts w:ascii="Arial Narrow"/>
                            <w:sz w:val="18"/>
                          </w:rPr>
                          <w:t>109,899,643.80</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-46,274,356.20</w:t>
                        </w:r>
                      </w:p>
                    </w:tc>
                  </w:tr>
                  <w:tr>
                    <w:trPr>
                      <w:trHeight w:val="370" w:hRule="exact"/>
                    </w:trPr>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35" w:right="0"/>
                          <w:jc w:val="left"/>
                          <w:rPr>
                            <w:rFonts w:ascii="Arial Narrow" w:hAnsi="Arial Narrow" w:cs="Arial Narrow" w:eastAsia="Arial Narrow" w:hint="default"/>
                            <w:sz w:val="18"/>
                            <w:szCs w:val="18"/>
                          </w:rPr>
                        </w:pPr>
                        <w:r>
                          <w:rPr>
                            <w:rFonts w:ascii="宋体" w:hAnsi="宋体" w:cs="宋体" w:eastAsia="宋体" w:hint="default"/>
                            <w:sz w:val="18"/>
                            <w:szCs w:val="18"/>
                          </w:rPr>
                          <w:t>出售日</w:t>
                        </w:r>
                        <w:r>
                          <w:rPr>
                            <w:rFonts w:ascii="Arial Narrow" w:hAnsi="Arial Narrow" w:cs="Arial Narrow" w:eastAsia="Arial Narrow" w:hint="default"/>
                            <w:sz w:val="18"/>
                            <w:szCs w:val="18"/>
                          </w:rPr>
                          <w:t>(2007</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Narrow" w:hAnsi="Arial Narrow" w:cs="Arial Narrow" w:eastAsia="Arial Narrow" w:hint="default"/>
                            <w:sz w:val="18"/>
                            <w:szCs w:val="18"/>
                          </w:rPr>
                          <w:t>9</w:t>
                        </w:r>
                        <w:r>
                          <w:rPr>
                            <w:rFonts w:ascii="Arial Narrow" w:hAnsi="Arial Narrow" w:cs="Arial Narrow" w:eastAsia="Arial Narrow" w:hint="default"/>
                            <w:spacing w:val="-11"/>
                            <w:sz w:val="18"/>
                            <w:szCs w:val="18"/>
                          </w:rPr>
                          <w:t> </w:t>
                        </w:r>
                        <w:r>
                          <w:rPr>
                            <w:rFonts w:ascii="宋体" w:hAnsi="宋体" w:cs="宋体" w:eastAsia="宋体" w:hint="default"/>
                            <w:sz w:val="18"/>
                            <w:szCs w:val="18"/>
                          </w:rPr>
                          <w:t>月</w:t>
                        </w:r>
                        <w:r>
                          <w:rPr>
                            <w:rFonts w:ascii="Arial Narrow" w:hAnsi="Arial Narrow" w:cs="Arial Narrow" w:eastAsia="Arial Narrow" w:hint="default"/>
                            <w:sz w:val="18"/>
                            <w:szCs w:val="18"/>
                          </w:rPr>
                          <w:t>)</w:t>
                        </w:r>
                      </w:p>
                    </w:tc>
                    <w:tc>
                      <w:tcPr>
                        <w:tcW w:w="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53" w:right="0"/>
                          <w:jc w:val="center"/>
                          <w:rPr>
                            <w:rFonts w:ascii="Arial Narrow" w:hAnsi="Arial Narrow" w:cs="Arial Narrow" w:eastAsia="Arial Narrow" w:hint="default"/>
                            <w:sz w:val="18"/>
                            <w:szCs w:val="18"/>
                          </w:rPr>
                        </w:pPr>
                        <w:r>
                          <w:rPr>
                            <w:rFonts w:ascii="Arial Narrow"/>
                            <w:sz w:val="18"/>
                          </w:rPr>
                          <w:t>7.5607</w:t>
                        </w:r>
                      </w:p>
                    </w:tc>
                    <w:tc>
                      <w:tcPr>
                        <w:tcW w:w="1260" w:type="dxa"/>
                        <w:tcBorders>
                          <w:top w:val="single" w:sz="4" w:space="0" w:color="000000"/>
                          <w:left w:val="single" w:sz="4" w:space="0" w:color="000000"/>
                          <w:bottom w:val="single" w:sz="4" w:space="0" w:color="000000"/>
                          <w:right w:val="single" w:sz="4" w:space="0" w:color="000000"/>
                        </w:tcBorders>
                      </w:tcPr>
                      <w:p>
                        <w:pPr/>
                      </w:p>
                    </w:tc>
                    <w:tc>
                      <w:tcPr>
                        <w:tcW w:w="1312"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9" w:right="0"/>
                          <w:jc w:val="center"/>
                          <w:rPr>
                            <w:rFonts w:ascii="Arial Narrow" w:hAnsi="Arial Narrow" w:cs="Arial Narrow" w:eastAsia="Arial Narrow" w:hint="default"/>
                            <w:sz w:val="18"/>
                            <w:szCs w:val="18"/>
                          </w:rPr>
                        </w:pPr>
                        <w:r>
                          <w:rPr>
                            <w:rFonts w:ascii="Arial Narrow"/>
                            <w:sz w:val="18"/>
                          </w:rPr>
                          <w:t>15,400,000.00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19" w:right="0"/>
                          <w:jc w:val="center"/>
                          <w:rPr>
                            <w:rFonts w:ascii="Arial Narrow" w:hAnsi="Arial Narrow" w:cs="Arial Narrow" w:eastAsia="Arial Narrow" w:hint="default"/>
                            <w:sz w:val="18"/>
                            <w:szCs w:val="18"/>
                          </w:rPr>
                        </w:pPr>
                        <w:r>
                          <w:rPr>
                            <w:rFonts w:ascii="Arial Narrow"/>
                            <w:sz w:val="18"/>
                          </w:rPr>
                          <w:t>116,434,780.00</w:t>
                        </w:r>
                      </w:p>
                    </w:tc>
                    <w:tc>
                      <w:tcPr>
                        <w:tcW w:w="180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根据《企业会计准则第38号首次执行企业会计准则》第十四条第一款的规定，划分为以公允价值 计量且其变动计入当期损益金融资产的，应当在首次执行日按照公允价值计量，并将账面价值与公允 价值的差额调整留存收益。该结构性存款的交易状况以及对2005年12月31日、2006年12月31日未分配 利润的影响为：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7"/>
          <w:szCs w:val="17"/>
        </w:rPr>
      </w:pPr>
    </w:p>
    <w:p>
      <w:pPr>
        <w:pStyle w:val="BodyText"/>
        <w:spacing w:line="314" w:lineRule="auto" w:before="35"/>
        <w:ind w:right="272" w:firstLine="420"/>
        <w:jc w:val="both"/>
      </w:pPr>
      <w:r>
        <w:rPr/>
        <w:t>该结构性存款购买日与出售日对本公司损益的影响为-49,099,220.00</w:t>
      </w:r>
      <w:r>
        <w:rPr>
          <w:spacing w:val="-69"/>
        </w:rPr>
        <w:t> </w:t>
      </w:r>
      <w:r>
        <w:rPr>
          <w:spacing w:val="-5"/>
        </w:rPr>
        <w:t>元（出售日公允价值减去购</w:t>
      </w:r>
      <w:r>
        <w:rPr/>
        <w:t> </w:t>
      </w:r>
      <w:r>
        <w:rPr>
          <w:spacing w:val="-5"/>
        </w:rPr>
        <w:t>买日的成本），计入</w:t>
      </w:r>
      <w:r>
        <w:rPr>
          <w:spacing w:val="-49"/>
        </w:rPr>
        <w:t> </w:t>
      </w:r>
      <w:r>
        <w:rPr/>
        <w:t>2007</w:t>
      </w:r>
      <w:r>
        <w:rPr>
          <w:spacing w:val="-46"/>
        </w:rPr>
        <w:t> </w:t>
      </w:r>
      <w:r>
        <w:rPr>
          <w:spacing w:val="-3"/>
        </w:rPr>
        <w:t>年度投资收益（详见注八注</w:t>
      </w:r>
      <w:r>
        <w:rPr>
          <w:spacing w:val="-48"/>
        </w:rPr>
        <w:t> </w:t>
      </w:r>
      <w:r>
        <w:rPr>
          <w:spacing w:val="-4"/>
        </w:rPr>
        <w:t>48、注九注</w:t>
      </w:r>
      <w:r>
        <w:rPr>
          <w:spacing w:val="-48"/>
        </w:rPr>
        <w:t> </w:t>
      </w:r>
      <w:r>
        <w:rPr>
          <w:spacing w:val="-4"/>
        </w:rPr>
        <w:t>7），并冲减了以前年度应当确认的</w:t>
      </w:r>
      <w:r>
        <w:rPr>
          <w:spacing w:val="-101"/>
        </w:rPr>
        <w:t> </w:t>
      </w:r>
      <w:r>
        <w:rPr>
          <w:spacing w:val="-101"/>
        </w:rPr>
      </w:r>
      <w:r>
        <w:rPr/>
        <w:t>公允价值变动损失。</w:t>
      </w:r>
    </w:p>
    <w:p>
      <w:pPr>
        <w:pStyle w:val="BodyText"/>
        <w:spacing w:line="240" w:lineRule="auto"/>
        <w:ind w:left="565" w:right="99"/>
        <w:jc w:val="left"/>
      </w:pPr>
      <w:r>
        <w:rPr/>
        <w:t>（3）资本公积差异</w:t>
      </w:r>
      <w:r>
        <w:rPr>
          <w:spacing w:val="-61"/>
        </w:rPr>
        <w:t> </w:t>
      </w:r>
      <w:r>
        <w:rPr/>
        <w:t>33,532,507.52</w:t>
      </w:r>
      <w:r>
        <w:rPr>
          <w:spacing w:val="-60"/>
        </w:rPr>
        <w:t> </w:t>
      </w:r>
      <w:r>
        <w:rPr/>
        <w:t>元，为原递延所得税贷项调整</w:t>
      </w:r>
      <w:r>
        <w:rPr>
          <w:spacing w:val="-61"/>
        </w:rPr>
        <w:t> </w:t>
      </w:r>
      <w:r>
        <w:rPr/>
        <w:t>1,086,556.17</w:t>
      </w:r>
      <w:r>
        <w:rPr>
          <w:spacing w:val="-60"/>
        </w:rPr>
        <w:t> </w:t>
      </w:r>
      <w:r>
        <w:rPr/>
        <w:t>元与长期股权投</w:t>
      </w:r>
    </w:p>
    <w:p>
      <w:pPr>
        <w:pStyle w:val="BodyText"/>
        <w:spacing w:line="314" w:lineRule="auto" w:before="85"/>
        <w:ind w:left="565" w:right="3930" w:hanging="420"/>
        <w:jc w:val="left"/>
      </w:pPr>
      <w:r>
        <w:rPr/>
        <w:t>资追溯调整</w:t>
      </w:r>
      <w:r>
        <w:rPr>
          <w:spacing w:val="-54"/>
        </w:rPr>
        <w:t> </w:t>
      </w:r>
      <w:r>
        <w:rPr/>
        <w:t>34,619,063.69</w:t>
      </w:r>
      <w:r>
        <w:rPr>
          <w:spacing w:val="-53"/>
        </w:rPr>
        <w:t> </w:t>
      </w:r>
      <w:r>
        <w:rPr/>
        <w:t>元差额。</w:t>
      </w:r>
      <w:r>
        <w:rPr>
          <w:spacing w:val="-1"/>
        </w:rPr>
        <w:t> </w:t>
      </w:r>
      <w:r>
        <w:rPr/>
        <w:t>A、原递延所得税贷项转入增加资本公积1,086,556.17元</w:t>
      </w:r>
    </w:p>
    <w:p>
      <w:pPr>
        <w:pStyle w:val="BodyText"/>
        <w:spacing w:line="314" w:lineRule="auto"/>
        <w:ind w:right="99" w:firstLine="420"/>
        <w:jc w:val="left"/>
      </w:pPr>
      <w:r>
        <w:rPr>
          <w:spacing w:val="-3"/>
        </w:rPr>
        <w:t>原递延所得税贷项形成情况参见附注五（一）1（1）A。2006年12月31日原递延税款贷项的余额为</w:t>
      </w:r>
      <w:r>
        <w:rPr/>
        <w:t> </w:t>
      </w:r>
      <w:r>
        <w:rPr>
          <w:spacing w:val="-3"/>
        </w:rPr>
        <w:t>2,032,286.89元，其中评估增值递延所得税贷项1,992,019.64元、接受捐赠递延所得税贷项40,267.25</w:t>
      </w:r>
      <w:r>
        <w:rPr>
          <w:spacing w:val="-55"/>
        </w:rPr>
        <w:t> </w:t>
      </w:r>
      <w:r>
        <w:rPr>
          <w:spacing w:val="-55"/>
        </w:rPr>
      </w:r>
      <w:r>
        <w:rPr>
          <w:spacing w:val="-1"/>
        </w:rPr>
        <w:t>元。本公司现行税率15%，按照《企业会计准则讲解》第十九章《所得税》第五节“新旧比较与衔接”</w:t>
      </w:r>
      <w:r>
        <w:rPr>
          <w:spacing w:val="-1"/>
        </w:rPr>
        <w:t> </w:t>
      </w:r>
      <w:r>
        <w:rPr/>
        <w:t>的规定，应从原递延税款中转出945,730.72元作为递延所得税负债，以反映资产评估增值形成的账面</w:t>
      </w:r>
      <w:r>
        <w:rPr/>
        <w:t> 价值与计税基础的差异，其余1,086,556.17在首次执行日转出至资本公积。</w:t>
      </w:r>
    </w:p>
    <w:p>
      <w:pPr>
        <w:pStyle w:val="BodyText"/>
        <w:spacing w:line="240" w:lineRule="auto" w:before="8"/>
        <w:ind w:left="565" w:right="99"/>
        <w:jc w:val="left"/>
        <w:rPr>
          <w:sz w:val="22"/>
          <w:szCs w:val="22"/>
        </w:rPr>
      </w:pPr>
      <w:r>
        <w:rPr/>
        <w:t>B、长期股权投资追溯调整冲减资本公积34,619,063.69</w:t>
      </w:r>
      <w:r>
        <w:rPr>
          <w:sz w:val="22"/>
          <w:szCs w:val="22"/>
        </w:rPr>
        <w:t>元</w:t>
      </w:r>
    </w:p>
    <w:p>
      <w:pPr>
        <w:pStyle w:val="BodyText"/>
        <w:spacing w:line="314" w:lineRule="auto" w:before="83"/>
        <w:ind w:right="272" w:firstLine="420"/>
        <w:jc w:val="both"/>
      </w:pPr>
      <w:r>
        <w:rPr/>
        <w:pict>
          <v:shape style="position:absolute;margin-left:76.019997pt;margin-top:74.013535pt;width:450.1pt;height:121.3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0"/>
                    <w:gridCol w:w="2370"/>
                    <w:gridCol w:w="1073"/>
                    <w:gridCol w:w="2294"/>
                  </w:tblGrid>
                  <w:tr>
                    <w:trPr>
                      <w:trHeight w:val="570"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3"/>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99" w:right="102" w:hanging="897"/>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57"/>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宋体" w:hAnsi="宋体" w:cs="宋体" w:eastAsia="宋体" w:hint="default"/>
                            <w:sz w:val="18"/>
                            <w:szCs w:val="18"/>
                          </w:rPr>
                          <w:t>12</w:t>
                        </w:r>
                        <w:r>
                          <w:rPr>
                            <w:rFonts w:ascii="宋体" w:hAnsi="宋体" w:cs="宋体" w:eastAsia="宋体" w:hint="default"/>
                            <w:spacing w:val="-57"/>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宋体" w:hAnsi="宋体" w:cs="宋体" w:eastAsia="宋体" w:hint="default"/>
                            <w:sz w:val="18"/>
                            <w:szCs w:val="18"/>
                          </w:rPr>
                          <w:t>31</w:t>
                        </w:r>
                        <w:r>
                          <w:rPr>
                            <w:rFonts w:ascii="宋体" w:hAnsi="宋体" w:cs="宋体" w:eastAsia="宋体" w:hint="default"/>
                            <w:spacing w:val="-57"/>
                            <w:sz w:val="18"/>
                            <w:szCs w:val="18"/>
                          </w:rPr>
                          <w:t> </w:t>
                        </w:r>
                        <w:r>
                          <w:rPr>
                            <w:rFonts w:ascii="宋体" w:hAnsi="宋体" w:cs="宋体" w:eastAsia="宋体" w:hint="default"/>
                            <w:sz w:val="18"/>
                            <w:szCs w:val="18"/>
                          </w:rPr>
                          <w:t>日账面资本</w:t>
                        </w:r>
                        <w:r>
                          <w:rPr>
                            <w:rFonts w:ascii="宋体" w:hAnsi="宋体" w:cs="宋体" w:eastAsia="宋体" w:hint="default"/>
                            <w:sz w:val="18"/>
                            <w:szCs w:val="18"/>
                          </w:rPr>
                          <w:t> 公积</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261" w:right="169" w:hanging="90"/>
                          <w:jc w:val="left"/>
                          <w:rPr>
                            <w:rFonts w:ascii="宋体" w:hAnsi="宋体" w:cs="宋体" w:eastAsia="宋体" w:hint="default"/>
                            <w:sz w:val="18"/>
                            <w:szCs w:val="18"/>
                          </w:rPr>
                        </w:pPr>
                        <w:r>
                          <w:rPr>
                            <w:rFonts w:ascii="宋体" w:hAnsi="宋体" w:cs="宋体" w:eastAsia="宋体" w:hint="default"/>
                            <w:sz w:val="18"/>
                            <w:szCs w:val="18"/>
                          </w:rPr>
                          <w:t>母公司投 资比例</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
                          <w:ind w:left="962" w:right="150" w:hanging="810"/>
                          <w:jc w:val="left"/>
                          <w:rPr>
                            <w:rFonts w:ascii="宋体" w:hAnsi="宋体" w:cs="宋体" w:eastAsia="宋体" w:hint="default"/>
                            <w:sz w:val="18"/>
                            <w:szCs w:val="18"/>
                          </w:rPr>
                        </w:pPr>
                        <w:r>
                          <w:rPr>
                            <w:rFonts w:ascii="宋体" w:hAnsi="宋体" w:cs="宋体" w:eastAsia="宋体" w:hint="default"/>
                            <w:sz w:val="18"/>
                            <w:szCs w:val="18"/>
                          </w:rPr>
                          <w:t>母公司原计长期股权投资 准备</w:t>
                        </w:r>
                      </w:p>
                    </w:tc>
                  </w:tr>
                  <w:tr>
                    <w:trPr>
                      <w:trHeight w:val="370"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7,491.20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60.52%</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4,533.61</w:t>
                        </w:r>
                      </w:p>
                    </w:tc>
                  </w:tr>
                  <w:tr>
                    <w:trPr>
                      <w:trHeight w:val="36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5,373.62</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2,418.13</w:t>
                        </w:r>
                      </w:p>
                    </w:tc>
                  </w:tr>
                  <w:tr>
                    <w:trPr>
                      <w:trHeight w:val="370"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四川长虹汽车运输有限责任公司</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212,020.00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90.00%</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190,818.00</w:t>
                        </w:r>
                      </w:p>
                    </w:tc>
                  </w:tr>
                  <w:tr>
                    <w:trPr>
                      <w:trHeight w:val="368"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34,653,472.21</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99.33%</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34,421,293.95</w:t>
                        </w:r>
                      </w:p>
                    </w:tc>
                  </w:tr>
                  <w:tr>
                    <w:trPr>
                      <w:trHeight w:val="370" w:hRule="exact"/>
                    </w:trPr>
                    <w:tc>
                      <w:tcPr>
                        <w:tcW w:w="3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34,878,357.03</w:t>
                        </w:r>
                      </w:p>
                    </w:tc>
                    <w:tc>
                      <w:tcPr>
                        <w:tcW w:w="1073" w:type="dxa"/>
                        <w:tcBorders>
                          <w:top w:val="single" w:sz="4" w:space="0" w:color="000000"/>
                          <w:left w:val="single" w:sz="4" w:space="0" w:color="000000"/>
                          <w:bottom w:val="single" w:sz="4" w:space="0" w:color="000000"/>
                          <w:right w:val="single" w:sz="4" w:space="0" w:color="000000"/>
                        </w:tcBorders>
                      </w:tcPr>
                      <w:p>
                        <w:pP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34,619,063.69</w:t>
                        </w:r>
                      </w:p>
                    </w:tc>
                  </w:tr>
                </w:tbl>
                <w:p>
                  <w:pPr/>
                </w:p>
              </w:txbxContent>
            </v:textbox>
            <w10:wrap type="none"/>
          </v:shape>
        </w:pict>
      </w:r>
      <w:r>
        <w:rPr>
          <w:spacing w:val="-4"/>
        </w:rPr>
        <w:t>《企业会计准则解释第1号》第七款第（二）条规定“企业在首次执行日以前已经持有的对子公司</w:t>
      </w:r>
      <w:r>
        <w:rPr>
          <w:spacing w:val="-1"/>
        </w:rPr>
        <w:t> </w:t>
      </w:r>
      <w:r>
        <w:rPr/>
        <w:t>长期股权投资，应在首次执行日进行追溯调整，视同该子公司自最初即采用成本法核算”，本公司据</w:t>
      </w:r>
      <w:r>
        <w:rPr/>
        <w:t> </w:t>
      </w:r>
      <w:r>
        <w:rPr>
          <w:spacing w:val="-3"/>
        </w:rPr>
        <w:t>此冲减了按照原《企业会计准则－投资》对下述子公司形成的股权投资准备34,619,063.69元，同时冲</w:t>
      </w:r>
      <w:r>
        <w:rPr>
          <w:spacing w:val="-59"/>
        </w:rPr>
        <w:t> </w:t>
      </w:r>
      <w:r>
        <w:rPr>
          <w:spacing w:val="-59"/>
        </w:rPr>
      </w:r>
      <w:r>
        <w:rPr/>
        <w:t>减资本公积34,619,063.69元。</w:t>
      </w:r>
    </w:p>
    <w:p>
      <w:pPr>
        <w:spacing w:after="0" w:line="314" w:lineRule="auto"/>
        <w:jc w:val="both"/>
        <w:sectPr>
          <w:pgSz w:w="12240" w:h="15840"/>
          <w:pgMar w:header="747" w:footer="718" w:top="980" w:bottom="900" w:left="1380" w:right="1200"/>
        </w:sectPr>
      </w:pPr>
    </w:p>
    <w:p>
      <w:pPr>
        <w:spacing w:line="240" w:lineRule="auto" w:before="2"/>
        <w:rPr>
          <w:rFonts w:ascii="宋体" w:hAnsi="宋体" w:cs="宋体" w:eastAsia="宋体" w:hint="default"/>
          <w:sz w:val="29"/>
          <w:szCs w:val="29"/>
        </w:rPr>
      </w:pPr>
    </w:p>
    <w:p>
      <w:pPr>
        <w:pStyle w:val="BodyText"/>
        <w:spacing w:line="355" w:lineRule="auto" w:before="35"/>
        <w:ind w:right="135" w:firstLine="420"/>
        <w:jc w:val="left"/>
      </w:pPr>
      <w:r>
        <w:rPr>
          <w:spacing w:val="-1"/>
        </w:rPr>
        <w:t>附注五（一）1（3）B与附注五（一）1（1）B因采用成本法核算的长期股权投资追溯调整冲减资</w:t>
      </w:r>
      <w:r>
        <w:rPr/>
        <w:t> 本公积造成的对母公司资本公积的影响差异为：</w:t>
      </w:r>
    </w:p>
    <w:p>
      <w:pPr>
        <w:spacing w:line="240" w:lineRule="auto" w:before="2"/>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2160"/>
        <w:gridCol w:w="1980"/>
        <w:gridCol w:w="4847"/>
      </w:tblGrid>
      <w:tr>
        <w:trPr>
          <w:trHeight w:val="36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-269,195.54</w:t>
            </w:r>
          </w:p>
        </w:tc>
        <w:tc>
          <w:tcPr>
            <w:tcW w:w="48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-34,619,063.69</w:t>
            </w:r>
          </w:p>
        </w:tc>
        <w:tc>
          <w:tcPr>
            <w:tcW w:w="4847"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差异</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34,349,868.15</w:t>
            </w:r>
          </w:p>
        </w:tc>
        <w:tc>
          <w:tcPr>
            <w:tcW w:w="4847"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-71,425.80</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吉林长虹2006年清算影响*</w:t>
            </w:r>
          </w:p>
        </w:tc>
      </w:tr>
      <w:tr>
        <w:trPr>
          <w:trHeight w:val="370" w:hRule="exact"/>
        </w:trPr>
        <w:tc>
          <w:tcPr>
            <w:tcW w:w="2160" w:type="dxa"/>
            <w:tcBorders>
              <w:top w:val="single" w:sz="4" w:space="0" w:color="000000"/>
              <w:left w:val="single" w:sz="4" w:space="0" w:color="000000"/>
              <w:bottom w:val="single" w:sz="4" w:space="0" w:color="000000"/>
              <w:right w:val="single" w:sz="4" w:space="0" w:color="000000"/>
            </w:tcBorders>
          </w:tcPr>
          <w:p>
            <w:pP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34,421,293.95</w:t>
            </w:r>
          </w:p>
        </w:tc>
        <w:tc>
          <w:tcPr>
            <w:tcW w:w="4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2006年收购四川长虹佳华信息产品公司少数股权的影响**</w:t>
            </w:r>
          </w:p>
        </w:tc>
      </w:tr>
    </w:tbl>
    <w:p>
      <w:pPr>
        <w:spacing w:line="240" w:lineRule="auto" w:before="10"/>
        <w:rPr>
          <w:rFonts w:ascii="宋体" w:hAnsi="宋体" w:cs="宋体" w:eastAsia="宋体" w:hint="default"/>
          <w:sz w:val="9"/>
          <w:szCs w:val="9"/>
        </w:rPr>
      </w:pPr>
    </w:p>
    <w:p>
      <w:pPr>
        <w:pStyle w:val="BodyText"/>
        <w:spacing w:line="314" w:lineRule="auto" w:before="35"/>
        <w:ind w:right="152" w:firstLine="630"/>
        <w:jc w:val="both"/>
      </w:pPr>
      <w:r>
        <w:rPr/>
        <w:t>*因吉林长虹2006年清算影响资本公积71,425.80元，为原子公司吉林长虹电视机有限公司资本 公积按照原《企业会计准则－投资》在母公司长期股权投资账务处理中形成的股权投资准备。吉林长 虹电视机有限公司营业期限至2006年12月18日，2006年末进入清算，至2006年12月31日相关资产负债 由清算组接管，因此本公司在2006年合并会计报表中未合并其资产负债表，对其投资在2006年末按照 权益法进行核算，按本公司对吉林长虹电视机有限公司投资比例计算股权投资准备。</w:t>
      </w:r>
    </w:p>
    <w:p>
      <w:pPr>
        <w:pStyle w:val="BodyText"/>
        <w:spacing w:line="314" w:lineRule="auto"/>
        <w:ind w:right="149" w:firstLine="420"/>
        <w:jc w:val="both"/>
      </w:pPr>
      <w:r>
        <w:rPr/>
        <w:t>**2006年本公司以49,900,000.00元的对价取得上海朝华科技有限公司原持有的本公司子公司四</w:t>
      </w:r>
      <w:r>
        <w:rPr>
          <w:spacing w:val="3"/>
        </w:rPr>
        <w:t> </w:t>
      </w:r>
      <w:r>
        <w:rPr/>
        <w:t>川长虹佳华信息产品有限责任公司43.33％股，该部分股权账面价值为84,321,293.95</w:t>
      </w:r>
      <w:r>
        <w:rPr>
          <w:spacing w:val="-77"/>
        </w:rPr>
        <w:t> </w:t>
      </w:r>
      <w:r>
        <w:rPr>
          <w:spacing w:val="-4"/>
        </w:rPr>
        <w:t>元人民币，差异</w:t>
      </w:r>
      <w:r>
        <w:rPr/>
        <w:t> 在2006年确认了母公司资本公积。按照《企业会计准则讲解》第二十一章第三节第四条有关购买子公 司少数股权处理的规定，在母公司个别报表中只按照支付的对价确认投资成本，根据《企业会计准则 解释第1号》第七款第（二）条规定进行了追溯调整。</w:t>
      </w:r>
    </w:p>
    <w:p>
      <w:pPr>
        <w:pStyle w:val="BodyText"/>
        <w:spacing w:line="314" w:lineRule="auto"/>
        <w:ind w:right="152" w:firstLine="420"/>
        <w:jc w:val="both"/>
      </w:pPr>
      <w:r>
        <w:rPr/>
        <w:pict>
          <v:shape style="position:absolute;margin-left:76.019997pt;margin-top:34.862148pt;width:450.1pt;height:74.3pt;mso-position-horizontal-relative:page;mso-position-vertical-relative:paragraph;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780"/>
                    <w:gridCol w:w="1735"/>
                    <w:gridCol w:w="1736"/>
                    <w:gridCol w:w="1735"/>
                  </w:tblGrid>
                  <w:tr>
                    <w:trPr>
                      <w:trHeight w:val="36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7" w:right="0"/>
                          <w:jc w:val="left"/>
                          <w:rPr>
                            <w:rFonts w:ascii="宋体" w:hAnsi="宋体" w:cs="宋体" w:eastAsia="宋体" w:hint="default"/>
                            <w:sz w:val="21"/>
                            <w:szCs w:val="21"/>
                          </w:rPr>
                        </w:pPr>
                        <w:r>
                          <w:rPr>
                            <w:rFonts w:ascii="宋体" w:hAnsi="宋体" w:cs="宋体" w:eastAsia="宋体" w:hint="default"/>
                            <w:sz w:val="21"/>
                            <w:szCs w:val="21"/>
                          </w:rPr>
                          <w:t>新会计准则</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38" w:right="0"/>
                          <w:jc w:val="left"/>
                          <w:rPr>
                            <w:rFonts w:ascii="宋体" w:hAnsi="宋体" w:cs="宋体" w:eastAsia="宋体" w:hint="default"/>
                            <w:sz w:val="21"/>
                            <w:szCs w:val="21"/>
                          </w:rPr>
                        </w:pPr>
                        <w:r>
                          <w:rPr>
                            <w:rFonts w:ascii="宋体" w:hAnsi="宋体" w:cs="宋体" w:eastAsia="宋体" w:hint="default"/>
                            <w:sz w:val="21"/>
                            <w:szCs w:val="21"/>
                          </w:rPr>
                          <w:t>原会计准则</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差异</w:t>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年母公司税后利润</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2"/>
                          <w:jc w:val="right"/>
                          <w:rPr>
                            <w:rFonts w:ascii="Times New Roman" w:hAnsi="Times New Roman" w:cs="Times New Roman" w:eastAsia="Times New Roman" w:hint="default"/>
                            <w:sz w:val="22"/>
                            <w:szCs w:val="22"/>
                          </w:rPr>
                        </w:pPr>
                        <w:r>
                          <w:rPr>
                            <w:rFonts w:ascii="Times New Roman"/>
                            <w:spacing w:val="-1"/>
                            <w:sz w:val="22"/>
                          </w:rPr>
                          <w:t>180,412,954.47</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2"/>
                            <w:szCs w:val="22"/>
                          </w:rPr>
                        </w:pPr>
                        <w:r>
                          <w:rPr>
                            <w:rFonts w:ascii="Times New Roman"/>
                            <w:spacing w:val="-1"/>
                            <w:sz w:val="22"/>
                          </w:rPr>
                          <w:t>299,974,684.67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22"/>
                            <w:szCs w:val="22"/>
                          </w:rPr>
                        </w:pPr>
                        <w:r>
                          <w:rPr>
                            <w:rFonts w:ascii="Times New Roman"/>
                            <w:spacing w:val="-1"/>
                            <w:sz w:val="22"/>
                          </w:rPr>
                          <w:t>-119,561,730.20</w:t>
                        </w:r>
                      </w:p>
                    </w:tc>
                  </w:tr>
                  <w:tr>
                    <w:trPr>
                      <w:trHeight w:val="368"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年母公司按税后利润提取盈余公</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2"/>
                            <w:szCs w:val="22"/>
                          </w:rPr>
                        </w:pPr>
                        <w:r>
                          <w:rPr>
                            <w:rFonts w:ascii="Times New Roman"/>
                            <w:spacing w:val="-1"/>
                            <w:sz w:val="22"/>
                          </w:rPr>
                          <w:t>10.00%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2"/>
                            <w:szCs w:val="22"/>
                          </w:rPr>
                        </w:pPr>
                        <w:r>
                          <w:rPr>
                            <w:rFonts w:ascii="Times New Roman"/>
                            <w:spacing w:val="-1"/>
                            <w:sz w:val="22"/>
                          </w:rPr>
                          <w:t>10.00%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0"/>
                          <w:jc w:val="right"/>
                          <w:rPr>
                            <w:rFonts w:ascii="Times New Roman" w:hAnsi="Times New Roman" w:cs="Times New Roman" w:eastAsia="Times New Roman" w:hint="default"/>
                            <w:sz w:val="22"/>
                            <w:szCs w:val="22"/>
                          </w:rPr>
                        </w:pPr>
                        <w:r>
                          <w:rPr>
                            <w:rFonts w:ascii="Times New Roman"/>
                            <w:w w:val="99"/>
                            <w:sz w:val="22"/>
                          </w:rPr>
                          <w:t>-</w:t>
                        </w:r>
                        <w:r>
                          <w:rPr>
                            <w:rFonts w:ascii="Times New Roman"/>
                            <w:sz w:val="22"/>
                          </w:rPr>
                        </w:r>
                      </w:p>
                    </w:tc>
                  </w:tr>
                  <w:tr>
                    <w:trPr>
                      <w:trHeight w:val="370" w:hRule="exact"/>
                    </w:trPr>
                    <w:tc>
                      <w:tcPr>
                        <w:tcW w:w="3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年母公司按税后利润应提取盈余</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2"/>
                            <w:szCs w:val="22"/>
                          </w:rPr>
                        </w:pPr>
                        <w:r>
                          <w:rPr>
                            <w:rFonts w:ascii="Times New Roman"/>
                            <w:spacing w:val="-1"/>
                            <w:sz w:val="22"/>
                          </w:rPr>
                          <w:t>18,041,295.45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01"/>
                          <w:jc w:val="right"/>
                          <w:rPr>
                            <w:rFonts w:ascii="Times New Roman" w:hAnsi="Times New Roman" w:cs="Times New Roman" w:eastAsia="Times New Roman" w:hint="default"/>
                            <w:sz w:val="22"/>
                            <w:szCs w:val="22"/>
                          </w:rPr>
                        </w:pPr>
                        <w:r>
                          <w:rPr>
                            <w:rFonts w:ascii="Times New Roman"/>
                            <w:spacing w:val="-1"/>
                            <w:sz w:val="22"/>
                          </w:rPr>
                          <w:t>29,997,468.47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99"/>
                          <w:jc w:val="right"/>
                          <w:rPr>
                            <w:rFonts w:ascii="Times New Roman" w:hAnsi="Times New Roman" w:cs="Times New Roman" w:eastAsia="Times New Roman" w:hint="default"/>
                            <w:sz w:val="22"/>
                            <w:szCs w:val="22"/>
                          </w:rPr>
                        </w:pPr>
                        <w:r>
                          <w:rPr>
                            <w:rFonts w:ascii="Times New Roman"/>
                            <w:spacing w:val="-1"/>
                            <w:sz w:val="22"/>
                          </w:rPr>
                          <w:t>-11,956,173.02</w:t>
                        </w:r>
                      </w:p>
                    </w:tc>
                  </w:tr>
                </w:tbl>
                <w:p>
                  <w:pPr/>
                </w:p>
              </w:txbxContent>
            </v:textbox>
            <w10:wrap type="none"/>
          </v:shape>
        </w:pict>
      </w:r>
      <w:r>
        <w:rPr>
          <w:spacing w:val="-3"/>
        </w:rPr>
        <w:t>（4）盈余公积差异-11,956,173.02元，为2006年度按照新老会计准则核算的母公司税后利润差异</w:t>
      </w:r>
      <w:r>
        <w:rPr/>
        <w:t> 所造成的对盈公积提取数的影响：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14" w:lineRule="auto" w:before="35"/>
        <w:ind w:right="135" w:firstLine="420"/>
        <w:jc w:val="left"/>
      </w:pPr>
      <w:r>
        <w:rPr/>
        <w:pict>
          <v:shape style="position:absolute;margin-left:76.019997pt;margin-top:35.613686pt;width:455.9pt;height:166.6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48"/>
                    <w:gridCol w:w="1686"/>
                    <w:gridCol w:w="2470"/>
                  </w:tblGrid>
                  <w:tr>
                    <w:trPr>
                      <w:trHeight w:val="370"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368"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交易性金融资产公允价值与投资成本差异形成的递</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-4,421,007.25</w:t>
                        </w:r>
                      </w:p>
                    </w:tc>
                    <w:tc>
                      <w:tcPr>
                        <w:tcW w:w="247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可抵扣亏损形成的递延所得税资产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59,649,505.79</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z w:val="21"/>
                          </w:rPr>
                          <w:t>A</w:t>
                        </w:r>
                      </w:p>
                    </w:tc>
                  </w:tr>
                  <w:tr>
                    <w:trPr>
                      <w:trHeight w:val="368"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可抵扣暂时性差异形成的递延所得税资产</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165,350,494.21</w:t>
                        </w:r>
                        <w:r>
                          <w:rPr>
                            <w:rFonts w:ascii="宋体"/>
                            <w:sz w:val="21"/>
                          </w:rPr>
                        </w:r>
                      </w:p>
                    </w:tc>
                    <w:tc>
                      <w:tcPr>
                        <w:tcW w:w="247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长期股权投资按照成本法追溯调整的影响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-3,468,094.11</w:t>
                        </w:r>
                        <w:r>
                          <w:rPr>
                            <w:rFonts w:ascii="宋体"/>
                            <w:sz w:val="21"/>
                          </w:rPr>
                        </w:r>
                      </w:p>
                    </w:tc>
                    <w:tc>
                      <w:tcPr>
                        <w:tcW w:w="247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内退人员员工福利</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-67,710,412.15</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z w:val="21"/>
                          </w:rPr>
                          <w:t>B</w:t>
                        </w:r>
                      </w:p>
                    </w:tc>
                  </w:tr>
                  <w:tr>
                    <w:trPr>
                      <w:trHeight w:val="370"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交易性金融资产公允价值与账面价值的差异</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-16,800,974.53</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z w:val="21"/>
                          </w:rPr>
                          <w:t>C</w:t>
                        </w:r>
                      </w:p>
                    </w:tc>
                  </w:tr>
                  <w:tr>
                    <w:trPr>
                      <w:trHeight w:val="368"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盈余公积提取数影响</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11,956,173.02</w:t>
                        </w:r>
                      </w:p>
                    </w:tc>
                    <w:tc>
                      <w:tcPr>
                        <w:tcW w:w="2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注五（一）1（4）</w:t>
                        </w:r>
                      </w:p>
                    </w:tc>
                  </w:tr>
                  <w:tr>
                    <w:trPr>
                      <w:trHeight w:val="370" w:hRule="exact"/>
                    </w:trPr>
                    <w:tc>
                      <w:tcPr>
                        <w:tcW w:w="4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144,555,684.98</w:t>
                        </w:r>
                      </w:p>
                    </w:tc>
                    <w:tc>
                      <w:tcPr>
                        <w:tcW w:w="2470"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spacing w:val="-5"/>
        </w:rPr>
        <w:t>（5）2006</w:t>
      </w:r>
      <w:r>
        <w:rPr>
          <w:spacing w:val="-56"/>
        </w:rPr>
        <w:t> </w:t>
      </w:r>
      <w:r>
        <w:rPr/>
        <w:t>年</w:t>
      </w:r>
      <w:r>
        <w:rPr>
          <w:spacing w:val="-56"/>
        </w:rPr>
        <w:t> </w:t>
      </w:r>
      <w:r>
        <w:rPr/>
        <w:t>12</w:t>
      </w:r>
      <w:r>
        <w:rPr>
          <w:spacing w:val="-55"/>
        </w:rPr>
        <w:t> </w:t>
      </w:r>
      <w:r>
        <w:rPr/>
        <w:t>月</w:t>
      </w:r>
      <w:r>
        <w:rPr>
          <w:spacing w:val="-56"/>
        </w:rPr>
        <w:t> </w:t>
      </w:r>
      <w:r>
        <w:rPr/>
        <w:t>31</w:t>
      </w:r>
      <w:r>
        <w:rPr>
          <w:spacing w:val="-56"/>
        </w:rPr>
        <w:t> </w:t>
      </w:r>
      <w:r>
        <w:rPr/>
        <w:t>日所形成的未分配利润差异</w:t>
      </w:r>
      <w:r>
        <w:rPr>
          <w:spacing w:val="-56"/>
        </w:rPr>
        <w:t> </w:t>
      </w:r>
      <w:r>
        <w:rPr/>
        <w:t>144,555,684.98</w:t>
      </w:r>
      <w:r>
        <w:rPr>
          <w:spacing w:val="-55"/>
        </w:rPr>
        <w:t> </w:t>
      </w:r>
      <w:r>
        <w:rPr>
          <w:spacing w:val="-3"/>
        </w:rPr>
        <w:t>元，是由以下追溯调整事项形</w:t>
      </w:r>
      <w:r>
        <w:rPr>
          <w:spacing w:val="-1"/>
        </w:rPr>
        <w:t> </w:t>
      </w:r>
      <w:r>
        <w:rPr/>
        <w:t>成的：</w:t>
      </w:r>
    </w:p>
    <w:p>
      <w:pPr>
        <w:spacing w:after="0" w:line="314" w:lineRule="auto"/>
        <w:jc w:val="left"/>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25"/>
        <w:jc w:val="left"/>
      </w:pPr>
      <w:r>
        <w:rPr>
          <w:spacing w:val="-3"/>
        </w:rPr>
        <w:t>A、2005</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日可弥补亏损形成的递延所得税资产为</w:t>
      </w:r>
      <w:r>
        <w:rPr>
          <w:spacing w:val="-58"/>
        </w:rPr>
        <w:t> </w:t>
      </w:r>
      <w:r>
        <w:rPr/>
        <w:t>91,487,085.99</w:t>
      </w:r>
      <w:r>
        <w:rPr>
          <w:spacing w:val="-57"/>
        </w:rPr>
        <w:t> </w:t>
      </w:r>
      <w:r>
        <w:rPr>
          <w:spacing w:val="-5"/>
        </w:rPr>
        <w:t>元（参见注五（一）1</w:t>
      </w:r>
    </w:p>
    <w:p>
      <w:pPr>
        <w:pStyle w:val="BodyText"/>
        <w:spacing w:line="240" w:lineRule="auto" w:before="85"/>
        <w:ind w:right="0"/>
        <w:jc w:val="both"/>
      </w:pPr>
      <w:r>
        <w:rPr/>
        <w:t>（2）B），扣除 2006 年所得税已抵减递延所得税资产 31,837,580.20 元（2006</w:t>
      </w:r>
      <w:r>
        <w:rPr>
          <w:spacing w:val="-23"/>
        </w:rPr>
        <w:t> </w:t>
      </w:r>
      <w:r>
        <w:rPr/>
        <w:t>年母公司实现利润</w:t>
      </w:r>
    </w:p>
    <w:p>
      <w:pPr>
        <w:pStyle w:val="BodyText"/>
        <w:spacing w:line="314" w:lineRule="auto" w:before="85"/>
        <w:ind w:right="215"/>
        <w:jc w:val="both"/>
      </w:pPr>
      <w:r>
        <w:rPr/>
        <w:t>212,250,534.67</w:t>
      </w:r>
      <w:r>
        <w:rPr>
          <w:spacing w:val="-48"/>
        </w:rPr>
        <w:t> </w:t>
      </w:r>
      <w:r>
        <w:rPr/>
        <w:t>元(未考虑应纳税所得额与实纳税所得额之间永久性差异的影响)，乘以</w:t>
      </w:r>
      <w:r>
        <w:rPr>
          <w:spacing w:val="-49"/>
        </w:rPr>
        <w:t> </w:t>
      </w:r>
      <w:r>
        <w:rPr/>
        <w:t>2006</w:t>
      </w:r>
      <w:r>
        <w:rPr>
          <w:spacing w:val="-48"/>
        </w:rPr>
        <w:t> </w:t>
      </w:r>
      <w:r>
        <w:rPr/>
        <w:t>年所得</w:t>
      </w:r>
      <w:r>
        <w:rPr/>
        <w:t> 税税率</w:t>
      </w:r>
      <w:r>
        <w:rPr>
          <w:spacing w:val="-55"/>
        </w:rPr>
        <w:t> </w:t>
      </w:r>
      <w:r>
        <w:rPr/>
        <w:t>15％）的差额。</w:t>
      </w:r>
    </w:p>
    <w:p>
      <w:pPr>
        <w:pStyle w:val="BodyText"/>
        <w:spacing w:line="314" w:lineRule="auto"/>
        <w:ind w:right="25" w:firstLine="420"/>
        <w:jc w:val="left"/>
      </w:pPr>
      <w:r>
        <w:rPr/>
        <w:t>B、2006</w:t>
      </w:r>
      <w:r>
        <w:rPr>
          <w:spacing w:val="-46"/>
        </w:rPr>
        <w:t> </w:t>
      </w:r>
      <w:r>
        <w:rPr/>
        <w:t>年</w:t>
      </w:r>
      <w:r>
        <w:rPr>
          <w:spacing w:val="-48"/>
        </w:rPr>
        <w:t> </w:t>
      </w:r>
      <w:r>
        <w:rPr/>
        <w:t>1</w:t>
      </w:r>
      <w:r>
        <w:rPr>
          <w:spacing w:val="-46"/>
        </w:rPr>
        <w:t> </w:t>
      </w:r>
      <w:r>
        <w:rPr/>
        <w:t>月本公司制定解除符合内部提前退养政策员工劳动关系计划和员工病休计划。内部</w:t>
      </w:r>
      <w:r>
        <w:rPr>
          <w:spacing w:val="-1"/>
        </w:rPr>
        <w:t> </w:t>
      </w:r>
      <w:r>
        <w:rPr>
          <w:spacing w:val="-4"/>
        </w:rPr>
        <w:t>提前退养政策是，对正常退休年龄 </w:t>
      </w:r>
      <w:r>
        <w:rPr/>
        <w:t>10</w:t>
      </w:r>
      <w:r>
        <w:rPr>
          <w:spacing w:val="-75"/>
        </w:rPr>
        <w:t> </w:t>
      </w:r>
      <w:r>
        <w:rPr>
          <w:spacing w:val="-4"/>
        </w:rPr>
        <w:t>年以内的在岗员工，本公司鼓励其离岗休息；对离正常退休年龄</w:t>
      </w:r>
      <w:r>
        <w:rPr/>
      </w:r>
    </w:p>
    <w:p>
      <w:pPr>
        <w:pStyle w:val="BodyText"/>
        <w:spacing w:line="240" w:lineRule="auto"/>
        <w:ind w:right="0"/>
        <w:jc w:val="both"/>
      </w:pPr>
      <w:r>
        <w:rPr/>
        <w:t>5</w:t>
      </w:r>
      <w:r>
        <w:rPr>
          <w:spacing w:val="-40"/>
        </w:rPr>
        <w:t> </w:t>
      </w:r>
      <w:r>
        <w:rPr>
          <w:spacing w:val="-3"/>
        </w:rPr>
        <w:t>年以内的在岗员工，在一般情况下本公司要求其离岗休息。正常的退休年龄是：女工人</w:t>
      </w:r>
      <w:r>
        <w:rPr>
          <w:spacing w:val="-41"/>
        </w:rPr>
        <w:t> </w:t>
      </w:r>
      <w:r>
        <w:rPr/>
        <w:t>50</w:t>
      </w:r>
      <w:r>
        <w:rPr>
          <w:spacing w:val="-40"/>
        </w:rPr>
        <w:t> </w:t>
      </w:r>
      <w:r>
        <w:rPr>
          <w:spacing w:val="-4"/>
        </w:rPr>
        <w:t>岁；女干</w:t>
      </w:r>
    </w:p>
    <w:p>
      <w:pPr>
        <w:pStyle w:val="BodyText"/>
        <w:spacing w:line="314" w:lineRule="auto" w:before="85"/>
        <w:ind w:right="211"/>
        <w:jc w:val="both"/>
      </w:pPr>
      <w:r>
        <w:rPr/>
        <w:t>部</w:t>
      </w:r>
      <w:r>
        <w:rPr>
          <w:spacing w:val="-54"/>
        </w:rPr>
        <w:t> </w:t>
      </w:r>
      <w:r>
        <w:rPr/>
        <w:t>55</w:t>
      </w:r>
      <w:r>
        <w:rPr>
          <w:spacing w:val="-53"/>
        </w:rPr>
        <w:t> </w:t>
      </w:r>
      <w:r>
        <w:rPr/>
        <w:t>岁；男性</w:t>
      </w:r>
      <w:r>
        <w:rPr>
          <w:spacing w:val="-54"/>
        </w:rPr>
        <w:t> </w:t>
      </w:r>
      <w:r>
        <w:rPr/>
        <w:t>60</w:t>
      </w:r>
      <w:r>
        <w:rPr>
          <w:spacing w:val="-53"/>
        </w:rPr>
        <w:t> </w:t>
      </w:r>
      <w:r>
        <w:rPr/>
        <w:t>岁。内部提前退养至正常的退休年龄期间由本公司按上述计划制定的政策发放工资</w:t>
      </w:r>
      <w:r>
        <w:rPr/>
        <w:t> 和缴纳社会保险。符合病休条件的员工经申请后可办理病休。本公司根据不同的病休情况按月支付病 休补贴和缴纳社会保险。</w:t>
      </w:r>
    </w:p>
    <w:p>
      <w:pPr>
        <w:pStyle w:val="BodyText"/>
        <w:spacing w:line="240" w:lineRule="auto"/>
        <w:ind w:left="565" w:right="25"/>
        <w:jc w:val="left"/>
      </w:pPr>
      <w:r>
        <w:rPr/>
        <w:t>上述计划涉及员工人数</w:t>
      </w:r>
      <w:r>
        <w:rPr>
          <w:spacing w:val="-53"/>
        </w:rPr>
        <w:t> </w:t>
      </w:r>
      <w:r>
        <w:rPr/>
        <w:t>730</w:t>
      </w:r>
      <w:r>
        <w:rPr>
          <w:spacing w:val="-52"/>
        </w:rPr>
        <w:t> </w:t>
      </w:r>
      <w:r>
        <w:rPr/>
        <w:t>名</w:t>
      </w:r>
      <w:r>
        <w:rPr>
          <w:spacing w:val="-105"/>
        </w:rPr>
        <w:t>，</w:t>
      </w:r>
      <w:r>
        <w:rPr/>
        <w:t>按规</w:t>
      </w:r>
      <w:r>
        <w:rPr>
          <w:spacing w:val="-2"/>
        </w:rPr>
        <w:t>定</w:t>
      </w:r>
      <w:r>
        <w:rPr/>
        <w:t>应享有的内部提前退养至退休期间和预计病休期间的工资、</w:t>
      </w:r>
    </w:p>
    <w:p>
      <w:pPr>
        <w:pStyle w:val="BodyText"/>
        <w:spacing w:line="240" w:lineRule="auto" w:before="85"/>
        <w:ind w:right="0"/>
        <w:jc w:val="both"/>
      </w:pPr>
      <w:r>
        <w:rPr/>
        <w:t>社会保险等辞退福利共计</w:t>
      </w:r>
      <w:r>
        <w:rPr>
          <w:spacing w:val="-75"/>
        </w:rPr>
        <w:t> </w:t>
      </w:r>
      <w:r>
        <w:rPr/>
        <w:t>73,432,458.44</w:t>
      </w:r>
      <w:r>
        <w:rPr>
          <w:spacing w:val="-75"/>
        </w:rPr>
        <w:t> </w:t>
      </w:r>
      <w:r>
        <w:rPr/>
        <w:t>元</w:t>
      </w:r>
      <w:r>
        <w:rPr>
          <w:spacing w:val="-105"/>
        </w:rPr>
        <w:t>，</w:t>
      </w:r>
      <w:r>
        <w:rPr/>
        <w:t>其中</w:t>
      </w:r>
      <w:r>
        <w:rPr>
          <w:spacing w:val="-77"/>
        </w:rPr>
        <w:t> </w:t>
      </w:r>
      <w:r>
        <w:rPr/>
        <w:t>2</w:t>
      </w:r>
      <w:r>
        <w:rPr>
          <w:spacing w:val="-1"/>
        </w:rPr>
        <w:t>0</w:t>
      </w:r>
      <w:r>
        <w:rPr/>
        <w:t>06</w:t>
      </w:r>
      <w:r>
        <w:rPr>
          <w:spacing w:val="-75"/>
        </w:rPr>
        <w:t> </w:t>
      </w:r>
      <w:r>
        <w:rPr/>
        <w:t>年度</w:t>
      </w:r>
      <w:r>
        <w:rPr>
          <w:spacing w:val="-2"/>
        </w:rPr>
        <w:t>支</w:t>
      </w:r>
      <w:r>
        <w:rPr/>
        <w:t>付</w:t>
      </w:r>
      <w:r>
        <w:rPr>
          <w:spacing w:val="-75"/>
        </w:rPr>
        <w:t> </w:t>
      </w:r>
      <w:r>
        <w:rPr/>
        <w:t>5,</w:t>
      </w:r>
      <w:r>
        <w:rPr>
          <w:spacing w:val="-1"/>
        </w:rPr>
        <w:t>7</w:t>
      </w:r>
      <w:r>
        <w:rPr/>
        <w:t>2</w:t>
      </w:r>
      <w:r>
        <w:rPr>
          <w:spacing w:val="-1"/>
        </w:rPr>
        <w:t>2</w:t>
      </w:r>
      <w:r>
        <w:rPr/>
        <w:t>,</w:t>
      </w:r>
      <w:r>
        <w:rPr>
          <w:spacing w:val="-1"/>
        </w:rPr>
        <w:t>0</w:t>
      </w:r>
      <w:r>
        <w:rPr/>
        <w:t>4</w:t>
      </w:r>
      <w:r>
        <w:rPr>
          <w:spacing w:val="-1"/>
        </w:rPr>
        <w:t>6</w:t>
      </w:r>
      <w:r>
        <w:rPr/>
        <w:t>.29</w:t>
      </w:r>
      <w:r>
        <w:rPr>
          <w:spacing w:val="-75"/>
        </w:rPr>
        <w:t> </w:t>
      </w:r>
      <w:r>
        <w:rPr>
          <w:spacing w:val="-2"/>
        </w:rPr>
        <w:t>元</w:t>
      </w:r>
      <w:r>
        <w:rPr>
          <w:spacing w:val="-105"/>
        </w:rPr>
        <w:t>，</w:t>
      </w:r>
      <w:r>
        <w:rPr>
          <w:spacing w:val="-1"/>
        </w:rPr>
        <w:t>剩</w:t>
      </w:r>
      <w:r>
        <w:rPr/>
        <w:t>余</w:t>
      </w:r>
      <w:r>
        <w:rPr>
          <w:spacing w:val="-75"/>
        </w:rPr>
        <w:t> </w:t>
      </w:r>
      <w:r>
        <w:rPr>
          <w:spacing w:val="-1"/>
        </w:rPr>
        <w:t>6</w:t>
      </w:r>
      <w:r>
        <w:rPr/>
        <w:t>7</w:t>
      </w:r>
      <w:r>
        <w:rPr>
          <w:spacing w:val="-1"/>
        </w:rPr>
        <w:t>,</w:t>
      </w:r>
      <w:r>
        <w:rPr/>
        <w:t>7</w:t>
      </w:r>
      <w:r>
        <w:rPr>
          <w:spacing w:val="-1"/>
        </w:rPr>
        <w:t>1</w:t>
      </w:r>
      <w:r>
        <w:rPr/>
        <w:t>0</w:t>
      </w:r>
      <w:r>
        <w:rPr>
          <w:spacing w:val="-1"/>
        </w:rPr>
        <w:t>,</w:t>
      </w:r>
      <w:r>
        <w:rPr/>
        <w:t>4</w:t>
      </w:r>
      <w:r>
        <w:rPr>
          <w:spacing w:val="-1"/>
        </w:rPr>
        <w:t>1</w:t>
      </w:r>
      <w:r>
        <w:rPr/>
        <w:t>2</w:t>
      </w:r>
      <w:r>
        <w:rPr>
          <w:spacing w:val="-1"/>
        </w:rPr>
        <w:t>.15</w:t>
      </w:r>
      <w:r>
        <w:rPr/>
      </w:r>
    </w:p>
    <w:p>
      <w:pPr>
        <w:pStyle w:val="BodyText"/>
        <w:spacing w:line="240" w:lineRule="auto" w:before="85"/>
        <w:ind w:right="0"/>
        <w:jc w:val="both"/>
      </w:pPr>
      <w:r>
        <w:rPr>
          <w:spacing w:val="-6"/>
        </w:rPr>
        <w:t>元按《企业会计准则第</w:t>
      </w:r>
      <w:r>
        <w:rPr>
          <w:spacing w:val="-46"/>
        </w:rPr>
        <w:t> </w:t>
      </w:r>
      <w:r>
        <w:rPr/>
        <w:t>38</w:t>
      </w:r>
      <w:r>
        <w:rPr>
          <w:spacing w:val="-46"/>
        </w:rPr>
        <w:t> </w:t>
      </w:r>
      <w:r>
        <w:rPr>
          <w:spacing w:val="-3"/>
        </w:rPr>
        <w:t>号—首次执行企业会计准则》第八条的规定和企业会计准则实施问题专家工</w:t>
      </w:r>
      <w:r>
        <w:rPr/>
      </w:r>
    </w:p>
    <w:p>
      <w:pPr>
        <w:pStyle w:val="BodyText"/>
        <w:spacing w:line="240" w:lineRule="auto" w:before="85"/>
        <w:ind w:right="0"/>
        <w:jc w:val="both"/>
      </w:pPr>
      <w:r>
        <w:rPr/>
        <w:t>作组意见（2）第二条第(二)款的规定应追溯调整计入应付职工薪酬－辞退福利，同时减少</w:t>
      </w:r>
      <w:r>
        <w:rPr>
          <w:spacing w:val="-54"/>
        </w:rPr>
        <w:t> </w:t>
      </w:r>
      <w:r>
        <w:rPr/>
        <w:t>2006</w:t>
      </w:r>
      <w:r>
        <w:rPr>
          <w:spacing w:val="-54"/>
        </w:rPr>
        <w:t> </w:t>
      </w:r>
      <w:r>
        <w:rPr/>
        <w:t>年末</w:t>
      </w:r>
    </w:p>
    <w:p>
      <w:pPr>
        <w:pStyle w:val="BodyText"/>
        <w:spacing w:line="314" w:lineRule="auto" w:before="85"/>
        <w:ind w:right="212"/>
        <w:jc w:val="both"/>
      </w:pPr>
      <w:r>
        <w:rPr/>
        <w:t>未分配利润</w:t>
      </w:r>
      <w:r>
        <w:rPr>
          <w:spacing w:val="-69"/>
        </w:rPr>
        <w:t> </w:t>
      </w:r>
      <w:r>
        <w:rPr/>
        <w:t>67,710,412.15</w:t>
      </w:r>
      <w:r>
        <w:rPr>
          <w:spacing w:val="-69"/>
        </w:rPr>
        <w:t> </w:t>
      </w:r>
      <w:r>
        <w:rPr/>
        <w:t>元。需要说明的是，由于本公司承诺将随着社会最低生活保障的提高而相</w:t>
      </w:r>
      <w:r>
        <w:rPr>
          <w:spacing w:val="-1"/>
        </w:rPr>
        <w:t> </w:t>
      </w:r>
      <w:r>
        <w:rPr/>
        <w:t>应提高内退职工待遇，在计算各年应承担的内退人员工资、社会保险等费用时是按现时标准进行测算</w:t>
      </w:r>
      <w:r>
        <w:rPr/>
        <w:t> 的，未考虑折现的因素影响。</w:t>
      </w:r>
    </w:p>
    <w:p>
      <w:pPr>
        <w:pStyle w:val="BodyText"/>
        <w:spacing w:line="240" w:lineRule="auto"/>
        <w:ind w:left="565" w:right="25"/>
        <w:jc w:val="left"/>
      </w:pPr>
      <w:r>
        <w:rPr/>
        <w:t>C、交易性金融资产公允价值与账面价值的差异</w:t>
      </w:r>
    </w:p>
    <w:p>
      <w:pPr>
        <w:spacing w:line="240" w:lineRule="auto" w:before="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143"/>
        <w:gridCol w:w="2408"/>
        <w:gridCol w:w="2128"/>
        <w:gridCol w:w="1559"/>
        <w:gridCol w:w="709"/>
      </w:tblGrid>
      <w:tr>
        <w:trPr>
          <w:trHeight w:val="368"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日公允价值</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43" w:right="0"/>
              <w:jc w:val="left"/>
              <w:rPr>
                <w:rFonts w:ascii="宋体" w:hAnsi="宋体" w:cs="宋体" w:eastAsia="宋体" w:hint="default"/>
                <w:sz w:val="18"/>
                <w:szCs w:val="18"/>
              </w:rPr>
            </w:pPr>
            <w:r>
              <w:rPr>
                <w:rFonts w:ascii="宋体" w:hAnsi="宋体" w:cs="宋体" w:eastAsia="宋体" w:hint="default"/>
                <w:sz w:val="18"/>
                <w:szCs w:val="18"/>
              </w:rPr>
              <w:t>老准则所确认帐面值</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sz w:val="18"/>
                <w:szCs w:val="18"/>
              </w:rPr>
              <w:t>差异</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54"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7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9" w:right="0"/>
              <w:jc w:val="left"/>
              <w:rPr>
                <w:rFonts w:ascii="宋体" w:hAnsi="宋体" w:cs="宋体" w:eastAsia="宋体" w:hint="default"/>
                <w:sz w:val="21"/>
                <w:szCs w:val="21"/>
              </w:rPr>
            </w:pPr>
            <w:r>
              <w:rPr>
                <w:rFonts w:ascii="宋体" w:hAnsi="宋体" w:cs="宋体" w:eastAsia="宋体" w:hint="default"/>
                <w:sz w:val="21"/>
                <w:szCs w:val="21"/>
              </w:rPr>
              <w:t>股票投资*1</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118,756,504.97</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102,520,929.92</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4" w:right="0"/>
              <w:jc w:val="center"/>
              <w:rPr>
                <w:rFonts w:ascii="宋体" w:hAnsi="宋体" w:cs="宋体" w:eastAsia="宋体" w:hint="default"/>
                <w:sz w:val="21"/>
                <w:szCs w:val="21"/>
              </w:rPr>
            </w:pPr>
            <w:r>
              <w:rPr>
                <w:rFonts w:ascii="宋体"/>
                <w:sz w:val="21"/>
              </w:rPr>
              <w:t>16,235,575.0</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38" w:right="0"/>
              <w:jc w:val="left"/>
              <w:rPr>
                <w:rFonts w:ascii="宋体" w:hAnsi="宋体" w:cs="宋体" w:eastAsia="宋体" w:hint="default"/>
                <w:sz w:val="21"/>
                <w:szCs w:val="21"/>
              </w:rPr>
            </w:pPr>
            <w:r>
              <w:rPr>
                <w:rFonts w:ascii="宋体"/>
                <w:sz w:val="21"/>
              </w:rPr>
              <w:t>*1</w:t>
            </w:r>
          </w:p>
        </w:tc>
      </w:tr>
      <w:tr>
        <w:trPr>
          <w:trHeight w:val="368"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9" w:right="0"/>
              <w:jc w:val="left"/>
              <w:rPr>
                <w:rFonts w:ascii="宋体" w:hAnsi="宋体" w:cs="宋体" w:eastAsia="宋体" w:hint="default"/>
                <w:sz w:val="21"/>
                <w:szCs w:val="21"/>
              </w:rPr>
            </w:pPr>
            <w:r>
              <w:rPr>
                <w:rFonts w:ascii="宋体" w:hAnsi="宋体" w:cs="宋体" w:eastAsia="宋体" w:hint="default"/>
                <w:sz w:val="21"/>
                <w:szCs w:val="21"/>
              </w:rPr>
              <w:t>基金投资*1</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49,826,103.00</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36,588,296.38</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3" w:right="0"/>
              <w:jc w:val="center"/>
              <w:rPr>
                <w:rFonts w:ascii="宋体" w:hAnsi="宋体" w:cs="宋体" w:eastAsia="宋体" w:hint="default"/>
                <w:sz w:val="21"/>
                <w:szCs w:val="21"/>
              </w:rPr>
            </w:pPr>
            <w:r>
              <w:rPr>
                <w:rFonts w:ascii="宋体"/>
                <w:sz w:val="21"/>
              </w:rPr>
              <w:t>13,237,806.6</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38" w:right="0"/>
              <w:jc w:val="left"/>
              <w:rPr>
                <w:rFonts w:ascii="宋体" w:hAnsi="宋体" w:cs="宋体" w:eastAsia="宋体" w:hint="default"/>
                <w:sz w:val="21"/>
                <w:szCs w:val="21"/>
              </w:rPr>
            </w:pPr>
            <w:r>
              <w:rPr>
                <w:rFonts w:ascii="宋体"/>
                <w:sz w:val="21"/>
              </w:rPr>
              <w:t>*1</w:t>
            </w:r>
          </w:p>
        </w:tc>
      </w:tr>
      <w:tr>
        <w:trPr>
          <w:trHeight w:val="37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99" w:right="0"/>
              <w:jc w:val="left"/>
              <w:rPr>
                <w:rFonts w:ascii="宋体" w:hAnsi="宋体" w:cs="宋体" w:eastAsia="宋体" w:hint="default"/>
                <w:sz w:val="21"/>
                <w:szCs w:val="21"/>
              </w:rPr>
            </w:pPr>
            <w:r>
              <w:rPr>
                <w:rFonts w:ascii="宋体" w:hAnsi="宋体" w:cs="宋体" w:eastAsia="宋体" w:hint="default"/>
                <w:sz w:val="21"/>
                <w:szCs w:val="21"/>
              </w:rPr>
              <w:t>美元结构性存款*2</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109,899,643.80</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156,174,000.00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4" w:right="0"/>
              <w:jc w:val="center"/>
              <w:rPr>
                <w:rFonts w:ascii="宋体" w:hAnsi="宋体" w:cs="宋体" w:eastAsia="宋体" w:hint="default"/>
                <w:sz w:val="21"/>
                <w:szCs w:val="21"/>
              </w:rPr>
            </w:pPr>
            <w:r>
              <w:rPr>
                <w:rFonts w:ascii="宋体"/>
                <w:sz w:val="21"/>
              </w:rPr>
              <w:t>-46,274,356.</w:t>
            </w:r>
          </w:p>
        </w:tc>
        <w:tc>
          <w:tcPr>
            <w:tcW w:w="70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38" w:right="0"/>
              <w:jc w:val="left"/>
              <w:rPr>
                <w:rFonts w:ascii="宋体" w:hAnsi="宋体" w:cs="宋体" w:eastAsia="宋体" w:hint="default"/>
                <w:sz w:val="21"/>
                <w:szCs w:val="21"/>
              </w:rPr>
            </w:pPr>
            <w:r>
              <w:rPr>
                <w:rFonts w:ascii="宋体"/>
                <w:sz w:val="21"/>
              </w:rPr>
              <w:t>*2</w:t>
            </w:r>
          </w:p>
        </w:tc>
      </w:tr>
      <w:tr>
        <w:trPr>
          <w:trHeight w:val="370" w:hRule="exact"/>
        </w:trPr>
        <w:tc>
          <w:tcPr>
            <w:tcW w:w="214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40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278,482,251.77</w:t>
            </w:r>
          </w:p>
        </w:tc>
        <w:tc>
          <w:tcPr>
            <w:tcW w:w="21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right="97"/>
              <w:jc w:val="right"/>
              <w:rPr>
                <w:rFonts w:ascii="宋体" w:hAnsi="宋体" w:cs="宋体" w:eastAsia="宋体" w:hint="default"/>
                <w:sz w:val="21"/>
                <w:szCs w:val="21"/>
              </w:rPr>
            </w:pPr>
            <w:r>
              <w:rPr>
                <w:rFonts w:ascii="宋体"/>
                <w:spacing w:val="-1"/>
                <w:sz w:val="21"/>
              </w:rPr>
              <w:t>295,283,226.30</w:t>
            </w:r>
          </w:p>
        </w:tc>
        <w:tc>
          <w:tcPr>
            <w:tcW w:w="155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84" w:right="0"/>
              <w:jc w:val="center"/>
              <w:rPr>
                <w:rFonts w:ascii="宋体" w:hAnsi="宋体" w:cs="宋体" w:eastAsia="宋体" w:hint="default"/>
                <w:sz w:val="21"/>
                <w:szCs w:val="21"/>
              </w:rPr>
            </w:pPr>
            <w:r>
              <w:rPr>
                <w:rFonts w:ascii="宋体"/>
                <w:sz w:val="21"/>
              </w:rPr>
              <w:t>-16,800,974.</w:t>
            </w:r>
          </w:p>
        </w:tc>
        <w:tc>
          <w:tcPr>
            <w:tcW w:w="709" w:type="dxa"/>
            <w:tcBorders>
              <w:top w:val="single" w:sz="8" w:space="0" w:color="000000"/>
              <w:left w:val="single" w:sz="8" w:space="0" w:color="000000"/>
              <w:bottom w:val="single" w:sz="8" w:space="0" w:color="000000"/>
              <w:right w:val="single" w:sz="8" w:space="0" w:color="000000"/>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565" w:right="25"/>
        <w:jc w:val="left"/>
      </w:pPr>
      <w:r>
        <w:rPr>
          <w:spacing w:val="-4"/>
        </w:rPr>
        <w:t>*1：2006</w:t>
      </w:r>
      <w:r>
        <w:rPr>
          <w:spacing w:val="-65"/>
        </w:rPr>
        <w:t> </w:t>
      </w:r>
      <w:r>
        <w:rPr/>
        <w:t>年</w:t>
      </w:r>
      <w:r>
        <w:rPr>
          <w:spacing w:val="-67"/>
        </w:rPr>
        <w:t> </w:t>
      </w:r>
      <w:r>
        <w:rPr/>
        <w:t>12</w:t>
      </w:r>
      <w:r>
        <w:rPr>
          <w:spacing w:val="-66"/>
        </w:rPr>
        <w:t> </w:t>
      </w:r>
      <w:r>
        <w:rPr/>
        <w:t>月</w:t>
      </w:r>
      <w:r>
        <w:rPr>
          <w:spacing w:val="-66"/>
        </w:rPr>
        <w:t> </w:t>
      </w:r>
      <w:r>
        <w:rPr/>
        <w:t>31</w:t>
      </w:r>
      <w:r>
        <w:rPr>
          <w:spacing w:val="-65"/>
        </w:rPr>
        <w:t> </w:t>
      </w:r>
      <w:r>
        <w:rPr/>
        <w:t>日本公司所投资的股票、基金期末市价、年末净值余额与按照老准则确认的</w:t>
      </w:r>
    </w:p>
    <w:p>
      <w:pPr>
        <w:pStyle w:val="BodyText"/>
        <w:spacing w:line="240" w:lineRule="auto" w:before="85"/>
        <w:ind w:right="25"/>
        <w:jc w:val="left"/>
      </w:pPr>
      <w:r>
        <w:rPr/>
        <w:t>帐面价值之间的差异为</w:t>
      </w:r>
      <w:r>
        <w:rPr>
          <w:spacing w:val="-62"/>
        </w:rPr>
        <w:t> </w:t>
      </w:r>
      <w:r>
        <w:rPr/>
        <w:t>29,473,381.67</w:t>
      </w:r>
      <w:r>
        <w:rPr>
          <w:spacing w:val="-61"/>
        </w:rPr>
        <w:t> </w:t>
      </w:r>
      <w:r>
        <w:rPr/>
        <w:t>元，详见</w:t>
      </w:r>
      <w:r>
        <w:rPr>
          <w:spacing w:val="-63"/>
        </w:rPr>
        <w:t> </w:t>
      </w:r>
      <w:r>
        <w:rPr/>
        <w:t>2006</w:t>
      </w:r>
      <w:r>
        <w:rPr>
          <w:spacing w:val="-61"/>
        </w:rPr>
        <w:t> </w:t>
      </w:r>
      <w:r>
        <w:rPr/>
        <w:t>年度本公司财务会计报表注六注</w:t>
      </w:r>
      <w:r>
        <w:rPr>
          <w:spacing w:val="-62"/>
        </w:rPr>
        <w:t> </w:t>
      </w:r>
      <w:r>
        <w:rPr/>
        <w:t>2。</w:t>
      </w:r>
    </w:p>
    <w:p>
      <w:pPr>
        <w:pStyle w:val="BodyText"/>
        <w:spacing w:line="352" w:lineRule="auto" w:before="85"/>
        <w:ind w:left="565" w:right="5970"/>
        <w:jc w:val="left"/>
      </w:pPr>
      <w:r>
        <w:rPr/>
        <w:t>*2：详见注五（一）1（2）C*2。 2、合并会计报表</w:t>
      </w:r>
    </w:p>
    <w:p>
      <w:pPr>
        <w:spacing w:after="0" w:line="352"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828"/>
        <w:gridCol w:w="2700"/>
        <w:gridCol w:w="2016"/>
        <w:gridCol w:w="1864"/>
        <w:gridCol w:w="1626"/>
        <w:gridCol w:w="674"/>
      </w:tblGrid>
      <w:tr>
        <w:trPr>
          <w:trHeight w:val="368" w:hRule="exact"/>
        </w:trPr>
        <w:tc>
          <w:tcPr>
            <w:tcW w:w="82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7"/>
              <w:ind w:right="0"/>
              <w:jc w:val="center"/>
              <w:rPr>
                <w:rFonts w:ascii="宋体" w:hAnsi="宋体" w:cs="宋体" w:eastAsia="宋体" w:hint="default"/>
                <w:sz w:val="18"/>
                <w:szCs w:val="18"/>
              </w:rPr>
            </w:pPr>
            <w:r>
              <w:rPr>
                <w:rFonts w:ascii="宋体" w:hAnsi="宋体" w:cs="宋体" w:eastAsia="宋体" w:hint="default"/>
                <w:sz w:val="18"/>
                <w:szCs w:val="18"/>
              </w:rPr>
              <w:t>时点</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800" w:right="0"/>
              <w:jc w:val="left"/>
              <w:rPr>
                <w:rFonts w:ascii="宋体" w:hAnsi="宋体" w:cs="宋体" w:eastAsia="宋体" w:hint="default"/>
                <w:sz w:val="18"/>
                <w:szCs w:val="18"/>
              </w:rPr>
            </w:pPr>
            <w:r>
              <w:rPr>
                <w:rFonts w:ascii="宋体" w:hAnsi="宋体" w:cs="宋体" w:eastAsia="宋体" w:hint="default"/>
                <w:sz w:val="18"/>
                <w:szCs w:val="18"/>
              </w:rPr>
              <w:t>股东权益项目</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421" w:right="0"/>
              <w:jc w:val="left"/>
              <w:rPr>
                <w:rFonts w:ascii="宋体" w:hAnsi="宋体" w:cs="宋体" w:eastAsia="宋体" w:hint="default"/>
                <w:sz w:val="18"/>
                <w:szCs w:val="18"/>
              </w:rPr>
            </w:pPr>
            <w:r>
              <w:rPr>
                <w:rFonts w:ascii="宋体" w:hAnsi="宋体" w:cs="宋体" w:eastAsia="宋体" w:hint="default"/>
                <w:sz w:val="18"/>
                <w:szCs w:val="18"/>
              </w:rPr>
              <w:t>新企业会计准则</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345" w:right="0"/>
              <w:jc w:val="left"/>
              <w:rPr>
                <w:rFonts w:ascii="宋体" w:hAnsi="宋体" w:cs="宋体" w:eastAsia="宋体" w:hint="default"/>
                <w:sz w:val="18"/>
                <w:szCs w:val="18"/>
              </w:rPr>
            </w:pPr>
            <w:r>
              <w:rPr>
                <w:rFonts w:ascii="宋体" w:hAnsi="宋体" w:cs="宋体" w:eastAsia="宋体" w:hint="default"/>
                <w:sz w:val="18"/>
                <w:szCs w:val="18"/>
              </w:rPr>
              <w:t>原企业会计制度</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06"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200" w:right="0"/>
              <w:jc w:val="left"/>
              <w:rPr>
                <w:rFonts w:ascii="宋体" w:hAnsi="宋体" w:cs="宋体" w:eastAsia="宋体" w:hint="default"/>
                <w:sz w:val="18"/>
                <w:szCs w:val="18"/>
              </w:rPr>
            </w:pPr>
            <w:r>
              <w:rPr>
                <w:rFonts w:ascii="宋体" w:hAnsi="宋体" w:cs="宋体" w:eastAsia="宋体" w:hint="default"/>
                <w:sz w:val="18"/>
                <w:szCs w:val="18"/>
              </w:rPr>
              <w:t>原因</w:t>
            </w:r>
          </w:p>
        </w:tc>
      </w:tr>
      <w:tr>
        <w:trPr>
          <w:trHeight w:val="370" w:hRule="exact"/>
        </w:trPr>
        <w:tc>
          <w:tcPr>
            <w:tcW w:w="828" w:type="dxa"/>
            <w:tcBorders>
              <w:top w:val="single" w:sz="8" w:space="0" w:color="000000"/>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2,164,211,422.00</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2,164,211,422.00</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68"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4,137,519,784.39</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4,135,889,950.06</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1,629,834.33</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(1)</w:t>
            </w:r>
          </w:p>
        </w:tc>
      </w:tr>
      <w:tr>
        <w:trPr>
          <w:trHeight w:val="370"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4,903,788,398.04</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4,903,788,398.04</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68" w:hRule="exact"/>
        </w:trPr>
        <w:tc>
          <w:tcPr>
            <w:tcW w:w="828" w:type="dxa"/>
            <w:tcBorders>
              <w:top w:val="nil" w:sz="6" w:space="0" w:color="auto"/>
              <w:left w:val="single" w:sz="8" w:space="0" w:color="000000"/>
              <w:bottom w:val="nil" w:sz="6" w:space="0" w:color="auto"/>
              <w:right w:val="single" w:sz="8"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-1,198,141,809.78</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-1,412,856,426.29</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214,714,616.51</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(2)</w:t>
            </w:r>
          </w:p>
        </w:tc>
      </w:tr>
      <w:tr>
        <w:trPr>
          <w:trHeight w:val="370" w:hRule="exact"/>
        </w:trPr>
        <w:tc>
          <w:tcPr>
            <w:tcW w:w="828" w:type="dxa"/>
            <w:tcBorders>
              <w:top w:val="nil" w:sz="6" w:space="0" w:color="auto"/>
              <w:left w:val="single" w:sz="8" w:space="0" w:color="000000"/>
              <w:bottom w:val="nil" w:sz="6" w:space="0" w:color="auto"/>
              <w:right w:val="single" w:sz="8" w:space="0" w:color="000000"/>
            </w:tcBorders>
          </w:tcPr>
          <w:p>
            <w:pPr>
              <w:pStyle w:val="TableParagraph"/>
              <w:spacing w:line="196" w:lineRule="exact"/>
              <w:ind w:left="23" w:right="0"/>
              <w:jc w:val="center"/>
              <w:rPr>
                <w:rFonts w:ascii="宋体" w:hAnsi="宋体" w:cs="宋体" w:eastAsia="宋体" w:hint="default"/>
                <w:sz w:val="18"/>
                <w:szCs w:val="18"/>
              </w:rPr>
            </w:pPr>
            <w:r>
              <w:rPr>
                <w:rFonts w:ascii="宋体" w:hAnsi="宋体" w:cs="宋体" w:eastAsia="宋体" w:hint="default"/>
                <w:spacing w:val="18"/>
                <w:sz w:val="18"/>
                <w:szCs w:val="18"/>
              </w:rPr>
              <w:t>1月1日</w:t>
            </w:r>
            <w:r>
              <w:rPr>
                <w:rFonts w:ascii="宋体" w:hAnsi="宋体" w:cs="宋体" w:eastAsia="宋体" w:hint="default"/>
                <w:spacing w:val="-66"/>
                <w:sz w:val="18"/>
                <w:szCs w:val="18"/>
              </w:rPr>
              <w:t> </w:t>
            </w:r>
            <w:r>
              <w:rPr>
                <w:rFonts w:ascii="宋体" w:hAnsi="宋体" w:cs="宋体" w:eastAsia="宋体" w:hint="default"/>
                <w:sz w:val="18"/>
                <w:szCs w:val="18"/>
              </w:rPr>
            </w: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-38,700.06</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-38,700.06</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68"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10,007,339,094.59</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9,790,994,643.75</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216,344,450.84</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70"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256,014,651.92</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255,914,257.64</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100,394.28</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(3)</w:t>
            </w:r>
          </w:p>
        </w:tc>
      </w:tr>
      <w:tr>
        <w:trPr>
          <w:trHeight w:val="368" w:hRule="exact"/>
        </w:trPr>
        <w:tc>
          <w:tcPr>
            <w:tcW w:w="828" w:type="dxa"/>
            <w:tcBorders>
              <w:top w:val="nil" w:sz="6" w:space="0" w:color="auto"/>
              <w:left w:val="single" w:sz="8" w:space="0" w:color="000000"/>
              <w:bottom w:val="single" w:sz="8" w:space="0" w:color="000000"/>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10,263,353,746.51</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10,046,908,901.39</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216,444,845.12</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70" w:hRule="exact"/>
        </w:trPr>
        <w:tc>
          <w:tcPr>
            <w:tcW w:w="828" w:type="dxa"/>
            <w:tcBorders>
              <w:top w:val="single" w:sz="8" w:space="0" w:color="000000"/>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1,898,211,418.00</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1,898,211,418.00</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68"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3,267,029,738.89</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3,265,943,182.72</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1,086,556.17</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(4)</w:t>
            </w:r>
          </w:p>
        </w:tc>
      </w:tr>
      <w:tr>
        <w:trPr>
          <w:trHeight w:val="370"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3,499,923,025.51</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3,511,879,198.53</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-11,956,173.02</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(5)</w:t>
            </w:r>
          </w:p>
        </w:tc>
      </w:tr>
      <w:tr>
        <w:trPr>
          <w:trHeight w:val="315" w:hRule="exact"/>
        </w:trPr>
        <w:tc>
          <w:tcPr>
            <w:tcW w:w="828" w:type="dxa"/>
            <w:tcBorders>
              <w:top w:val="nil" w:sz="6" w:space="0" w:color="auto"/>
              <w:left w:val="single" w:sz="8" w:space="0" w:color="000000"/>
              <w:bottom w:val="nil" w:sz="6" w:space="0" w:color="auto"/>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700" w:type="dxa"/>
            <w:vMerge w:val="restart"/>
            <w:tcBorders>
              <w:top w:val="single" w:sz="8" w:space="0" w:color="000000"/>
              <w:left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016" w:type="dxa"/>
            <w:vMerge w:val="restart"/>
            <w:tcBorders>
              <w:top w:val="single" w:sz="8" w:space="0" w:color="000000"/>
              <w:left w:val="single" w:sz="8" w:space="0" w:color="000000"/>
              <w:right w:val="single" w:sz="8" w:space="0" w:color="000000"/>
            </w:tcBorders>
          </w:tcPr>
          <w:p>
            <w:pPr>
              <w:pStyle w:val="TableParagraph"/>
              <w:spacing w:line="240" w:lineRule="auto" w:before="79"/>
              <w:ind w:left="638" w:right="0"/>
              <w:jc w:val="left"/>
              <w:rPr>
                <w:rFonts w:ascii="宋体" w:hAnsi="宋体" w:cs="宋体" w:eastAsia="宋体" w:hint="default"/>
                <w:sz w:val="18"/>
                <w:szCs w:val="18"/>
              </w:rPr>
            </w:pPr>
            <w:r>
              <w:rPr>
                <w:rFonts w:ascii="宋体"/>
                <w:sz w:val="18"/>
              </w:rPr>
              <w:t>434,744,781.97</w:t>
            </w:r>
          </w:p>
        </w:tc>
        <w:tc>
          <w:tcPr>
            <w:tcW w:w="1864" w:type="dxa"/>
            <w:vMerge w:val="restart"/>
            <w:tcBorders>
              <w:top w:val="single" w:sz="8" w:space="0" w:color="000000"/>
              <w:left w:val="single" w:sz="8" w:space="0" w:color="000000"/>
              <w:right w:val="single" w:sz="8" w:space="0" w:color="000000"/>
            </w:tcBorders>
          </w:tcPr>
          <w:p>
            <w:pPr>
              <w:pStyle w:val="TableParagraph"/>
              <w:spacing w:line="240" w:lineRule="auto" w:before="79"/>
              <w:ind w:left="485" w:right="0"/>
              <w:jc w:val="left"/>
              <w:rPr>
                <w:rFonts w:ascii="宋体" w:hAnsi="宋体" w:cs="宋体" w:eastAsia="宋体" w:hint="default"/>
                <w:sz w:val="18"/>
                <w:szCs w:val="18"/>
              </w:rPr>
            </w:pPr>
            <w:r>
              <w:rPr>
                <w:rFonts w:ascii="宋体"/>
                <w:sz w:val="18"/>
              </w:rPr>
              <w:t>284,960,207.23</w:t>
            </w:r>
          </w:p>
        </w:tc>
        <w:tc>
          <w:tcPr>
            <w:tcW w:w="1626" w:type="dxa"/>
            <w:vMerge w:val="restart"/>
            <w:tcBorders>
              <w:top w:val="single" w:sz="8" w:space="0" w:color="000000"/>
              <w:left w:val="single" w:sz="8" w:space="0" w:color="000000"/>
              <w:right w:val="single" w:sz="8" w:space="0" w:color="000000"/>
            </w:tcBorders>
          </w:tcPr>
          <w:p>
            <w:pPr>
              <w:pStyle w:val="TableParagraph"/>
              <w:spacing w:line="240" w:lineRule="auto" w:before="79"/>
              <w:ind w:left="249" w:right="0"/>
              <w:jc w:val="left"/>
              <w:rPr>
                <w:rFonts w:ascii="宋体" w:hAnsi="宋体" w:cs="宋体" w:eastAsia="宋体" w:hint="default"/>
                <w:sz w:val="18"/>
                <w:szCs w:val="18"/>
              </w:rPr>
            </w:pPr>
            <w:r>
              <w:rPr>
                <w:rFonts w:ascii="宋体"/>
                <w:sz w:val="18"/>
              </w:rPr>
              <w:t>149,784,574.74</w:t>
            </w:r>
          </w:p>
        </w:tc>
        <w:tc>
          <w:tcPr>
            <w:tcW w:w="674" w:type="dxa"/>
            <w:vMerge w:val="restart"/>
            <w:tcBorders>
              <w:top w:val="single" w:sz="8" w:space="0" w:color="000000"/>
              <w:left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(6)</w:t>
            </w:r>
          </w:p>
        </w:tc>
      </w:tr>
      <w:tr>
        <w:trPr>
          <w:trHeight w:val="53" w:hRule="exact"/>
        </w:trPr>
        <w:tc>
          <w:tcPr>
            <w:tcW w:w="828" w:type="dxa"/>
            <w:vMerge w:val="restart"/>
            <w:tcBorders>
              <w:top w:val="nil" w:sz="6" w:space="0" w:color="auto"/>
              <w:left w:val="single" w:sz="8" w:space="0" w:color="000000"/>
              <w:right w:val="single" w:sz="8" w:space="0" w:color="000000"/>
            </w:tcBorders>
          </w:tcPr>
          <w:p>
            <w:pPr>
              <w:pStyle w:val="TableParagraph"/>
              <w:spacing w:line="207" w:lineRule="exact"/>
              <w:ind w:left="98" w:right="0"/>
              <w:jc w:val="left"/>
              <w:rPr>
                <w:rFonts w:ascii="宋体" w:hAnsi="宋体" w:cs="宋体" w:eastAsia="宋体" w:hint="default"/>
                <w:sz w:val="18"/>
                <w:szCs w:val="18"/>
              </w:rPr>
            </w:pPr>
            <w:r>
              <w:rPr>
                <w:rFonts w:ascii="宋体" w:hAnsi="宋体" w:cs="宋体" w:eastAsia="宋体" w:hint="default"/>
                <w:spacing w:val="12"/>
                <w:sz w:val="18"/>
                <w:szCs w:val="18"/>
              </w:rPr>
              <w:t>12月</w:t>
            </w:r>
            <w:r>
              <w:rPr>
                <w:rFonts w:ascii="宋体" w:hAnsi="宋体" w:cs="宋体" w:eastAsia="宋体" w:hint="default"/>
                <w:spacing w:val="-54"/>
                <w:sz w:val="18"/>
                <w:szCs w:val="18"/>
              </w:rPr>
              <w:t> </w:t>
            </w:r>
            <w:r>
              <w:rPr>
                <w:rFonts w:ascii="宋体" w:hAnsi="宋体" w:cs="宋体" w:eastAsia="宋体" w:hint="default"/>
                <w:sz w:val="18"/>
                <w:szCs w:val="18"/>
              </w:rPr>
              <w:t>31</w:t>
            </w:r>
          </w:p>
        </w:tc>
        <w:tc>
          <w:tcPr>
            <w:tcW w:w="2700" w:type="dxa"/>
            <w:vMerge/>
            <w:tcBorders>
              <w:left w:val="single" w:sz="8" w:space="0" w:color="000000"/>
              <w:bottom w:val="single" w:sz="8" w:space="0" w:color="000000"/>
              <w:right w:val="single" w:sz="8" w:space="0" w:color="000000"/>
            </w:tcBorders>
          </w:tcPr>
          <w:p>
            <w:pPr/>
          </w:p>
        </w:tc>
        <w:tc>
          <w:tcPr>
            <w:tcW w:w="2016" w:type="dxa"/>
            <w:vMerge/>
            <w:tcBorders>
              <w:left w:val="single" w:sz="8" w:space="0" w:color="000000"/>
              <w:bottom w:val="single" w:sz="8" w:space="0" w:color="000000"/>
              <w:right w:val="single" w:sz="8" w:space="0" w:color="000000"/>
            </w:tcBorders>
          </w:tcPr>
          <w:p>
            <w:pPr/>
          </w:p>
        </w:tc>
        <w:tc>
          <w:tcPr>
            <w:tcW w:w="1864" w:type="dxa"/>
            <w:vMerge/>
            <w:tcBorders>
              <w:left w:val="single" w:sz="8" w:space="0" w:color="000000"/>
              <w:bottom w:val="single" w:sz="8" w:space="0" w:color="000000"/>
              <w:right w:val="single" w:sz="8" w:space="0" w:color="000000"/>
            </w:tcBorders>
          </w:tcPr>
          <w:p>
            <w:pPr/>
          </w:p>
        </w:tc>
        <w:tc>
          <w:tcPr>
            <w:tcW w:w="1626" w:type="dxa"/>
            <w:vMerge/>
            <w:tcBorders>
              <w:left w:val="single" w:sz="8" w:space="0" w:color="000000"/>
              <w:bottom w:val="single" w:sz="8" w:space="0" w:color="000000"/>
              <w:right w:val="single" w:sz="8" w:space="0" w:color="000000"/>
            </w:tcBorders>
          </w:tcPr>
          <w:p>
            <w:pPr/>
          </w:p>
        </w:tc>
        <w:tc>
          <w:tcPr>
            <w:tcW w:w="674" w:type="dxa"/>
            <w:vMerge/>
            <w:tcBorders>
              <w:left w:val="single" w:sz="8" w:space="0" w:color="000000"/>
              <w:bottom w:val="single" w:sz="8" w:space="0" w:color="000000"/>
              <w:right w:val="single" w:sz="8" w:space="0" w:color="000000"/>
            </w:tcBorders>
          </w:tcPr>
          <w:p>
            <w:pPr/>
          </w:p>
        </w:tc>
      </w:tr>
      <w:tr>
        <w:trPr>
          <w:trHeight w:val="180" w:hRule="exact"/>
        </w:trPr>
        <w:tc>
          <w:tcPr>
            <w:tcW w:w="828" w:type="dxa"/>
            <w:vMerge/>
            <w:tcBorders>
              <w:left w:val="single" w:sz="8" w:space="0" w:color="000000"/>
              <w:bottom w:val="nil" w:sz="6" w:space="0" w:color="auto"/>
              <w:right w:val="single" w:sz="8" w:space="0" w:color="000000"/>
            </w:tcBorders>
          </w:tcPr>
          <w:p>
            <w:pPr/>
          </w:p>
        </w:tc>
        <w:tc>
          <w:tcPr>
            <w:tcW w:w="2700" w:type="dxa"/>
            <w:vMerge w:val="restart"/>
            <w:tcBorders>
              <w:top w:val="single" w:sz="8" w:space="0" w:color="000000"/>
              <w:left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016" w:type="dxa"/>
            <w:vMerge w:val="restart"/>
            <w:tcBorders>
              <w:top w:val="single" w:sz="8" w:space="0" w:color="000000"/>
              <w:left w:val="single" w:sz="8" w:space="0" w:color="000000"/>
              <w:right w:val="single" w:sz="8" w:space="0" w:color="000000"/>
            </w:tcBorders>
          </w:tcPr>
          <w:p>
            <w:pPr>
              <w:pStyle w:val="TableParagraph"/>
              <w:spacing w:line="240" w:lineRule="auto" w:before="79"/>
              <w:ind w:left="908" w:right="0"/>
              <w:jc w:val="left"/>
              <w:rPr>
                <w:rFonts w:ascii="宋体" w:hAnsi="宋体" w:cs="宋体" w:eastAsia="宋体" w:hint="default"/>
                <w:sz w:val="18"/>
                <w:szCs w:val="18"/>
              </w:rPr>
            </w:pPr>
            <w:r>
              <w:rPr>
                <w:rFonts w:ascii="宋体"/>
                <w:sz w:val="18"/>
              </w:rPr>
              <w:t>-656,455.99</w:t>
            </w:r>
          </w:p>
        </w:tc>
        <w:tc>
          <w:tcPr>
            <w:tcW w:w="1864" w:type="dxa"/>
            <w:vMerge w:val="restart"/>
            <w:tcBorders>
              <w:top w:val="single" w:sz="8" w:space="0" w:color="000000"/>
              <w:left w:val="single" w:sz="8" w:space="0" w:color="000000"/>
              <w:right w:val="single" w:sz="8" w:space="0" w:color="000000"/>
            </w:tcBorders>
          </w:tcPr>
          <w:p>
            <w:pPr>
              <w:pStyle w:val="TableParagraph"/>
              <w:spacing w:line="240" w:lineRule="auto" w:before="79"/>
              <w:ind w:left="755" w:right="0"/>
              <w:jc w:val="left"/>
              <w:rPr>
                <w:rFonts w:ascii="宋体" w:hAnsi="宋体" w:cs="宋体" w:eastAsia="宋体" w:hint="default"/>
                <w:sz w:val="18"/>
                <w:szCs w:val="18"/>
              </w:rPr>
            </w:pPr>
            <w:r>
              <w:rPr>
                <w:rFonts w:ascii="宋体"/>
                <w:sz w:val="18"/>
              </w:rPr>
              <w:t>-656,455.99</w:t>
            </w:r>
          </w:p>
        </w:tc>
        <w:tc>
          <w:tcPr>
            <w:tcW w:w="1626" w:type="dxa"/>
            <w:vMerge w:val="restart"/>
            <w:tcBorders>
              <w:top w:val="single" w:sz="8" w:space="0" w:color="000000"/>
              <w:left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w:t>
            </w:r>
          </w:p>
        </w:tc>
        <w:tc>
          <w:tcPr>
            <w:tcW w:w="674" w:type="dxa"/>
            <w:vMerge w:val="restart"/>
            <w:tcBorders>
              <w:top w:val="single" w:sz="8" w:space="0" w:color="000000"/>
              <w:left w:val="single" w:sz="8" w:space="0" w:color="000000"/>
              <w:right w:val="single" w:sz="8" w:space="0" w:color="000000"/>
            </w:tcBorders>
          </w:tcPr>
          <w:p>
            <w:pPr/>
          </w:p>
        </w:tc>
      </w:tr>
      <w:tr>
        <w:trPr>
          <w:trHeight w:val="189" w:hRule="exact"/>
        </w:trPr>
        <w:tc>
          <w:tcPr>
            <w:tcW w:w="828" w:type="dxa"/>
            <w:tcBorders>
              <w:top w:val="nil" w:sz="6" w:space="0" w:color="auto"/>
              <w:left w:val="single" w:sz="8" w:space="0" w:color="000000"/>
              <w:bottom w:val="nil" w:sz="6" w:space="0" w:color="auto"/>
              <w:right w:val="single" w:sz="8"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日</w:t>
            </w:r>
          </w:p>
        </w:tc>
        <w:tc>
          <w:tcPr>
            <w:tcW w:w="2700" w:type="dxa"/>
            <w:vMerge/>
            <w:tcBorders>
              <w:left w:val="single" w:sz="8" w:space="0" w:color="000000"/>
              <w:bottom w:val="single" w:sz="8" w:space="0" w:color="000000"/>
              <w:right w:val="single" w:sz="8" w:space="0" w:color="000000"/>
            </w:tcBorders>
          </w:tcPr>
          <w:p>
            <w:pPr/>
          </w:p>
        </w:tc>
        <w:tc>
          <w:tcPr>
            <w:tcW w:w="2016" w:type="dxa"/>
            <w:vMerge/>
            <w:tcBorders>
              <w:left w:val="single" w:sz="8" w:space="0" w:color="000000"/>
              <w:bottom w:val="single" w:sz="8" w:space="0" w:color="000000"/>
              <w:right w:val="single" w:sz="8" w:space="0" w:color="000000"/>
            </w:tcBorders>
          </w:tcPr>
          <w:p>
            <w:pPr/>
          </w:p>
        </w:tc>
        <w:tc>
          <w:tcPr>
            <w:tcW w:w="1864" w:type="dxa"/>
            <w:vMerge/>
            <w:tcBorders>
              <w:left w:val="single" w:sz="8" w:space="0" w:color="000000"/>
              <w:bottom w:val="single" w:sz="8" w:space="0" w:color="000000"/>
              <w:right w:val="single" w:sz="8" w:space="0" w:color="000000"/>
            </w:tcBorders>
          </w:tcPr>
          <w:p>
            <w:pPr/>
          </w:p>
        </w:tc>
        <w:tc>
          <w:tcPr>
            <w:tcW w:w="1626" w:type="dxa"/>
            <w:vMerge/>
            <w:tcBorders>
              <w:left w:val="single" w:sz="8" w:space="0" w:color="000000"/>
              <w:bottom w:val="single" w:sz="8" w:space="0" w:color="000000"/>
              <w:right w:val="single" w:sz="8" w:space="0" w:color="000000"/>
            </w:tcBorders>
          </w:tcPr>
          <w:p>
            <w:pPr/>
          </w:p>
        </w:tc>
        <w:tc>
          <w:tcPr>
            <w:tcW w:w="674" w:type="dxa"/>
            <w:vMerge/>
            <w:tcBorders>
              <w:left w:val="single" w:sz="8" w:space="0" w:color="000000"/>
              <w:bottom w:val="single" w:sz="8" w:space="0" w:color="000000"/>
              <w:right w:val="single" w:sz="8" w:space="0" w:color="000000"/>
            </w:tcBorders>
          </w:tcPr>
          <w:p>
            <w:pPr/>
          </w:p>
        </w:tc>
      </w:tr>
      <w:tr>
        <w:trPr>
          <w:trHeight w:val="368"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9,099,252,508.38</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8,960,337,550.49</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138,914,957.89</w:t>
            </w:r>
          </w:p>
        </w:tc>
        <w:tc>
          <w:tcPr>
            <w:tcW w:w="674" w:type="dxa"/>
            <w:tcBorders>
              <w:top w:val="single" w:sz="8" w:space="0" w:color="000000"/>
              <w:left w:val="single" w:sz="8" w:space="0" w:color="000000"/>
              <w:bottom w:val="single" w:sz="8" w:space="0" w:color="000000"/>
              <w:right w:val="single" w:sz="8" w:space="0" w:color="000000"/>
            </w:tcBorders>
          </w:tcPr>
          <w:p>
            <w:pPr/>
          </w:p>
        </w:tc>
      </w:tr>
      <w:tr>
        <w:trPr>
          <w:trHeight w:val="370" w:hRule="exact"/>
        </w:trPr>
        <w:tc>
          <w:tcPr>
            <w:tcW w:w="828" w:type="dxa"/>
            <w:tcBorders>
              <w:top w:val="nil" w:sz="6" w:space="0" w:color="auto"/>
              <w:left w:val="single" w:sz="8" w:space="0" w:color="000000"/>
              <w:bottom w:val="nil" w:sz="6" w:space="0" w:color="auto"/>
              <w:right w:val="single" w:sz="8" w:space="0" w:color="000000"/>
            </w:tcBorders>
          </w:tcPr>
          <w:p>
            <w:pPr/>
          </w:p>
        </w:tc>
        <w:tc>
          <w:tcPr>
            <w:tcW w:w="2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0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282,799,500.54</w:t>
            </w:r>
          </w:p>
        </w:tc>
        <w:tc>
          <w:tcPr>
            <w:tcW w:w="186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6"/>
              <w:jc w:val="right"/>
              <w:rPr>
                <w:rFonts w:ascii="宋体" w:hAnsi="宋体" w:cs="宋体" w:eastAsia="宋体" w:hint="default"/>
                <w:sz w:val="18"/>
                <w:szCs w:val="18"/>
              </w:rPr>
            </w:pPr>
            <w:r>
              <w:rPr>
                <w:rFonts w:ascii="宋体"/>
                <w:sz w:val="18"/>
              </w:rPr>
              <w:t>282,734,701.28</w:t>
            </w:r>
          </w:p>
        </w:tc>
        <w:tc>
          <w:tcPr>
            <w:tcW w:w="162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95"/>
              <w:jc w:val="right"/>
              <w:rPr>
                <w:rFonts w:ascii="宋体" w:hAnsi="宋体" w:cs="宋体" w:eastAsia="宋体" w:hint="default"/>
                <w:sz w:val="18"/>
                <w:szCs w:val="18"/>
              </w:rPr>
            </w:pPr>
            <w:r>
              <w:rPr>
                <w:rFonts w:ascii="宋体"/>
                <w:sz w:val="18"/>
              </w:rPr>
              <w:t>64,799.26</w:t>
            </w:r>
          </w:p>
        </w:tc>
        <w:tc>
          <w:tcPr>
            <w:tcW w:w="67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191" w:right="0"/>
              <w:jc w:val="left"/>
              <w:rPr>
                <w:rFonts w:ascii="宋体" w:hAnsi="宋体" w:cs="宋体" w:eastAsia="宋体" w:hint="default"/>
                <w:sz w:val="18"/>
                <w:szCs w:val="18"/>
              </w:rPr>
            </w:pPr>
            <w:r>
              <w:rPr>
                <w:rFonts w:ascii="宋体"/>
                <w:sz w:val="18"/>
              </w:rPr>
              <w:t>(7)</w:t>
            </w:r>
          </w:p>
        </w:tc>
      </w:tr>
      <w:tr>
        <w:trPr>
          <w:trHeight w:val="518" w:hRule="exact"/>
        </w:trPr>
        <w:tc>
          <w:tcPr>
            <w:tcW w:w="828" w:type="dxa"/>
            <w:tcBorders>
              <w:top w:val="nil" w:sz="6" w:space="0" w:color="auto"/>
              <w:left w:val="single" w:sz="8" w:space="0" w:color="000000"/>
              <w:bottom w:val="single" w:sz="7" w:space="0" w:color="000000"/>
              <w:right w:val="single" w:sz="8" w:space="0" w:color="000000"/>
            </w:tcBorders>
          </w:tcPr>
          <w:p>
            <w:pPr/>
          </w:p>
        </w:tc>
        <w:tc>
          <w:tcPr>
            <w:tcW w:w="2700"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147"/>
              <w:ind w:left="9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016"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z w:val="18"/>
              </w:rPr>
              <w:t>9,382,052,008.92</w:t>
            </w:r>
          </w:p>
        </w:tc>
        <w:tc>
          <w:tcPr>
            <w:tcW w:w="1864"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6"/>
              <w:jc w:val="right"/>
              <w:rPr>
                <w:rFonts w:ascii="宋体" w:hAnsi="宋体" w:cs="宋体" w:eastAsia="宋体" w:hint="default"/>
                <w:sz w:val="18"/>
                <w:szCs w:val="18"/>
              </w:rPr>
            </w:pPr>
            <w:r>
              <w:rPr>
                <w:rFonts w:ascii="宋体"/>
                <w:sz w:val="18"/>
              </w:rPr>
              <w:t>9,243,072,251.77</w:t>
            </w:r>
          </w:p>
        </w:tc>
        <w:tc>
          <w:tcPr>
            <w:tcW w:w="1626" w:type="dxa"/>
            <w:tcBorders>
              <w:top w:val="single" w:sz="8" w:space="0" w:color="000000"/>
              <w:left w:val="single" w:sz="8" w:space="0" w:color="000000"/>
              <w:bottom w:val="single" w:sz="7" w:space="0" w:color="000000"/>
              <w:right w:val="single" w:sz="8"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5"/>
              <w:jc w:val="right"/>
              <w:rPr>
                <w:rFonts w:ascii="宋体" w:hAnsi="宋体" w:cs="宋体" w:eastAsia="宋体" w:hint="default"/>
                <w:sz w:val="18"/>
                <w:szCs w:val="18"/>
              </w:rPr>
            </w:pPr>
            <w:r>
              <w:rPr>
                <w:rFonts w:ascii="宋体"/>
                <w:sz w:val="18"/>
              </w:rPr>
              <w:t>138,979,757.15</w:t>
            </w:r>
          </w:p>
        </w:tc>
        <w:tc>
          <w:tcPr>
            <w:tcW w:w="674" w:type="dxa"/>
            <w:tcBorders>
              <w:top w:val="single" w:sz="8" w:space="0" w:color="000000"/>
              <w:left w:val="single" w:sz="8" w:space="0" w:color="000000"/>
              <w:bottom w:val="single" w:sz="7" w:space="0" w:color="000000"/>
              <w:right w:val="single" w:sz="8" w:space="0" w:color="000000"/>
            </w:tcBorders>
          </w:tcPr>
          <w:p>
            <w:pPr/>
          </w:p>
        </w:tc>
      </w:tr>
    </w:tbl>
    <w:p>
      <w:pPr>
        <w:spacing w:line="240" w:lineRule="auto" w:before="10"/>
        <w:rPr>
          <w:rFonts w:ascii="宋体" w:hAnsi="宋体" w:cs="宋体" w:eastAsia="宋体" w:hint="default"/>
          <w:sz w:val="9"/>
          <w:szCs w:val="9"/>
        </w:rPr>
      </w:pPr>
    </w:p>
    <w:p>
      <w:pPr>
        <w:pStyle w:val="BodyText"/>
        <w:spacing w:line="314" w:lineRule="auto" w:before="35"/>
        <w:ind w:right="242" w:firstLine="420"/>
        <w:jc w:val="left"/>
      </w:pPr>
      <w:r>
        <w:rPr>
          <w:spacing w:val="-5"/>
        </w:rPr>
        <w:t>（1）2006</w:t>
      </w:r>
      <w:r>
        <w:rPr>
          <w:spacing w:val="-55"/>
        </w:rPr>
        <w:t> </w:t>
      </w:r>
      <w:r>
        <w:rPr/>
        <w:t>年</w:t>
      </w:r>
      <w:r>
        <w:rPr>
          <w:spacing w:val="-55"/>
        </w:rPr>
        <w:t> </w:t>
      </w:r>
      <w:r>
        <w:rPr/>
        <w:t>1</w:t>
      </w:r>
      <w:r>
        <w:rPr>
          <w:spacing w:val="-54"/>
        </w:rPr>
        <w:t> </w:t>
      </w:r>
      <w:r>
        <w:rPr/>
        <w:t>月</w:t>
      </w:r>
      <w:r>
        <w:rPr>
          <w:spacing w:val="-56"/>
        </w:rPr>
        <w:t> </w:t>
      </w:r>
      <w:r>
        <w:rPr/>
        <w:t>1</w:t>
      </w:r>
      <w:r>
        <w:rPr>
          <w:spacing w:val="-54"/>
        </w:rPr>
        <w:t> </w:t>
      </w:r>
      <w:r>
        <w:rPr/>
        <w:t>日所形成的资本公积差异</w:t>
      </w:r>
      <w:r>
        <w:rPr>
          <w:spacing w:val="-55"/>
        </w:rPr>
        <w:t> </w:t>
      </w:r>
      <w:r>
        <w:rPr/>
        <w:t>1,629,834.33</w:t>
      </w:r>
      <w:r>
        <w:rPr>
          <w:spacing w:val="-55"/>
        </w:rPr>
        <w:t> </w:t>
      </w:r>
      <w:r>
        <w:rPr>
          <w:spacing w:val="-3"/>
        </w:rPr>
        <w:t>元，是原递延税款贷项调整形成的差</w:t>
      </w:r>
      <w:r>
        <w:rPr>
          <w:spacing w:val="-1"/>
        </w:rPr>
        <w:t> </w:t>
      </w:r>
      <w:r>
        <w:rPr/>
        <w:t>异，参见附注五（一）1（1）A。</w:t>
      </w:r>
    </w:p>
    <w:p>
      <w:pPr>
        <w:pStyle w:val="BodyText"/>
        <w:spacing w:line="314" w:lineRule="auto"/>
        <w:ind w:right="242" w:firstLine="420"/>
        <w:jc w:val="left"/>
      </w:pPr>
      <w:r>
        <w:rPr/>
        <w:pict>
          <v:shape style="position:absolute;margin-left:76.019997pt;margin-top:34.863377pt;width:450.8pt;height:135.85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027"/>
                    <w:gridCol w:w="2482"/>
                    <w:gridCol w:w="2492"/>
                  </w:tblGrid>
                  <w:tr>
                    <w:trPr>
                      <w:trHeight w:val="370"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68"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交易性金融资产公允价值与账面价值的差异</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-38,430,259.44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注五（一）1（2）C</w:t>
                        </w:r>
                      </w:p>
                    </w:tc>
                  </w:tr>
                  <w:tr>
                    <w:trPr>
                      <w:trHeight w:val="370"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子公司所得税追溯调整影响</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728,303.00</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A</w:t>
                        </w:r>
                      </w:p>
                    </w:tc>
                  </w:tr>
                  <w:tr>
                    <w:trPr>
                      <w:trHeight w:val="493"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2"/>
                          <w:ind w:left="103" w:right="132"/>
                          <w:jc w:val="left"/>
                          <w:rPr>
                            <w:rFonts w:ascii="宋体" w:hAnsi="宋体" w:cs="宋体" w:eastAsia="宋体" w:hint="default"/>
                            <w:sz w:val="18"/>
                            <w:szCs w:val="18"/>
                          </w:rPr>
                        </w:pPr>
                        <w:r>
                          <w:rPr>
                            <w:rFonts w:ascii="宋体" w:hAnsi="宋体" w:cs="宋体" w:eastAsia="宋体" w:hint="default"/>
                            <w:sz w:val="18"/>
                            <w:szCs w:val="18"/>
                          </w:rPr>
                          <w:t>交易性金融资产公允价值与投资成本差异形成的 递延所得税负债</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6"/>
                          <w:ind w:right="100"/>
                          <w:jc w:val="right"/>
                          <w:rPr>
                            <w:rFonts w:ascii="宋体" w:hAnsi="宋体" w:cs="宋体" w:eastAsia="宋体" w:hint="default"/>
                            <w:sz w:val="21"/>
                            <w:szCs w:val="21"/>
                          </w:rPr>
                        </w:pPr>
                        <w:r>
                          <w:rPr>
                            <w:rFonts w:ascii="宋体"/>
                            <w:spacing w:val="-1"/>
                            <w:sz w:val="21"/>
                          </w:rPr>
                          <w:t>-203,373.98</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同母公司</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日数</w:t>
                        </w:r>
                      </w:p>
                    </w:tc>
                  </w:tr>
                  <w:tr>
                    <w:trPr>
                      <w:trHeight w:val="368"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可抵扣亏损形成的递延所得税资产</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91,487,085.99</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注五（一）1（2）A</w:t>
                        </w:r>
                      </w:p>
                    </w:tc>
                  </w:tr>
                  <w:tr>
                    <w:trPr>
                      <w:trHeight w:val="370"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可抵扣暂时性差异形成的递延所得税资产</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161,132,860.94</w:t>
                        </w:r>
                      </w:p>
                    </w:tc>
                    <w:tc>
                      <w:tcPr>
                        <w:tcW w:w="24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注五（一）1（2）B</w:t>
                        </w:r>
                      </w:p>
                    </w:tc>
                  </w:tr>
                  <w:tr>
                    <w:trPr>
                      <w:trHeight w:val="368" w:hRule="exact"/>
                    </w:trPr>
                    <w:tc>
                      <w:tcPr>
                        <w:tcW w:w="4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4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214,714,616.51</w:t>
                        </w:r>
                      </w:p>
                    </w:tc>
                    <w:tc>
                      <w:tcPr>
                        <w:tcW w:w="249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spacing w:val="-5"/>
        </w:rPr>
        <w:t>（2）2006</w:t>
      </w:r>
      <w:r>
        <w:rPr>
          <w:spacing w:val="-56"/>
        </w:rPr>
        <w:t> </w:t>
      </w:r>
      <w:r>
        <w:rPr/>
        <w:t>年</w:t>
      </w:r>
      <w:r>
        <w:rPr>
          <w:spacing w:val="-56"/>
        </w:rPr>
        <w:t> </w:t>
      </w:r>
      <w:r>
        <w:rPr/>
        <w:t>1</w:t>
      </w:r>
      <w:r>
        <w:rPr>
          <w:spacing w:val="-55"/>
        </w:rPr>
        <w:t> </w:t>
      </w:r>
      <w:r>
        <w:rPr/>
        <w:t>月</w:t>
      </w:r>
      <w:r>
        <w:rPr>
          <w:spacing w:val="-57"/>
        </w:rPr>
        <w:t> </w:t>
      </w:r>
      <w:r>
        <w:rPr/>
        <w:t>1</w:t>
      </w:r>
      <w:r>
        <w:rPr>
          <w:spacing w:val="-55"/>
        </w:rPr>
        <w:t> </w:t>
      </w:r>
      <w:r>
        <w:rPr/>
        <w:t>日所形成的未分配利润差异</w:t>
      </w:r>
      <w:r>
        <w:rPr>
          <w:spacing w:val="-56"/>
        </w:rPr>
        <w:t> </w:t>
      </w:r>
      <w:r>
        <w:rPr/>
        <w:t>214,714,616.51</w:t>
      </w:r>
      <w:r>
        <w:rPr>
          <w:spacing w:val="-55"/>
        </w:rPr>
        <w:t> </w:t>
      </w:r>
      <w:r>
        <w:rPr>
          <w:spacing w:val="-3"/>
        </w:rPr>
        <w:t>元，是由以下追溯调整事项形成</w:t>
      </w:r>
      <w:r>
        <w:rPr>
          <w:spacing w:val="-1"/>
        </w:rPr>
        <w:t> </w:t>
      </w:r>
      <w:r>
        <w:rPr/>
        <w:t>的：</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9"/>
          <w:szCs w:val="29"/>
        </w:rPr>
      </w:pPr>
    </w:p>
    <w:p>
      <w:pPr>
        <w:pStyle w:val="BodyText"/>
        <w:spacing w:line="240" w:lineRule="auto" w:before="35"/>
        <w:ind w:left="565" w:right="242"/>
        <w:jc w:val="left"/>
      </w:pPr>
      <w:r>
        <w:rPr/>
        <w:t>A、子公司所得税追溯调整影响：</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3103"/>
        <w:gridCol w:w="1951"/>
        <w:gridCol w:w="1511"/>
        <w:gridCol w:w="1580"/>
        <w:gridCol w:w="1355"/>
      </w:tblGrid>
      <w:tr>
        <w:trPr>
          <w:trHeight w:val="811"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1"/>
              <w:ind w:left="250" w:right="137" w:hanging="113"/>
              <w:jc w:val="left"/>
              <w:rPr>
                <w:rFonts w:ascii="宋体" w:hAnsi="宋体" w:cs="宋体" w:eastAsia="宋体" w:hint="default"/>
                <w:sz w:val="18"/>
                <w:szCs w:val="18"/>
              </w:rPr>
            </w:pPr>
            <w:r>
              <w:rPr>
                <w:rFonts w:ascii="宋体" w:hAnsi="宋体" w:cs="宋体" w:eastAsia="宋体" w:hint="default"/>
                <w:sz w:val="18"/>
                <w:szCs w:val="18"/>
              </w:rPr>
              <w:t>2005</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日应</w:t>
            </w:r>
            <w:r>
              <w:rPr>
                <w:rFonts w:ascii="宋体" w:hAnsi="宋体" w:cs="宋体" w:eastAsia="宋体" w:hint="default"/>
                <w:sz w:val="18"/>
                <w:szCs w:val="18"/>
              </w:rPr>
              <w:t> 计递延所得税资产</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19"/>
              <w:jc w:val="right"/>
              <w:rPr>
                <w:rFonts w:ascii="宋体" w:hAnsi="宋体" w:cs="宋体" w:eastAsia="宋体" w:hint="default"/>
                <w:sz w:val="18"/>
                <w:szCs w:val="18"/>
              </w:rPr>
            </w:pPr>
            <w:r>
              <w:rPr>
                <w:rFonts w:ascii="宋体" w:hAnsi="宋体" w:cs="宋体" w:eastAsia="宋体" w:hint="default"/>
                <w:sz w:val="18"/>
                <w:szCs w:val="18"/>
              </w:rPr>
              <w:t>母公司投资比例</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54" w:right="0"/>
              <w:jc w:val="left"/>
              <w:rPr>
                <w:rFonts w:ascii="宋体" w:hAnsi="宋体" w:cs="宋体" w:eastAsia="宋体" w:hint="default"/>
                <w:sz w:val="18"/>
                <w:szCs w:val="18"/>
              </w:rPr>
            </w:pPr>
            <w:r>
              <w:rPr>
                <w:rFonts w:ascii="宋体" w:hAnsi="宋体" w:cs="宋体" w:eastAsia="宋体" w:hint="default"/>
                <w:sz w:val="18"/>
                <w:szCs w:val="18"/>
              </w:rPr>
              <w:t>母公司应计权益</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61"/>
              <w:ind w:left="491" w:right="131" w:hanging="360"/>
              <w:jc w:val="left"/>
              <w:rPr>
                <w:rFonts w:ascii="宋体" w:hAnsi="宋体" w:cs="宋体" w:eastAsia="宋体" w:hint="default"/>
                <w:sz w:val="18"/>
                <w:szCs w:val="18"/>
              </w:rPr>
            </w:pPr>
            <w:r>
              <w:rPr>
                <w:rFonts w:ascii="宋体" w:hAnsi="宋体" w:cs="宋体" w:eastAsia="宋体" w:hint="default"/>
                <w:sz w:val="18"/>
                <w:szCs w:val="18"/>
              </w:rPr>
              <w:t>少数股东应计 权益</w:t>
            </w:r>
          </w:p>
        </w:tc>
      </w:tr>
      <w:tr>
        <w:trPr>
          <w:trHeight w:val="368"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259,811.82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83.93%</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216,306.08</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43,505.74</w:t>
            </w:r>
          </w:p>
        </w:tc>
      </w:tr>
      <w:tr>
        <w:trPr>
          <w:trHeight w:val="370"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四川长虹汽车运输有限责任公司</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69,670.14</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62,703.13</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6,967.01</w:t>
            </w:r>
          </w:p>
        </w:tc>
      </w:tr>
      <w:tr>
        <w:trPr>
          <w:trHeight w:val="370"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499,215.32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90.00%</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449,293.79</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49,921.53</w:t>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88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3103"/>
        <w:gridCol w:w="1951"/>
        <w:gridCol w:w="1511"/>
        <w:gridCol w:w="1580"/>
        <w:gridCol w:w="1355"/>
      </w:tblGrid>
      <w:tr>
        <w:trPr>
          <w:trHeight w:val="370" w:hRule="exact"/>
        </w:trPr>
        <w:tc>
          <w:tcPr>
            <w:tcW w:w="3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9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88" w:right="0"/>
              <w:jc w:val="left"/>
              <w:rPr>
                <w:rFonts w:ascii="宋体" w:hAnsi="宋体" w:cs="宋体" w:eastAsia="宋体" w:hint="default"/>
                <w:sz w:val="21"/>
                <w:szCs w:val="21"/>
              </w:rPr>
            </w:pPr>
            <w:r>
              <w:rPr>
                <w:rFonts w:ascii="宋体"/>
                <w:sz w:val="21"/>
              </w:rPr>
              <w:t>828,697.28</w:t>
            </w:r>
          </w:p>
        </w:tc>
        <w:tc>
          <w:tcPr>
            <w:tcW w:w="1511" w:type="dxa"/>
            <w:tcBorders>
              <w:top w:val="single" w:sz="4" w:space="0" w:color="000000"/>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7" w:right="0"/>
              <w:jc w:val="left"/>
              <w:rPr>
                <w:rFonts w:ascii="宋体" w:hAnsi="宋体" w:cs="宋体" w:eastAsia="宋体" w:hint="default"/>
                <w:sz w:val="21"/>
                <w:szCs w:val="21"/>
              </w:rPr>
            </w:pPr>
            <w:r>
              <w:rPr>
                <w:rFonts w:ascii="宋体"/>
                <w:sz w:val="21"/>
              </w:rPr>
              <w:t>728,303.00</w:t>
            </w:r>
          </w:p>
        </w:tc>
        <w:tc>
          <w:tcPr>
            <w:tcW w:w="1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1" w:right="0"/>
              <w:jc w:val="left"/>
              <w:rPr>
                <w:rFonts w:ascii="宋体" w:hAnsi="宋体" w:cs="宋体" w:eastAsia="宋体" w:hint="default"/>
                <w:sz w:val="21"/>
                <w:szCs w:val="21"/>
              </w:rPr>
            </w:pPr>
            <w:r>
              <w:rPr>
                <w:rFonts w:ascii="宋体"/>
                <w:sz w:val="21"/>
              </w:rPr>
              <w:t>100,394.28</w:t>
            </w:r>
          </w:p>
        </w:tc>
      </w:tr>
    </w:tbl>
    <w:p>
      <w:pPr>
        <w:spacing w:line="240" w:lineRule="auto" w:before="10"/>
        <w:rPr>
          <w:rFonts w:ascii="宋体" w:hAnsi="宋体" w:cs="宋体" w:eastAsia="宋体" w:hint="default"/>
          <w:sz w:val="9"/>
          <w:szCs w:val="9"/>
        </w:rPr>
      </w:pPr>
    </w:p>
    <w:p>
      <w:pPr>
        <w:pStyle w:val="BodyText"/>
        <w:spacing w:line="314" w:lineRule="auto" w:before="35"/>
        <w:ind w:left="225" w:right="0" w:firstLine="420"/>
        <w:jc w:val="left"/>
      </w:pPr>
      <w:r>
        <w:rPr>
          <w:spacing w:val="-5"/>
        </w:rPr>
        <w:t>（3）2006年1月1日形成的少数股东权益差异100,394.28元，是由于子公司所得税追溯调整的影响，</w:t>
      </w:r>
      <w:r>
        <w:rPr/>
        <w:t> 见附注五（一）2（2）A。</w:t>
      </w:r>
    </w:p>
    <w:p>
      <w:pPr>
        <w:pStyle w:val="BodyText"/>
        <w:spacing w:line="314" w:lineRule="auto"/>
        <w:ind w:left="225" w:right="0" w:firstLine="420"/>
        <w:jc w:val="left"/>
      </w:pPr>
      <w:r>
        <w:rPr>
          <w:spacing w:val="-5"/>
        </w:rPr>
        <w:t>（4）2006年12月31日形成的资本公积差异1,086,556.17元，是原递延税款贷项转入资本公积所致。</w:t>
      </w:r>
      <w:r>
        <w:rPr/>
        <w:t> 详见附注五（一）1（3）A。</w:t>
      </w:r>
    </w:p>
    <w:p>
      <w:pPr>
        <w:pStyle w:val="BodyText"/>
        <w:spacing w:line="314" w:lineRule="auto"/>
        <w:ind w:left="225" w:right="0" w:firstLine="420"/>
        <w:jc w:val="left"/>
      </w:pPr>
      <w:r>
        <w:rPr>
          <w:spacing w:val="-3"/>
        </w:rPr>
        <w:t>（5）2006年12月31日形成的盈余公积差异-11,956,173.02元，为2006年度按照新老会计准则核算</w:t>
      </w:r>
      <w:r>
        <w:rPr/>
        <w:t> 的母公司净利润差异对盈余公积的影响数，详见附注五（一）1（4）。</w:t>
      </w:r>
    </w:p>
    <w:p>
      <w:pPr>
        <w:pStyle w:val="BodyText"/>
        <w:spacing w:line="240" w:lineRule="auto"/>
        <w:ind w:left="645" w:right="0"/>
        <w:jc w:val="left"/>
      </w:pPr>
      <w:r>
        <w:rPr/>
        <w:t>（6）2006</w:t>
      </w:r>
      <w:r>
        <w:rPr>
          <w:spacing w:val="-60"/>
        </w:rPr>
        <w:t> </w:t>
      </w:r>
      <w:r>
        <w:rPr/>
        <w:t>年</w:t>
      </w:r>
      <w:r>
        <w:rPr>
          <w:spacing w:val="-60"/>
        </w:rPr>
        <w:t> </w:t>
      </w:r>
      <w:r>
        <w:rPr/>
        <w:t>12</w:t>
      </w:r>
      <w:r>
        <w:rPr>
          <w:spacing w:val="-59"/>
        </w:rPr>
        <w:t> </w:t>
      </w:r>
      <w:r>
        <w:rPr/>
        <w:t>月</w:t>
      </w:r>
      <w:r>
        <w:rPr>
          <w:spacing w:val="-60"/>
        </w:rPr>
        <w:t> </w:t>
      </w:r>
      <w:r>
        <w:rPr/>
        <w:t>31</w:t>
      </w:r>
      <w:r>
        <w:rPr>
          <w:spacing w:val="-60"/>
        </w:rPr>
        <w:t> </w:t>
      </w:r>
      <w:r>
        <w:rPr/>
        <w:t>日形成的未分配利润差异</w:t>
      </w:r>
      <w:r>
        <w:rPr>
          <w:spacing w:val="-60"/>
        </w:rPr>
        <w:t> </w:t>
      </w:r>
      <w:r>
        <w:rPr/>
        <w:t>149,784,574.74</w:t>
      </w:r>
      <w:r>
        <w:rPr>
          <w:spacing w:val="-59"/>
        </w:rPr>
        <w:t> </w:t>
      </w:r>
      <w:r>
        <w:rPr/>
        <w:t>元，追溯调整事项如下：</w:t>
      </w:r>
    </w:p>
    <w:p>
      <w:pPr>
        <w:spacing w:line="240" w:lineRule="auto" w:before="3"/>
        <w:rPr>
          <w:rFonts w:ascii="宋体" w:hAnsi="宋体" w:cs="宋体" w:eastAsia="宋体" w:hint="default"/>
          <w:sz w:val="3"/>
          <w:szCs w:val="3"/>
        </w:rPr>
      </w:pPr>
    </w:p>
    <w:tbl>
      <w:tblPr>
        <w:tblW w:w="0" w:type="auto"/>
        <w:jc w:val="left"/>
        <w:tblInd w:w="220" w:type="dxa"/>
        <w:tblLayout w:type="fixed"/>
        <w:tblCellMar>
          <w:top w:w="0" w:type="dxa"/>
          <w:left w:w="0" w:type="dxa"/>
          <w:bottom w:w="0" w:type="dxa"/>
          <w:right w:w="0" w:type="dxa"/>
        </w:tblCellMar>
        <w:tblLook w:val="01E0"/>
      </w:tblPr>
      <w:tblGrid>
        <w:gridCol w:w="4111"/>
        <w:gridCol w:w="1698"/>
        <w:gridCol w:w="3178"/>
      </w:tblGrid>
      <w:tr>
        <w:trPr>
          <w:trHeight w:val="36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交易性金融资产公允价值与账面价值的差异</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-16,800,974.53</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注五（一）1（5）C</w:t>
            </w:r>
          </w:p>
        </w:tc>
      </w:tr>
      <w:tr>
        <w:trPr>
          <w:trHeight w:val="504"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
              <w:ind w:left="103" w:right="216"/>
              <w:jc w:val="left"/>
              <w:rPr>
                <w:rFonts w:ascii="宋体" w:hAnsi="宋体" w:cs="宋体" w:eastAsia="宋体" w:hint="default"/>
                <w:sz w:val="18"/>
                <w:szCs w:val="18"/>
              </w:rPr>
            </w:pPr>
            <w:r>
              <w:rPr>
                <w:rFonts w:ascii="宋体" w:hAnsi="宋体" w:cs="宋体" w:eastAsia="宋体" w:hint="default"/>
                <w:sz w:val="18"/>
                <w:szCs w:val="18"/>
              </w:rPr>
              <w:t>交易性金融资产公允价值与投资成本差异形成的 递延所得税负债</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-4,421,007.25</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同母公司</w:t>
            </w:r>
            <w:r>
              <w:rPr>
                <w:rFonts w:ascii="宋体" w:hAnsi="宋体" w:cs="宋体" w:eastAsia="宋体" w:hint="default"/>
                <w:spacing w:val="-47"/>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日母公司数</w:t>
            </w:r>
          </w:p>
        </w:tc>
      </w:tr>
      <w:tr>
        <w:trPr>
          <w:trHeight w:val="36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母公司可抵扣亏损形成的递延所得税资产</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59,649,505.79</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同母公司</w:t>
            </w:r>
            <w:r>
              <w:rPr>
                <w:rFonts w:ascii="宋体" w:hAnsi="宋体" w:cs="宋体" w:eastAsia="宋体" w:hint="default"/>
                <w:spacing w:val="-47"/>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日母公司数</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母公司可抵扣暂时性差异形成的递延所得税资产</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165,350,494.21</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同母公司</w:t>
            </w:r>
            <w:r>
              <w:rPr>
                <w:rFonts w:ascii="宋体" w:hAnsi="宋体" w:cs="宋体" w:eastAsia="宋体" w:hint="default"/>
                <w:spacing w:val="-47"/>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宋体" w:hAnsi="宋体" w:cs="宋体" w:eastAsia="宋体" w:hint="default"/>
                <w:sz w:val="18"/>
                <w:szCs w:val="18"/>
              </w:rPr>
              <w:t>12</w:t>
            </w:r>
            <w:r>
              <w:rPr>
                <w:rFonts w:ascii="宋体" w:hAnsi="宋体" w:cs="宋体" w:eastAsia="宋体" w:hint="default"/>
                <w:spacing w:val="-47"/>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宋体" w:hAnsi="宋体" w:cs="宋体" w:eastAsia="宋体" w:hint="default"/>
                <w:sz w:val="18"/>
                <w:szCs w:val="18"/>
              </w:rPr>
              <w:t>31</w:t>
            </w:r>
            <w:r>
              <w:rPr>
                <w:rFonts w:ascii="宋体" w:hAnsi="宋体" w:cs="宋体" w:eastAsia="宋体" w:hint="default"/>
                <w:spacing w:val="-47"/>
                <w:sz w:val="18"/>
                <w:szCs w:val="18"/>
              </w:rPr>
              <w:t> </w:t>
            </w:r>
            <w:r>
              <w:rPr>
                <w:rFonts w:ascii="宋体" w:hAnsi="宋体" w:cs="宋体" w:eastAsia="宋体" w:hint="default"/>
                <w:sz w:val="18"/>
                <w:szCs w:val="18"/>
              </w:rPr>
              <w:t>日母公司数</w:t>
            </w:r>
          </w:p>
        </w:tc>
      </w:tr>
      <w:tr>
        <w:trPr>
          <w:trHeight w:val="36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内退人员员工福利</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-67,710,412.15</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注五（一）1（5）B</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盈余公积提取数影响</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11,956,173.02</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注五（一）1（4）</w:t>
            </w:r>
          </w:p>
        </w:tc>
      </w:tr>
      <w:tr>
        <w:trPr>
          <w:trHeight w:val="368"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子公司所得税追溯调整影响</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1,567,551.11</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sz w:val="18"/>
              </w:rPr>
              <w:t>A</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年股权投资转让影响</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193,244.54</w:t>
            </w:r>
          </w:p>
        </w:tc>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sz w:val="18"/>
              </w:rPr>
              <w:t>B</w:t>
            </w:r>
          </w:p>
        </w:tc>
      </w:tr>
      <w:tr>
        <w:trPr>
          <w:trHeight w:val="370"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149,784,574.74</w:t>
            </w:r>
          </w:p>
        </w:tc>
        <w:tc>
          <w:tcPr>
            <w:tcW w:w="31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5" w:right="0"/>
        <w:jc w:val="left"/>
      </w:pPr>
      <w:r>
        <w:rPr>
          <w:rFonts w:ascii="Arial Narrow" w:hAnsi="Arial Narrow" w:cs="Arial Narrow" w:eastAsia="Arial Narrow" w:hint="default"/>
        </w:rPr>
        <w:t>A</w:t>
      </w:r>
      <w:r>
        <w:rPr/>
        <w:t>、子公司所得税追溯调整影响</w:t>
      </w:r>
    </w:p>
    <w:p>
      <w:pPr>
        <w:spacing w:line="240" w:lineRule="auto" w:before="9"/>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2854"/>
        <w:gridCol w:w="2041"/>
        <w:gridCol w:w="1232"/>
        <w:gridCol w:w="1694"/>
        <w:gridCol w:w="1273"/>
      </w:tblGrid>
      <w:tr>
        <w:trPr>
          <w:trHeight w:val="607"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86" w:right="101" w:hanging="284"/>
              <w:jc w:val="left"/>
              <w:rPr>
                <w:rFonts w:ascii="宋体" w:hAnsi="宋体" w:cs="宋体" w:eastAsia="宋体" w:hint="default"/>
                <w:sz w:val="18"/>
                <w:szCs w:val="18"/>
              </w:rPr>
            </w:pPr>
            <w:r>
              <w:rPr>
                <w:rFonts w:ascii="宋体" w:hAnsi="宋体" w:cs="宋体" w:eastAsia="宋体" w:hint="default"/>
                <w:spacing w:val="8"/>
                <w:sz w:val="18"/>
                <w:szCs w:val="18"/>
              </w:rPr>
              <w:t>2006年</w:t>
            </w:r>
            <w:r>
              <w:rPr>
                <w:rFonts w:ascii="宋体" w:hAnsi="宋体" w:cs="宋体" w:eastAsia="宋体" w:hint="default"/>
                <w:spacing w:val="-50"/>
                <w:sz w:val="18"/>
                <w:szCs w:val="18"/>
              </w:rPr>
              <w:t> </w:t>
            </w:r>
            <w:r>
              <w:rPr>
                <w:rFonts w:ascii="宋体" w:hAnsi="宋体" w:cs="宋体" w:eastAsia="宋体" w:hint="default"/>
                <w:spacing w:val="13"/>
                <w:sz w:val="18"/>
                <w:szCs w:val="18"/>
              </w:rPr>
              <w:t>12月</w:t>
            </w:r>
            <w:r>
              <w:rPr>
                <w:rFonts w:ascii="宋体" w:hAnsi="宋体" w:cs="宋体" w:eastAsia="宋体" w:hint="default"/>
                <w:spacing w:val="-50"/>
                <w:sz w:val="18"/>
                <w:szCs w:val="18"/>
              </w:rPr>
              <w:t> </w:t>
            </w:r>
            <w:r>
              <w:rPr>
                <w:rFonts w:ascii="宋体" w:hAnsi="宋体" w:cs="宋体" w:eastAsia="宋体" w:hint="default"/>
                <w:sz w:val="18"/>
                <w:szCs w:val="18"/>
              </w:rPr>
              <w:t>31</w:t>
            </w:r>
            <w:r>
              <w:rPr>
                <w:rFonts w:ascii="宋体" w:hAnsi="宋体" w:cs="宋体" w:eastAsia="宋体" w:hint="default"/>
                <w:spacing w:val="-50"/>
                <w:sz w:val="18"/>
                <w:szCs w:val="18"/>
              </w:rPr>
              <w:t> </w:t>
            </w:r>
            <w:r>
              <w:rPr>
                <w:rFonts w:ascii="宋体" w:hAnsi="宋体" w:cs="宋体" w:eastAsia="宋体" w:hint="default"/>
                <w:sz w:val="18"/>
                <w:szCs w:val="18"/>
              </w:rPr>
              <w:t>日应计</w:t>
            </w:r>
            <w:r>
              <w:rPr>
                <w:rFonts w:ascii="宋体" w:hAnsi="宋体" w:cs="宋体" w:eastAsia="宋体" w:hint="default"/>
                <w:sz w:val="18"/>
                <w:szCs w:val="18"/>
              </w:rPr>
              <w:t> 递延所得税资产</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30" w:right="161" w:hanging="270"/>
              <w:jc w:val="left"/>
              <w:rPr>
                <w:rFonts w:ascii="宋体" w:hAnsi="宋体" w:cs="宋体" w:eastAsia="宋体" w:hint="default"/>
                <w:sz w:val="18"/>
                <w:szCs w:val="18"/>
              </w:rPr>
            </w:pPr>
            <w:r>
              <w:rPr>
                <w:rFonts w:ascii="宋体" w:hAnsi="宋体" w:cs="宋体" w:eastAsia="宋体" w:hint="default"/>
                <w:sz w:val="18"/>
                <w:szCs w:val="18"/>
              </w:rPr>
              <w:t>母公司投资 比例</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212" w:right="0"/>
              <w:jc w:val="left"/>
              <w:rPr>
                <w:rFonts w:ascii="宋体" w:hAnsi="宋体" w:cs="宋体" w:eastAsia="宋体" w:hint="default"/>
                <w:sz w:val="18"/>
                <w:szCs w:val="18"/>
              </w:rPr>
            </w:pPr>
            <w:r>
              <w:rPr>
                <w:rFonts w:ascii="宋体" w:hAnsi="宋体" w:cs="宋体" w:eastAsia="宋体" w:hint="default"/>
                <w:sz w:val="18"/>
                <w:szCs w:val="18"/>
              </w:rPr>
              <w:t>母公司应计权益</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left="362" w:right="179" w:hanging="180"/>
              <w:jc w:val="left"/>
              <w:rPr>
                <w:rFonts w:ascii="宋体" w:hAnsi="宋体" w:cs="宋体" w:eastAsia="宋体" w:hint="default"/>
                <w:sz w:val="18"/>
                <w:szCs w:val="18"/>
              </w:rPr>
            </w:pPr>
            <w:r>
              <w:rPr>
                <w:rFonts w:ascii="宋体" w:hAnsi="宋体" w:cs="宋体" w:eastAsia="宋体" w:hint="default"/>
                <w:sz w:val="18"/>
                <w:szCs w:val="18"/>
              </w:rPr>
              <w:t>少数股东应 计权益</w:t>
            </w:r>
          </w:p>
        </w:tc>
      </w:tr>
      <w:tr>
        <w:trPr>
          <w:trHeight w:val="36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1,214,667.67</w:t>
            </w:r>
            <w:r>
              <w:rPr>
                <w:rFonts w:ascii="宋体"/>
                <w:sz w:val="21"/>
              </w:rPr>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83.93%</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1,017,716.59</w:t>
            </w:r>
            <w:r>
              <w:rPr>
                <w:rFonts w:ascii="宋体"/>
                <w:sz w:val="21"/>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196,951.08</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四川长虹汽车运输有限责任公司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24,825.25</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22,342.73</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2,482.52</w:t>
            </w:r>
          </w:p>
        </w:tc>
      </w:tr>
      <w:tr>
        <w:trPr>
          <w:trHeight w:val="368"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8"/>
              <w:jc w:val="right"/>
              <w:rPr>
                <w:rFonts w:ascii="宋体" w:hAnsi="宋体" w:cs="宋体" w:eastAsia="宋体" w:hint="default"/>
                <w:sz w:val="21"/>
                <w:szCs w:val="21"/>
              </w:rPr>
            </w:pPr>
            <w:r>
              <w:rPr>
                <w:rFonts w:ascii="宋体"/>
                <w:spacing w:val="-1"/>
                <w:sz w:val="21"/>
              </w:rPr>
              <w:t>586,101.99</w:t>
            </w:r>
          </w:p>
        </w:tc>
        <w:tc>
          <w:tcPr>
            <w:tcW w:w="1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527,491.79</w:t>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58,610.20</w:t>
            </w:r>
          </w:p>
        </w:tc>
      </w:tr>
      <w:tr>
        <w:trPr>
          <w:trHeight w:val="370" w:hRule="exact"/>
        </w:trPr>
        <w:tc>
          <w:tcPr>
            <w:tcW w:w="2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2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1,825,594.91</w:t>
            </w:r>
            <w:r>
              <w:rPr>
                <w:rFonts w:ascii="宋体"/>
                <w:sz w:val="21"/>
              </w:rPr>
            </w:r>
          </w:p>
        </w:tc>
        <w:tc>
          <w:tcPr>
            <w:tcW w:w="1232" w:type="dxa"/>
            <w:tcBorders>
              <w:top w:val="single" w:sz="4" w:space="0" w:color="000000"/>
              <w:left w:val="single" w:sz="4" w:space="0" w:color="000000"/>
              <w:bottom w:val="single" w:sz="4" w:space="0" w:color="000000"/>
              <w:right w:val="single" w:sz="4" w:space="0" w:color="000000"/>
            </w:tcBorders>
          </w:tcPr>
          <w:p>
            <w:pP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1,567,551.11</w:t>
            </w:r>
            <w:r>
              <w:rPr>
                <w:rFonts w:ascii="宋体"/>
                <w:sz w:val="21"/>
              </w:rPr>
            </w:r>
          </w:p>
        </w:tc>
        <w:tc>
          <w:tcPr>
            <w:tcW w:w="1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258,043.80</w:t>
            </w:r>
          </w:p>
        </w:tc>
      </w:tr>
    </w:tbl>
    <w:p>
      <w:pPr>
        <w:spacing w:line="240" w:lineRule="auto" w:before="10"/>
        <w:rPr>
          <w:rFonts w:ascii="宋体" w:hAnsi="宋体" w:cs="宋体" w:eastAsia="宋体" w:hint="default"/>
          <w:sz w:val="9"/>
          <w:szCs w:val="9"/>
        </w:rPr>
      </w:pPr>
    </w:p>
    <w:p>
      <w:pPr>
        <w:pStyle w:val="BodyText"/>
        <w:spacing w:line="314" w:lineRule="auto" w:before="35"/>
        <w:ind w:left="645" w:right="355"/>
        <w:jc w:val="left"/>
      </w:pPr>
      <w:r>
        <w:rPr/>
        <w:t>B、2007年股权投资转让影响金额 2006年本公司子公司四川长虹汽车运输有限责任公司与本公司子公司四川长虹创新投资有限公司</w:t>
      </w:r>
    </w:p>
    <w:p>
      <w:pPr>
        <w:pStyle w:val="BodyText"/>
        <w:spacing w:line="314" w:lineRule="auto"/>
        <w:ind w:left="225" w:right="267"/>
        <w:jc w:val="both"/>
      </w:pPr>
      <w:r>
        <w:rPr/>
        <w:pict>
          <v:shape style="position:absolute;margin-left:76.019997pt;margin-top:70.863457pt;width:448.7pt;height:68.9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14"/>
                    <w:gridCol w:w="2408"/>
                    <w:gridCol w:w="1202"/>
                    <w:gridCol w:w="1331"/>
                    <w:gridCol w:w="1204"/>
                  </w:tblGrid>
                  <w:tr>
                    <w:trPr>
                      <w:trHeight w:val="63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18" w:right="102" w:hanging="16"/>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12</w:t>
                        </w:r>
                        <w:r>
                          <w:rPr>
                            <w:rFonts w:ascii="宋体" w:hAnsi="宋体" w:cs="宋体" w:eastAsia="宋体" w:hint="default"/>
                            <w:spacing w:val="-4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宋体" w:hAnsi="宋体" w:cs="宋体" w:eastAsia="宋体" w:hint="default"/>
                            <w:sz w:val="18"/>
                            <w:szCs w:val="18"/>
                          </w:rPr>
                          <w:t>31</w:t>
                        </w:r>
                        <w:r>
                          <w:rPr>
                            <w:rFonts w:ascii="宋体" w:hAnsi="宋体" w:cs="宋体" w:eastAsia="宋体" w:hint="default"/>
                            <w:spacing w:val="-48"/>
                            <w:sz w:val="18"/>
                            <w:szCs w:val="18"/>
                          </w:rPr>
                          <w:t> </w:t>
                        </w:r>
                        <w:r>
                          <w:rPr>
                            <w:rFonts w:ascii="宋体" w:hAnsi="宋体" w:cs="宋体" w:eastAsia="宋体" w:hint="default"/>
                            <w:sz w:val="18"/>
                            <w:szCs w:val="18"/>
                          </w:rPr>
                          <w:t>以前子公司</w:t>
                        </w:r>
                        <w:r>
                          <w:rPr>
                            <w:rFonts w:ascii="宋体" w:hAnsi="宋体" w:cs="宋体" w:eastAsia="宋体" w:hint="default"/>
                            <w:sz w:val="18"/>
                            <w:szCs w:val="18"/>
                          </w:rPr>
                          <w:t> 经营对所有者权益的影响数</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47"/>
                          <w:ind w:left="236" w:right="144" w:hanging="90"/>
                          <w:jc w:val="left"/>
                          <w:rPr>
                            <w:rFonts w:ascii="宋体" w:hAnsi="宋体" w:cs="宋体" w:eastAsia="宋体" w:hint="default"/>
                            <w:sz w:val="18"/>
                            <w:szCs w:val="18"/>
                          </w:rPr>
                        </w:pPr>
                        <w:r>
                          <w:rPr>
                            <w:rFonts w:ascii="宋体" w:hAnsi="宋体" w:cs="宋体" w:eastAsia="宋体" w:hint="default"/>
                            <w:sz w:val="18"/>
                            <w:szCs w:val="18"/>
                          </w:rPr>
                          <w:t>运输公司原 投资比例</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47"/>
                          <w:ind w:left="209" w:right="164" w:hanging="46"/>
                          <w:jc w:val="left"/>
                          <w:rPr>
                            <w:rFonts w:ascii="宋体" w:hAnsi="宋体" w:cs="宋体" w:eastAsia="宋体" w:hint="default"/>
                            <w:sz w:val="18"/>
                            <w:szCs w:val="18"/>
                          </w:rPr>
                        </w:pPr>
                        <w:r>
                          <w:rPr>
                            <w:rFonts w:ascii="宋体" w:hAnsi="宋体" w:cs="宋体" w:eastAsia="宋体" w:hint="default"/>
                            <w:sz w:val="18"/>
                            <w:szCs w:val="18"/>
                          </w:rPr>
                          <w:t>*少数股东权 益变化比例</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47"/>
                          <w:ind w:left="146" w:right="145"/>
                          <w:jc w:val="left"/>
                          <w:rPr>
                            <w:rFonts w:ascii="宋体" w:hAnsi="宋体" w:cs="宋体" w:eastAsia="宋体" w:hint="default"/>
                            <w:sz w:val="18"/>
                            <w:szCs w:val="18"/>
                          </w:rPr>
                        </w:pPr>
                        <w:r>
                          <w:rPr>
                            <w:rFonts w:ascii="宋体" w:hAnsi="宋体" w:cs="宋体" w:eastAsia="宋体" w:hint="default"/>
                            <w:sz w:val="18"/>
                            <w:szCs w:val="18"/>
                          </w:rPr>
                          <w:t>少数股东权 益减少金额</w:t>
                        </w:r>
                      </w:p>
                    </w:tc>
                  </w:tr>
                  <w:tr>
                    <w:trPr>
                      <w:trHeight w:val="37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166,989.47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1,669.88</w:t>
                        </w:r>
                      </w:p>
                    </w:tc>
                  </w:tr>
                  <w:tr>
                    <w:trPr>
                      <w:trHeight w:val="37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25,631,473.65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230,683.26</w:t>
                        </w:r>
                      </w:p>
                    </w:tc>
                  </w:tr>
                </w:tbl>
                <w:p>
                  <w:pPr/>
                </w:p>
              </w:txbxContent>
            </v:textbox>
            <w10:wrap type="none"/>
          </v:shape>
        </w:pict>
      </w:r>
      <w:r>
        <w:rPr/>
        <w:t>签订股权转让协议，约定将四川长虹汽车运输有限责任公司拥有的对本公司下述子公司的股权转让给 四川长虹创新投资有限公司。双方约定，股权转让日为2007年1月1日。本公司对四川长虹汽车运输有 限责任公司的股权投资比例为90％，对四川长虹创新投资有限公司的投资比例为95％，转让后少数股 </w:t>
      </w:r>
      <w:r>
        <w:rPr>
          <w:spacing w:val="-3"/>
        </w:rPr>
        <w:t>东对下述子公司于2006年12月31日前因利润所形成的少数股东权益发生改变，影响数为193,244.54元。</w:t>
      </w:r>
    </w:p>
    <w:p>
      <w:pPr>
        <w:spacing w:after="0" w:line="314" w:lineRule="auto"/>
        <w:jc w:val="both"/>
        <w:sectPr>
          <w:pgSz w:w="12240" w:h="15840"/>
          <w:pgMar w:header="747" w:footer="718" w:top="980" w:bottom="900" w:left="1300" w:right="11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2814"/>
        <w:gridCol w:w="2408"/>
        <w:gridCol w:w="1202"/>
        <w:gridCol w:w="1331"/>
        <w:gridCol w:w="1204"/>
      </w:tblGrid>
      <w:tr>
        <w:trPr>
          <w:trHeight w:val="368"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-2,601,268.90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1.50%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-39,019.03</w:t>
            </w:r>
          </w:p>
        </w:tc>
      </w:tr>
      <w:tr>
        <w:trPr>
          <w:trHeight w:val="37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-2,191,200.29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0.90%</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-19,720.80</w:t>
            </w:r>
          </w:p>
        </w:tc>
      </w:tr>
      <w:tr>
        <w:trPr>
          <w:trHeight w:val="368"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6,671,986.83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5.83%</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0.29%</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19,459.96</w:t>
            </w:r>
          </w:p>
        </w:tc>
      </w:tr>
      <w:tr>
        <w:trPr>
          <w:trHeight w:val="37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43,024.86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0.25%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107.56</w:t>
            </w:r>
          </w:p>
        </w:tc>
      </w:tr>
      <w:tr>
        <w:trPr>
          <w:trHeight w:val="368"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25,483.16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0.25%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63.71</w:t>
            </w:r>
          </w:p>
        </w:tc>
      </w:tr>
      <w:tr>
        <w:trPr>
          <w:trHeight w:val="37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四川虹源包装印务有限公司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0.25%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0.25%</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2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27,746,488.78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331" w:type="dxa"/>
            <w:tcBorders>
              <w:top w:val="single" w:sz="4" w:space="0" w:color="000000"/>
              <w:left w:val="single" w:sz="4" w:space="0" w:color="000000"/>
              <w:bottom w:val="single" w:sz="4" w:space="0" w:color="000000"/>
              <w:right w:val="single" w:sz="4" w:space="0" w:color="000000"/>
            </w:tcBorders>
          </w:tcPr>
          <w:p>
            <w:pP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193,244.54</w:t>
            </w:r>
          </w:p>
        </w:tc>
      </w:tr>
    </w:tbl>
    <w:p>
      <w:pPr>
        <w:spacing w:line="240" w:lineRule="auto" w:before="10"/>
        <w:rPr>
          <w:rFonts w:ascii="宋体" w:hAnsi="宋体" w:cs="宋体" w:eastAsia="宋体" w:hint="default"/>
          <w:sz w:val="9"/>
          <w:szCs w:val="9"/>
        </w:rPr>
      </w:pPr>
    </w:p>
    <w:p>
      <w:pPr>
        <w:pStyle w:val="BodyText"/>
        <w:spacing w:line="314" w:lineRule="auto" w:before="35"/>
        <w:ind w:right="155" w:firstLine="420"/>
        <w:jc w:val="both"/>
      </w:pPr>
      <w:r>
        <w:rPr>
          <w:spacing w:val="-1"/>
        </w:rPr>
        <w:t>*少数股东权益变化比例=运输公司原投资比例*(本公司对创新投资公司投资比例95％－本公司对</w:t>
      </w:r>
      <w:r>
        <w:rPr/>
        <w:t> 运输公司投资比例90％)</w:t>
      </w:r>
    </w:p>
    <w:p>
      <w:pPr>
        <w:pStyle w:val="BodyText"/>
        <w:spacing w:line="314" w:lineRule="auto" w:before="140"/>
        <w:ind w:right="151" w:firstLine="420"/>
        <w:jc w:val="both"/>
      </w:pPr>
      <w:r>
        <w:rPr/>
        <w:t>（7）2006年12月31日形成的少数股东权益差异64,799.26元，是子公司所得税追溯调整对少数股 </w:t>
      </w:r>
      <w:r>
        <w:rPr>
          <w:spacing w:val="-3"/>
        </w:rPr>
        <w:t>东权益的影响258,043.80元，详见附注五（一）2（6）A与2007年股权投资转让对少数股东权益的影响</w:t>
      </w:r>
      <w:r>
        <w:rPr>
          <w:spacing w:val="-54"/>
        </w:rPr>
        <w:t> </w:t>
      </w:r>
      <w:r>
        <w:rPr>
          <w:spacing w:val="-54"/>
        </w:rPr>
      </w:r>
      <w:r>
        <w:rPr/>
        <w:t>金额193,244.54（注五（一）2（6）B）的差异。</w:t>
      </w:r>
    </w:p>
    <w:p>
      <w:pPr>
        <w:pStyle w:val="BodyText"/>
        <w:spacing w:line="240" w:lineRule="auto" w:before="69"/>
        <w:ind w:left="565" w:right="0"/>
        <w:jc w:val="left"/>
      </w:pPr>
      <w:r>
        <w:rPr>
          <w:spacing w:val="-5"/>
        </w:rPr>
        <w:t>3、2006</w:t>
      </w:r>
      <w:r>
        <w:rPr>
          <w:spacing w:val="-56"/>
        </w:rPr>
        <w:t> </w:t>
      </w:r>
      <w:r>
        <w:rPr/>
        <w:t>年</w:t>
      </w:r>
      <w:r>
        <w:rPr>
          <w:spacing w:val="-58"/>
        </w:rPr>
        <w:t> </w:t>
      </w:r>
      <w:r>
        <w:rPr/>
        <w:t>12</w:t>
      </w:r>
      <w:r>
        <w:rPr>
          <w:spacing w:val="-56"/>
        </w:rPr>
        <w:t> </w:t>
      </w:r>
      <w:r>
        <w:rPr/>
        <w:t>月</w:t>
      </w:r>
      <w:r>
        <w:rPr>
          <w:spacing w:val="-58"/>
        </w:rPr>
        <w:t> </w:t>
      </w:r>
      <w:r>
        <w:rPr/>
        <w:t>31</w:t>
      </w:r>
      <w:r>
        <w:rPr>
          <w:spacing w:val="-56"/>
        </w:rPr>
        <w:t> </w:t>
      </w:r>
      <w:r>
        <w:rPr/>
        <w:t>日所有者权益本期披露数据与本公司</w:t>
      </w:r>
      <w:r>
        <w:rPr>
          <w:spacing w:val="-57"/>
        </w:rPr>
        <w:t> </w:t>
      </w:r>
      <w:r>
        <w:rPr/>
        <w:t>2006</w:t>
      </w:r>
      <w:r>
        <w:rPr>
          <w:spacing w:val="-56"/>
        </w:rPr>
        <w:t> </w:t>
      </w:r>
      <w:r>
        <w:rPr/>
        <w:t>年报《新旧会计准则股东权益差异</w:t>
      </w:r>
    </w:p>
    <w:p>
      <w:pPr>
        <w:pStyle w:val="BodyText"/>
        <w:spacing w:line="240" w:lineRule="auto" w:before="86"/>
        <w:ind w:right="135"/>
        <w:jc w:val="left"/>
      </w:pPr>
      <w:r>
        <w:rPr/>
        <w:t>调节表》所披露的</w:t>
      </w:r>
      <w:r>
        <w:rPr>
          <w:spacing w:val="-59"/>
        </w:rPr>
        <w:t> </w:t>
      </w:r>
      <w:r>
        <w:rPr/>
        <w:t>2006</w:t>
      </w:r>
      <w:r>
        <w:rPr>
          <w:spacing w:val="-59"/>
        </w:rPr>
        <w:t> </w:t>
      </w:r>
      <w:r>
        <w:rPr/>
        <w:t>年</w:t>
      </w:r>
      <w:r>
        <w:rPr>
          <w:spacing w:val="-59"/>
        </w:rPr>
        <w:t> </w:t>
      </w:r>
      <w:r>
        <w:rPr/>
        <w:t>12</w:t>
      </w:r>
      <w:r>
        <w:rPr>
          <w:spacing w:val="-58"/>
        </w:rPr>
        <w:t> </w:t>
      </w:r>
      <w:r>
        <w:rPr/>
        <w:t>月</w:t>
      </w:r>
      <w:r>
        <w:rPr>
          <w:spacing w:val="-59"/>
        </w:rPr>
        <w:t> </w:t>
      </w:r>
      <w:r>
        <w:rPr/>
        <w:t>31</w:t>
      </w:r>
      <w:r>
        <w:rPr>
          <w:spacing w:val="-59"/>
        </w:rPr>
        <w:t> </w:t>
      </w:r>
      <w:r>
        <w:rPr/>
        <w:t>日按照新会计准则计算的所有者权益的差异：</w:t>
      </w:r>
    </w:p>
    <w:p>
      <w:pPr>
        <w:spacing w:line="240" w:lineRule="auto" w:before="3"/>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329"/>
        <w:gridCol w:w="1537"/>
        <w:gridCol w:w="1612"/>
        <w:gridCol w:w="1435"/>
        <w:gridCol w:w="1042"/>
      </w:tblGrid>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spacing w:val="-12"/>
                <w:sz w:val="18"/>
                <w:szCs w:val="18"/>
              </w:rPr>
              <w:t>本年披露数</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3" w:right="0"/>
              <w:jc w:val="left"/>
              <w:rPr>
                <w:rFonts w:ascii="宋体" w:hAnsi="宋体" w:cs="宋体" w:eastAsia="宋体" w:hint="default"/>
                <w:sz w:val="18"/>
                <w:szCs w:val="18"/>
              </w:rPr>
            </w:pPr>
            <w:r>
              <w:rPr>
                <w:rFonts w:ascii="宋体" w:hAnsi="宋体" w:cs="宋体" w:eastAsia="宋体" w:hint="default"/>
                <w:spacing w:val="-9"/>
                <w:sz w:val="18"/>
                <w:szCs w:val="18"/>
              </w:rPr>
              <w:t>2006</w:t>
            </w:r>
            <w:r>
              <w:rPr>
                <w:rFonts w:ascii="宋体" w:hAnsi="宋体" w:cs="宋体" w:eastAsia="宋体" w:hint="default"/>
                <w:spacing w:val="-60"/>
                <w:sz w:val="18"/>
                <w:szCs w:val="18"/>
              </w:rPr>
              <w:t> </w:t>
            </w:r>
            <w:r>
              <w:rPr>
                <w:rFonts w:ascii="宋体" w:hAnsi="宋体" w:cs="宋体" w:eastAsia="宋体" w:hint="default"/>
                <w:spacing w:val="-12"/>
                <w:sz w:val="18"/>
                <w:szCs w:val="18"/>
              </w:rPr>
              <w:t>年报披露数</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b/>
                <w:bCs/>
                <w:spacing w:val="-12"/>
                <w:sz w:val="18"/>
                <w:szCs w:val="18"/>
              </w:rPr>
              <w:t>期末股东权益（原会计准则）</w:t>
            </w:r>
            <w:r>
              <w:rPr>
                <w:rFonts w:ascii="宋体" w:hAnsi="宋体" w:cs="宋体" w:eastAsia="宋体" w:hint="default"/>
                <w:spacing w:val="-12"/>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8,960,337,550.49</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8,960,337,550.49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长期股权投资差额</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宋体" w:hAnsi="宋体" w:cs="宋体" w:eastAsia="宋体" w:hint="default"/>
                <w:spacing w:val="-92"/>
                <w:sz w:val="18"/>
                <w:szCs w:val="18"/>
              </w:rPr>
              <w:t>：</w:t>
            </w:r>
            <w:r>
              <w:rPr>
                <w:rFonts w:ascii="宋体" w:hAnsi="宋体" w:cs="宋体" w:eastAsia="宋体" w:hint="default"/>
                <w:spacing w:val="-12"/>
                <w:sz w:val="18"/>
                <w:szCs w:val="18"/>
              </w:rPr>
              <w:t>同一控制下企业合并形成的长期股权</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投资差额</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55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607" w:right="0"/>
              <w:jc w:val="left"/>
              <w:rPr>
                <w:rFonts w:ascii="宋体" w:hAnsi="宋体" w:cs="宋体" w:eastAsia="宋体" w:hint="default"/>
                <w:sz w:val="18"/>
                <w:szCs w:val="18"/>
              </w:rPr>
            </w:pPr>
            <w:r>
              <w:rPr>
                <w:rFonts w:ascii="宋体" w:hAnsi="宋体" w:cs="宋体" w:eastAsia="宋体" w:hint="default"/>
                <w:spacing w:val="-12"/>
                <w:sz w:val="18"/>
                <w:szCs w:val="18"/>
              </w:rPr>
              <w:t>其他采用权益法核算的长期股权投</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资贷方差额</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拟以公允价值模式计量的投资性房地产</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26"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因预计资产弃置费用应补提的以前年度折</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旧等</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符合预计负债确认条件的辞退补偿</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股份支付</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符合确认条件的辞退福利*</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-67,710,412.15</w:t>
            </w: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Narrow" w:hAnsi="Arial Narrow" w:cs="Arial Narrow" w:eastAsia="Arial Narrow" w:hint="default"/>
                <w:sz w:val="18"/>
                <w:szCs w:val="18"/>
              </w:rPr>
            </w:pPr>
            <w:r>
              <w:rPr>
                <w:rFonts w:ascii="Arial Narrow"/>
                <w:spacing w:val="-1"/>
                <w:sz w:val="18"/>
              </w:rPr>
              <w:t>-67,710,412.15</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（1）</w:t>
            </w: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企业合并</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其中</w:t>
            </w:r>
            <w:r>
              <w:rPr>
                <w:rFonts w:ascii="宋体" w:hAnsi="宋体" w:cs="宋体" w:eastAsia="宋体" w:hint="default"/>
                <w:spacing w:val="-92"/>
                <w:sz w:val="18"/>
                <w:szCs w:val="18"/>
              </w:rPr>
              <w:t>：</w:t>
            </w:r>
            <w:r>
              <w:rPr>
                <w:rFonts w:ascii="宋体" w:hAnsi="宋体" w:cs="宋体" w:eastAsia="宋体" w:hint="default"/>
                <w:spacing w:val="-12"/>
                <w:sz w:val="18"/>
                <w:szCs w:val="18"/>
              </w:rPr>
              <w:t>同一控制下企业合并商誉的账面价值</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607" w:right="0"/>
              <w:jc w:val="left"/>
              <w:rPr>
                <w:rFonts w:ascii="宋体" w:hAnsi="宋体" w:cs="宋体" w:eastAsia="宋体" w:hint="default"/>
                <w:sz w:val="18"/>
                <w:szCs w:val="18"/>
              </w:rPr>
            </w:pPr>
            <w:r>
              <w:rPr>
                <w:rFonts w:ascii="宋体" w:hAnsi="宋体" w:cs="宋体" w:eastAsia="宋体" w:hint="default"/>
                <w:spacing w:val="-12"/>
                <w:sz w:val="18"/>
                <w:szCs w:val="18"/>
              </w:rPr>
              <w:t>根据新准则计提的商誉减值准备</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434"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以公允价值计量且其变动计入当期损益的</w:t>
            </w:r>
            <w:r>
              <w:rPr>
                <w:rFonts w:ascii="宋体" w:hAnsi="宋体" w:cs="宋体" w:eastAsia="宋体" w:hint="default"/>
                <w:sz w:val="18"/>
                <w:szCs w:val="18"/>
              </w:rPr>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金融资产以及可供出售金融资产</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-16,800,974.53</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29,473,381.67</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-46,274,356.20</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0"/>
              <w:ind w:right="1"/>
              <w:jc w:val="center"/>
              <w:rPr>
                <w:rFonts w:ascii="宋体" w:hAnsi="宋体" w:cs="宋体" w:eastAsia="宋体" w:hint="default"/>
                <w:sz w:val="18"/>
                <w:szCs w:val="18"/>
              </w:rPr>
            </w:pPr>
            <w:r>
              <w:rPr>
                <w:rFonts w:ascii="宋体" w:hAnsi="宋体" w:cs="宋体" w:eastAsia="宋体" w:hint="default"/>
                <w:sz w:val="18"/>
                <w:szCs w:val="18"/>
              </w:rPr>
              <w:t>（2）</w:t>
            </w:r>
          </w:p>
        </w:tc>
      </w:tr>
      <w:tr>
        <w:trPr>
          <w:trHeight w:val="541"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以公允价值计量且其变动计入当期损益的</w:t>
            </w:r>
            <w:r>
              <w:rPr>
                <w:rFonts w:ascii="宋体" w:hAnsi="宋体" w:cs="宋体" w:eastAsia="宋体" w:hint="default"/>
                <w:sz w:val="18"/>
                <w:szCs w:val="18"/>
              </w:rPr>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金融负债</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金融工具分拆增加的权益</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衍生金融工具</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所得税</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222,404,587.66</w:t>
            </w:r>
            <w:r>
              <w:rPr>
                <w:rFonts w:ascii="Arial Narrow"/>
                <w:sz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226,406,073.16</w:t>
            </w:r>
            <w:r>
              <w:rPr>
                <w:rFonts w:ascii="Arial Narrow"/>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Arial Narrow" w:hAnsi="Arial Narrow" w:cs="Arial Narrow" w:eastAsia="Arial Narrow" w:hint="default"/>
                <w:sz w:val="18"/>
                <w:szCs w:val="18"/>
              </w:rPr>
            </w:pPr>
            <w:r>
              <w:rPr>
                <w:rFonts w:ascii="Arial Narrow"/>
                <w:spacing w:val="-1"/>
                <w:sz w:val="18"/>
              </w:rPr>
              <w:t>-4,001,485.50</w:t>
            </w:r>
            <w:r>
              <w:rPr>
                <w:rFonts w:ascii="Arial Narrow"/>
                <w:sz w:val="18"/>
              </w:rPr>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（3）</w:t>
            </w:r>
          </w:p>
        </w:tc>
      </w:tr>
    </w:tbl>
    <w:p>
      <w:pPr>
        <w:spacing w:after="0" w:line="240" w:lineRule="auto"/>
        <w:jc w:val="center"/>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5" w:type="dxa"/>
        <w:tblLayout w:type="fixed"/>
        <w:tblCellMar>
          <w:top w:w="0" w:type="dxa"/>
          <w:left w:w="0" w:type="dxa"/>
          <w:bottom w:w="0" w:type="dxa"/>
          <w:right w:w="0" w:type="dxa"/>
        </w:tblCellMar>
        <w:tblLook w:val="01E0"/>
      </w:tblPr>
      <w:tblGrid>
        <w:gridCol w:w="3329"/>
        <w:gridCol w:w="1537"/>
        <w:gridCol w:w="1612"/>
        <w:gridCol w:w="1435"/>
        <w:gridCol w:w="1042"/>
      </w:tblGrid>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spacing w:val="-12"/>
                <w:sz w:val="18"/>
                <w:szCs w:val="18"/>
              </w:rPr>
              <w:t>本年披露数</w:t>
            </w:r>
            <w:r>
              <w:rPr>
                <w:rFonts w:ascii="宋体" w:hAnsi="宋体" w:cs="宋体" w:eastAsia="宋体" w:hint="default"/>
                <w:sz w:val="18"/>
                <w:szCs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3" w:right="0"/>
              <w:jc w:val="left"/>
              <w:rPr>
                <w:rFonts w:ascii="宋体" w:hAnsi="宋体" w:cs="宋体" w:eastAsia="宋体" w:hint="default"/>
                <w:sz w:val="18"/>
                <w:szCs w:val="18"/>
              </w:rPr>
            </w:pPr>
            <w:r>
              <w:rPr>
                <w:rFonts w:ascii="宋体" w:hAnsi="宋体" w:cs="宋体" w:eastAsia="宋体" w:hint="default"/>
                <w:spacing w:val="-9"/>
                <w:sz w:val="18"/>
                <w:szCs w:val="18"/>
              </w:rPr>
              <w:t>2006</w:t>
            </w:r>
            <w:r>
              <w:rPr>
                <w:rFonts w:ascii="宋体" w:hAnsi="宋体" w:cs="宋体" w:eastAsia="宋体" w:hint="default"/>
                <w:spacing w:val="-60"/>
                <w:sz w:val="18"/>
                <w:szCs w:val="18"/>
              </w:rPr>
              <w:t> </w:t>
            </w:r>
            <w:r>
              <w:rPr>
                <w:rFonts w:ascii="宋体" w:hAnsi="宋体" w:cs="宋体" w:eastAsia="宋体" w:hint="default"/>
                <w:spacing w:val="-12"/>
                <w:sz w:val="18"/>
                <w:szCs w:val="18"/>
              </w:rPr>
              <w:t>年报披露数</w:t>
            </w:r>
            <w:r>
              <w:rPr>
                <w:rFonts w:ascii="宋体" w:hAnsi="宋体" w:cs="宋体" w:eastAsia="宋体" w:hint="default"/>
                <w:sz w:val="18"/>
                <w:szCs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差异</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注释</w:t>
            </w: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少数股东权益</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Narrow" w:hAnsi="Arial Narrow" w:cs="Arial Narrow" w:eastAsia="Arial Narrow" w:hint="default"/>
                <w:sz w:val="18"/>
                <w:szCs w:val="18"/>
              </w:rPr>
            </w:pPr>
            <w:r>
              <w:rPr>
                <w:rFonts w:ascii="Arial Narrow"/>
                <w:spacing w:val="-1"/>
                <w:sz w:val="18"/>
              </w:rPr>
              <w:t>282,734,701.28</w:t>
            </w:r>
            <w:r>
              <w:rPr>
                <w:rFonts w:ascii="Arial Narrow"/>
                <w:sz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1"/>
              <w:jc w:val="right"/>
              <w:rPr>
                <w:rFonts w:ascii="Arial Narrow" w:hAnsi="Arial Narrow" w:cs="Arial Narrow" w:eastAsia="Arial Narrow" w:hint="default"/>
                <w:sz w:val="18"/>
                <w:szCs w:val="18"/>
              </w:rPr>
            </w:pPr>
            <w:r>
              <w:rPr>
                <w:rFonts w:ascii="Arial Narrow"/>
                <w:spacing w:val="-1"/>
                <w:sz w:val="18"/>
              </w:rPr>
              <w:t>282,734,701.28</w:t>
            </w:r>
            <w:r>
              <w:rPr>
                <w:rFonts w:ascii="Arial Narrow"/>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Arial Narrow" w:hAnsi="Arial Narrow" w:cs="Arial Narrow" w:eastAsia="Arial Narrow" w:hint="default"/>
                <w:sz w:val="18"/>
                <w:szCs w:val="18"/>
              </w:rPr>
            </w:pPr>
            <w:r>
              <w:rPr>
                <w:rFonts w:ascii="Arial Narrow"/>
                <w:sz w:val="18"/>
              </w:rPr>
              <w:t>-</w:t>
            </w: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所得税影响少数股东权益</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Arial Narrow" w:hAnsi="Arial Narrow" w:cs="Arial Narrow" w:eastAsia="Arial Narrow" w:hint="default"/>
                <w:sz w:val="18"/>
                <w:szCs w:val="18"/>
              </w:rPr>
            </w:pPr>
            <w:r>
              <w:rPr>
                <w:rFonts w:ascii="Arial Narrow"/>
                <w:sz w:val="18"/>
              </w:rPr>
              <w:t>-</w:t>
            </w:r>
          </w:p>
        </w:tc>
        <w:tc>
          <w:tcPr>
            <w:tcW w:w="104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其他</w:t>
            </w:r>
            <w:r>
              <w:rPr>
                <w:rFonts w:ascii="宋体" w:hAnsi="宋体" w:cs="宋体" w:eastAsia="宋体" w:hint="default"/>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1,086,556.17</w:t>
            </w:r>
            <w:r>
              <w:rPr>
                <w:rFonts w:ascii="Arial Narrow"/>
                <w:sz w:val="18"/>
              </w:rPr>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2,032,286.89</w:t>
            </w:r>
            <w:r>
              <w:rPr>
                <w:rFonts w:ascii="Arial Narrow"/>
                <w:sz w:val="18"/>
              </w:rPr>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Narrow" w:hAnsi="Arial Narrow" w:cs="Arial Narrow" w:eastAsia="Arial Narrow" w:hint="default"/>
                <w:sz w:val="18"/>
                <w:szCs w:val="18"/>
              </w:rPr>
            </w:pPr>
            <w:r>
              <w:rPr>
                <w:rFonts w:ascii="Arial Narrow"/>
                <w:spacing w:val="-1"/>
                <w:sz w:val="18"/>
              </w:rPr>
              <w:t>-945,730.72</w:t>
            </w:r>
          </w:p>
        </w:tc>
        <w:tc>
          <w:tcPr>
            <w:tcW w:w="10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（4）</w:t>
            </w:r>
          </w:p>
        </w:tc>
      </w:tr>
      <w:tr>
        <w:trPr>
          <w:trHeight w:val="370" w:hRule="exact"/>
        </w:trPr>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b/>
                <w:bCs/>
                <w:spacing w:val="-12"/>
                <w:sz w:val="18"/>
                <w:szCs w:val="18"/>
              </w:rPr>
              <w:t>期末股东权益（新会计准则）</w:t>
            </w:r>
            <w:r>
              <w:rPr>
                <w:rFonts w:ascii="宋体" w:hAnsi="宋体" w:cs="宋体" w:eastAsia="宋体" w:hint="default"/>
                <w:spacing w:val="-12"/>
                <w:sz w:val="18"/>
                <w:szCs w:val="18"/>
              </w:rPr>
            </w:r>
          </w:p>
        </w:tc>
        <w:tc>
          <w:tcPr>
            <w:tcW w:w="15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Arial Narrow" w:hAnsi="Arial Narrow" w:cs="Arial Narrow" w:eastAsia="Arial Narrow" w:hint="default"/>
                <w:sz w:val="18"/>
                <w:szCs w:val="18"/>
              </w:rPr>
            </w:pPr>
            <w:r>
              <w:rPr>
                <w:rFonts w:ascii="Arial Narrow"/>
                <w:spacing w:val="-1"/>
                <w:sz w:val="18"/>
              </w:rPr>
              <w:t>9,382,052,008.92</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2"/>
              <w:jc w:val="right"/>
              <w:rPr>
                <w:rFonts w:ascii="Arial Narrow" w:hAnsi="Arial Narrow" w:cs="Arial Narrow" w:eastAsia="Arial Narrow" w:hint="default"/>
                <w:sz w:val="18"/>
                <w:szCs w:val="18"/>
              </w:rPr>
            </w:pPr>
            <w:r>
              <w:rPr>
                <w:rFonts w:ascii="Arial Narrow"/>
                <w:spacing w:val="-1"/>
                <w:sz w:val="18"/>
              </w:rPr>
              <w:t>9,500,983,993.49</w:t>
            </w:r>
          </w:p>
        </w:tc>
        <w:tc>
          <w:tcPr>
            <w:tcW w:w="1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pacing w:val="-1"/>
                <w:sz w:val="18"/>
              </w:rPr>
              <w:t>-118,931,984.57</w:t>
            </w:r>
            <w:r>
              <w:rPr>
                <w:rFonts w:ascii="Arial Narrow"/>
                <w:sz w:val="18"/>
              </w:rPr>
            </w:r>
          </w:p>
        </w:tc>
        <w:tc>
          <w:tcPr>
            <w:tcW w:w="104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565" w:right="25"/>
        <w:jc w:val="left"/>
      </w:pPr>
      <w:r>
        <w:rPr/>
        <w:t>（1）符合确认条件的辞退福利：见注五（一）1（5）B。</w:t>
      </w:r>
    </w:p>
    <w:p>
      <w:pPr>
        <w:pStyle w:val="BodyText"/>
        <w:spacing w:line="240" w:lineRule="auto" w:before="85"/>
        <w:ind w:left="565" w:right="25"/>
        <w:jc w:val="left"/>
      </w:pPr>
      <w:r>
        <w:rPr/>
        <w:t>（2）结构性存款对所有者权益的影响：详见注五（一）1（2）C*2。</w:t>
      </w:r>
    </w:p>
    <w:p>
      <w:pPr>
        <w:pStyle w:val="BodyText"/>
        <w:spacing w:line="314" w:lineRule="auto" w:before="85"/>
        <w:ind w:left="565" w:right="3765"/>
        <w:jc w:val="left"/>
      </w:pPr>
      <w:r>
        <w:rPr/>
        <w:t>（3）所得税影响数</w:t>
      </w:r>
      <w:r>
        <w:rPr>
          <w:spacing w:val="-54"/>
        </w:rPr>
        <w:t> </w:t>
      </w:r>
      <w:r>
        <w:rPr/>
        <w:t>4,001,485.50</w:t>
      </w:r>
      <w:r>
        <w:rPr>
          <w:spacing w:val="-53"/>
        </w:rPr>
        <w:t> </w:t>
      </w:r>
      <w:r>
        <w:rPr/>
        <w:t>元。</w:t>
      </w:r>
      <w:r>
        <w:rPr>
          <w:spacing w:val="-1"/>
        </w:rPr>
        <w:t> </w:t>
      </w:r>
      <w:r>
        <w:rPr/>
        <w:t>为本公司子公司所得税追溯调整减少所有者权益影响数。</w:t>
      </w:r>
    </w:p>
    <w:p>
      <w:pPr>
        <w:pStyle w:val="BodyText"/>
        <w:spacing w:line="314" w:lineRule="auto"/>
        <w:ind w:right="25" w:firstLine="420"/>
        <w:jc w:val="left"/>
      </w:pPr>
      <w:r>
        <w:rPr/>
        <w:t>2006</w:t>
      </w:r>
      <w:r>
        <w:rPr>
          <w:spacing w:val="-70"/>
        </w:rPr>
        <w:t> </w:t>
      </w:r>
      <w:r>
        <w:rPr/>
        <w:t>年报《新旧会计准则股东权益差异调节表》中本公司将子公司资产负债账面价值与其计税基</w:t>
      </w:r>
      <w:r>
        <w:rPr/>
        <w:t> </w:t>
      </w:r>
      <w:r>
        <w:rPr>
          <w:spacing w:val="-3"/>
        </w:rPr>
        <w:t>础之间的差异乘以子公司当年所执行所得税率计算了递延所得税资产，本期参照《企业会计准则讲解》</w:t>
      </w:r>
      <w:r>
        <w:rPr>
          <w:spacing w:val="-74"/>
        </w:rPr>
        <w:t> </w:t>
      </w:r>
      <w:r>
        <w:rPr>
          <w:spacing w:val="-74"/>
        </w:rPr>
      </w:r>
      <w:r>
        <w:rPr>
          <w:spacing w:val="-5"/>
        </w:rPr>
        <w:t>第十九章《所得税》第三节第二款“递延所得税资产的确认和计量”对</w:t>
      </w:r>
      <w:r>
        <w:rPr>
          <w:spacing w:val="-51"/>
        </w:rPr>
        <w:t> </w:t>
      </w:r>
      <w:r>
        <w:rPr/>
        <w:t>2006</w:t>
      </w:r>
      <w:r>
        <w:rPr>
          <w:spacing w:val="-50"/>
        </w:rPr>
        <w:t> </w:t>
      </w:r>
      <w:r>
        <w:rPr/>
        <w:t>年末拟确认的递延所得税</w:t>
      </w:r>
      <w:r>
        <w:rPr>
          <w:spacing w:val="-100"/>
        </w:rPr>
        <w:t> </w:t>
      </w:r>
      <w:r>
        <w:rPr>
          <w:spacing w:val="-100"/>
        </w:rPr>
      </w:r>
      <w:r>
        <w:rPr/>
        <w:t>资产进行了复核，调减所有者权益金额</w:t>
      </w:r>
      <w:r>
        <w:rPr>
          <w:spacing w:val="-53"/>
        </w:rPr>
        <w:t> </w:t>
      </w:r>
      <w:r>
        <w:rPr/>
        <w:t>4,001,485.50。</w:t>
      </w:r>
    </w:p>
    <w:p>
      <w:pPr>
        <w:pStyle w:val="BodyText"/>
        <w:spacing w:line="240" w:lineRule="auto"/>
        <w:ind w:left="565" w:right="25"/>
        <w:jc w:val="left"/>
      </w:pPr>
      <w:r>
        <w:rPr/>
        <w:t>（4）其他影响数-945,730.72</w:t>
      </w:r>
      <w:r>
        <w:rPr>
          <w:spacing w:val="-54"/>
        </w:rPr>
        <w:t> </w:t>
      </w:r>
      <w:r>
        <w:rPr/>
        <w:t>元。</w:t>
      </w:r>
    </w:p>
    <w:p>
      <w:pPr>
        <w:pStyle w:val="BodyText"/>
        <w:spacing w:line="314" w:lineRule="auto" w:before="85"/>
        <w:ind w:right="212" w:firstLine="420"/>
        <w:jc w:val="both"/>
      </w:pPr>
      <w:r>
        <w:rPr/>
        <w:t>为原递延所得税贷项影响详见注五（一）1（3）A。2006</w:t>
      </w:r>
      <w:r>
        <w:rPr>
          <w:spacing w:val="-31"/>
        </w:rPr>
        <w:t> </w:t>
      </w:r>
      <w:r>
        <w:rPr/>
        <w:t>年报《新旧会计准则股东权益差异调节</w:t>
      </w:r>
      <w:r>
        <w:rPr>
          <w:spacing w:val="-1"/>
        </w:rPr>
        <w:t> </w:t>
      </w:r>
      <w:r>
        <w:rPr/>
        <w:t>表》中本公司将原递延税款贷项全部计入资本公积，本期按照《企业会计准则讲解》第十九章《所得</w:t>
      </w:r>
      <w:r>
        <w:rPr/>
        <w:t> 税》第五节“新旧比较与衔接”的规定进行了更正，影响所有者权益金额</w:t>
      </w:r>
      <w:r>
        <w:rPr>
          <w:spacing w:val="-53"/>
        </w:rPr>
        <w:t> </w:t>
      </w:r>
      <w:r>
        <w:rPr/>
        <w:t>945,730.72。</w:t>
      </w:r>
    </w:p>
    <w:p>
      <w:pPr>
        <w:pStyle w:val="BodyText"/>
        <w:spacing w:line="314" w:lineRule="auto"/>
        <w:ind w:left="554" w:right="206" w:firstLine="10"/>
        <w:jc w:val="left"/>
      </w:pPr>
      <w:r>
        <w:rPr/>
        <w:t>（二）会计估计变更 本公司根据企业会计准则和应用指南通过了根据本公司具体情况制定的会计政策和会计估计，自</w:t>
      </w:r>
    </w:p>
    <w:p>
      <w:pPr>
        <w:pStyle w:val="BodyText"/>
        <w:spacing w:line="314" w:lineRule="auto"/>
        <w:ind w:right="201"/>
        <w:jc w:val="left"/>
      </w:pPr>
      <w:r>
        <w:rPr/>
        <w:t>2007</w:t>
      </w:r>
      <w:r>
        <w:rPr>
          <w:spacing w:val="-1"/>
        </w:rPr>
        <w:t> </w:t>
      </w:r>
      <w:r>
        <w:rPr/>
        <w:t>年</w:t>
      </w:r>
      <w:r>
        <w:rPr>
          <w:spacing w:val="-54"/>
        </w:rPr>
        <w:t> </w:t>
      </w:r>
      <w:r>
        <w:rPr/>
        <w:t>1</w:t>
      </w:r>
      <w:r>
        <w:rPr>
          <w:spacing w:val="-1"/>
        </w:rPr>
        <w:t> </w:t>
      </w:r>
      <w:r>
        <w:rPr/>
        <w:t>月</w:t>
      </w:r>
      <w:r>
        <w:rPr>
          <w:spacing w:val="-54"/>
        </w:rPr>
        <w:t> </w:t>
      </w:r>
      <w:r>
        <w:rPr/>
        <w:t>1</w:t>
      </w:r>
      <w:r>
        <w:rPr>
          <w:spacing w:val="-1"/>
        </w:rPr>
        <w:t> </w:t>
      </w:r>
      <w:r>
        <w:rPr/>
        <w:t>日起实施。根据本公司以前年度的历史经验数据和现时情况更改了应收款项的坏账准</w:t>
      </w:r>
      <w:r>
        <w:rPr/>
        <w:t> 备估计比例和固定资产的残值估计比例。</w:t>
      </w:r>
    </w:p>
    <w:p>
      <w:pPr>
        <w:pStyle w:val="BodyText"/>
        <w:spacing w:line="314" w:lineRule="auto"/>
        <w:ind w:right="25" w:firstLine="420"/>
        <w:jc w:val="left"/>
      </w:pPr>
      <w:r>
        <w:rPr/>
        <w:pict>
          <v:shape style="position:absolute;margin-left:76.019997pt;margin-top:88.86367pt;width:450.8pt;height:129.7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61"/>
                    <w:gridCol w:w="3067"/>
                    <w:gridCol w:w="2201"/>
                    <w:gridCol w:w="2072"/>
                  </w:tblGrid>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24" w:right="0"/>
                          <w:jc w:val="left"/>
                          <w:rPr>
                            <w:rFonts w:ascii="宋体" w:hAnsi="宋体" w:cs="宋体" w:eastAsia="宋体" w:hint="default"/>
                            <w:sz w:val="20"/>
                            <w:szCs w:val="20"/>
                          </w:rPr>
                        </w:pPr>
                        <w:r>
                          <w:rPr>
                            <w:rFonts w:ascii="宋体" w:hAnsi="宋体" w:cs="宋体" w:eastAsia="宋体" w:hint="default"/>
                            <w:sz w:val="20"/>
                            <w:szCs w:val="20"/>
                          </w:rPr>
                          <w:t>信用风险特征组</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627" w:right="0"/>
                          <w:jc w:val="left"/>
                          <w:rPr>
                            <w:rFonts w:ascii="宋体" w:hAnsi="宋体" w:cs="宋体" w:eastAsia="宋体" w:hint="default"/>
                            <w:sz w:val="20"/>
                            <w:szCs w:val="20"/>
                          </w:rPr>
                        </w:pPr>
                        <w:r>
                          <w:rPr>
                            <w:rFonts w:ascii="宋体" w:hAnsi="宋体" w:cs="宋体" w:eastAsia="宋体" w:hint="default"/>
                            <w:sz w:val="20"/>
                            <w:szCs w:val="20"/>
                          </w:rPr>
                          <w:t>变更前估计坏账比例</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94" w:right="0"/>
                          <w:jc w:val="left"/>
                          <w:rPr>
                            <w:rFonts w:ascii="宋体" w:hAnsi="宋体" w:cs="宋体" w:eastAsia="宋体" w:hint="default"/>
                            <w:sz w:val="20"/>
                            <w:szCs w:val="20"/>
                          </w:rPr>
                        </w:pPr>
                        <w:r>
                          <w:rPr>
                            <w:rFonts w:ascii="宋体" w:hAnsi="宋体" w:cs="宋体" w:eastAsia="宋体" w:hint="default"/>
                            <w:sz w:val="20"/>
                            <w:szCs w:val="20"/>
                          </w:rPr>
                          <w:t>变更后估计坏账比例</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20"/>
                            <w:szCs w:val="20"/>
                          </w:rPr>
                        </w:pPr>
                        <w:r>
                          <w:rPr>
                            <w:rFonts w:ascii="宋体" w:hAnsi="宋体" w:cs="宋体" w:eastAsia="宋体" w:hint="default"/>
                            <w:sz w:val="20"/>
                            <w:szCs w:val="20"/>
                          </w:rPr>
                          <w:t>差异</w:t>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w:t>
                        </w:r>
                        <w:r>
                          <w:rPr>
                            <w:rFonts w:ascii="宋体" w:hAnsi="宋体" w:cs="宋体" w:eastAsia="宋体" w:hint="default"/>
                            <w:spacing w:val="-50"/>
                            <w:sz w:val="20"/>
                            <w:szCs w:val="20"/>
                          </w:rPr>
                          <w:t> </w:t>
                        </w:r>
                        <w:r>
                          <w:rPr>
                            <w:rFonts w:ascii="宋体" w:hAnsi="宋体" w:cs="宋体" w:eastAsia="宋体" w:hint="default"/>
                            <w:sz w:val="20"/>
                            <w:szCs w:val="20"/>
                          </w:rPr>
                          <w:t>年以内</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1"/>
                          <w:jc w:val="right"/>
                          <w:rPr>
                            <w:rFonts w:ascii="宋体" w:hAnsi="宋体" w:cs="宋体" w:eastAsia="宋体" w:hint="default"/>
                            <w:sz w:val="20"/>
                            <w:szCs w:val="20"/>
                          </w:rPr>
                        </w:pPr>
                        <w:r>
                          <w:rPr>
                            <w:rFonts w:ascii="宋体"/>
                            <w:spacing w:val="-1"/>
                            <w:sz w:val="20"/>
                          </w:rPr>
                          <w:t>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10.00%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30.00%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68"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3－4</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50.00%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4－5</w:t>
                        </w:r>
                        <w:r>
                          <w:rPr>
                            <w:rFonts w:ascii="宋体" w:hAnsi="宋体" w:cs="宋体" w:eastAsia="宋体" w:hint="default"/>
                            <w:spacing w:val="-50"/>
                            <w:sz w:val="20"/>
                            <w:szCs w:val="20"/>
                          </w:rPr>
                          <w:t> </w:t>
                        </w:r>
                        <w:r>
                          <w:rPr>
                            <w:rFonts w:ascii="宋体" w:hAnsi="宋体" w:cs="宋体" w:eastAsia="宋体" w:hint="default"/>
                            <w:sz w:val="20"/>
                            <w:szCs w:val="20"/>
                          </w:rPr>
                          <w:t>年</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80.00%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85.00%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-5.00%</w:t>
                        </w:r>
                        <w:r>
                          <w:rPr>
                            <w:rFonts w:ascii="宋体"/>
                            <w:sz w:val="20"/>
                          </w:rPr>
                        </w:r>
                      </w:p>
                    </w:tc>
                  </w:tr>
                  <w:tr>
                    <w:trPr>
                      <w:trHeight w:val="370" w:hRule="exact"/>
                    </w:trPr>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5</w:t>
                        </w:r>
                        <w:r>
                          <w:rPr>
                            <w:rFonts w:ascii="宋体" w:hAnsi="宋体" w:cs="宋体" w:eastAsia="宋体" w:hint="default"/>
                            <w:spacing w:val="-50"/>
                            <w:sz w:val="20"/>
                            <w:szCs w:val="20"/>
                          </w:rPr>
                          <w:t> </w:t>
                        </w:r>
                        <w:r>
                          <w:rPr>
                            <w:rFonts w:ascii="宋体" w:hAnsi="宋体" w:cs="宋体" w:eastAsia="宋体" w:hint="default"/>
                            <w:sz w:val="20"/>
                            <w:szCs w:val="20"/>
                          </w:rPr>
                          <w:t>年以上</w:t>
                        </w:r>
                      </w:p>
                    </w:tc>
                    <w:tc>
                      <w:tcPr>
                        <w:tcW w:w="30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100.00%</w:t>
                        </w:r>
                        <w:r>
                          <w:rPr>
                            <w:rFonts w:ascii="宋体"/>
                            <w:sz w:val="20"/>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r>
                </w:tbl>
                <w:p>
                  <w:pPr/>
                </w:p>
              </w:txbxContent>
            </v:textbox>
            <w10:wrap type="none"/>
          </v:shape>
        </w:pict>
      </w:r>
      <w:r>
        <w:rPr>
          <w:spacing w:val="-5"/>
        </w:rPr>
        <w:t>1、2006年及以前年度，应收款项坏账损失采用备抵法核算。对个别出现明显回收困难的应收款项，</w:t>
      </w:r>
      <w:r>
        <w:rPr/>
        <w:t> </w:t>
      </w:r>
      <w:r>
        <w:rPr>
          <w:spacing w:val="-5"/>
        </w:rPr>
        <w:t>根据款项的具体情况采用个别认定法计提。对于一般的应收款，根按账龄分析法计提坏账准备。从2007</w:t>
      </w:r>
      <w:r>
        <w:rPr>
          <w:spacing w:val="-80"/>
        </w:rPr>
        <w:t> </w:t>
      </w:r>
      <w:r>
        <w:rPr>
          <w:spacing w:val="-80"/>
        </w:rPr>
      </w:r>
      <w:r>
        <w:rPr/>
        <w:t>年1月1日起，本公司应收款项的减值，按照《企业会计准则第22号－金融工具的确认和计量》规定执</w:t>
      </w:r>
      <w:r>
        <w:rPr/>
        <w:t> </w:t>
      </w:r>
      <w:r>
        <w:rPr>
          <w:spacing w:val="-3"/>
        </w:rPr>
        <w:t>行，相关会计政策和会计估计详见注四之注6。对于未单独计提坏账准备或未进行单独减值测试的应收</w:t>
      </w:r>
      <w:r>
        <w:rPr>
          <w:spacing w:val="-76"/>
        </w:rPr>
        <w:t> </w:t>
      </w:r>
      <w:r>
        <w:rPr>
          <w:spacing w:val="-76"/>
        </w:rPr>
      </w:r>
      <w:r>
        <w:rPr/>
        <w:t>款的坏账估计比例，今年与往年相比存在如下变化：</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0"/>
          <w:szCs w:val="20"/>
        </w:rPr>
      </w:pPr>
    </w:p>
    <w:p>
      <w:pPr>
        <w:pStyle w:val="BodyText"/>
        <w:spacing w:line="240" w:lineRule="auto" w:before="35"/>
        <w:ind w:left="565" w:right="25"/>
        <w:jc w:val="left"/>
      </w:pPr>
      <w:r>
        <w:rPr/>
        <w:t>此会计估计对</w:t>
      </w:r>
      <w:r>
        <w:rPr>
          <w:spacing w:val="-62"/>
        </w:rPr>
        <w:t> </w:t>
      </w:r>
      <w:r>
        <w:rPr/>
        <w:t>2007</w:t>
      </w:r>
      <w:r>
        <w:rPr>
          <w:spacing w:val="-62"/>
        </w:rPr>
        <w:t> </w:t>
      </w:r>
      <w:r>
        <w:rPr/>
        <w:t>年报表项目的影响：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headerReference w:type="default" r:id="rId27"/>
          <w:footerReference w:type="default" r:id="rId28"/>
          <w:pgSz w:w="12240" w:h="15840"/>
          <w:pgMar w:header="747" w:footer="0" w:top="980" w:bottom="280" w:left="1380" w:right="1260"/>
        </w:sectPr>
      </w:pPr>
    </w:p>
    <w:p>
      <w:pPr>
        <w:spacing w:before="44"/>
        <w:ind w:left="253" w:right="-20" w:firstLine="0"/>
        <w:jc w:val="left"/>
        <w:rPr>
          <w:rFonts w:ascii="宋体" w:hAnsi="宋体" w:cs="宋体" w:eastAsia="宋体" w:hint="default"/>
          <w:sz w:val="18"/>
          <w:szCs w:val="18"/>
        </w:rPr>
      </w:pPr>
      <w:r>
        <w:rPr/>
        <w:pict>
          <v:shape style="position:absolute;margin-left:76.019997pt;margin-top:-30.188189pt;width:449.4pt;height:37.4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00"/>
                    <w:gridCol w:w="1573"/>
                    <w:gridCol w:w="3398"/>
                    <w:gridCol w:w="1602"/>
                  </w:tblGrid>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21" w:right="0"/>
                          <w:jc w:val="left"/>
                          <w:rPr>
                            <w:rFonts w:ascii="宋体" w:hAnsi="宋体" w:cs="宋体" w:eastAsia="宋体" w:hint="default"/>
                            <w:sz w:val="18"/>
                            <w:szCs w:val="18"/>
                          </w:rPr>
                        </w:pPr>
                        <w:r>
                          <w:rPr>
                            <w:rFonts w:ascii="宋体" w:hAnsi="宋体" w:cs="宋体" w:eastAsia="宋体" w:hint="default"/>
                            <w:sz w:val="18"/>
                            <w:szCs w:val="18"/>
                          </w:rPr>
                          <w:t>变化金额</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5" w:right="0"/>
                          <w:jc w:val="left"/>
                          <w:rPr>
                            <w:rFonts w:ascii="宋体" w:hAnsi="宋体" w:cs="宋体" w:eastAsia="宋体" w:hint="default"/>
                            <w:sz w:val="18"/>
                            <w:szCs w:val="18"/>
                          </w:rPr>
                        </w:pPr>
                        <w:r>
                          <w:rPr>
                            <w:rFonts w:ascii="宋体" w:hAnsi="宋体" w:cs="宋体" w:eastAsia="宋体" w:hint="default"/>
                            <w:sz w:val="18"/>
                            <w:szCs w:val="18"/>
                          </w:rPr>
                          <w:t>变化金额</w:t>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3398" w:type="dxa"/>
                        <w:tcBorders>
                          <w:top w:val="single" w:sz="4" w:space="0" w:color="000000"/>
                          <w:left w:val="single" w:sz="4" w:space="0" w:color="000000"/>
                          <w:bottom w:val="single" w:sz="4" w:space="0" w:color="000000"/>
                          <w:right w:val="single" w:sz="4" w:space="0" w:color="000000"/>
                        </w:tcBorders>
                      </w:tcPr>
                      <w:p>
                        <w:pPr/>
                      </w:p>
                    </w:tc>
                    <w:tc>
                      <w:tcPr>
                        <w:tcW w:w="160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应收款账面价值</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253" w:right="-20" w:firstLine="0"/>
        <w:jc w:val="left"/>
        <w:rPr>
          <w:rFonts w:ascii="宋体" w:hAnsi="宋体" w:cs="宋体" w:eastAsia="宋体" w:hint="default"/>
          <w:sz w:val="18"/>
          <w:szCs w:val="18"/>
        </w:rPr>
      </w:pPr>
      <w:r>
        <w:rPr>
          <w:rFonts w:ascii="宋体"/>
          <w:sz w:val="18"/>
        </w:rPr>
        <w:t>-63,949,520.67</w:t>
      </w:r>
    </w:p>
    <w:p>
      <w:pPr>
        <w:spacing w:line="230" w:lineRule="exact" w:before="44"/>
        <w:ind w:left="175" w:right="-19"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本年利润影响小计:</w:t>
      </w:r>
    </w:p>
    <w:p>
      <w:pPr>
        <w:pStyle w:val="Heading3"/>
        <w:spacing w:line="308" w:lineRule="exact"/>
        <w:ind w:left="576" w:right="850"/>
        <w:jc w:val="center"/>
      </w:pPr>
      <w:r>
        <w:rPr/>
        <w:t>80</w:t>
      </w:r>
    </w:p>
    <w:p>
      <w:pPr>
        <w:spacing w:line="240" w:lineRule="auto" w:before="2"/>
        <w:rPr>
          <w:rFonts w:ascii="宋体" w:hAnsi="宋体" w:cs="宋体" w:eastAsia="宋体" w:hint="default"/>
          <w:sz w:val="17"/>
          <w:szCs w:val="17"/>
        </w:rPr>
      </w:pPr>
      <w:r>
        <w:rPr/>
        <w:br w:type="column"/>
      </w:r>
      <w:r>
        <w:rPr>
          <w:rFonts w:ascii="宋体"/>
          <w:sz w:val="17"/>
        </w:rPr>
      </w:r>
    </w:p>
    <w:p>
      <w:pPr>
        <w:spacing w:before="0"/>
        <w:ind w:left="253" w:right="0" w:firstLine="0"/>
        <w:jc w:val="left"/>
        <w:rPr>
          <w:rFonts w:ascii="宋体" w:hAnsi="宋体" w:cs="宋体" w:eastAsia="宋体" w:hint="default"/>
          <w:sz w:val="18"/>
          <w:szCs w:val="18"/>
        </w:rPr>
      </w:pPr>
      <w:r>
        <w:rPr>
          <w:rFonts w:ascii="宋体"/>
          <w:sz w:val="18"/>
        </w:rPr>
        <w:t>-92,223,386.27</w:t>
      </w:r>
    </w:p>
    <w:p>
      <w:pPr>
        <w:spacing w:after="0"/>
        <w:jc w:val="left"/>
        <w:rPr>
          <w:rFonts w:ascii="宋体" w:hAnsi="宋体" w:cs="宋体" w:eastAsia="宋体" w:hint="default"/>
          <w:sz w:val="18"/>
          <w:szCs w:val="18"/>
        </w:rPr>
        <w:sectPr>
          <w:type w:val="continuous"/>
          <w:pgSz w:w="12240" w:h="15840"/>
          <w:pgMar w:top="1500" w:bottom="280" w:left="1380" w:right="1260"/>
          <w:cols w:num="4" w:equalWidth="0">
            <w:col w:w="1514" w:space="983"/>
            <w:col w:w="1514" w:space="40"/>
            <w:col w:w="1707" w:space="1741"/>
            <w:col w:w="2101"/>
          </w:cols>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2400"/>
        <w:gridCol w:w="1573"/>
        <w:gridCol w:w="3398"/>
        <w:gridCol w:w="1602"/>
      </w:tblGrid>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65"/>
              <w:jc w:val="right"/>
              <w:rPr>
                <w:rFonts w:ascii="宋体" w:hAnsi="宋体" w:cs="宋体" w:eastAsia="宋体" w:hint="default"/>
                <w:sz w:val="18"/>
                <w:szCs w:val="18"/>
              </w:rPr>
            </w:pPr>
            <w:r>
              <w:rPr>
                <w:rFonts w:ascii="宋体" w:hAnsi="宋体" w:cs="宋体" w:eastAsia="宋体" w:hint="default"/>
                <w:sz w:val="18"/>
                <w:szCs w:val="18"/>
              </w:rPr>
              <w:t>其他应收款账面价值</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-23,936,849.49</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其中：资产减值损失之坏账准备</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99,511,293.92</w:t>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65"/>
              <w:jc w:val="right"/>
              <w:rPr>
                <w:rFonts w:ascii="宋体" w:hAnsi="宋体" w:cs="宋体" w:eastAsia="宋体" w:hint="default"/>
                <w:sz w:val="18"/>
                <w:szCs w:val="18"/>
              </w:rPr>
            </w:pPr>
            <w:r>
              <w:rPr>
                <w:rFonts w:ascii="宋体" w:hAnsi="宋体" w:cs="宋体" w:eastAsia="宋体" w:hint="default"/>
                <w:sz w:val="18"/>
                <w:szCs w:val="18"/>
              </w:rPr>
              <w:t>长期应收款帐面价值</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-11,624,923.76</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64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-7,287,907.65</w:t>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65"/>
              <w:jc w:val="right"/>
              <w:rPr>
                <w:rFonts w:ascii="宋体" w:hAnsi="宋体" w:cs="宋体" w:eastAsia="宋体" w:hint="default"/>
                <w:sz w:val="18"/>
                <w:szCs w:val="18"/>
              </w:rPr>
            </w:pPr>
            <w:r>
              <w:rPr>
                <w:rFonts w:ascii="宋体" w:hAnsi="宋体" w:cs="宋体" w:eastAsia="宋体" w:hint="default"/>
                <w:sz w:val="18"/>
                <w:szCs w:val="18"/>
              </w:rPr>
              <w:t>递延所得税资产增加</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7,287,907.65</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160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其中：归属于母公司权益</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-72,514,405.41</w:t>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
        </w:tc>
        <w:tc>
          <w:tcPr>
            <w:tcW w:w="1573" w:type="dxa"/>
            <w:tcBorders>
              <w:top w:val="single" w:sz="4" w:space="0" w:color="000000"/>
              <w:left w:val="single" w:sz="4" w:space="0" w:color="000000"/>
              <w:bottom w:val="single" w:sz="4" w:space="0" w:color="000000"/>
              <w:right w:val="single" w:sz="4" w:space="0" w:color="000000"/>
            </w:tcBorders>
          </w:tcPr>
          <w:p>
            <w:pP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：归属于少数股东权益</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-19,708,980.86</w:t>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53"/>
              <w:jc w:val="right"/>
              <w:rPr>
                <w:rFonts w:ascii="宋体" w:hAnsi="宋体" w:cs="宋体" w:eastAsia="宋体" w:hint="default"/>
                <w:sz w:val="18"/>
                <w:szCs w:val="18"/>
              </w:rPr>
            </w:pPr>
            <w:r>
              <w:rPr>
                <w:rFonts w:ascii="宋体" w:hAnsi="宋体" w:cs="宋体" w:eastAsia="宋体" w:hint="default"/>
                <w:sz w:val="18"/>
                <w:szCs w:val="18"/>
              </w:rPr>
              <w:t>资产影响小计</w:t>
            </w:r>
          </w:p>
        </w:tc>
        <w:tc>
          <w:tcPr>
            <w:tcW w:w="1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-92,223,386.27</w:t>
            </w:r>
          </w:p>
        </w:tc>
        <w:tc>
          <w:tcPr>
            <w:tcW w:w="3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884" w:right="0"/>
              <w:jc w:val="left"/>
              <w:rPr>
                <w:rFonts w:ascii="宋体" w:hAnsi="宋体" w:cs="宋体" w:eastAsia="宋体" w:hint="default"/>
                <w:sz w:val="18"/>
                <w:szCs w:val="18"/>
              </w:rPr>
            </w:pPr>
            <w:r>
              <w:rPr>
                <w:rFonts w:ascii="宋体" w:hAnsi="宋体" w:cs="宋体" w:eastAsia="宋体" w:hint="default"/>
                <w:sz w:val="18"/>
                <w:szCs w:val="18"/>
              </w:rPr>
              <w:t>所有者权益影响小计</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-92,223,386.27</w:t>
            </w:r>
          </w:p>
        </w:tc>
      </w:tr>
    </w:tbl>
    <w:p>
      <w:pPr>
        <w:pStyle w:val="BodyText"/>
        <w:spacing w:line="357" w:lineRule="auto" w:before="86"/>
        <w:ind w:right="151" w:firstLine="420"/>
        <w:jc w:val="both"/>
      </w:pPr>
      <w:r>
        <w:rPr/>
        <w:t>2、2006</w:t>
      </w:r>
      <w:r>
        <w:rPr>
          <w:spacing w:val="-30"/>
        </w:rPr>
        <w:t> </w:t>
      </w:r>
      <w:r>
        <w:rPr/>
        <w:t>年度及以前年度，本公司包括母公司和除美菱股份、香港长虹、澳洲长虹、欧洲长虹以</w:t>
      </w:r>
      <w:r>
        <w:rPr>
          <w:spacing w:val="-1"/>
        </w:rPr>
        <w:t> </w:t>
      </w:r>
      <w:r>
        <w:rPr/>
        <w:t>外子公司固定资产残值率的估计比例为</w:t>
      </w:r>
      <w:r>
        <w:rPr>
          <w:spacing w:val="-54"/>
        </w:rPr>
        <w:t> </w:t>
      </w:r>
      <w:r>
        <w:rPr/>
        <w:t>3％，2007</w:t>
      </w:r>
      <w:r>
        <w:rPr>
          <w:spacing w:val="-53"/>
        </w:rPr>
        <w:t> </w:t>
      </w:r>
      <w:r>
        <w:rPr/>
        <w:t>年上述会计主体到对固定资产的残值估计比例更改</w:t>
      </w:r>
      <w:r>
        <w:rPr/>
        <w:t> 为</w:t>
      </w:r>
      <w:r>
        <w:rPr>
          <w:spacing w:val="-64"/>
        </w:rPr>
        <w:t> </w:t>
      </w:r>
      <w:r>
        <w:rPr/>
        <w:t>5％。此会计估计对</w:t>
      </w:r>
      <w:r>
        <w:rPr>
          <w:spacing w:val="-64"/>
        </w:rPr>
        <w:t> </w:t>
      </w:r>
      <w:r>
        <w:rPr/>
        <w:t>2007</w:t>
      </w:r>
      <w:r>
        <w:rPr>
          <w:spacing w:val="-63"/>
        </w:rPr>
        <w:t> </w:t>
      </w:r>
      <w:r>
        <w:rPr/>
        <w:t>年报表项目的影响（未考虑所得税影响）：</w:t>
      </w:r>
    </w:p>
    <w:p>
      <w:pPr>
        <w:spacing w:line="240" w:lineRule="auto" w:before="0"/>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2520"/>
        <w:gridCol w:w="1590"/>
        <w:gridCol w:w="2845"/>
        <w:gridCol w:w="2004"/>
      </w:tblGrid>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固定资产账面价值</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7,571,302.00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本年利润影响小计: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投资性房地产账面价值</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174,397.72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其中：主营业务成本</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存货价值增加减少</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782,859.32</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对所有者权益的影响：</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其中：归属于母公司权益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6,702,860.08</w:t>
            </w:r>
          </w:p>
        </w:tc>
      </w:tr>
      <w:tr>
        <w:trPr>
          <w:trHeight w:val="370" w:hRule="exact"/>
        </w:trPr>
        <w:tc>
          <w:tcPr>
            <w:tcW w:w="2520" w:type="dxa"/>
            <w:tcBorders>
              <w:top w:val="single" w:sz="4" w:space="0" w:color="000000"/>
              <w:left w:val="single" w:sz="4" w:space="0" w:color="000000"/>
              <w:bottom w:val="single" w:sz="4" w:space="0" w:color="000000"/>
              <w:right w:val="single" w:sz="4" w:space="0" w:color="000000"/>
            </w:tcBorders>
          </w:tcPr>
          <w:p>
            <w:pPr/>
          </w:p>
        </w:tc>
        <w:tc>
          <w:tcPr>
            <w:tcW w:w="1590" w:type="dxa"/>
            <w:tcBorders>
              <w:top w:val="single" w:sz="4" w:space="0" w:color="000000"/>
              <w:left w:val="single" w:sz="4" w:space="0" w:color="000000"/>
              <w:bottom w:val="single" w:sz="4" w:space="0" w:color="000000"/>
              <w:right w:val="single" w:sz="4" w:space="0" w:color="000000"/>
            </w:tcBorders>
          </w:tcPr>
          <w:p>
            <w:pP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570"/>
              <w:jc w:val="right"/>
              <w:rPr>
                <w:rFonts w:ascii="宋体" w:hAnsi="宋体" w:cs="宋体" w:eastAsia="宋体" w:hint="default"/>
                <w:sz w:val="18"/>
                <w:szCs w:val="18"/>
              </w:rPr>
            </w:pPr>
            <w:r>
              <w:rPr>
                <w:rFonts w:ascii="宋体" w:hAnsi="宋体" w:cs="宋体" w:eastAsia="宋体" w:hint="default"/>
                <w:sz w:val="18"/>
                <w:szCs w:val="18"/>
              </w:rPr>
              <w:t>：归属于少数股东权益</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259,980.32</w:t>
            </w:r>
          </w:p>
        </w:tc>
      </w:tr>
      <w:tr>
        <w:trPr>
          <w:trHeight w:val="36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15" w:right="0"/>
              <w:jc w:val="left"/>
              <w:rPr>
                <w:rFonts w:ascii="宋体" w:hAnsi="宋体" w:cs="宋体" w:eastAsia="宋体" w:hint="default"/>
                <w:sz w:val="18"/>
                <w:szCs w:val="18"/>
              </w:rPr>
            </w:pPr>
            <w:r>
              <w:rPr>
                <w:rFonts w:ascii="宋体" w:hAnsi="宋体" w:cs="宋体" w:eastAsia="宋体" w:hint="default"/>
                <w:sz w:val="18"/>
                <w:szCs w:val="18"/>
              </w:rPr>
              <w:t>资产影响小计</w:t>
            </w:r>
          </w:p>
        </w:tc>
        <w:tc>
          <w:tcPr>
            <w:tcW w:w="1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606"/>
              <w:jc w:val="right"/>
              <w:rPr>
                <w:rFonts w:ascii="宋体" w:hAnsi="宋体" w:cs="宋体" w:eastAsia="宋体" w:hint="default"/>
                <w:sz w:val="18"/>
                <w:szCs w:val="18"/>
              </w:rPr>
            </w:pPr>
            <w:r>
              <w:rPr>
                <w:rFonts w:ascii="宋体" w:hAnsi="宋体" w:cs="宋体" w:eastAsia="宋体" w:hint="default"/>
                <w:sz w:val="18"/>
                <w:szCs w:val="18"/>
              </w:rPr>
              <w:t>所有者权益影响小计</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6,962,840.40</w:t>
            </w:r>
          </w:p>
        </w:tc>
      </w:tr>
    </w:tbl>
    <w:p>
      <w:pPr>
        <w:spacing w:line="240" w:lineRule="auto" w:before="10"/>
        <w:rPr>
          <w:rFonts w:ascii="宋体" w:hAnsi="宋体" w:cs="宋体" w:eastAsia="宋体" w:hint="default"/>
          <w:sz w:val="9"/>
          <w:szCs w:val="9"/>
        </w:rPr>
      </w:pPr>
    </w:p>
    <w:p>
      <w:pPr>
        <w:pStyle w:val="BodyText"/>
        <w:spacing w:line="314" w:lineRule="auto" w:before="35"/>
        <w:ind w:right="152" w:firstLine="420"/>
        <w:jc w:val="left"/>
      </w:pPr>
      <w:r>
        <w:rPr/>
        <w:t>（3）上述（1）、（2）两项对当期净利润总额的影响为-85,260,545.87</w:t>
      </w:r>
      <w:r>
        <w:rPr>
          <w:spacing w:val="-3"/>
        </w:rPr>
        <w:t> </w:t>
      </w:r>
      <w:r>
        <w:rPr/>
        <w:t>元，对母公司利润的影</w:t>
      </w:r>
      <w:r>
        <w:rPr/>
        <w:t> 响为-65,811,545.33</w:t>
      </w:r>
      <w:r>
        <w:rPr>
          <w:spacing w:val="-63"/>
        </w:rPr>
        <w:t> </w:t>
      </w:r>
      <w:r>
        <w:rPr/>
        <w:t>元。</w:t>
      </w:r>
    </w:p>
    <w:p>
      <w:pPr>
        <w:pStyle w:val="BodyText"/>
        <w:spacing w:line="240" w:lineRule="auto"/>
        <w:ind w:left="565" w:right="135"/>
        <w:jc w:val="left"/>
      </w:pPr>
      <w:r>
        <w:rPr/>
        <w:t>3、前期差错更正：无。</w:t>
      </w:r>
    </w:p>
    <w:p>
      <w:pPr>
        <w:pStyle w:val="Heading2"/>
        <w:spacing w:line="240" w:lineRule="auto" w:before="123"/>
        <w:ind w:right="135"/>
        <w:jc w:val="left"/>
        <w:rPr>
          <w:b w:val="0"/>
          <w:bCs w:val="0"/>
        </w:rPr>
      </w:pPr>
      <w:r>
        <w:rPr/>
        <w:t>六、税项</w:t>
      </w:r>
      <w:r>
        <w:rPr>
          <w:b w:val="0"/>
          <w:bCs w:val="0"/>
        </w:rPr>
      </w:r>
    </w:p>
    <w:p>
      <w:pPr>
        <w:pStyle w:val="BodyText"/>
        <w:spacing w:line="314" w:lineRule="auto" w:before="75"/>
        <w:ind w:left="565" w:right="135"/>
        <w:jc w:val="left"/>
      </w:pPr>
      <w:r>
        <w:rPr/>
        <w:t>本公司应缴纳的税项及税率如下： </w:t>
      </w:r>
      <w:r>
        <w:rPr>
          <w:spacing w:val="-1"/>
        </w:rPr>
        <w:t>1、企业所得税：根据财政部、国家税务总局[财税字（1994）001号]规定，国务院批准的高新技</w:t>
      </w:r>
    </w:p>
    <w:p>
      <w:pPr>
        <w:pStyle w:val="BodyText"/>
        <w:spacing w:line="314" w:lineRule="auto"/>
        <w:ind w:right="135"/>
        <w:jc w:val="left"/>
      </w:pPr>
      <w:r>
        <w:rPr>
          <w:spacing w:val="-3"/>
        </w:rPr>
        <w:t>术产业开发区内的高新技术企业，减按15%的税率征收所得税。该税收优惠政策经本公司的主管税务机</w:t>
      </w:r>
      <w:r>
        <w:rPr>
          <w:spacing w:val="-73"/>
        </w:rPr>
        <w:t> </w:t>
      </w:r>
      <w:r>
        <w:rPr>
          <w:spacing w:val="-73"/>
        </w:rPr>
      </w:r>
      <w:r>
        <w:rPr/>
        <w:t>关绵阳市地方税务局[绵地税函（2001）40号]确认。</w:t>
      </w:r>
    </w:p>
    <w:p>
      <w:pPr>
        <w:pStyle w:val="BodyText"/>
        <w:spacing w:line="240" w:lineRule="auto"/>
        <w:ind w:left="565" w:right="135"/>
        <w:jc w:val="left"/>
      </w:pPr>
      <w:r>
        <w:rPr/>
        <w:t>各子公司执行的所得税政策及依据如下：</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709"/>
        <w:gridCol w:w="2693"/>
        <w:gridCol w:w="851"/>
        <w:gridCol w:w="4721"/>
      </w:tblGrid>
      <w:tr>
        <w:trPr>
          <w:trHeight w:val="371"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1"/>
              <w:jc w:val="center"/>
              <w:rPr>
                <w:rFonts w:ascii="宋体" w:hAnsi="宋体" w:cs="宋体" w:eastAsia="宋体" w:hint="default"/>
                <w:sz w:val="21"/>
                <w:szCs w:val="21"/>
              </w:rPr>
            </w:pPr>
            <w:r>
              <w:rPr>
                <w:rFonts w:ascii="宋体" w:hAnsi="宋体" w:cs="宋体" w:eastAsia="宋体" w:hint="default"/>
                <w:sz w:val="21"/>
                <w:szCs w:val="21"/>
              </w:rPr>
              <w:t>序号</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15"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税率</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w w:val="99"/>
                <w:sz w:val="22"/>
              </w:rPr>
              <w:t>1</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943"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22"/>
                <w:szCs w:val="22"/>
              </w:rPr>
            </w:pPr>
            <w:r>
              <w:rPr>
                <w:rFonts w:ascii="宋体"/>
                <w:w w:val="99"/>
                <w:sz w:val="22"/>
              </w:rPr>
              <w:t>2</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14"/>
                <w:sz w:val="18"/>
                <w:szCs w:val="18"/>
              </w:rPr>
              <w:t>2002年5</w:t>
            </w:r>
            <w:r>
              <w:rPr>
                <w:rFonts w:ascii="宋体" w:hAnsi="宋体" w:cs="宋体" w:eastAsia="宋体" w:hint="default"/>
                <w:spacing w:val="-44"/>
                <w:sz w:val="18"/>
                <w:szCs w:val="18"/>
              </w:rPr>
              <w:t> </w:t>
            </w:r>
            <w:r>
              <w:rPr>
                <w:rFonts w:ascii="宋体" w:hAnsi="宋体" w:cs="宋体" w:eastAsia="宋体" w:hint="default"/>
                <w:sz w:val="18"/>
                <w:szCs w:val="18"/>
              </w:rPr>
              <w:t>月广东省科学技术厅[粤科高字（2002）94</w:t>
            </w:r>
            <w:r>
              <w:rPr>
                <w:rFonts w:ascii="宋体" w:hAnsi="宋体" w:cs="宋体" w:eastAsia="宋体" w:hint="default"/>
                <w:spacing w:val="-44"/>
                <w:sz w:val="18"/>
                <w:szCs w:val="18"/>
              </w:rPr>
              <w:t> </w:t>
            </w:r>
            <w:r>
              <w:rPr>
                <w:rFonts w:ascii="宋体" w:hAnsi="宋体" w:cs="宋体" w:eastAsia="宋体" w:hint="default"/>
                <w:sz w:val="18"/>
                <w:szCs w:val="18"/>
              </w:rPr>
              <w:t>号]</w:t>
            </w:r>
          </w:p>
          <w:p>
            <w:pPr>
              <w:pStyle w:val="TableParagraph"/>
              <w:spacing w:line="237" w:lineRule="auto"/>
              <w:ind w:left="103" w:right="107"/>
              <w:jc w:val="both"/>
              <w:rPr>
                <w:rFonts w:ascii="宋体" w:hAnsi="宋体" w:cs="宋体" w:eastAsia="宋体" w:hint="default"/>
                <w:sz w:val="18"/>
                <w:szCs w:val="18"/>
              </w:rPr>
            </w:pPr>
            <w:r>
              <w:rPr>
                <w:rFonts w:ascii="宋体" w:hAnsi="宋体" w:cs="宋体" w:eastAsia="宋体" w:hint="default"/>
                <w:sz w:val="18"/>
                <w:szCs w:val="18"/>
              </w:rPr>
              <w:t>认定该公司为广东省高新技术企业，享受“减按</w:t>
            </w:r>
            <w:r>
              <w:rPr>
                <w:rFonts w:ascii="宋体" w:hAnsi="宋体" w:cs="宋体" w:eastAsia="宋体" w:hint="default"/>
                <w:spacing w:val="-46"/>
                <w:sz w:val="18"/>
                <w:szCs w:val="18"/>
              </w:rPr>
              <w:t> </w:t>
            </w:r>
            <w:r>
              <w:rPr>
                <w:rFonts w:ascii="宋体" w:hAnsi="宋体" w:cs="宋体" w:eastAsia="宋体" w:hint="default"/>
                <w:sz w:val="18"/>
                <w:szCs w:val="18"/>
              </w:rPr>
              <w:t>15%征收</w:t>
            </w:r>
            <w:r>
              <w:rPr>
                <w:rFonts w:ascii="宋体" w:hAnsi="宋体" w:cs="宋体" w:eastAsia="宋体" w:hint="default"/>
                <w:sz w:val="18"/>
                <w:szCs w:val="18"/>
              </w:rPr>
              <w:t> 所得税”和“自投产年度起，免征所得税两年”的优惠政 策。</w:t>
            </w:r>
          </w:p>
        </w:tc>
      </w:tr>
      <w:tr>
        <w:trPr>
          <w:trHeight w:val="7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宋体" w:hAnsi="宋体" w:cs="宋体" w:eastAsia="宋体" w:hint="default"/>
                <w:sz w:val="22"/>
                <w:szCs w:val="22"/>
              </w:rPr>
            </w:pPr>
            <w:r>
              <w:rPr>
                <w:rFonts w:ascii="宋体"/>
                <w:w w:val="99"/>
                <w:sz w:val="22"/>
              </w:rPr>
              <w:t>3</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年中山市科学技术局[中科发(2006)34</w:t>
            </w:r>
            <w:r>
              <w:rPr>
                <w:rFonts w:ascii="宋体" w:hAnsi="宋体" w:cs="宋体" w:eastAsia="宋体" w:hint="default"/>
                <w:spacing w:val="-46"/>
                <w:sz w:val="18"/>
                <w:szCs w:val="18"/>
              </w:rPr>
              <w:t> </w:t>
            </w:r>
            <w:r>
              <w:rPr>
                <w:rFonts w:ascii="宋体" w:hAnsi="宋体" w:cs="宋体" w:eastAsia="宋体" w:hint="default"/>
                <w:sz w:val="18"/>
                <w:szCs w:val="18"/>
              </w:rPr>
              <w:t>号]认定本公</w:t>
            </w:r>
          </w:p>
          <w:p>
            <w:pPr>
              <w:pStyle w:val="TableParagraph"/>
              <w:spacing w:line="232" w:lineRule="exact" w:before="24"/>
              <w:ind w:left="103" w:right="151"/>
              <w:jc w:val="left"/>
              <w:rPr>
                <w:rFonts w:ascii="宋体" w:hAnsi="宋体" w:cs="宋体" w:eastAsia="宋体" w:hint="default"/>
                <w:sz w:val="18"/>
                <w:szCs w:val="18"/>
              </w:rPr>
            </w:pPr>
            <w:r>
              <w:rPr>
                <w:rFonts w:ascii="宋体" w:hAnsi="宋体" w:cs="宋体" w:eastAsia="宋体" w:hint="default"/>
                <w:sz w:val="18"/>
                <w:szCs w:val="18"/>
              </w:rPr>
              <w:t>司为高新技术企业，享受“减按</w:t>
            </w:r>
            <w:r>
              <w:rPr>
                <w:rFonts w:ascii="宋体" w:hAnsi="宋体" w:cs="宋体" w:eastAsia="宋体" w:hint="default"/>
                <w:spacing w:val="-46"/>
                <w:sz w:val="18"/>
                <w:szCs w:val="18"/>
              </w:rPr>
              <w:t> </w:t>
            </w:r>
            <w:r>
              <w:rPr>
                <w:rFonts w:ascii="宋体" w:hAnsi="宋体" w:cs="宋体" w:eastAsia="宋体" w:hint="default"/>
                <w:sz w:val="18"/>
                <w:szCs w:val="18"/>
              </w:rPr>
              <w:t>15%征收所得税”和“自</w:t>
            </w:r>
            <w:r>
              <w:rPr>
                <w:rFonts w:ascii="宋体" w:hAnsi="宋体" w:cs="宋体" w:eastAsia="宋体" w:hint="default"/>
                <w:sz w:val="18"/>
                <w:szCs w:val="18"/>
              </w:rPr>
              <w:t> 投产年度起，免征所得税两年”的优惠政策。</w:t>
            </w: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w w:val="99"/>
                <w:sz w:val="22"/>
              </w:rPr>
              <w:t>4</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长虹电器（澳大利亚）有限公司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30%</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w w:val="99"/>
                <w:sz w:val="22"/>
              </w:rPr>
              <w:t>5</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24%</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93"/>
              <w:jc w:val="center"/>
              <w:rPr>
                <w:rFonts w:ascii="宋体" w:hAnsi="宋体" w:cs="宋体" w:eastAsia="宋体" w:hint="default"/>
                <w:sz w:val="18"/>
                <w:szCs w:val="18"/>
              </w:rPr>
            </w:pPr>
            <w:r>
              <w:rPr>
                <w:rFonts w:ascii="宋体" w:hAnsi="宋体" w:cs="宋体" w:eastAsia="宋体" w:hint="default"/>
                <w:sz w:val="18"/>
                <w:szCs w:val="18"/>
              </w:rPr>
              <w:t>投资设立起</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年内免征企业所得税。2007</w:t>
            </w:r>
            <w:r>
              <w:rPr>
                <w:rFonts w:ascii="宋体" w:hAnsi="宋体" w:cs="宋体" w:eastAsia="宋体" w:hint="default"/>
                <w:spacing w:val="-46"/>
                <w:sz w:val="18"/>
                <w:szCs w:val="18"/>
              </w:rPr>
              <w:t> </w:t>
            </w:r>
            <w:r>
              <w:rPr>
                <w:rFonts w:ascii="宋体" w:hAnsi="宋体" w:cs="宋体" w:eastAsia="宋体" w:hint="default"/>
                <w:sz w:val="18"/>
                <w:szCs w:val="18"/>
              </w:rPr>
              <w:t>年税负</w:t>
            </w:r>
            <w:r>
              <w:rPr>
                <w:rFonts w:ascii="宋体" w:hAnsi="宋体" w:cs="宋体" w:eastAsia="宋体" w:hint="default"/>
                <w:spacing w:val="-46"/>
                <w:sz w:val="18"/>
                <w:szCs w:val="18"/>
              </w:rPr>
              <w:t> </w:t>
            </w:r>
            <w:r>
              <w:rPr>
                <w:rFonts w:ascii="宋体" w:hAnsi="宋体" w:cs="宋体" w:eastAsia="宋体" w:hint="default"/>
                <w:sz w:val="18"/>
                <w:szCs w:val="18"/>
              </w:rPr>
              <w:t>0％。</w:t>
            </w:r>
          </w:p>
        </w:tc>
      </w:tr>
      <w:tr>
        <w:trPr>
          <w:trHeight w:val="47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2"/>
                <w:szCs w:val="22"/>
              </w:rPr>
            </w:pPr>
            <w:r>
              <w:rPr>
                <w:rFonts w:ascii="宋体"/>
                <w:w w:val="99"/>
                <w:sz w:val="22"/>
              </w:rPr>
              <w:t>6</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w w:val="99"/>
                <w:sz w:val="22"/>
              </w:rPr>
              <w:t>7</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上海长虹空调有限公司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9"/>
          <w:pgSz w:w="12240" w:h="15840"/>
          <w:pgMar w:footer="718" w:header="747" w:top="980" w:bottom="900" w:left="1380" w:right="1320"/>
          <w:pgNumType w:start="81"/>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0" w:type="dxa"/>
        <w:tblLayout w:type="fixed"/>
        <w:tblCellMar>
          <w:top w:w="0" w:type="dxa"/>
          <w:left w:w="0" w:type="dxa"/>
          <w:bottom w:w="0" w:type="dxa"/>
          <w:right w:w="0" w:type="dxa"/>
        </w:tblCellMar>
        <w:tblLook w:val="01E0"/>
      </w:tblPr>
      <w:tblGrid>
        <w:gridCol w:w="709"/>
        <w:gridCol w:w="2693"/>
        <w:gridCol w:w="851"/>
        <w:gridCol w:w="4721"/>
      </w:tblGrid>
      <w:tr>
        <w:trPr>
          <w:trHeight w:val="7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94" w:right="0"/>
              <w:jc w:val="left"/>
              <w:rPr>
                <w:rFonts w:ascii="宋体" w:hAnsi="宋体" w:cs="宋体" w:eastAsia="宋体" w:hint="default"/>
                <w:sz w:val="22"/>
                <w:szCs w:val="22"/>
              </w:rPr>
            </w:pPr>
            <w:r>
              <w:rPr>
                <w:rFonts w:ascii="宋体"/>
                <w:w w:val="99"/>
                <w:sz w:val="22"/>
              </w:rPr>
              <w:t>8</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4"/>
                <w:sz w:val="18"/>
                <w:szCs w:val="18"/>
              </w:rPr>
              <w:t>2007年1</w:t>
            </w:r>
            <w:r>
              <w:rPr>
                <w:rFonts w:ascii="宋体" w:hAnsi="宋体" w:cs="宋体" w:eastAsia="宋体" w:hint="default"/>
                <w:spacing w:val="-44"/>
                <w:sz w:val="18"/>
                <w:szCs w:val="18"/>
              </w:rPr>
              <w:t> </w:t>
            </w:r>
            <w:r>
              <w:rPr>
                <w:rFonts w:ascii="宋体" w:hAnsi="宋体" w:cs="宋体" w:eastAsia="宋体" w:hint="default"/>
                <w:sz w:val="18"/>
                <w:szCs w:val="18"/>
              </w:rPr>
              <w:t>月中山市科学技术局[中科发（2007）2</w:t>
            </w:r>
            <w:r>
              <w:rPr>
                <w:rFonts w:ascii="宋体" w:hAnsi="宋体" w:cs="宋体" w:eastAsia="宋体" w:hint="default"/>
                <w:spacing w:val="-44"/>
                <w:sz w:val="18"/>
                <w:szCs w:val="18"/>
              </w:rPr>
              <w:t> </w:t>
            </w:r>
            <w:r>
              <w:rPr>
                <w:rFonts w:ascii="宋体" w:hAnsi="宋体" w:cs="宋体" w:eastAsia="宋体" w:hint="default"/>
                <w:sz w:val="18"/>
                <w:szCs w:val="18"/>
              </w:rPr>
              <w:t>号]认定</w:t>
            </w:r>
          </w:p>
          <w:p>
            <w:pPr>
              <w:pStyle w:val="TableParagraph"/>
              <w:spacing w:line="232" w:lineRule="exact" w:before="24"/>
              <w:ind w:left="103" w:right="151"/>
              <w:jc w:val="left"/>
              <w:rPr>
                <w:rFonts w:ascii="宋体" w:hAnsi="宋体" w:cs="宋体" w:eastAsia="宋体" w:hint="default"/>
                <w:sz w:val="18"/>
                <w:szCs w:val="18"/>
              </w:rPr>
            </w:pPr>
            <w:r>
              <w:rPr>
                <w:rFonts w:ascii="宋体" w:hAnsi="宋体" w:cs="宋体" w:eastAsia="宋体" w:hint="default"/>
                <w:sz w:val="18"/>
                <w:szCs w:val="18"/>
              </w:rPr>
              <w:t>该公司为广东省高新技术企业，享受“减按</w:t>
            </w:r>
            <w:r>
              <w:rPr>
                <w:rFonts w:ascii="宋体" w:hAnsi="宋体" w:cs="宋体" w:eastAsia="宋体" w:hint="default"/>
                <w:spacing w:val="-46"/>
                <w:sz w:val="18"/>
                <w:szCs w:val="18"/>
              </w:rPr>
              <w:t> </w:t>
            </w:r>
            <w:r>
              <w:rPr>
                <w:rFonts w:ascii="宋体" w:hAnsi="宋体" w:cs="宋体" w:eastAsia="宋体" w:hint="default"/>
                <w:sz w:val="18"/>
                <w:szCs w:val="18"/>
              </w:rPr>
              <w:t>15%征收所得</w:t>
            </w:r>
            <w:r>
              <w:rPr>
                <w:rFonts w:ascii="宋体" w:hAnsi="宋体" w:cs="宋体" w:eastAsia="宋体" w:hint="default"/>
                <w:sz w:val="18"/>
                <w:szCs w:val="18"/>
              </w:rPr>
              <w:t> 税”的优惠政策。</w:t>
            </w:r>
          </w:p>
        </w:tc>
      </w:tr>
      <w:tr>
        <w:trPr>
          <w:trHeight w:val="14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94" w:right="0"/>
              <w:jc w:val="left"/>
              <w:rPr>
                <w:rFonts w:ascii="宋体" w:hAnsi="宋体" w:cs="宋体" w:eastAsia="宋体" w:hint="default"/>
                <w:sz w:val="22"/>
                <w:szCs w:val="22"/>
              </w:rPr>
            </w:pPr>
            <w:r>
              <w:rPr>
                <w:rFonts w:ascii="宋体"/>
                <w:w w:val="99"/>
                <w:sz w:val="22"/>
              </w:rPr>
              <w:t>9</w:t>
            </w:r>
            <w:r>
              <w:rPr>
                <w:rFonts w:ascii="宋体"/>
                <w:sz w:val="22"/>
              </w:rPr>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32" w:lineRule="exact"/>
              <w:ind w:left="103" w:right="239"/>
              <w:jc w:val="left"/>
              <w:rPr>
                <w:rFonts w:ascii="宋体" w:hAnsi="宋体" w:cs="宋体" w:eastAsia="宋体" w:hint="default"/>
                <w:sz w:val="18"/>
                <w:szCs w:val="18"/>
              </w:rPr>
            </w:pPr>
            <w:r>
              <w:rPr>
                <w:rFonts w:ascii="宋体" w:hAnsi="宋体" w:cs="宋体" w:eastAsia="宋体" w:hint="default"/>
                <w:sz w:val="18"/>
                <w:szCs w:val="18"/>
              </w:rPr>
              <w:t>绵阳国虹通讯数码集团有限责 任公司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sz w:val="18"/>
              </w:rPr>
              <w:t>3%</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本公司属生产型外商投资企业，且经营期限在</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年以上，</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从开始获利的年度起，第</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年和第</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46"/>
                <w:sz w:val="18"/>
                <w:szCs w:val="18"/>
              </w:rPr>
              <w:t> </w:t>
            </w:r>
            <w:r>
              <w:rPr>
                <w:rFonts w:ascii="宋体" w:hAnsi="宋体" w:cs="宋体" w:eastAsia="宋体" w:hint="default"/>
                <w:sz w:val="18"/>
                <w:szCs w:val="18"/>
              </w:rPr>
              <w:t>年免征企业所得税，</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第</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年至第</w:t>
            </w:r>
            <w:r>
              <w:rPr>
                <w:rFonts w:ascii="宋体" w:hAnsi="宋体" w:cs="宋体" w:eastAsia="宋体" w:hint="default"/>
                <w:spacing w:val="-45"/>
                <w:sz w:val="18"/>
                <w:szCs w:val="18"/>
              </w:rPr>
              <w:t> </w:t>
            </w:r>
            <w:r>
              <w:rPr>
                <w:rFonts w:ascii="宋体" w:hAnsi="宋体" w:cs="宋体" w:eastAsia="宋体" w:hint="default"/>
                <w:sz w:val="18"/>
                <w:szCs w:val="18"/>
              </w:rPr>
              <w:t>5</w:t>
            </w:r>
            <w:r>
              <w:rPr>
                <w:rFonts w:ascii="宋体" w:hAnsi="宋体" w:cs="宋体" w:eastAsia="宋体" w:hint="default"/>
                <w:spacing w:val="-45"/>
                <w:sz w:val="18"/>
                <w:szCs w:val="18"/>
              </w:rPr>
              <w:t> </w:t>
            </w:r>
            <w:r>
              <w:rPr>
                <w:rFonts w:ascii="宋体" w:hAnsi="宋体" w:cs="宋体" w:eastAsia="宋体" w:hint="default"/>
                <w:sz w:val="18"/>
                <w:szCs w:val="18"/>
              </w:rPr>
              <w:t>年减半征收企业所得税</w:t>
            </w:r>
            <w:r>
              <w:rPr>
                <w:rFonts w:ascii="宋体" w:hAnsi="宋体" w:cs="宋体" w:eastAsia="宋体" w:hint="default"/>
                <w:spacing w:val="-87"/>
                <w:sz w:val="18"/>
                <w:szCs w:val="18"/>
              </w:rPr>
              <w:t>。</w:t>
            </w:r>
            <w:r>
              <w:rPr>
                <w:rFonts w:ascii="宋体" w:hAnsi="宋体" w:cs="宋体" w:eastAsia="宋体" w:hint="default"/>
                <w:sz w:val="18"/>
                <w:szCs w:val="18"/>
              </w:rPr>
              <w:t>因</w:t>
            </w:r>
            <w:r>
              <w:rPr>
                <w:rFonts w:ascii="宋体" w:hAnsi="宋体" w:cs="宋体" w:eastAsia="宋体" w:hint="default"/>
                <w:spacing w:val="-46"/>
                <w:sz w:val="18"/>
                <w:szCs w:val="18"/>
              </w:rPr>
              <w:t> </w:t>
            </w:r>
            <w:r>
              <w:rPr>
                <w:rFonts w:ascii="宋体" w:hAnsi="宋体" w:cs="宋体" w:eastAsia="宋体" w:hint="default"/>
                <w:sz w:val="18"/>
                <w:szCs w:val="18"/>
              </w:rPr>
              <w:t>2</w:t>
            </w:r>
            <w:r>
              <w:rPr>
                <w:rFonts w:ascii="宋体" w:hAnsi="宋体" w:cs="宋体" w:eastAsia="宋体" w:hint="default"/>
                <w:spacing w:val="1"/>
                <w:sz w:val="18"/>
                <w:szCs w:val="18"/>
              </w:rPr>
              <w:t>0</w:t>
            </w:r>
            <w:r>
              <w:rPr>
                <w:rFonts w:ascii="宋体" w:hAnsi="宋体" w:cs="宋体" w:eastAsia="宋体" w:hint="default"/>
                <w:sz w:val="18"/>
                <w:szCs w:val="18"/>
              </w:rPr>
              <w:t>05</w:t>
            </w:r>
            <w:r>
              <w:rPr>
                <w:rFonts w:ascii="宋体" w:hAnsi="宋体" w:cs="宋体" w:eastAsia="宋体" w:hint="default"/>
                <w:spacing w:val="-46"/>
                <w:sz w:val="18"/>
                <w:szCs w:val="18"/>
              </w:rPr>
              <w:t> </w:t>
            </w:r>
            <w:r>
              <w:rPr>
                <w:rFonts w:ascii="宋体" w:hAnsi="宋体" w:cs="宋体" w:eastAsia="宋体" w:hint="default"/>
                <w:sz w:val="18"/>
                <w:szCs w:val="18"/>
              </w:rPr>
              <w:t>年度生产经</w:t>
            </w:r>
          </w:p>
          <w:p>
            <w:pPr>
              <w:pStyle w:val="TableParagraph"/>
              <w:spacing w:line="233" w:lineRule="exact"/>
              <w:ind w:left="103" w:right="0"/>
              <w:jc w:val="left"/>
              <w:rPr>
                <w:rFonts w:ascii="宋体" w:hAnsi="宋体" w:cs="宋体" w:eastAsia="宋体" w:hint="default"/>
                <w:sz w:val="18"/>
                <w:szCs w:val="18"/>
              </w:rPr>
            </w:pPr>
            <w:r>
              <w:rPr>
                <w:rFonts w:ascii="宋体" w:hAnsi="宋体" w:cs="宋体" w:eastAsia="宋体" w:hint="default"/>
                <w:sz w:val="18"/>
                <w:szCs w:val="18"/>
              </w:rPr>
              <w:t>营期限不足</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年，本公司特向绵阳市国家税务局申请，从</w:t>
            </w:r>
          </w:p>
          <w:p>
            <w:pPr>
              <w:pStyle w:val="TableParagraph"/>
              <w:spacing w:line="240" w:lineRule="auto"/>
              <w:ind w:left="103" w:right="102"/>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w:t>
            </w:r>
            <w:r>
              <w:rPr>
                <w:rFonts w:ascii="宋体" w:hAnsi="宋体" w:cs="宋体" w:eastAsia="宋体" w:hint="default"/>
                <w:spacing w:val="-42"/>
                <w:sz w:val="18"/>
                <w:szCs w:val="18"/>
              </w:rPr>
              <w:t> </w:t>
            </w:r>
            <w:r>
              <w:rPr>
                <w:rFonts w:ascii="宋体" w:hAnsi="宋体" w:cs="宋体" w:eastAsia="宋体" w:hint="default"/>
                <w:spacing w:val="-3"/>
                <w:sz w:val="18"/>
                <w:szCs w:val="18"/>
              </w:rPr>
              <w:t>日起开始计算获利年度。本年度是享受企业</w:t>
            </w:r>
            <w:r>
              <w:rPr>
                <w:rFonts w:ascii="宋体" w:hAnsi="宋体" w:cs="宋体" w:eastAsia="宋体" w:hint="default"/>
                <w:sz w:val="18"/>
                <w:szCs w:val="18"/>
              </w:rPr>
              <w:t> 所得税免税的第二年。本年</w:t>
            </w:r>
            <w:r>
              <w:rPr>
                <w:rFonts w:ascii="宋体" w:hAnsi="宋体" w:cs="宋体" w:eastAsia="宋体" w:hint="default"/>
                <w:spacing w:val="-46"/>
                <w:sz w:val="18"/>
                <w:szCs w:val="18"/>
              </w:rPr>
              <w:t> </w:t>
            </w:r>
            <w:r>
              <w:rPr>
                <w:rFonts w:ascii="宋体" w:hAnsi="宋体" w:cs="宋体" w:eastAsia="宋体" w:hint="default"/>
                <w:sz w:val="18"/>
                <w:szCs w:val="18"/>
              </w:rPr>
              <w:t>3％的税率计缴地方所得税。</w:t>
            </w:r>
          </w:p>
        </w:tc>
      </w:tr>
      <w:tr>
        <w:trPr>
          <w:trHeight w:val="47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8" w:right="0"/>
              <w:jc w:val="left"/>
              <w:rPr>
                <w:rFonts w:ascii="宋体" w:hAnsi="宋体" w:cs="宋体" w:eastAsia="宋体" w:hint="default"/>
                <w:sz w:val="22"/>
                <w:szCs w:val="22"/>
              </w:rPr>
            </w:pPr>
            <w:r>
              <w:rPr>
                <w:rFonts w:ascii="宋体"/>
                <w:sz w:val="22"/>
              </w:rPr>
              <w:t>10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16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132"/>
              <w:ind w:left="238" w:right="0"/>
              <w:jc w:val="left"/>
              <w:rPr>
                <w:rFonts w:ascii="宋体" w:hAnsi="宋体" w:cs="宋体" w:eastAsia="宋体" w:hint="default"/>
                <w:sz w:val="22"/>
                <w:szCs w:val="22"/>
              </w:rPr>
            </w:pPr>
            <w:r>
              <w:rPr>
                <w:rFonts w:ascii="宋体"/>
                <w:sz w:val="22"/>
              </w:rPr>
              <w:t>11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32" w:lineRule="exact"/>
              <w:ind w:left="103" w:right="239"/>
              <w:jc w:val="left"/>
              <w:rPr>
                <w:rFonts w:ascii="宋体" w:hAnsi="宋体" w:cs="宋体" w:eastAsia="宋体" w:hint="default"/>
                <w:sz w:val="18"/>
                <w:szCs w:val="18"/>
              </w:rPr>
            </w:pPr>
            <w:r>
              <w:rPr>
                <w:rFonts w:ascii="宋体" w:hAnsi="宋体" w:cs="宋体" w:eastAsia="宋体" w:hint="default"/>
                <w:sz w:val="18"/>
                <w:szCs w:val="18"/>
              </w:rPr>
              <w:t>四川长虹网络科技有限责任公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年四川省信息产业厅发布[川信（2006）138</w:t>
            </w:r>
            <w:r>
              <w:rPr>
                <w:rFonts w:ascii="宋体" w:hAnsi="宋体" w:cs="宋体" w:eastAsia="宋体" w:hint="default"/>
                <w:spacing w:val="-46"/>
                <w:sz w:val="18"/>
                <w:szCs w:val="18"/>
              </w:rPr>
              <w:t> </w:t>
            </w:r>
            <w:r>
              <w:rPr>
                <w:rFonts w:ascii="宋体" w:hAnsi="宋体" w:cs="宋体" w:eastAsia="宋体" w:hint="default"/>
                <w:sz w:val="18"/>
                <w:szCs w:val="18"/>
              </w:rPr>
              <w:t>号]，认</w:t>
            </w:r>
          </w:p>
          <w:p>
            <w:pPr>
              <w:pStyle w:val="TableParagraph"/>
              <w:spacing w:line="237" w:lineRule="auto"/>
              <w:ind w:left="103" w:right="12"/>
              <w:jc w:val="left"/>
              <w:rPr>
                <w:rFonts w:ascii="宋体" w:hAnsi="宋体" w:cs="宋体" w:eastAsia="宋体" w:hint="default"/>
                <w:sz w:val="18"/>
                <w:szCs w:val="18"/>
              </w:rPr>
            </w:pPr>
            <w:r>
              <w:rPr>
                <w:rFonts w:ascii="宋体" w:hAnsi="宋体" w:cs="宋体" w:eastAsia="宋体" w:hint="default"/>
                <w:sz w:val="18"/>
                <w:szCs w:val="18"/>
              </w:rPr>
              <w:t>定本公司为软件企业。根据财政部、国家税务总局、海关 </w:t>
            </w:r>
            <w:r>
              <w:rPr>
                <w:rFonts w:ascii="宋体" w:hAnsi="宋体" w:cs="宋体" w:eastAsia="宋体" w:hint="default"/>
                <w:spacing w:val="-3"/>
                <w:sz w:val="18"/>
                <w:szCs w:val="18"/>
              </w:rPr>
              <w:t>总署[财税（2000）25</w:t>
            </w:r>
            <w:r>
              <w:rPr>
                <w:rFonts w:ascii="宋体" w:hAnsi="宋体" w:cs="宋体" w:eastAsia="宋体" w:hint="default"/>
                <w:spacing w:val="-47"/>
                <w:sz w:val="18"/>
                <w:szCs w:val="18"/>
              </w:rPr>
              <w:t> </w:t>
            </w:r>
            <w:r>
              <w:rPr>
                <w:rFonts w:ascii="宋体" w:hAnsi="宋体" w:cs="宋体" w:eastAsia="宋体" w:hint="default"/>
                <w:sz w:val="18"/>
                <w:szCs w:val="18"/>
              </w:rPr>
              <w:t>号]《关于鼓励软件产业和集成电路</w:t>
            </w:r>
            <w:r>
              <w:rPr>
                <w:rFonts w:ascii="宋体" w:hAnsi="宋体" w:cs="宋体" w:eastAsia="宋体" w:hint="default"/>
                <w:sz w:val="18"/>
                <w:szCs w:val="18"/>
              </w:rPr>
              <w:t> </w:t>
            </w:r>
            <w:r>
              <w:rPr>
                <w:rFonts w:ascii="宋体" w:hAnsi="宋体" w:cs="宋体" w:eastAsia="宋体" w:hint="default"/>
                <w:spacing w:val="-4"/>
                <w:sz w:val="18"/>
                <w:szCs w:val="18"/>
              </w:rPr>
              <w:t>产业发展有关税收政策问题的通知》第一条第二项的规定，</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本公司符合享受鼓励软件企业所得税优惠政策的条件，经 四川省绵阳市国家税务局直属税务分局备案受理同意本公 司</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年免缴企业所得税。</w:t>
            </w: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12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13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14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sz w:val="18"/>
              </w:rPr>
              <w:t>17.50%</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香港所得税税率为</w:t>
            </w:r>
            <w:r>
              <w:rPr>
                <w:rFonts w:ascii="宋体" w:hAnsi="宋体" w:cs="宋体" w:eastAsia="宋体" w:hint="default"/>
                <w:spacing w:val="-46"/>
                <w:sz w:val="18"/>
                <w:szCs w:val="18"/>
              </w:rPr>
              <w:t> </w:t>
            </w:r>
            <w:r>
              <w:rPr>
                <w:rFonts w:ascii="宋体" w:hAnsi="宋体" w:cs="宋体" w:eastAsia="宋体" w:hint="default"/>
                <w:sz w:val="18"/>
                <w:szCs w:val="18"/>
              </w:rPr>
              <w:t>17.5%</w:t>
            </w: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15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16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合肥长虹美菱制冷有限公司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17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湖南长虹空调销售有限公司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38" w:right="0"/>
              <w:jc w:val="left"/>
              <w:rPr>
                <w:rFonts w:ascii="宋体" w:hAnsi="宋体" w:cs="宋体" w:eastAsia="宋体" w:hint="default"/>
                <w:sz w:val="22"/>
                <w:szCs w:val="22"/>
              </w:rPr>
            </w:pPr>
            <w:r>
              <w:rPr>
                <w:rFonts w:ascii="宋体"/>
                <w:sz w:val="22"/>
              </w:rPr>
              <w:t>18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经绵阳市地方税务局[绵阳地税一分备字（2007）062</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z w:val="18"/>
                <w:szCs w:val="18"/>
              </w:rPr>
              <w:t>认定，本公司属于国务院批准的高新技术产业开发区内的 高新技术企业，减按</w:t>
            </w:r>
            <w:r>
              <w:rPr>
                <w:rFonts w:ascii="宋体" w:hAnsi="宋体" w:cs="宋体" w:eastAsia="宋体" w:hint="default"/>
                <w:spacing w:val="-46"/>
                <w:sz w:val="18"/>
                <w:szCs w:val="18"/>
              </w:rPr>
              <w:t> </w:t>
            </w:r>
            <w:r>
              <w:rPr>
                <w:rFonts w:ascii="宋体" w:hAnsi="宋体" w:cs="宋体" w:eastAsia="宋体" w:hint="default"/>
                <w:sz w:val="18"/>
                <w:szCs w:val="18"/>
              </w:rPr>
              <w:t>15%的税率征收企业所得税。</w:t>
            </w:r>
          </w:p>
        </w:tc>
      </w:tr>
      <w:tr>
        <w:trPr>
          <w:trHeight w:val="944"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5"/>
                <w:szCs w:val="25"/>
              </w:rPr>
            </w:pPr>
          </w:p>
          <w:p>
            <w:pPr>
              <w:pStyle w:val="TableParagraph"/>
              <w:spacing w:line="240" w:lineRule="auto"/>
              <w:ind w:left="238" w:right="0"/>
              <w:jc w:val="left"/>
              <w:rPr>
                <w:rFonts w:ascii="宋体" w:hAnsi="宋体" w:cs="宋体" w:eastAsia="宋体" w:hint="default"/>
                <w:sz w:val="22"/>
                <w:szCs w:val="22"/>
              </w:rPr>
            </w:pPr>
            <w:r>
              <w:rPr>
                <w:rFonts w:ascii="宋体"/>
                <w:sz w:val="22"/>
              </w:rPr>
              <w:t>19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239"/>
              <w:jc w:val="left"/>
              <w:rPr>
                <w:rFonts w:ascii="宋体" w:hAnsi="宋体" w:cs="宋体" w:eastAsia="宋体" w:hint="default"/>
                <w:sz w:val="18"/>
                <w:szCs w:val="18"/>
              </w:rPr>
            </w:pPr>
            <w:r>
              <w:rPr>
                <w:rFonts w:ascii="宋体" w:hAnsi="宋体" w:cs="宋体" w:eastAsia="宋体" w:hint="default"/>
                <w:sz w:val="18"/>
                <w:szCs w:val="18"/>
              </w:rPr>
              <w:t>四川长虹精密电子科技有限公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本公司属于注册于国务院批准的高新技术开发区内的高新</w:t>
            </w:r>
          </w:p>
          <w:p>
            <w:pPr>
              <w:pStyle w:val="TableParagraph"/>
              <w:spacing w:line="237" w:lineRule="auto" w:before="1"/>
              <w:ind w:left="103" w:right="106"/>
              <w:jc w:val="both"/>
              <w:rPr>
                <w:rFonts w:ascii="宋体" w:hAnsi="宋体" w:cs="宋体" w:eastAsia="宋体" w:hint="default"/>
                <w:sz w:val="18"/>
                <w:szCs w:val="18"/>
              </w:rPr>
            </w:pPr>
            <w:r>
              <w:rPr>
                <w:rFonts w:ascii="宋体" w:hAnsi="宋体" w:cs="宋体" w:eastAsia="宋体" w:hint="default"/>
                <w:sz w:val="18"/>
                <w:szCs w:val="18"/>
              </w:rPr>
              <w:t>技术企业，根据[财税字（1994）001</w:t>
            </w:r>
            <w:r>
              <w:rPr>
                <w:rFonts w:ascii="宋体" w:hAnsi="宋体" w:cs="宋体" w:eastAsia="宋体" w:hint="default"/>
                <w:spacing w:val="-46"/>
                <w:sz w:val="18"/>
                <w:szCs w:val="18"/>
              </w:rPr>
              <w:t> </w:t>
            </w:r>
            <w:r>
              <w:rPr>
                <w:rFonts w:ascii="宋体" w:hAnsi="宋体" w:cs="宋体" w:eastAsia="宋体" w:hint="default"/>
                <w:sz w:val="18"/>
                <w:szCs w:val="18"/>
              </w:rPr>
              <w:t>号]《财政部、国家</w:t>
            </w:r>
            <w:r>
              <w:rPr>
                <w:rFonts w:ascii="宋体" w:hAnsi="宋体" w:cs="宋体" w:eastAsia="宋体" w:hint="default"/>
                <w:sz w:val="18"/>
                <w:szCs w:val="18"/>
              </w:rPr>
              <w:t> 税务总局关于企业所得税若干优惠政策的通知》，本公司 执行</w:t>
            </w:r>
            <w:r>
              <w:rPr>
                <w:rFonts w:ascii="宋体" w:hAnsi="宋体" w:cs="宋体" w:eastAsia="宋体" w:hint="default"/>
                <w:spacing w:val="-46"/>
                <w:sz w:val="18"/>
                <w:szCs w:val="18"/>
              </w:rPr>
              <w:t> </w:t>
            </w:r>
            <w:r>
              <w:rPr>
                <w:rFonts w:ascii="宋体" w:hAnsi="宋体" w:cs="宋体" w:eastAsia="宋体" w:hint="default"/>
                <w:sz w:val="18"/>
                <w:szCs w:val="18"/>
              </w:rPr>
              <w:t>15％税率计缴应纳所得税额。</w:t>
            </w: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20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38" w:right="0"/>
              <w:jc w:val="left"/>
              <w:rPr>
                <w:rFonts w:ascii="宋体" w:hAnsi="宋体" w:cs="宋体" w:eastAsia="宋体" w:hint="default"/>
                <w:sz w:val="22"/>
                <w:szCs w:val="22"/>
              </w:rPr>
            </w:pPr>
            <w:r>
              <w:rPr>
                <w:rFonts w:ascii="宋体"/>
                <w:sz w:val="22"/>
              </w:rPr>
              <w:t>21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四川省经济委员会《关于确认企业主营业务为国家鼓励类</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z w:val="18"/>
                <w:szCs w:val="18"/>
              </w:rPr>
              <w:t>产业项目的批复》认定本公司为西部大开发创业类产业， 经税务机关受理</w:t>
            </w:r>
            <w:r>
              <w:rPr>
                <w:rFonts w:ascii="宋体" w:hAnsi="宋体" w:cs="宋体" w:eastAsia="宋体" w:hint="default"/>
                <w:spacing w:val="-46"/>
                <w:sz w:val="18"/>
                <w:szCs w:val="18"/>
              </w:rPr>
              <w:t> </w:t>
            </w: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年所得税率为</w:t>
            </w:r>
            <w:r>
              <w:rPr>
                <w:rFonts w:ascii="宋体" w:hAnsi="宋体" w:cs="宋体" w:eastAsia="宋体" w:hint="default"/>
                <w:spacing w:val="-46"/>
                <w:sz w:val="18"/>
                <w:szCs w:val="18"/>
              </w:rPr>
              <w:t> </w:t>
            </w:r>
            <w:r>
              <w:rPr>
                <w:rFonts w:ascii="宋体" w:hAnsi="宋体" w:cs="宋体" w:eastAsia="宋体" w:hint="default"/>
                <w:sz w:val="18"/>
                <w:szCs w:val="18"/>
              </w:rPr>
              <w:t>15％。</w:t>
            </w:r>
          </w:p>
        </w:tc>
      </w:tr>
      <w:tr>
        <w:trPr>
          <w:trHeight w:val="71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left="238" w:right="0"/>
              <w:jc w:val="left"/>
              <w:rPr>
                <w:rFonts w:ascii="宋体" w:hAnsi="宋体" w:cs="宋体" w:eastAsia="宋体" w:hint="default"/>
                <w:sz w:val="22"/>
                <w:szCs w:val="22"/>
              </w:rPr>
            </w:pPr>
            <w:r>
              <w:rPr>
                <w:rFonts w:ascii="宋体"/>
                <w:sz w:val="22"/>
              </w:rPr>
              <w:t>22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经绵阳市地方税务局[绵阳地税一分备字（2007）038</w:t>
            </w:r>
            <w:r>
              <w:rPr>
                <w:rFonts w:ascii="宋体" w:hAnsi="宋体" w:cs="宋体" w:eastAsia="宋体" w:hint="default"/>
                <w:spacing w:val="-46"/>
                <w:sz w:val="18"/>
                <w:szCs w:val="18"/>
              </w:rPr>
              <w:t> </w:t>
            </w:r>
            <w:r>
              <w:rPr>
                <w:rFonts w:ascii="宋体" w:hAnsi="宋体" w:cs="宋体" w:eastAsia="宋体" w:hint="default"/>
                <w:sz w:val="18"/>
                <w:szCs w:val="18"/>
              </w:rPr>
              <w:t>号]</w:t>
            </w:r>
          </w:p>
          <w:p>
            <w:pPr>
              <w:pStyle w:val="TableParagraph"/>
              <w:spacing w:line="240" w:lineRule="auto"/>
              <w:ind w:left="103" w:right="107"/>
              <w:jc w:val="left"/>
              <w:rPr>
                <w:rFonts w:ascii="宋体" w:hAnsi="宋体" w:cs="宋体" w:eastAsia="宋体" w:hint="default"/>
                <w:sz w:val="18"/>
                <w:szCs w:val="18"/>
              </w:rPr>
            </w:pPr>
            <w:r>
              <w:rPr>
                <w:rFonts w:ascii="宋体" w:hAnsi="宋体" w:cs="宋体" w:eastAsia="宋体" w:hint="default"/>
                <w:sz w:val="18"/>
                <w:szCs w:val="18"/>
              </w:rPr>
              <w:t>认定，本公司属于国务院批准的高新技术产业开发区内的 高新技术企业，减按</w:t>
            </w:r>
            <w:r>
              <w:rPr>
                <w:rFonts w:ascii="宋体" w:hAnsi="宋体" w:cs="宋体" w:eastAsia="宋体" w:hint="default"/>
                <w:spacing w:val="-46"/>
                <w:sz w:val="18"/>
                <w:szCs w:val="18"/>
              </w:rPr>
              <w:t> </w:t>
            </w:r>
            <w:r>
              <w:rPr>
                <w:rFonts w:ascii="宋体" w:hAnsi="宋体" w:cs="宋体" w:eastAsia="宋体" w:hint="default"/>
                <w:sz w:val="18"/>
                <w:szCs w:val="18"/>
              </w:rPr>
              <w:t>15%的税率征收企业所得税。</w:t>
            </w: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23</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1877"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ind w:right="0"/>
              <w:jc w:val="left"/>
              <w:rPr>
                <w:rFonts w:ascii="Times New Roman" w:hAnsi="Times New Roman" w:cs="Times New Roman" w:eastAsia="Times New Roman" w:hint="default"/>
                <w:sz w:val="22"/>
                <w:szCs w:val="22"/>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38" w:right="0"/>
              <w:jc w:val="left"/>
              <w:rPr>
                <w:rFonts w:ascii="宋体" w:hAnsi="宋体" w:cs="宋体" w:eastAsia="宋体" w:hint="default"/>
                <w:sz w:val="22"/>
                <w:szCs w:val="22"/>
              </w:rPr>
            </w:pPr>
            <w:r>
              <w:rPr>
                <w:rFonts w:ascii="宋体"/>
                <w:sz w:val="22"/>
              </w:rPr>
              <w:t>24</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32" w:lineRule="exact"/>
              <w:ind w:left="103" w:right="239"/>
              <w:jc w:val="left"/>
              <w:rPr>
                <w:rFonts w:ascii="宋体" w:hAnsi="宋体" w:cs="宋体" w:eastAsia="宋体" w:hint="default"/>
                <w:sz w:val="18"/>
                <w:szCs w:val="18"/>
              </w:rPr>
            </w:pPr>
            <w:r>
              <w:rPr>
                <w:rFonts w:ascii="宋体" w:hAnsi="宋体" w:cs="宋体" w:eastAsia="宋体" w:hint="default"/>
                <w:sz w:val="18"/>
                <w:szCs w:val="18"/>
              </w:rPr>
              <w:t>绵阳虹发模型设计制作有限公 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pacing w:val="-2"/>
                <w:sz w:val="18"/>
                <w:szCs w:val="18"/>
              </w:rPr>
              <w:t>四川省科学技术厅发布[川高科（2007）51</w:t>
            </w:r>
            <w:r>
              <w:rPr>
                <w:rFonts w:ascii="宋体" w:hAnsi="宋体" w:cs="宋体" w:eastAsia="宋体" w:hint="default"/>
                <w:spacing w:val="-44"/>
                <w:sz w:val="18"/>
                <w:szCs w:val="18"/>
              </w:rPr>
              <w:t> </w:t>
            </w:r>
            <w:r>
              <w:rPr>
                <w:rFonts w:ascii="宋体" w:hAnsi="宋体" w:cs="宋体" w:eastAsia="宋体" w:hint="default"/>
                <w:sz w:val="18"/>
                <w:szCs w:val="18"/>
              </w:rPr>
              <w:t>号]认定该公司</w:t>
            </w:r>
          </w:p>
          <w:p>
            <w:pPr>
              <w:pStyle w:val="TableParagraph"/>
              <w:spacing w:line="237" w:lineRule="auto"/>
              <w:ind w:left="103" w:right="106"/>
              <w:jc w:val="both"/>
              <w:rPr>
                <w:rFonts w:ascii="宋体" w:hAnsi="宋体" w:cs="宋体" w:eastAsia="宋体" w:hint="default"/>
                <w:sz w:val="18"/>
                <w:szCs w:val="18"/>
              </w:rPr>
            </w:pPr>
            <w:r>
              <w:rPr>
                <w:rFonts w:ascii="宋体" w:hAnsi="宋体" w:cs="宋体" w:eastAsia="宋体" w:hint="default"/>
                <w:sz w:val="18"/>
                <w:szCs w:val="18"/>
              </w:rPr>
              <w:t>为高新技术企业，该公司注册地为绵阳高新区，符合财政 部、国家税务总局[财税(2006)88]号《关于企业技术创新 有关企业所得税优惠政策的通知》第四条“自</w:t>
            </w:r>
            <w:r>
              <w:rPr>
                <w:rFonts w:ascii="宋体" w:hAnsi="宋体" w:cs="宋体" w:eastAsia="宋体" w:hint="default"/>
                <w:spacing w:val="-46"/>
                <w:sz w:val="18"/>
                <w:szCs w:val="18"/>
              </w:rPr>
              <w:t> </w:t>
            </w: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w:t>
            </w:r>
          </w:p>
          <w:p>
            <w:pPr>
              <w:pStyle w:val="TableParagraph"/>
              <w:spacing w:line="237" w:lineRule="auto" w:before="1"/>
              <w:ind w:left="103" w:right="102"/>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日起，国家高新技术产业开发区内新创办的高新技术</w:t>
            </w:r>
            <w:r>
              <w:rPr>
                <w:rFonts w:ascii="宋体" w:hAnsi="宋体" w:cs="宋体" w:eastAsia="宋体" w:hint="default"/>
                <w:sz w:val="18"/>
                <w:szCs w:val="18"/>
              </w:rPr>
              <w:t> 企业，自获利年度起两年内免征企业所得税，免税期满后 减按</w:t>
            </w:r>
            <w:r>
              <w:rPr>
                <w:rFonts w:ascii="宋体" w:hAnsi="宋体" w:cs="宋体" w:eastAsia="宋体" w:hint="default"/>
                <w:spacing w:val="-42"/>
                <w:sz w:val="18"/>
                <w:szCs w:val="18"/>
              </w:rPr>
              <w:t> </w:t>
            </w:r>
            <w:r>
              <w:rPr>
                <w:rFonts w:ascii="宋体" w:hAnsi="宋体" w:cs="宋体" w:eastAsia="宋体" w:hint="default"/>
                <w:spacing w:val="-2"/>
                <w:sz w:val="18"/>
                <w:szCs w:val="18"/>
              </w:rPr>
              <w:t>15％的税率征收企业所得税”税收优惠条件，经绵阳</w:t>
            </w:r>
            <w:r>
              <w:rPr>
                <w:rFonts w:ascii="宋体" w:hAnsi="宋体" w:cs="宋体" w:eastAsia="宋体" w:hint="default"/>
                <w:sz w:val="18"/>
                <w:szCs w:val="18"/>
              </w:rPr>
              <w:t> 高新区国家税务局受理，该公司本年所得税负为</w:t>
            </w:r>
            <w:r>
              <w:rPr>
                <w:rFonts w:ascii="宋体" w:hAnsi="宋体" w:cs="宋体" w:eastAsia="宋体" w:hint="default"/>
                <w:spacing w:val="-46"/>
                <w:sz w:val="18"/>
                <w:szCs w:val="18"/>
              </w:rPr>
              <w:t> </w:t>
            </w:r>
            <w:r>
              <w:rPr>
                <w:rFonts w:ascii="宋体" w:hAnsi="宋体" w:cs="宋体" w:eastAsia="宋体" w:hint="default"/>
                <w:sz w:val="18"/>
                <w:szCs w:val="18"/>
              </w:rPr>
              <w:t>0。</w:t>
            </w:r>
          </w:p>
        </w:tc>
      </w:tr>
      <w:tr>
        <w:trPr>
          <w:trHeight w:val="47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8" w:right="0"/>
              <w:jc w:val="left"/>
              <w:rPr>
                <w:rFonts w:ascii="宋体" w:hAnsi="宋体" w:cs="宋体" w:eastAsia="宋体" w:hint="default"/>
                <w:sz w:val="22"/>
                <w:szCs w:val="22"/>
              </w:rPr>
            </w:pPr>
            <w:r>
              <w:rPr>
                <w:rFonts w:ascii="宋体"/>
                <w:sz w:val="22"/>
              </w:rPr>
              <w:t>25</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8" w:right="0"/>
              <w:jc w:val="left"/>
              <w:rPr>
                <w:rFonts w:ascii="宋体" w:hAnsi="宋体" w:cs="宋体" w:eastAsia="宋体" w:hint="default"/>
                <w:sz w:val="22"/>
                <w:szCs w:val="22"/>
              </w:rPr>
            </w:pPr>
            <w:r>
              <w:rPr>
                <w:rFonts w:ascii="宋体"/>
                <w:sz w:val="22"/>
              </w:rPr>
              <w:t>26</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left="238" w:right="0"/>
              <w:jc w:val="left"/>
              <w:rPr>
                <w:rFonts w:ascii="宋体" w:hAnsi="宋体" w:cs="宋体" w:eastAsia="宋体" w:hint="default"/>
                <w:sz w:val="22"/>
                <w:szCs w:val="22"/>
              </w:rPr>
            </w:pPr>
            <w:r>
              <w:rPr>
                <w:rFonts w:ascii="宋体"/>
                <w:sz w:val="22"/>
              </w:rPr>
              <w:t>27</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8" w:right="0"/>
              <w:jc w:val="left"/>
              <w:rPr>
                <w:rFonts w:ascii="宋体" w:hAnsi="宋体" w:cs="宋体" w:eastAsia="宋体" w:hint="default"/>
                <w:sz w:val="22"/>
                <w:szCs w:val="22"/>
              </w:rPr>
            </w:pPr>
            <w:r>
              <w:rPr>
                <w:rFonts w:ascii="宋体"/>
                <w:sz w:val="22"/>
              </w:rPr>
              <w:t>28</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本公司本年年应纳税所得额在</w:t>
            </w:r>
            <w:r>
              <w:rPr>
                <w:rFonts w:ascii="宋体" w:hAnsi="宋体" w:cs="宋体" w:eastAsia="宋体" w:hint="default"/>
                <w:spacing w:val="-46"/>
                <w:sz w:val="18"/>
                <w:szCs w:val="18"/>
              </w:rPr>
              <w:t> </w:t>
            </w:r>
            <w:r>
              <w:rPr>
                <w:rFonts w:ascii="宋体" w:hAnsi="宋体" w:cs="宋体" w:eastAsia="宋体" w:hint="default"/>
                <w:sz w:val="18"/>
                <w:szCs w:val="18"/>
              </w:rPr>
              <w:t>3</w:t>
            </w:r>
            <w:r>
              <w:rPr>
                <w:rFonts w:ascii="宋体" w:hAnsi="宋体" w:cs="宋体" w:eastAsia="宋体" w:hint="default"/>
                <w:spacing w:val="-46"/>
                <w:sz w:val="18"/>
                <w:szCs w:val="18"/>
              </w:rPr>
              <w:t> </w:t>
            </w:r>
            <w:r>
              <w:rPr>
                <w:rFonts w:ascii="宋体" w:hAnsi="宋体" w:cs="宋体" w:eastAsia="宋体" w:hint="default"/>
                <w:sz w:val="18"/>
                <w:szCs w:val="18"/>
              </w:rPr>
              <w:t>万元至</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5"/>
                <w:sz w:val="18"/>
                <w:szCs w:val="18"/>
              </w:rPr>
              <w:t> </w:t>
            </w:r>
            <w:r>
              <w:rPr>
                <w:rFonts w:ascii="宋体" w:hAnsi="宋体" w:cs="宋体" w:eastAsia="宋体" w:hint="default"/>
                <w:sz w:val="18"/>
                <w:szCs w:val="18"/>
              </w:rPr>
              <w:t>万元（含</w:t>
            </w:r>
            <w:r>
              <w:rPr>
                <w:rFonts w:ascii="宋体" w:hAnsi="宋体" w:cs="宋体" w:eastAsia="宋体" w:hint="default"/>
                <w:spacing w:val="-46"/>
                <w:sz w:val="18"/>
                <w:szCs w:val="18"/>
              </w:rPr>
              <w:t> </w:t>
            </w:r>
            <w:r>
              <w:rPr>
                <w:rFonts w:ascii="宋体" w:hAnsi="宋体" w:cs="宋体" w:eastAsia="宋体" w:hint="default"/>
                <w:sz w:val="18"/>
                <w:szCs w:val="18"/>
              </w:rPr>
              <w:t>10</w:t>
            </w:r>
            <w:r>
              <w:rPr>
                <w:rFonts w:ascii="宋体" w:hAnsi="宋体" w:cs="宋体" w:eastAsia="宋体" w:hint="default"/>
                <w:spacing w:val="-46"/>
                <w:sz w:val="18"/>
                <w:szCs w:val="18"/>
              </w:rPr>
              <w:t> </w:t>
            </w:r>
            <w:r>
              <w:rPr>
                <w:rFonts w:ascii="宋体" w:hAnsi="宋体" w:cs="宋体" w:eastAsia="宋体" w:hint="default"/>
                <w:sz w:val="18"/>
                <w:szCs w:val="18"/>
              </w:rPr>
              <w:t>万</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元）之间，暂按</w:t>
            </w:r>
            <w:r>
              <w:rPr>
                <w:rFonts w:ascii="宋体" w:hAnsi="宋体" w:cs="宋体" w:eastAsia="宋体" w:hint="default"/>
                <w:spacing w:val="-46"/>
                <w:sz w:val="18"/>
                <w:szCs w:val="18"/>
              </w:rPr>
              <w:t> </w:t>
            </w:r>
            <w:r>
              <w:rPr>
                <w:rFonts w:ascii="宋体" w:hAnsi="宋体" w:cs="宋体" w:eastAsia="宋体" w:hint="default"/>
                <w:sz w:val="18"/>
                <w:szCs w:val="18"/>
              </w:rPr>
              <w:t>27％的税负计缴企业所得税。</w:t>
            </w:r>
          </w:p>
        </w:tc>
      </w:tr>
    </w:tbl>
    <w:p>
      <w:pPr>
        <w:spacing w:after="0" w:line="235" w:lineRule="exact"/>
        <w:jc w:val="left"/>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20" w:type="dxa"/>
        <w:tblLayout w:type="fixed"/>
        <w:tblCellMar>
          <w:top w:w="0" w:type="dxa"/>
          <w:left w:w="0" w:type="dxa"/>
          <w:bottom w:w="0" w:type="dxa"/>
          <w:right w:w="0" w:type="dxa"/>
        </w:tblCellMar>
        <w:tblLook w:val="01E0"/>
      </w:tblPr>
      <w:tblGrid>
        <w:gridCol w:w="709"/>
        <w:gridCol w:w="2693"/>
        <w:gridCol w:w="851"/>
        <w:gridCol w:w="4721"/>
      </w:tblGrid>
      <w:tr>
        <w:trPr>
          <w:trHeight w:val="47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2"/>
                <w:szCs w:val="22"/>
              </w:rPr>
            </w:pPr>
            <w:r>
              <w:rPr>
                <w:rFonts w:ascii="宋体"/>
                <w:sz w:val="22"/>
              </w:rPr>
              <w:t>29</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长春长虹电子科技有限责任公</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5"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sz w:val="22"/>
              </w:rPr>
              <w:t>30</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0"/>
              <w:jc w:val="center"/>
              <w:rPr>
                <w:rFonts w:ascii="宋体" w:hAnsi="宋体" w:cs="宋体" w:eastAsia="宋体" w:hint="default"/>
                <w:sz w:val="18"/>
                <w:szCs w:val="18"/>
              </w:rPr>
            </w:pPr>
            <w:r>
              <w:rPr>
                <w:rFonts w:ascii="宋体"/>
                <w:sz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29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52" w:lineRule="exact"/>
              <w:ind w:right="1"/>
              <w:jc w:val="center"/>
              <w:rPr>
                <w:rFonts w:ascii="宋体" w:hAnsi="宋体" w:cs="宋体" w:eastAsia="宋体" w:hint="default"/>
                <w:sz w:val="22"/>
                <w:szCs w:val="22"/>
              </w:rPr>
            </w:pPr>
            <w:r>
              <w:rPr>
                <w:rFonts w:ascii="宋体"/>
                <w:sz w:val="22"/>
              </w:rPr>
              <w:t>31</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left="103"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31" w:lineRule="exact"/>
              <w:ind w:right="1"/>
              <w:jc w:val="center"/>
              <w:rPr>
                <w:rFonts w:ascii="宋体" w:hAnsi="宋体" w:cs="宋体" w:eastAsia="宋体" w:hint="default"/>
                <w:sz w:val="18"/>
                <w:szCs w:val="18"/>
              </w:rPr>
            </w:pPr>
            <w:r>
              <w:rPr>
                <w:rFonts w:ascii="宋体" w:hAnsi="宋体" w:cs="宋体" w:eastAsia="宋体" w:hint="default"/>
                <w:sz w:val="18"/>
                <w:szCs w:val="18"/>
              </w:rPr>
              <w:t>33％</w:t>
            </w:r>
          </w:p>
        </w:tc>
        <w:tc>
          <w:tcPr>
            <w:tcW w:w="4721"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
              <w:jc w:val="center"/>
              <w:rPr>
                <w:rFonts w:ascii="宋体" w:hAnsi="宋体" w:cs="宋体" w:eastAsia="宋体" w:hint="default"/>
                <w:sz w:val="22"/>
                <w:szCs w:val="22"/>
              </w:rPr>
            </w:pPr>
            <w:r>
              <w:rPr>
                <w:rFonts w:ascii="宋体"/>
                <w:sz w:val="22"/>
              </w:rPr>
              <w:t>32</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851" w:type="dxa"/>
            <w:tcBorders>
              <w:top w:val="single" w:sz="4" w:space="0" w:color="000000"/>
              <w:left w:val="single" w:sz="4" w:space="0" w:color="000000"/>
              <w:bottom w:val="single" w:sz="4" w:space="0" w:color="000000"/>
              <w:right w:val="single" w:sz="4" w:space="0" w:color="000000"/>
            </w:tcBorders>
          </w:tcPr>
          <w:p>
            <w:pPr/>
          </w:p>
        </w:tc>
        <w:tc>
          <w:tcPr>
            <w:tcW w:w="47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11"/>
          <w:szCs w:val="11"/>
        </w:rPr>
      </w:pPr>
    </w:p>
    <w:p>
      <w:pPr>
        <w:pStyle w:val="BodyText"/>
        <w:spacing w:line="314" w:lineRule="auto" w:before="35"/>
        <w:ind w:left="225" w:right="150" w:firstLine="420"/>
        <w:jc w:val="both"/>
      </w:pPr>
      <w:r>
        <w:rPr/>
        <w:t>2、增值税：按主营（彩电、空调、电池）业务收入和材料、废料销售收入的17%计算销项税扣除 </w:t>
      </w:r>
      <w:r>
        <w:rPr>
          <w:spacing w:val="-3"/>
        </w:rPr>
        <w:t>进项税后的金额缴纳。长虹电器（澳大利亚）有限公司执行10%的增值税税率。长虹（香港）贸易有限</w:t>
      </w:r>
      <w:r>
        <w:rPr>
          <w:spacing w:val="-73"/>
        </w:rPr>
        <w:t> </w:t>
      </w:r>
      <w:r>
        <w:rPr>
          <w:spacing w:val="-73"/>
        </w:rPr>
      </w:r>
      <w:r>
        <w:rPr/>
        <w:t>公司无增值税。长虹欧洲电器有限责任公司执行19％的增值税税率。</w:t>
      </w:r>
    </w:p>
    <w:p>
      <w:pPr>
        <w:pStyle w:val="BodyText"/>
        <w:spacing w:line="240" w:lineRule="auto"/>
        <w:ind w:left="645" w:right="108"/>
        <w:jc w:val="left"/>
      </w:pPr>
      <w:r>
        <w:rPr/>
        <w:t>3、其他税项按国家规定计缴。</w:t>
      </w:r>
    </w:p>
    <w:p>
      <w:pPr>
        <w:pStyle w:val="Heading2"/>
        <w:spacing w:line="240" w:lineRule="auto" w:before="123"/>
        <w:ind w:left="786" w:right="108"/>
        <w:jc w:val="left"/>
        <w:rPr>
          <w:b w:val="0"/>
          <w:bCs w:val="0"/>
        </w:rPr>
      </w:pPr>
      <w:r>
        <w:rPr/>
        <w:t>七、企业合并及合并财务报表</w:t>
      </w:r>
      <w:r>
        <w:rPr>
          <w:b w:val="0"/>
          <w:bCs w:val="0"/>
        </w:rPr>
      </w:r>
    </w:p>
    <w:p>
      <w:pPr>
        <w:pStyle w:val="BodyText"/>
        <w:spacing w:line="480" w:lineRule="exact" w:before="56"/>
        <w:ind w:left="645" w:right="108"/>
        <w:jc w:val="left"/>
      </w:pPr>
      <w:r>
        <w:rPr/>
        <w:t>（一）控股子公司概况 </w:t>
      </w:r>
      <w:r>
        <w:rPr>
          <w:spacing w:val="-3"/>
        </w:rPr>
        <w:t>1、子公司基本情况：截止2007年12月31日，本公司有32家子公司。除合肥美菱股份有限公司是本</w:t>
      </w:r>
    </w:p>
    <w:p>
      <w:pPr>
        <w:pStyle w:val="BodyText"/>
        <w:spacing w:line="314" w:lineRule="auto" w:before="18"/>
        <w:ind w:left="225" w:right="108"/>
        <w:jc w:val="left"/>
      </w:pPr>
      <w:r>
        <w:rPr>
          <w:spacing w:val="-1"/>
        </w:rPr>
        <w:t>公司通过非同一控制下的企业合并取得的子公司外，其余31家子公司都是本公司直接对外投资取得的</w:t>
      </w:r>
      <w:r>
        <w:rPr>
          <w:spacing w:val="-62"/>
        </w:rPr>
        <w:t> </w:t>
      </w:r>
      <w:r>
        <w:rPr>
          <w:spacing w:val="-62"/>
        </w:rPr>
      </w:r>
      <w:r>
        <w:rPr/>
        <w:t>子公司。各子公司基本情况如下：</w:t>
      </w:r>
    </w:p>
    <w:p>
      <w:pPr>
        <w:pStyle w:val="BodyText"/>
        <w:spacing w:line="240" w:lineRule="auto" w:before="140"/>
        <w:ind w:left="645" w:right="108"/>
        <w:jc w:val="left"/>
      </w:pPr>
      <w:r>
        <w:rPr/>
        <w:t>（1）子公司全称、简称、业务性质、注册、办公地点</w:t>
      </w:r>
    </w:p>
    <w:p>
      <w:pPr>
        <w:spacing w:line="240" w:lineRule="auto" w:before="13"/>
        <w:rPr>
          <w:rFonts w:ascii="宋体" w:hAnsi="宋体" w:cs="宋体" w:eastAsia="宋体" w:hint="default"/>
          <w:sz w:val="4"/>
          <w:szCs w:val="4"/>
        </w:rPr>
      </w:pPr>
    </w:p>
    <w:tbl>
      <w:tblPr>
        <w:tblW w:w="0" w:type="auto"/>
        <w:jc w:val="left"/>
        <w:tblInd w:w="107" w:type="dxa"/>
        <w:tblLayout w:type="fixed"/>
        <w:tblCellMar>
          <w:top w:w="0" w:type="dxa"/>
          <w:left w:w="0" w:type="dxa"/>
          <w:bottom w:w="0" w:type="dxa"/>
          <w:right w:w="0" w:type="dxa"/>
        </w:tblCellMar>
        <w:tblLook w:val="01E0"/>
      </w:tblPr>
      <w:tblGrid>
        <w:gridCol w:w="982"/>
        <w:gridCol w:w="3973"/>
        <w:gridCol w:w="1084"/>
        <w:gridCol w:w="1124"/>
        <w:gridCol w:w="1153"/>
        <w:gridCol w:w="1055"/>
      </w:tblGrid>
      <w:tr>
        <w:trPr>
          <w:trHeight w:val="74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简称</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3" w:right="155" w:hanging="316"/>
              <w:jc w:val="left"/>
              <w:rPr>
                <w:rFonts w:ascii="宋体" w:hAnsi="宋体" w:cs="宋体" w:eastAsia="宋体" w:hint="default"/>
                <w:sz w:val="18"/>
                <w:szCs w:val="18"/>
              </w:rPr>
            </w:pPr>
            <w:r>
              <w:rPr>
                <w:rFonts w:ascii="宋体" w:hAnsi="宋体" w:cs="宋体" w:eastAsia="宋体" w:hint="default"/>
                <w:sz w:val="18"/>
                <w:szCs w:val="18"/>
              </w:rPr>
              <w:t>经营/办公 地</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1</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江苏长虹电视机有限公司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江苏长虹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江苏</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2</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中山长虹电器有限公司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3</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广东长虹电子有限公司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广东长虹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4</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长虹电器（澳大利亚）有限公司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澳洲长虹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墨尔本</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墨尔本</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5</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长虹欧洲电器有限责任公司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欧洲长虹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布拉格</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布拉格</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6</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长虹佳华</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分销</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7</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上海长虹空调有限公司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上海空调</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上海</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8</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广东长虹数码科技有限公司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数码科技</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中山</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
              <w:jc w:val="center"/>
              <w:rPr>
                <w:rFonts w:ascii="宋体" w:hAnsi="宋体" w:cs="宋体" w:eastAsia="宋体" w:hint="default"/>
                <w:sz w:val="18"/>
                <w:szCs w:val="18"/>
              </w:rPr>
            </w:pPr>
            <w:r>
              <w:rPr>
                <w:rFonts w:ascii="宋体"/>
                <w:sz w:val="18"/>
              </w:rPr>
              <w:t>9</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国虹通讯</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5"/>
              <w:ind w:left="403" w:right="17" w:hanging="273"/>
              <w:jc w:val="left"/>
              <w:rPr>
                <w:rFonts w:ascii="宋体" w:hAnsi="宋体" w:cs="宋体" w:eastAsia="宋体" w:hint="default"/>
                <w:sz w:val="18"/>
                <w:szCs w:val="18"/>
              </w:rPr>
            </w:pPr>
            <w:r>
              <w:rPr>
                <w:rFonts w:ascii="宋体" w:hAnsi="宋体" w:cs="宋体" w:eastAsia="宋体" w:hint="default"/>
                <w:spacing w:val="-15"/>
                <w:sz w:val="18"/>
                <w:szCs w:val="18"/>
              </w:rPr>
              <w:t>深圳、重庆、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10</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11</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网络公司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12</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虹微公司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研发</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13</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四川长虹电子系统有限公司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电子系统</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14</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长虹（香港）贸易有限公司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香港长虹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香港</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15</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四川长虹模塑科技有限公司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模塑公司</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16</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合肥长虹美菱制冷有限公司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美菱制冷</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17</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湖南长虹空调销售有限公司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湖南空调</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长沙</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bl>
    <w:p>
      <w:pPr>
        <w:spacing w:after="0" w:line="240" w:lineRule="auto"/>
        <w:jc w:val="left"/>
        <w:rPr>
          <w:rFonts w:ascii="宋体" w:hAnsi="宋体" w:cs="宋体" w:eastAsia="宋体" w:hint="default"/>
          <w:sz w:val="18"/>
          <w:szCs w:val="18"/>
        </w:rPr>
        <w:sectPr>
          <w:pgSz w:w="12240" w:h="15840"/>
          <w:pgMar w:header="747" w:footer="718" w:top="980" w:bottom="900" w:left="1300" w:right="1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tbl>
      <w:tblPr>
        <w:tblW w:w="0" w:type="auto"/>
        <w:jc w:val="left"/>
        <w:tblInd w:w="107" w:type="dxa"/>
        <w:tblLayout w:type="fixed"/>
        <w:tblCellMar>
          <w:top w:w="0" w:type="dxa"/>
          <w:left w:w="0" w:type="dxa"/>
          <w:bottom w:w="0" w:type="dxa"/>
          <w:right w:w="0" w:type="dxa"/>
        </w:tblCellMar>
        <w:tblLook w:val="01E0"/>
      </w:tblPr>
      <w:tblGrid>
        <w:gridCol w:w="982"/>
        <w:gridCol w:w="3973"/>
        <w:gridCol w:w="1084"/>
        <w:gridCol w:w="1124"/>
        <w:gridCol w:w="1153"/>
        <w:gridCol w:w="1055"/>
      </w:tblGrid>
      <w:tr>
        <w:trPr>
          <w:trHeight w:val="74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子公司全称</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简称</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93" w:right="155" w:hanging="316"/>
              <w:jc w:val="left"/>
              <w:rPr>
                <w:rFonts w:ascii="宋体" w:hAnsi="宋体" w:cs="宋体" w:eastAsia="宋体" w:hint="default"/>
                <w:sz w:val="18"/>
                <w:szCs w:val="18"/>
              </w:rPr>
            </w:pPr>
            <w:r>
              <w:rPr>
                <w:rFonts w:ascii="宋体" w:hAnsi="宋体" w:cs="宋体" w:eastAsia="宋体" w:hint="default"/>
                <w:sz w:val="18"/>
                <w:szCs w:val="18"/>
              </w:rPr>
              <w:t>经营/办公 地</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业务性质</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18</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包装印务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19</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四川长虹精密电子科技有限公司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精密电子</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20</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技佳精工</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21</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器件科技</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22</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四川长虹新能源有限公司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新能源</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23</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创新投资</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24</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绵阳虹发模型设计制作有限公司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虹发模型</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25</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民生物流</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物流</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26</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四川长虹东元精密设备有限公司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东元精密</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27</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合肥美菱股份有限公司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美菱股份</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28</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乐家易连锁管理有限公司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乐家易</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29</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长春长虹电子科技有限责任公司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长春长虹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长春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30</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合肥长虹实业有限公司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31</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四川快益点服务连锁有限公司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快益点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售后服务</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32</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江西长虹电子科技发展有限公司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江西长虹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3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四川长虹网络科技有限责任公司的子公司</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33</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成都长虹网络科技有限责任公司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成都网络</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成都</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3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绵阳国虹通讯数码集团有限责任公司的子公司</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34</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深圳凯虹移动通信有限公司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深圳凯虹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35</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重庆国虹科技发展有限公司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重庆国虹</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3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乐家易连锁管理有限公司的子公司</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36</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绵阳乐家易商贸连锁有限公司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7"/>
              <w:ind w:left="458" w:right="163" w:hanging="270"/>
              <w:jc w:val="left"/>
              <w:rPr>
                <w:rFonts w:ascii="宋体" w:hAnsi="宋体" w:cs="宋体" w:eastAsia="宋体" w:hint="default"/>
                <w:sz w:val="18"/>
                <w:szCs w:val="18"/>
              </w:rPr>
            </w:pPr>
            <w:r>
              <w:rPr>
                <w:rFonts w:ascii="宋体" w:hAnsi="宋体" w:cs="宋体" w:eastAsia="宋体" w:hint="default"/>
                <w:sz w:val="18"/>
                <w:szCs w:val="18"/>
              </w:rPr>
              <w:t>绵阳乐家 易</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37</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重庆虹生活商贸有限公司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7"/>
              <w:ind w:left="458" w:right="163" w:hanging="270"/>
              <w:jc w:val="left"/>
              <w:rPr>
                <w:rFonts w:ascii="宋体" w:hAnsi="宋体" w:cs="宋体" w:eastAsia="宋体" w:hint="default"/>
                <w:sz w:val="18"/>
                <w:szCs w:val="18"/>
              </w:rPr>
            </w:pPr>
            <w:r>
              <w:rPr>
                <w:rFonts w:ascii="宋体" w:hAnsi="宋体" w:cs="宋体" w:eastAsia="宋体" w:hint="default"/>
                <w:sz w:val="18"/>
                <w:szCs w:val="18"/>
              </w:rPr>
              <w:t>重庆虹生 活</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重庆</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left="129" w:right="0"/>
              <w:jc w:val="left"/>
              <w:rPr>
                <w:rFonts w:ascii="宋体" w:hAnsi="宋体" w:cs="宋体" w:eastAsia="宋体" w:hint="default"/>
                <w:sz w:val="18"/>
                <w:szCs w:val="18"/>
              </w:rPr>
            </w:pPr>
            <w:r>
              <w:rPr>
                <w:rFonts w:ascii="宋体" w:hAnsi="宋体" w:cs="宋体" w:eastAsia="宋体" w:hint="default"/>
                <w:sz w:val="18"/>
                <w:szCs w:val="18"/>
              </w:rPr>
              <w:t>商品流通</w:t>
            </w:r>
          </w:p>
        </w:tc>
      </w:tr>
      <w:tr>
        <w:trPr>
          <w:trHeight w:val="390" w:hRule="exact"/>
        </w:trPr>
        <w:tc>
          <w:tcPr>
            <w:tcW w:w="93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107" w:right="0"/>
              <w:jc w:val="left"/>
              <w:rPr>
                <w:rFonts w:ascii="宋体" w:hAnsi="宋体" w:cs="宋体" w:eastAsia="宋体" w:hint="default"/>
                <w:sz w:val="18"/>
                <w:szCs w:val="18"/>
              </w:rPr>
            </w:pPr>
            <w:r>
              <w:rPr>
                <w:rFonts w:ascii="宋体" w:hAnsi="宋体" w:cs="宋体" w:eastAsia="宋体" w:hint="default"/>
                <w:sz w:val="18"/>
                <w:szCs w:val="18"/>
              </w:rPr>
              <w:t>四川长虹民生物流有限责任公司的子公司</w:t>
            </w:r>
          </w:p>
        </w:tc>
      </w:tr>
      <w:tr>
        <w:trPr>
          <w:trHeight w:val="673"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sz w:val="18"/>
              </w:rPr>
              <w:t>38</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绵阳市长虹驾驶培训有限责任公司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长虹驾校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2"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驾驶培训</w:t>
            </w:r>
          </w:p>
        </w:tc>
      </w:tr>
      <w:tr>
        <w:trPr>
          <w:trHeight w:val="390" w:hRule="exact"/>
        </w:trPr>
        <w:tc>
          <w:tcPr>
            <w:tcW w:w="937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7" w:right="0"/>
              <w:jc w:val="left"/>
              <w:rPr>
                <w:rFonts w:ascii="宋体" w:hAnsi="宋体" w:cs="宋体" w:eastAsia="宋体" w:hint="default"/>
                <w:sz w:val="18"/>
                <w:szCs w:val="18"/>
              </w:rPr>
            </w:pPr>
            <w:r>
              <w:rPr>
                <w:rFonts w:ascii="宋体" w:hAnsi="宋体" w:cs="宋体" w:eastAsia="宋体" w:hint="default"/>
                <w:sz w:val="18"/>
                <w:szCs w:val="18"/>
              </w:rPr>
              <w:t>合肥美菱股份有限公司的子公司</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39</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中科美菱低温科技有限责任公司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中科美菱</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40</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合肥美菱房地产有限公司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7"/>
              <w:ind w:left="458" w:right="163" w:hanging="270"/>
              <w:jc w:val="left"/>
              <w:rPr>
                <w:rFonts w:ascii="宋体" w:hAnsi="宋体" w:cs="宋体" w:eastAsia="宋体" w:hint="default"/>
                <w:sz w:val="18"/>
                <w:szCs w:val="18"/>
              </w:rPr>
            </w:pPr>
            <w:r>
              <w:rPr>
                <w:rFonts w:ascii="宋体" w:hAnsi="宋体" w:cs="宋体" w:eastAsia="宋体" w:hint="default"/>
                <w:sz w:val="18"/>
                <w:szCs w:val="18"/>
              </w:rPr>
              <w:t>美菱房地 产</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合肥</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房地产</w:t>
            </w:r>
          </w:p>
        </w:tc>
      </w:tr>
      <w:tr>
        <w:trPr>
          <w:trHeight w:val="390" w:hRule="exact"/>
        </w:trPr>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sz w:val="18"/>
              </w:rPr>
              <w:t>41</w:t>
            </w:r>
          </w:p>
        </w:tc>
        <w:tc>
          <w:tcPr>
            <w:tcW w:w="3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30" w:right="0"/>
              <w:jc w:val="left"/>
              <w:rPr>
                <w:rFonts w:ascii="宋体" w:hAnsi="宋体" w:cs="宋体" w:eastAsia="宋体" w:hint="default"/>
                <w:sz w:val="18"/>
                <w:szCs w:val="18"/>
              </w:rPr>
            </w:pPr>
            <w:r>
              <w:rPr>
                <w:rFonts w:ascii="宋体" w:hAnsi="宋体" w:cs="宋体" w:eastAsia="宋体" w:hint="default"/>
                <w:sz w:val="18"/>
                <w:szCs w:val="18"/>
              </w:rPr>
              <w:t>江西美菱制冷有限公司</w:t>
            </w:r>
          </w:p>
        </w:tc>
        <w:tc>
          <w:tcPr>
            <w:tcW w:w="10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美菱制冷</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center"/>
              <w:rPr>
                <w:rFonts w:ascii="宋体" w:hAnsi="宋体" w:cs="宋体" w:eastAsia="宋体" w:hint="default"/>
                <w:sz w:val="18"/>
                <w:szCs w:val="18"/>
              </w:rPr>
            </w:pPr>
            <w:r>
              <w:rPr>
                <w:rFonts w:ascii="宋体" w:hAnsi="宋体" w:cs="宋体" w:eastAsia="宋体" w:hint="default"/>
                <w:sz w:val="18"/>
                <w:szCs w:val="18"/>
              </w:rPr>
              <w:t>景德镇</w:t>
            </w:r>
          </w:p>
        </w:tc>
        <w:tc>
          <w:tcPr>
            <w:tcW w:w="1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29" w:right="0"/>
              <w:jc w:val="left"/>
              <w:rPr>
                <w:rFonts w:ascii="宋体" w:hAnsi="宋体" w:cs="宋体" w:eastAsia="宋体" w:hint="default"/>
                <w:sz w:val="18"/>
                <w:szCs w:val="18"/>
              </w:rPr>
            </w:pPr>
            <w:r>
              <w:rPr>
                <w:rFonts w:ascii="宋体" w:hAnsi="宋体" w:cs="宋体" w:eastAsia="宋体" w:hint="default"/>
                <w:sz w:val="18"/>
                <w:szCs w:val="18"/>
              </w:rPr>
              <w:t>轻工制造</w:t>
            </w:r>
          </w:p>
        </w:tc>
      </w:tr>
    </w:tbl>
    <w:p>
      <w:pPr>
        <w:spacing w:line="240" w:lineRule="auto" w:before="10"/>
        <w:rPr>
          <w:rFonts w:ascii="宋体" w:hAnsi="宋体" w:cs="宋体" w:eastAsia="宋体" w:hint="default"/>
          <w:sz w:val="14"/>
          <w:szCs w:val="14"/>
        </w:rPr>
      </w:pPr>
    </w:p>
    <w:p>
      <w:pPr>
        <w:pStyle w:val="BodyText"/>
        <w:spacing w:line="240" w:lineRule="auto" w:before="35"/>
        <w:ind w:left="645" w:right="108"/>
        <w:jc w:val="left"/>
      </w:pPr>
      <w:r>
        <w:rPr/>
        <w:t>（2）子公司业务范围</w:t>
      </w:r>
    </w:p>
    <w:p>
      <w:pPr>
        <w:spacing w:after="0" w:line="240" w:lineRule="auto"/>
        <w:jc w:val="left"/>
        <w:sectPr>
          <w:pgSz w:w="12240" w:h="15840"/>
          <w:pgMar w:header="747" w:footer="718" w:top="980" w:bottom="900" w:left="130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24" w:type="dxa"/>
        <w:tblLayout w:type="fixed"/>
        <w:tblCellMar>
          <w:top w:w="0" w:type="dxa"/>
          <w:left w:w="0" w:type="dxa"/>
          <w:bottom w:w="0" w:type="dxa"/>
          <w:right w:w="0" w:type="dxa"/>
        </w:tblCellMar>
        <w:tblLook w:val="01E0"/>
      </w:tblPr>
      <w:tblGrid>
        <w:gridCol w:w="646"/>
        <w:gridCol w:w="1213"/>
        <w:gridCol w:w="7139"/>
      </w:tblGrid>
      <w:tr>
        <w:trPr>
          <w:trHeight w:val="42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简称</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4"/>
              <w:ind w:right="1"/>
              <w:jc w:val="center"/>
              <w:rPr>
                <w:rFonts w:ascii="宋体" w:hAnsi="宋体" w:cs="宋体" w:eastAsia="宋体" w:hint="default"/>
                <w:sz w:val="21"/>
                <w:szCs w:val="21"/>
              </w:rPr>
            </w:pPr>
            <w:r>
              <w:rPr>
                <w:rFonts w:ascii="宋体" w:hAnsi="宋体" w:cs="宋体" w:eastAsia="宋体" w:hint="default"/>
                <w:sz w:val="21"/>
                <w:szCs w:val="21"/>
              </w:rPr>
              <w:t>业务范围</w:t>
            </w:r>
          </w:p>
        </w:tc>
      </w:tr>
      <w:tr>
        <w:trPr>
          <w:trHeight w:val="71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sz w:val="18"/>
              </w:rPr>
              <w:t>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江苏长虹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广播电视设备、电子计算机及外部设备、电子原件、通信设备、家用电器、汽车电器、</w:t>
            </w:r>
          </w:p>
          <w:p>
            <w:pPr>
              <w:pStyle w:val="TableParagraph"/>
              <w:spacing w:line="240" w:lineRule="auto"/>
              <w:ind w:left="103" w:right="185"/>
              <w:jc w:val="left"/>
              <w:rPr>
                <w:rFonts w:ascii="宋体" w:hAnsi="宋体" w:cs="宋体" w:eastAsia="宋体" w:hint="default"/>
                <w:sz w:val="18"/>
                <w:szCs w:val="18"/>
              </w:rPr>
            </w:pPr>
            <w:r>
              <w:rPr>
                <w:rFonts w:ascii="宋体" w:hAnsi="宋体" w:cs="宋体" w:eastAsia="宋体" w:hint="default"/>
                <w:sz w:val="18"/>
                <w:szCs w:val="18"/>
              </w:rPr>
              <w:t>仪器仪表的制造销售、五金交电销售、电子产品维护、公路货物运输（凡国家有专项规 定的按规定执行）。</w:t>
            </w:r>
          </w:p>
        </w:tc>
      </w:tr>
      <w:tr>
        <w:trPr>
          <w:trHeight w:val="478"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中山长虹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主营生产、加工、销售：空调器、电视机、镭射影蝶机、音响器材、电子计算机及上述</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产品领配件。</w:t>
            </w:r>
          </w:p>
        </w:tc>
      </w:tr>
      <w:tr>
        <w:trPr>
          <w:trHeight w:val="1198"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1" w:right="0"/>
              <w:jc w:val="center"/>
              <w:rPr>
                <w:rFonts w:ascii="宋体" w:hAnsi="宋体" w:cs="宋体" w:eastAsia="宋体" w:hint="default"/>
                <w:sz w:val="18"/>
                <w:szCs w:val="18"/>
              </w:rPr>
            </w:pPr>
            <w:r>
              <w:rPr>
                <w:rFonts w:ascii="宋体"/>
                <w:sz w:val="18"/>
              </w:rPr>
              <w:t>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广东长虹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
              <w:ind w:left="103" w:right="185"/>
              <w:jc w:val="left"/>
              <w:rPr>
                <w:rFonts w:ascii="宋体" w:hAnsi="宋体" w:cs="宋体" w:eastAsia="宋体" w:hint="default"/>
                <w:sz w:val="18"/>
                <w:szCs w:val="18"/>
              </w:rPr>
            </w:pPr>
            <w:r>
              <w:rPr>
                <w:rFonts w:ascii="宋体" w:hAnsi="宋体" w:cs="宋体" w:eastAsia="宋体" w:hint="default"/>
                <w:sz w:val="18"/>
                <w:szCs w:val="18"/>
              </w:rPr>
              <w:t>生产、销售：视频产品、视听产品、电池产品、计算机网络产品、激光读写系列产品、 数码相机、摄录一体机、机械产品、计算机产品、通讯设备（不含通讯终端产品）、纸</w:t>
            </w:r>
          </w:p>
          <w:p>
            <w:pPr>
              <w:pStyle w:val="TableParagraph"/>
              <w:spacing w:line="232" w:lineRule="exact" w:before="2"/>
              <w:ind w:left="103" w:right="185"/>
              <w:jc w:val="left"/>
              <w:rPr>
                <w:rFonts w:ascii="宋体" w:hAnsi="宋体" w:cs="宋体" w:eastAsia="宋体" w:hint="default"/>
                <w:sz w:val="18"/>
                <w:szCs w:val="18"/>
              </w:rPr>
            </w:pPr>
            <w:r>
              <w:rPr>
                <w:rFonts w:ascii="宋体" w:hAnsi="宋体" w:cs="宋体" w:eastAsia="宋体" w:hint="default"/>
                <w:sz w:val="18"/>
                <w:szCs w:val="18"/>
              </w:rPr>
              <w:t>箱（不含印刷）；电子产品及零配件维修；经营本企业自产产品及技术的出口业务和所 需的机械设备、零配件、原辅材料及技术的进口业务，但国家限定公司经营或禁止进出</w:t>
            </w:r>
          </w:p>
          <w:p>
            <w:pPr>
              <w:pStyle w:val="TableParagraph"/>
              <w:spacing w:line="213" w:lineRule="exact"/>
              <w:ind w:left="103" w:right="0"/>
              <w:jc w:val="left"/>
              <w:rPr>
                <w:rFonts w:ascii="宋体" w:hAnsi="宋体" w:cs="宋体" w:eastAsia="宋体" w:hint="default"/>
                <w:sz w:val="18"/>
                <w:szCs w:val="18"/>
              </w:rPr>
            </w:pPr>
            <w:r>
              <w:rPr>
                <w:rFonts w:ascii="宋体" w:hAnsi="宋体" w:cs="宋体" w:eastAsia="宋体" w:hint="default"/>
                <w:sz w:val="18"/>
                <w:szCs w:val="18"/>
              </w:rPr>
              <w:t>口的商品及技术除外。投资高新科技产业及实业。”</w:t>
            </w:r>
          </w:p>
        </w:tc>
      </w:tr>
      <w:tr>
        <w:trPr>
          <w:trHeight w:val="34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sz w:val="18"/>
              </w:rPr>
              <w:t>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澳洲长虹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03" w:right="0"/>
              <w:jc w:val="left"/>
              <w:rPr>
                <w:rFonts w:ascii="宋体" w:hAnsi="宋体" w:cs="宋体" w:eastAsia="宋体" w:hint="default"/>
                <w:sz w:val="18"/>
                <w:szCs w:val="18"/>
              </w:rPr>
            </w:pPr>
            <w:r>
              <w:rPr>
                <w:rFonts w:ascii="宋体" w:hAnsi="宋体" w:cs="宋体" w:eastAsia="宋体" w:hint="default"/>
                <w:sz w:val="18"/>
                <w:szCs w:val="18"/>
              </w:rPr>
              <w:t>CELESTIAL 和 CHANGHONG 电器产品销售、CHANGHONG 品牌经营及售后服务工作</w:t>
            </w:r>
          </w:p>
        </w:tc>
      </w:tr>
      <w:tr>
        <w:trPr>
          <w:trHeight w:val="28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 w:right="0"/>
              <w:jc w:val="center"/>
              <w:rPr>
                <w:rFonts w:ascii="宋体" w:hAnsi="宋体" w:cs="宋体" w:eastAsia="宋体" w:hint="default"/>
                <w:sz w:val="18"/>
                <w:szCs w:val="18"/>
              </w:rPr>
            </w:pPr>
            <w:r>
              <w:rPr>
                <w:rFonts w:ascii="宋体"/>
                <w:sz w:val="18"/>
              </w:rPr>
              <w:t>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欧洲长虹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消费类电子的研发、制造、销售以及售后服务</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 w:right="0"/>
              <w:jc w:val="center"/>
              <w:rPr>
                <w:rFonts w:ascii="宋体" w:hAnsi="宋体" w:cs="宋体" w:eastAsia="宋体" w:hint="default"/>
                <w:sz w:val="18"/>
                <w:szCs w:val="18"/>
              </w:rPr>
            </w:pPr>
            <w:r>
              <w:rPr>
                <w:rFonts w:ascii="宋体"/>
                <w:sz w:val="18"/>
              </w:rPr>
              <w:t>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长虹佳华</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计算机软件、硬件及配件、电子及非专控通信设备的研发、销售、生产、制造和“四技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服务”</w:t>
            </w:r>
          </w:p>
        </w:tc>
      </w:tr>
      <w:tr>
        <w:trPr>
          <w:trHeight w:val="46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上海空调</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长虹空调的销售、维修、安装与售后服务（涉及许可项目凭许可证经营）。</w:t>
            </w:r>
          </w:p>
        </w:tc>
      </w:tr>
      <w:tr>
        <w:trPr>
          <w:trHeight w:val="967"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 w:right="0"/>
              <w:jc w:val="center"/>
              <w:rPr>
                <w:rFonts w:ascii="宋体" w:hAnsi="宋体" w:cs="宋体" w:eastAsia="宋体" w:hint="default"/>
                <w:sz w:val="18"/>
                <w:szCs w:val="18"/>
              </w:rPr>
            </w:pPr>
            <w:r>
              <w:rPr>
                <w:rFonts w:ascii="宋体"/>
                <w:sz w:val="18"/>
              </w:rPr>
              <w:t>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sz w:val="18"/>
                <w:szCs w:val="18"/>
              </w:rPr>
              <w:t>数码科技</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
              <w:ind w:left="103" w:right="185"/>
              <w:jc w:val="left"/>
              <w:rPr>
                <w:rFonts w:ascii="宋体" w:hAnsi="宋体" w:cs="宋体" w:eastAsia="宋体" w:hint="default"/>
                <w:sz w:val="18"/>
                <w:szCs w:val="18"/>
              </w:rPr>
            </w:pPr>
            <w:r>
              <w:rPr>
                <w:rFonts w:ascii="宋体" w:hAnsi="宋体" w:cs="宋体" w:eastAsia="宋体" w:hint="default"/>
                <w:sz w:val="18"/>
                <w:szCs w:val="18"/>
              </w:rPr>
              <w:t>研究、开发、生产、销售：音视频产品、激光读写系列产品、磁记录系列产品、存储卡 读写系列产品、数码相机、MP3、MP4、GPS、车载电子系列产品、学习机系列产品、DVB</w:t>
            </w:r>
          </w:p>
          <w:p>
            <w:pPr>
              <w:pStyle w:val="TableParagraph"/>
              <w:spacing w:line="232" w:lineRule="exact" w:before="2"/>
              <w:ind w:left="103" w:right="185"/>
              <w:jc w:val="left"/>
              <w:rPr>
                <w:rFonts w:ascii="宋体" w:hAnsi="宋体" w:cs="宋体" w:eastAsia="宋体" w:hint="default"/>
                <w:sz w:val="18"/>
                <w:szCs w:val="18"/>
              </w:rPr>
            </w:pPr>
            <w:r>
              <w:rPr>
                <w:rFonts w:ascii="宋体" w:hAnsi="宋体" w:cs="宋体" w:eastAsia="宋体" w:hint="default"/>
                <w:sz w:val="18"/>
                <w:szCs w:val="18"/>
              </w:rPr>
              <w:t>系列产品、小家电、电子产品，上述产品的维修和零配件销售；产品及技术进出口（法 律、行政法规禁止的项目除外，法律、行政法规限制的项目需取得许可证方可经营）。</w:t>
            </w:r>
          </w:p>
        </w:tc>
      </w:tr>
      <w:tr>
        <w:trPr>
          <w:trHeight w:val="46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国虹通讯</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通讯终端以及其他个人移动、消费电子产品的研究开发、生产、销售及服务。</w:t>
            </w:r>
          </w:p>
        </w:tc>
      </w:tr>
      <w:tr>
        <w:trPr>
          <w:trHeight w:val="28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sz w:val="18"/>
              </w:rPr>
              <w:t>10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信息技术</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计算机、通讯与家电（3C）相关软硬件产品的开发、销售、生产和网络服务。</w:t>
            </w:r>
          </w:p>
        </w:tc>
      </w:tr>
      <w:tr>
        <w:trPr>
          <w:trHeight w:val="91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sz w:val="18"/>
              </w:rPr>
              <w:t>11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网络公司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71"/>
              <w:ind w:left="103" w:right="184"/>
              <w:jc w:val="both"/>
              <w:rPr>
                <w:rFonts w:ascii="宋体" w:hAnsi="宋体" w:cs="宋体" w:eastAsia="宋体" w:hint="default"/>
                <w:sz w:val="18"/>
                <w:szCs w:val="18"/>
              </w:rPr>
            </w:pPr>
            <w:r>
              <w:rPr>
                <w:rFonts w:ascii="宋体" w:hAnsi="宋体" w:cs="宋体" w:eastAsia="宋体" w:hint="default"/>
                <w:sz w:val="18"/>
                <w:szCs w:val="18"/>
              </w:rPr>
              <w:t>数字电视机顶盒、数字卫星地面接收设施、非专控通信设备、网络设备等系统及终端产 品研发、制造和销售；软件产品、应用系统、数字电子设备研发、制造和销售；系统集 成；相关货物及技术进出口（法律法规禁止项目除外，限制项目凭许可证经营）。</w:t>
            </w:r>
          </w:p>
        </w:tc>
      </w:tr>
      <w:tr>
        <w:trPr>
          <w:trHeight w:val="478"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虹微公司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计算机、通信与家电（3C）相关的集成电路和软件的研发、销售和技术服务；货物进出</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口、技术进出口。</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电子系统</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应用电视、大屏幕显示产品、数字监控产品、税控机、车载电子产品的生产、销售、维</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修，网络系统集成服务。</w:t>
            </w:r>
          </w:p>
        </w:tc>
      </w:tr>
      <w:tr>
        <w:trPr>
          <w:trHeight w:val="28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sz w:val="18"/>
              </w:rPr>
              <w:t>14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香港长虹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销售冷气机、电器及电子器件</w:t>
            </w:r>
          </w:p>
        </w:tc>
      </w:tr>
      <w:tr>
        <w:trPr>
          <w:trHeight w:val="71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15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模塑公司</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工业制造与结构设计，模具设计、开发、制造、销售、维修服务，塑料制品加工，喷涂</w:t>
            </w:r>
          </w:p>
          <w:p>
            <w:pPr>
              <w:pStyle w:val="TableParagraph"/>
              <w:spacing w:line="232" w:lineRule="exact" w:before="24"/>
              <w:ind w:left="103" w:right="184"/>
              <w:jc w:val="left"/>
              <w:rPr>
                <w:rFonts w:ascii="宋体" w:hAnsi="宋体" w:cs="宋体" w:eastAsia="宋体" w:hint="default"/>
                <w:sz w:val="18"/>
                <w:szCs w:val="18"/>
              </w:rPr>
            </w:pPr>
            <w:r>
              <w:rPr>
                <w:rFonts w:ascii="宋体" w:hAnsi="宋体" w:cs="宋体" w:eastAsia="宋体" w:hint="default"/>
                <w:sz w:val="18"/>
                <w:szCs w:val="18"/>
              </w:rPr>
              <w:t>加工，技术服务、转让，货物进出口、技术进出口（法律、法规禁止项目除外，限制项 目凭许可证经营）。</w:t>
            </w:r>
          </w:p>
        </w:tc>
      </w:tr>
      <w:tr>
        <w:trPr>
          <w:trHeight w:val="685"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sz w:val="18"/>
              </w:rPr>
              <w:t>16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美菱制冷</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103" w:right="184"/>
              <w:jc w:val="left"/>
              <w:rPr>
                <w:rFonts w:ascii="宋体" w:hAnsi="宋体" w:cs="宋体" w:eastAsia="宋体" w:hint="default"/>
                <w:sz w:val="18"/>
                <w:szCs w:val="18"/>
              </w:rPr>
            </w:pPr>
            <w:r>
              <w:rPr>
                <w:rFonts w:ascii="宋体" w:hAnsi="宋体" w:cs="宋体" w:eastAsia="宋体" w:hint="default"/>
                <w:sz w:val="18"/>
                <w:szCs w:val="18"/>
              </w:rPr>
              <w:t>电器、电子产品、机械产品及其相关配件生产、销售、研发；家用电器及电子产品技术 咨询服务；进出口业务。（涉及行政许可项目凭许可证明经营）。</w:t>
            </w:r>
          </w:p>
        </w:tc>
      </w:tr>
      <w:tr>
        <w:trPr>
          <w:trHeight w:val="282"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0"/>
              <w:jc w:val="center"/>
              <w:rPr>
                <w:rFonts w:ascii="宋体" w:hAnsi="宋体" w:cs="宋体" w:eastAsia="宋体" w:hint="default"/>
                <w:sz w:val="18"/>
                <w:szCs w:val="18"/>
              </w:rPr>
            </w:pPr>
            <w:r>
              <w:rPr>
                <w:rFonts w:ascii="宋体"/>
                <w:sz w:val="18"/>
              </w:rPr>
              <w:t>17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5" w:lineRule="exact"/>
              <w:ind w:right="1"/>
              <w:jc w:val="center"/>
              <w:rPr>
                <w:rFonts w:ascii="宋体" w:hAnsi="宋体" w:cs="宋体" w:eastAsia="宋体" w:hint="default"/>
                <w:sz w:val="18"/>
                <w:szCs w:val="18"/>
              </w:rPr>
            </w:pPr>
            <w:r>
              <w:rPr>
                <w:rFonts w:ascii="宋体" w:hAnsi="宋体" w:cs="宋体" w:eastAsia="宋体" w:hint="default"/>
                <w:sz w:val="18"/>
                <w:szCs w:val="18"/>
              </w:rPr>
              <w:t>湖南空调</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销售空调并提供安装、维修服务。</w:t>
            </w:r>
          </w:p>
        </w:tc>
      </w:tr>
      <w:tr>
        <w:trPr>
          <w:trHeight w:val="46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包装印务</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包装印刷材料研发、制造、销售，印刷制版处理，包装结构及平面设计服务。</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19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精密电子</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电子电器产品研发、制造、销售及相关服务，电子元器件加工、制造、销售，精密设备、</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仪器维修。</w:t>
            </w:r>
          </w:p>
        </w:tc>
      </w:tr>
      <w:tr>
        <w:trPr>
          <w:trHeight w:val="28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sz w:val="18"/>
              </w:rPr>
              <w:t>20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技佳精工</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机械设备及通用零部件设计、制造、加工、销售。</w:t>
            </w:r>
          </w:p>
        </w:tc>
      </w:tr>
      <w:tr>
        <w:trPr>
          <w:trHeight w:val="1135"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sz w:val="18"/>
              </w:rPr>
              <w:t>21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器件科技</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68"/>
              <w:ind w:left="103" w:right="10"/>
              <w:jc w:val="left"/>
              <w:rPr>
                <w:rFonts w:ascii="宋体" w:hAnsi="宋体" w:cs="宋体" w:eastAsia="宋体" w:hint="default"/>
                <w:sz w:val="18"/>
                <w:szCs w:val="18"/>
              </w:rPr>
            </w:pPr>
            <w:r>
              <w:rPr>
                <w:rFonts w:ascii="宋体" w:hAnsi="宋体" w:cs="宋体" w:eastAsia="宋体" w:hint="default"/>
                <w:sz w:val="18"/>
                <w:szCs w:val="18"/>
              </w:rPr>
              <w:t>高频器件、数字卫星调谐器、高压器件、印刷电路板、网板、模具工装、遥控器、电子 类变压器、特种变压器、电感器件、消磁线圈、传感器、电路模块、电源适配器、充电 器、内置电源、逆变器、电工类产品、无线数据传输及控制器件的制造、销售及相关技 术服务、货物进出口、技术进出口（法律法规禁止项目除外，限制项目凭许可证经营）。</w:t>
            </w:r>
          </w:p>
        </w:tc>
      </w:tr>
      <w:tr>
        <w:trPr>
          <w:trHeight w:val="944"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sz w:val="18"/>
              </w:rPr>
              <w:t>22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1"/>
              <w:jc w:val="center"/>
              <w:rPr>
                <w:rFonts w:ascii="宋体" w:hAnsi="宋体" w:cs="宋体" w:eastAsia="宋体" w:hint="default"/>
                <w:sz w:val="18"/>
                <w:szCs w:val="18"/>
              </w:rPr>
            </w:pPr>
            <w:r>
              <w:rPr>
                <w:rFonts w:ascii="宋体" w:hAnsi="宋体" w:cs="宋体" w:eastAsia="宋体" w:hint="default"/>
                <w:sz w:val="18"/>
                <w:szCs w:val="18"/>
              </w:rPr>
              <w:t>新能源</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both"/>
              <w:rPr>
                <w:rFonts w:ascii="宋体" w:hAnsi="宋体" w:cs="宋体" w:eastAsia="宋体" w:hint="default"/>
                <w:sz w:val="18"/>
                <w:szCs w:val="18"/>
              </w:rPr>
            </w:pPr>
            <w:r>
              <w:rPr>
                <w:rFonts w:ascii="宋体" w:hAnsi="宋体" w:cs="宋体" w:eastAsia="宋体" w:hint="default"/>
                <w:sz w:val="18"/>
                <w:szCs w:val="18"/>
              </w:rPr>
              <w:t>电池系列产品、光电、光热转换及利用产品的研发、制造、销售及相关技术服务，电动</w:t>
            </w:r>
          </w:p>
          <w:p>
            <w:pPr>
              <w:pStyle w:val="TableParagraph"/>
              <w:spacing w:line="237" w:lineRule="auto" w:before="1"/>
              <w:ind w:left="103" w:right="184"/>
              <w:jc w:val="both"/>
              <w:rPr>
                <w:rFonts w:ascii="宋体" w:hAnsi="宋体" w:cs="宋体" w:eastAsia="宋体" w:hint="default"/>
                <w:sz w:val="18"/>
                <w:szCs w:val="18"/>
              </w:rPr>
            </w:pPr>
            <w:r>
              <w:rPr>
                <w:rFonts w:ascii="宋体" w:hAnsi="宋体" w:cs="宋体" w:eastAsia="宋体" w:hint="default"/>
                <w:sz w:val="18"/>
                <w:szCs w:val="18"/>
              </w:rPr>
              <w:t>车、电动自行车、电子元器件、电工产品、电源产品、电池零部件、电池生产线、电池 生产设备的研发、制造、销售及相关服务，节能器具、器材、电池产品销售，货物进出 口、技术进出口等。</w:t>
            </w:r>
          </w:p>
        </w:tc>
      </w:tr>
    </w:tbl>
    <w:p>
      <w:pPr>
        <w:spacing w:after="0" w:line="237" w:lineRule="auto"/>
        <w:jc w:val="both"/>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646"/>
        <w:gridCol w:w="1213"/>
        <w:gridCol w:w="7139"/>
      </w:tblGrid>
      <w:tr>
        <w:trPr>
          <w:trHeight w:val="472" w:hRule="exact"/>
        </w:trPr>
        <w:tc>
          <w:tcPr>
            <w:tcW w:w="6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23</w:t>
            </w:r>
          </w:p>
        </w:tc>
        <w:tc>
          <w:tcPr>
            <w:tcW w:w="121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7139" w:type="dxa"/>
            <w:tcBorders>
              <w:top w:val="nil" w:sz="6" w:space="0" w:color="auto"/>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国家政策允许的范围内进行创业投资及能源、交通、房地产、工业、科技产业项目的投</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资经营，投资衍生业务经营，融资担保业务。</w:t>
            </w:r>
          </w:p>
        </w:tc>
      </w:tr>
      <w:tr>
        <w:trPr>
          <w:trHeight w:val="28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right="0"/>
              <w:jc w:val="center"/>
              <w:rPr>
                <w:rFonts w:ascii="宋体" w:hAnsi="宋体" w:cs="宋体" w:eastAsia="宋体" w:hint="default"/>
                <w:sz w:val="18"/>
                <w:szCs w:val="18"/>
              </w:rPr>
            </w:pPr>
            <w:r>
              <w:rPr>
                <w:rFonts w:ascii="宋体"/>
                <w:sz w:val="18"/>
              </w:rPr>
              <w:t>24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241"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塑胶模型的设计、制作、加工和销售。</w:t>
            </w:r>
          </w:p>
        </w:tc>
      </w:tr>
      <w:tr>
        <w:trPr>
          <w:trHeight w:val="1177"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sz w:val="18"/>
              </w:rPr>
              <w:t>25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9"/>
                <w:szCs w:val="19"/>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普通货运、货物装卸、货物专用运输（集装箱）、国内货物运输代理，仓储服务（易燃</w:t>
            </w:r>
          </w:p>
          <w:p>
            <w:pPr>
              <w:pStyle w:val="TableParagraph"/>
              <w:spacing w:line="237" w:lineRule="auto" w:before="1"/>
              <w:ind w:left="103" w:right="10"/>
              <w:jc w:val="left"/>
              <w:rPr>
                <w:rFonts w:ascii="宋体" w:hAnsi="宋体" w:cs="宋体" w:eastAsia="宋体" w:hint="default"/>
                <w:sz w:val="18"/>
                <w:szCs w:val="18"/>
              </w:rPr>
            </w:pPr>
            <w:r>
              <w:rPr>
                <w:rFonts w:ascii="宋体" w:hAnsi="宋体" w:cs="宋体" w:eastAsia="宋体" w:hint="default"/>
                <w:sz w:val="18"/>
                <w:szCs w:val="18"/>
              </w:rPr>
              <w:t>易暴等危险品除外），货物陪送，物品包装及分装服务，，物流软件的开发及信息服务， 物流的策划、管理、咨询服务，驾驶员培训（限分公司），二类机动车维修（大中型货 车维修），汽车配件销售，提供进出口货物的国际货物运输代理业务。（经营范围涉及 行政许可事项的，须取得许可证后方可经营）。</w:t>
            </w:r>
          </w:p>
        </w:tc>
      </w:tr>
      <w:tr>
        <w:trPr>
          <w:trHeight w:val="46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1"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设计、组装、销售空调用压缩机相关产品，并对产品提供售前售后服务。</w:t>
            </w:r>
          </w:p>
        </w:tc>
      </w:tr>
      <w:tr>
        <w:trPr>
          <w:trHeight w:val="71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27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41"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制冷电器、空调器、洗衣机、电脑数控注塑机、电脑热水器、塑料制品、包装品及装饰</w:t>
            </w:r>
          </w:p>
          <w:p>
            <w:pPr>
              <w:pStyle w:val="TableParagraph"/>
              <w:spacing w:line="240" w:lineRule="auto"/>
              <w:ind w:left="103" w:right="184"/>
              <w:jc w:val="left"/>
              <w:rPr>
                <w:rFonts w:ascii="宋体" w:hAnsi="宋体" w:cs="宋体" w:eastAsia="宋体" w:hint="default"/>
                <w:sz w:val="18"/>
                <w:szCs w:val="18"/>
              </w:rPr>
            </w:pPr>
            <w:r>
              <w:rPr>
                <w:rFonts w:ascii="宋体" w:hAnsi="宋体" w:cs="宋体" w:eastAsia="宋体" w:hint="default"/>
                <w:sz w:val="18"/>
                <w:szCs w:val="18"/>
              </w:rPr>
              <w:t>品制造，经营自产产品及技术出口业务和本企业所需原辅材料、机械设备、仪器仪表及 技术进口业务，百货销售，运输。2007</w:t>
            </w:r>
            <w:r>
              <w:rPr>
                <w:rFonts w:ascii="宋体" w:hAnsi="宋体" w:cs="宋体" w:eastAsia="宋体" w:hint="default"/>
                <w:spacing w:val="-46"/>
                <w:sz w:val="18"/>
                <w:szCs w:val="18"/>
              </w:rPr>
              <w:t> </w:t>
            </w:r>
            <w:r>
              <w:rPr>
                <w:rFonts w:ascii="宋体" w:hAnsi="宋体" w:cs="宋体" w:eastAsia="宋体" w:hint="default"/>
                <w:sz w:val="18"/>
                <w:szCs w:val="18"/>
              </w:rPr>
              <w:t>年度主要生产经营电冰箱业务。</w:t>
            </w:r>
          </w:p>
        </w:tc>
      </w:tr>
      <w:tr>
        <w:trPr>
          <w:trHeight w:val="943"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sz w:val="18"/>
              </w:rPr>
              <w:t>28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331"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家用电器、电子产品、金属制品、通用设备、电气机械及器材、通信设备（大功率发射</w:t>
            </w:r>
          </w:p>
          <w:p>
            <w:pPr>
              <w:pStyle w:val="TableParagraph"/>
              <w:spacing w:line="237" w:lineRule="auto"/>
              <w:ind w:left="103" w:right="184"/>
              <w:jc w:val="both"/>
              <w:rPr>
                <w:rFonts w:ascii="宋体" w:hAnsi="宋体" w:cs="宋体" w:eastAsia="宋体" w:hint="default"/>
                <w:sz w:val="18"/>
                <w:szCs w:val="18"/>
              </w:rPr>
            </w:pPr>
            <w:r>
              <w:rPr>
                <w:rFonts w:ascii="宋体" w:hAnsi="宋体" w:cs="宋体" w:eastAsia="宋体" w:hint="default"/>
                <w:sz w:val="18"/>
                <w:szCs w:val="18"/>
              </w:rPr>
              <w:t>器除外）、计算机及其他电子设备、家具的销售，计算机软件设计与销售，文教体育用 品的销售，仪器仪表及文化办公用品的销售，日用化学品的销售、厨具及燃气灶具的销 售、玩具销售。</w:t>
            </w:r>
          </w:p>
        </w:tc>
      </w:tr>
      <w:tr>
        <w:trPr>
          <w:trHeight w:val="478"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29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消费类电子产品（包括</w:t>
            </w:r>
            <w:r>
              <w:rPr>
                <w:rFonts w:ascii="宋体" w:hAnsi="宋体" w:cs="宋体" w:eastAsia="宋体" w:hint="default"/>
                <w:spacing w:val="-49"/>
                <w:sz w:val="18"/>
                <w:szCs w:val="18"/>
              </w:rPr>
              <w:t> </w:t>
            </w:r>
            <w:r>
              <w:rPr>
                <w:rFonts w:ascii="宋体" w:hAnsi="宋体" w:cs="宋体" w:eastAsia="宋体" w:hint="default"/>
                <w:sz w:val="18"/>
                <w:szCs w:val="18"/>
              </w:rPr>
              <w:t>CRT</w:t>
            </w:r>
            <w:r>
              <w:rPr>
                <w:rFonts w:ascii="宋体" w:hAnsi="宋体" w:cs="宋体" w:eastAsia="宋体" w:hint="default"/>
                <w:spacing w:val="-48"/>
                <w:sz w:val="18"/>
                <w:szCs w:val="18"/>
              </w:rPr>
              <w:t> </w:t>
            </w:r>
            <w:r>
              <w:rPr>
                <w:rFonts w:ascii="宋体" w:hAnsi="宋体" w:cs="宋体" w:eastAsia="宋体" w:hint="default"/>
                <w:sz w:val="18"/>
                <w:szCs w:val="18"/>
              </w:rPr>
              <w:t>彩电、LCD</w:t>
            </w:r>
            <w:r>
              <w:rPr>
                <w:rFonts w:ascii="宋体" w:hAnsi="宋体" w:cs="宋体" w:eastAsia="宋体" w:hint="default"/>
                <w:spacing w:val="-49"/>
                <w:sz w:val="18"/>
                <w:szCs w:val="18"/>
              </w:rPr>
              <w:t> </w:t>
            </w:r>
            <w:r>
              <w:rPr>
                <w:rFonts w:ascii="宋体" w:hAnsi="宋体" w:cs="宋体" w:eastAsia="宋体" w:hint="default"/>
                <w:sz w:val="18"/>
                <w:szCs w:val="18"/>
              </w:rPr>
              <w:t>电视、PDP</w:t>
            </w:r>
            <w:r>
              <w:rPr>
                <w:rFonts w:ascii="宋体" w:hAnsi="宋体" w:cs="宋体" w:eastAsia="宋体" w:hint="default"/>
                <w:spacing w:val="-49"/>
                <w:sz w:val="18"/>
                <w:szCs w:val="18"/>
              </w:rPr>
              <w:t> </w:t>
            </w:r>
            <w:r>
              <w:rPr>
                <w:rFonts w:ascii="宋体" w:hAnsi="宋体" w:cs="宋体" w:eastAsia="宋体" w:hint="default"/>
                <w:sz w:val="18"/>
                <w:szCs w:val="18"/>
              </w:rPr>
              <w:t>电视、汽车电子产品）的研究开发、生</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产、销售及售后服务。</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3"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家用电器、汽车电子、电子产品及零配件、制冷器件、包装产品、金属制品的生产、销</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售及维修服务。</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31"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电器产品、安防技术产品、机械产品、数码、通讯及计算及产品的销售、安装、调试及</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技术服务，电器租赁</w:t>
            </w:r>
          </w:p>
        </w:tc>
      </w:tr>
      <w:tr>
        <w:trPr>
          <w:trHeight w:val="46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32</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1"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电子产品及其配套通用设备、器件的研发、制造、销售</w:t>
            </w:r>
          </w:p>
        </w:tc>
      </w:tr>
      <w:tr>
        <w:trPr>
          <w:trHeight w:val="460" w:hRule="exact"/>
        </w:trPr>
        <w:tc>
          <w:tcPr>
            <w:tcW w:w="8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网络公司子公司</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33</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18"/>
                <w:szCs w:val="18"/>
              </w:rPr>
            </w:pPr>
            <w:r>
              <w:rPr>
                <w:rFonts w:ascii="宋体" w:hAnsi="宋体" w:cs="宋体" w:eastAsia="宋体" w:hint="default"/>
                <w:sz w:val="18"/>
                <w:szCs w:val="18"/>
              </w:rPr>
              <w:t>成都网络</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电子电器、通信设备（不含无线电发射设备）、计算机软硬件的技术开发、生产、销售；</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计算机系统集成；货物技术进出口</w:t>
            </w:r>
          </w:p>
        </w:tc>
      </w:tr>
      <w:tr>
        <w:trPr>
          <w:trHeight w:val="461" w:hRule="exact"/>
        </w:trPr>
        <w:tc>
          <w:tcPr>
            <w:tcW w:w="8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国虹通讯的子公司</w:t>
            </w:r>
          </w:p>
        </w:tc>
      </w:tr>
      <w:tr>
        <w:trPr>
          <w:trHeight w:val="46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34</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1" w:right="0"/>
              <w:jc w:val="left"/>
              <w:rPr>
                <w:rFonts w:ascii="宋体" w:hAnsi="宋体" w:cs="宋体" w:eastAsia="宋体" w:hint="default"/>
                <w:sz w:val="18"/>
                <w:szCs w:val="18"/>
              </w:rPr>
            </w:pPr>
            <w:r>
              <w:rPr>
                <w:rFonts w:ascii="宋体" w:hAnsi="宋体" w:cs="宋体" w:eastAsia="宋体" w:hint="default"/>
                <w:sz w:val="18"/>
                <w:szCs w:val="18"/>
              </w:rPr>
              <w:t>深圳凯虹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研发、生产经营手机，并提供其相关的售后服务；从事货物及技术进出口业务。</w:t>
            </w:r>
          </w:p>
        </w:tc>
      </w:tr>
      <w:tr>
        <w:trPr>
          <w:trHeight w:val="47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35</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18"/>
                <w:szCs w:val="18"/>
              </w:rPr>
            </w:pPr>
            <w:r>
              <w:rPr>
                <w:rFonts w:ascii="宋体" w:hAnsi="宋体" w:cs="宋体" w:eastAsia="宋体" w:hint="default"/>
                <w:sz w:val="18"/>
                <w:szCs w:val="18"/>
              </w:rPr>
              <w:t>重庆国虹</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通信终端设备、计算机网络终端设备以及其他个人移动通信设备及消费电子产品的研究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开发、生产制造、销售和服务。</w:t>
            </w:r>
          </w:p>
        </w:tc>
      </w:tr>
      <w:tr>
        <w:trPr>
          <w:trHeight w:val="461" w:hRule="exact"/>
        </w:trPr>
        <w:tc>
          <w:tcPr>
            <w:tcW w:w="8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乐家易的子公司</w:t>
            </w:r>
          </w:p>
        </w:tc>
      </w:tr>
      <w:tr>
        <w:trPr>
          <w:trHeight w:val="71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sz w:val="18"/>
              </w:rPr>
              <w:t>36</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绵阳乐家易</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家用电器、电子产品、金属制品（国家审批的除外）、通用设备、电气机械及器材、通</w:t>
            </w:r>
          </w:p>
          <w:p>
            <w:pPr>
              <w:pStyle w:val="TableParagraph"/>
              <w:spacing w:line="240" w:lineRule="auto"/>
              <w:ind w:left="103" w:right="184"/>
              <w:jc w:val="left"/>
              <w:rPr>
                <w:rFonts w:ascii="宋体" w:hAnsi="宋体" w:cs="宋体" w:eastAsia="宋体" w:hint="default"/>
                <w:sz w:val="18"/>
                <w:szCs w:val="18"/>
              </w:rPr>
            </w:pPr>
            <w:r>
              <w:rPr>
                <w:rFonts w:ascii="宋体" w:hAnsi="宋体" w:cs="宋体" w:eastAsia="宋体" w:hint="default"/>
                <w:sz w:val="18"/>
                <w:szCs w:val="18"/>
              </w:rPr>
              <w:t>信设备（不含无线电发射及地面接收装置）。计算机及电子设备、计算机软件、文教体 育用品、仪器仪表、文化办公用品、日化用品、厨具、燃器灶具、玩具的销售。</w:t>
            </w:r>
          </w:p>
        </w:tc>
      </w:tr>
      <w:tr>
        <w:trPr>
          <w:trHeight w:val="943"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right="0"/>
              <w:jc w:val="center"/>
              <w:rPr>
                <w:rFonts w:ascii="宋体" w:hAnsi="宋体" w:cs="宋体" w:eastAsia="宋体" w:hint="default"/>
                <w:sz w:val="18"/>
                <w:szCs w:val="18"/>
              </w:rPr>
            </w:pPr>
            <w:r>
              <w:rPr>
                <w:rFonts w:ascii="宋体"/>
                <w:sz w:val="18"/>
              </w:rPr>
              <w:t>37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103" w:right="0"/>
              <w:jc w:val="left"/>
              <w:rPr>
                <w:rFonts w:ascii="宋体" w:hAnsi="宋体" w:cs="宋体" w:eastAsia="宋体" w:hint="default"/>
                <w:sz w:val="18"/>
                <w:szCs w:val="18"/>
              </w:rPr>
            </w:pPr>
            <w:r>
              <w:rPr>
                <w:rFonts w:ascii="宋体" w:hAnsi="宋体" w:cs="宋体" w:eastAsia="宋体" w:hint="default"/>
                <w:sz w:val="18"/>
                <w:szCs w:val="18"/>
              </w:rPr>
              <w:t>重庆虹生活</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both"/>
              <w:rPr>
                <w:rFonts w:ascii="宋体" w:hAnsi="宋体" w:cs="宋体" w:eastAsia="宋体" w:hint="default"/>
                <w:sz w:val="18"/>
                <w:szCs w:val="18"/>
              </w:rPr>
            </w:pPr>
            <w:r>
              <w:rPr>
                <w:rFonts w:ascii="宋体" w:hAnsi="宋体" w:cs="宋体" w:eastAsia="宋体" w:hint="default"/>
                <w:sz w:val="18"/>
                <w:szCs w:val="18"/>
              </w:rPr>
              <w:t>销售家用电器、电子产品；金属制品（不含稀贵金属）；通用设备、电气机械及器材、</w:t>
            </w:r>
          </w:p>
          <w:p>
            <w:pPr>
              <w:pStyle w:val="TableParagraph"/>
              <w:spacing w:line="237" w:lineRule="auto"/>
              <w:ind w:left="103" w:right="184"/>
              <w:jc w:val="both"/>
              <w:rPr>
                <w:rFonts w:ascii="宋体" w:hAnsi="宋体" w:cs="宋体" w:eastAsia="宋体" w:hint="default"/>
                <w:sz w:val="18"/>
                <w:szCs w:val="18"/>
              </w:rPr>
            </w:pPr>
            <w:r>
              <w:rPr>
                <w:rFonts w:ascii="宋体" w:hAnsi="宋体" w:cs="宋体" w:eastAsia="宋体" w:hint="default"/>
                <w:sz w:val="18"/>
                <w:szCs w:val="18"/>
              </w:rPr>
              <w:t>通信设备（不含无线电发射及地面接收装置）。计算机及电子设备、计算机软件、文教 体育用品、仪器仪表、文化办公用品、日用杂品（不含烟花爆竹）、厨具、燃器灶具、 玩具、家具。</w:t>
            </w:r>
          </w:p>
        </w:tc>
      </w:tr>
      <w:tr>
        <w:trPr>
          <w:trHeight w:val="460" w:hRule="exact"/>
        </w:trPr>
        <w:tc>
          <w:tcPr>
            <w:tcW w:w="8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民生物流的子公司</w:t>
            </w:r>
          </w:p>
        </w:tc>
      </w:tr>
      <w:tr>
        <w:trPr>
          <w:trHeight w:val="461"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38</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1" w:right="0"/>
              <w:jc w:val="left"/>
              <w:rPr>
                <w:rFonts w:ascii="宋体" w:hAnsi="宋体" w:cs="宋体" w:eastAsia="宋体" w:hint="default"/>
                <w:sz w:val="18"/>
                <w:szCs w:val="18"/>
              </w:rPr>
            </w:pPr>
            <w:r>
              <w:rPr>
                <w:rFonts w:ascii="宋体" w:hAnsi="宋体" w:cs="宋体" w:eastAsia="宋体" w:hint="default"/>
                <w:sz w:val="18"/>
                <w:szCs w:val="18"/>
              </w:rPr>
              <w:t>长虹驾校</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二级普通机动车驾驶员培训（B2、C1、C2）</w:t>
            </w:r>
          </w:p>
        </w:tc>
      </w:tr>
      <w:tr>
        <w:trPr>
          <w:trHeight w:val="460" w:hRule="exact"/>
        </w:trPr>
        <w:tc>
          <w:tcPr>
            <w:tcW w:w="89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美菱股份的子公司</w:t>
            </w:r>
          </w:p>
        </w:tc>
      </w:tr>
      <w:tr>
        <w:trPr>
          <w:trHeight w:val="478"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sz w:val="18"/>
              </w:rPr>
              <w:t>39</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41" w:right="0"/>
              <w:jc w:val="left"/>
              <w:rPr>
                <w:rFonts w:ascii="宋体" w:hAnsi="宋体" w:cs="宋体" w:eastAsia="宋体" w:hint="default"/>
                <w:sz w:val="18"/>
                <w:szCs w:val="18"/>
              </w:rPr>
            </w:pPr>
            <w:r>
              <w:rPr>
                <w:rFonts w:ascii="宋体" w:hAnsi="宋体" w:cs="宋体" w:eastAsia="宋体" w:hint="default"/>
                <w:sz w:val="18"/>
                <w:szCs w:val="18"/>
              </w:rPr>
              <w:t>中科美菱</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低温制冷设备和产品的研制、开发、生产、销售和服务；自营和代理各类商品、技术进</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出口业务</w:t>
            </w:r>
          </w:p>
        </w:tc>
      </w:tr>
      <w:tr>
        <w:trPr>
          <w:trHeight w:val="460"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40</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1" w:right="0"/>
              <w:jc w:val="left"/>
              <w:rPr>
                <w:rFonts w:ascii="宋体" w:hAnsi="宋体" w:cs="宋体" w:eastAsia="宋体" w:hint="default"/>
                <w:sz w:val="18"/>
                <w:szCs w:val="18"/>
              </w:rPr>
            </w:pPr>
            <w:r>
              <w:rPr>
                <w:rFonts w:ascii="宋体" w:hAnsi="宋体" w:cs="宋体" w:eastAsia="宋体" w:hint="default"/>
                <w:sz w:val="18"/>
                <w:szCs w:val="18"/>
              </w:rPr>
              <w:t>美菱房地产</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房地产开发与经营、建筑材料、建筑工程设计与管理等</w:t>
            </w:r>
          </w:p>
        </w:tc>
      </w:tr>
      <w:tr>
        <w:trPr>
          <w:trHeight w:val="506" w:hRule="exact"/>
        </w:trPr>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18"/>
                <w:szCs w:val="18"/>
              </w:rPr>
            </w:pPr>
            <w:r>
              <w:rPr>
                <w:rFonts w:ascii="宋体"/>
                <w:sz w:val="18"/>
              </w:rPr>
              <w:t>41</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41" w:right="0"/>
              <w:jc w:val="left"/>
              <w:rPr>
                <w:rFonts w:ascii="宋体" w:hAnsi="宋体" w:cs="宋体" w:eastAsia="宋体" w:hint="default"/>
                <w:sz w:val="18"/>
                <w:szCs w:val="18"/>
              </w:rPr>
            </w:pPr>
            <w:r>
              <w:rPr>
                <w:rFonts w:ascii="宋体" w:hAnsi="宋体" w:cs="宋体" w:eastAsia="宋体" w:hint="default"/>
                <w:sz w:val="18"/>
                <w:szCs w:val="18"/>
              </w:rPr>
              <w:t>美菱制冷</w:t>
            </w:r>
          </w:p>
        </w:tc>
        <w:tc>
          <w:tcPr>
            <w:tcW w:w="7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03" w:right="0"/>
              <w:jc w:val="left"/>
              <w:rPr>
                <w:rFonts w:ascii="宋体" w:hAnsi="宋体" w:cs="宋体" w:eastAsia="宋体" w:hint="default"/>
                <w:sz w:val="18"/>
                <w:szCs w:val="18"/>
              </w:rPr>
            </w:pPr>
            <w:r>
              <w:rPr>
                <w:rFonts w:ascii="宋体" w:hAnsi="宋体" w:cs="宋体" w:eastAsia="宋体" w:hint="default"/>
                <w:sz w:val="18"/>
                <w:szCs w:val="18"/>
              </w:rPr>
              <w:t>制冷电器、电子产品及其配件的研发、制造、销售</w:t>
            </w:r>
          </w:p>
        </w:tc>
      </w:tr>
    </w:tbl>
    <w:p>
      <w:pPr>
        <w:spacing w:after="0" w:line="240" w:lineRule="auto"/>
        <w:jc w:val="left"/>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6"/>
          <w:szCs w:val="16"/>
        </w:rPr>
      </w:pPr>
    </w:p>
    <w:p>
      <w:pPr>
        <w:pStyle w:val="BodyText"/>
        <w:spacing w:line="355" w:lineRule="auto" w:before="0"/>
        <w:ind w:right="90" w:firstLine="420"/>
        <w:jc w:val="left"/>
      </w:pPr>
      <w:r>
        <w:rPr/>
        <w:t>（3）子公司注册资本、本公司年末对子公司实际投资额、实质上构成的对子公司净投资的余额、 持股比例和表决权比例</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1"/>
        <w:gridCol w:w="1124"/>
        <w:gridCol w:w="1836"/>
        <w:gridCol w:w="1837"/>
        <w:gridCol w:w="1792"/>
        <w:gridCol w:w="1061"/>
        <w:gridCol w:w="1178"/>
      </w:tblGrid>
      <w:tr>
        <w:trPr>
          <w:trHeight w:val="631"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31" w:right="127"/>
              <w:jc w:val="left"/>
              <w:rPr>
                <w:rFonts w:ascii="宋体" w:hAnsi="宋体" w:cs="宋体" w:eastAsia="宋体" w:hint="default"/>
                <w:sz w:val="18"/>
                <w:szCs w:val="18"/>
              </w:rPr>
            </w:pPr>
            <w:r>
              <w:rPr>
                <w:rFonts w:ascii="宋体" w:hAnsi="宋体" w:cs="宋体" w:eastAsia="宋体" w:hint="default"/>
                <w:sz w:val="18"/>
                <w:szCs w:val="18"/>
              </w:rPr>
              <w:t>序 号</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简称</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5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463" w:right="102" w:hanging="360"/>
              <w:jc w:val="left"/>
              <w:rPr>
                <w:rFonts w:ascii="宋体" w:hAnsi="宋体" w:cs="宋体" w:eastAsia="宋体" w:hint="default"/>
                <w:sz w:val="18"/>
                <w:szCs w:val="18"/>
              </w:rPr>
            </w:pPr>
            <w:r>
              <w:rPr>
                <w:rFonts w:ascii="宋体" w:hAnsi="宋体" w:cs="宋体" w:eastAsia="宋体" w:hint="default"/>
                <w:sz w:val="18"/>
                <w:szCs w:val="18"/>
              </w:rPr>
              <w:t>本公司期末对子公司 实际投资额</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70" w:right="169"/>
              <w:jc w:val="left"/>
              <w:rPr>
                <w:rFonts w:ascii="宋体" w:hAnsi="宋体" w:cs="宋体" w:eastAsia="宋体" w:hint="default"/>
                <w:sz w:val="18"/>
                <w:szCs w:val="18"/>
              </w:rPr>
            </w:pPr>
            <w:r>
              <w:rPr>
                <w:rFonts w:ascii="宋体" w:hAnsi="宋体" w:cs="宋体" w:eastAsia="宋体" w:hint="default"/>
                <w:sz w:val="18"/>
                <w:szCs w:val="18"/>
              </w:rPr>
              <w:t>实质上构成对子公 司的净投资的余额</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64" w:right="0"/>
              <w:jc w:val="left"/>
              <w:rPr>
                <w:rFonts w:ascii="宋体" w:hAnsi="宋体" w:cs="宋体" w:eastAsia="宋体" w:hint="default"/>
                <w:sz w:val="18"/>
                <w:szCs w:val="18"/>
              </w:rPr>
            </w:pPr>
            <w:r>
              <w:rPr>
                <w:rFonts w:ascii="宋体" w:hAnsi="宋体" w:cs="宋体" w:eastAsia="宋体" w:hint="default"/>
                <w:sz w:val="18"/>
                <w:szCs w:val="18"/>
              </w:rPr>
              <w:t>投资比例</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32"/>
              <w:jc w:val="right"/>
              <w:rPr>
                <w:rFonts w:ascii="宋体" w:hAnsi="宋体" w:cs="宋体" w:eastAsia="宋体" w:hint="default"/>
                <w:sz w:val="18"/>
                <w:szCs w:val="18"/>
              </w:rPr>
            </w:pPr>
            <w:r>
              <w:rPr>
                <w:rFonts w:ascii="宋体" w:hAnsi="宋体" w:cs="宋体" w:eastAsia="宋体" w:hint="default"/>
                <w:sz w:val="18"/>
                <w:szCs w:val="18"/>
              </w:rPr>
              <w:t>表决权比例</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42,763,353.46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25,880,000.00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25,880,000.00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60.52%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60.52%</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72,000,000.00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72,000,000.00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455,000,000.00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455,000,000.00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91.00%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91.00%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5,563,556.40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5,563,556.40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5,563,556.40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747,943.16</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747,943.16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747,943.16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181,215,000.00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151,900,000.00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151,900,000.00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99.33%</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99.33%</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5,259,702.00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5,259,702.00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83,000,000.00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41,800,000.00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41,800,000.00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50.36%</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50.36%</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76" w:right="0"/>
              <w:jc w:val="left"/>
              <w:rPr>
                <w:rFonts w:ascii="宋体" w:hAnsi="宋体" w:cs="宋体" w:eastAsia="宋体" w:hint="default"/>
                <w:sz w:val="18"/>
                <w:szCs w:val="18"/>
              </w:rPr>
            </w:pPr>
            <w:r>
              <w:rPr>
                <w:rFonts w:ascii="宋体"/>
                <w:sz w:val="18"/>
              </w:rPr>
              <w:t>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45.00%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45.00%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18,000,000.00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17,910,000.00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17,910,000.00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99.50%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99.50%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49,000,000.00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49,000,000.00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98.00%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327" w:right="0"/>
              <w:jc w:val="lef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19,600,000.00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19,600,000.00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98.00%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10,403,000.00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10,403,000.00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10,403,000.00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123,147,248.59</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123,147,248.59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99.00%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99.00%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美菱制冷</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4,700,000.00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4,700,000.00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94.00%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94.00%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36,000,000.00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36,000,000.00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19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68,000,000.00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170,263,276.56</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170,263,276.56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80,600,000.00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80,600,000.00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183,000,000.00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183,000,000.00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121,324,000.00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121,324,000.00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98.00%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23</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95.00%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24</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3,000,000.00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50.00%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50.00%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25</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68,000,000.00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68,000,000.00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68.00%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68.00%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26</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114,000,000.00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85,500,000.00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85,500,000.00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75.00%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75.00%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27</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413,642,949.00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95,400,000.00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95,400,000.00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9.22%</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24.47%</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28</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25,005,000.00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25,005,000.00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29</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30</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68.75%</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68.75%</w:t>
            </w:r>
          </w:p>
        </w:tc>
      </w:tr>
      <w:tr>
        <w:trPr>
          <w:trHeight w:val="368"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31</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15,000,000.00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31" w:right="0"/>
              <w:jc w:val="left"/>
              <w:rPr>
                <w:rFonts w:ascii="宋体" w:hAnsi="宋体" w:cs="宋体" w:eastAsia="宋体" w:hint="default"/>
                <w:sz w:val="18"/>
                <w:szCs w:val="18"/>
              </w:rPr>
            </w:pPr>
            <w:r>
              <w:rPr>
                <w:rFonts w:ascii="宋体"/>
                <w:sz w:val="18"/>
              </w:rPr>
              <w:t>32</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20,000,000.00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2"/>
              <w:jc w:val="right"/>
              <w:rPr>
                <w:rFonts w:ascii="宋体" w:hAnsi="宋体" w:cs="宋体" w:eastAsia="宋体" w:hint="default"/>
                <w:sz w:val="18"/>
                <w:szCs w:val="18"/>
              </w:rPr>
            </w:pPr>
            <w:r>
              <w:rPr>
                <w:rFonts w:ascii="宋体"/>
                <w:sz w:val="18"/>
              </w:rPr>
              <w:t>100.00%</w:t>
            </w:r>
          </w:p>
        </w:tc>
        <w:tc>
          <w:tcPr>
            <w:tcW w:w="1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01"/>
              <w:jc w:val="right"/>
              <w:rPr>
                <w:rFonts w:ascii="宋体" w:hAnsi="宋体" w:cs="宋体" w:eastAsia="宋体" w:hint="default"/>
                <w:sz w:val="18"/>
                <w:szCs w:val="18"/>
              </w:rPr>
            </w:pPr>
            <w:r>
              <w:rPr>
                <w:rFonts w:ascii="宋体"/>
                <w:sz w:val="18"/>
              </w:rPr>
              <w:t>100.00%</w:t>
            </w:r>
          </w:p>
        </w:tc>
      </w:tr>
    </w:tbl>
    <w:p>
      <w:pPr>
        <w:spacing w:after="0" w:line="240" w:lineRule="auto"/>
        <w:jc w:val="right"/>
        <w:rPr>
          <w:rFonts w:ascii="宋体" w:hAnsi="宋体" w:cs="宋体" w:eastAsia="宋体" w:hint="default"/>
          <w:sz w:val="18"/>
          <w:szCs w:val="18"/>
        </w:rPr>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451"/>
        <w:gridCol w:w="1124"/>
        <w:gridCol w:w="1836"/>
        <w:gridCol w:w="1837"/>
        <w:gridCol w:w="1792"/>
        <w:gridCol w:w="1061"/>
        <w:gridCol w:w="1178"/>
      </w:tblGrid>
      <w:tr>
        <w:trPr>
          <w:trHeight w:val="370" w:hRule="exact"/>
        </w:trPr>
        <w:tc>
          <w:tcPr>
            <w:tcW w:w="451" w:type="dxa"/>
            <w:tcBorders>
              <w:top w:val="single" w:sz="4" w:space="0" w:color="000000"/>
              <w:left w:val="single" w:sz="4" w:space="0" w:color="000000"/>
              <w:bottom w:val="single" w:sz="4" w:space="0" w:color="000000"/>
              <w:right w:val="single" w:sz="4" w:space="0" w:color="000000"/>
            </w:tcBorders>
          </w:tcPr>
          <w:p>
            <w:pP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83" w:right="0"/>
              <w:jc w:val="left"/>
              <w:rPr>
                <w:rFonts w:ascii="宋体" w:hAnsi="宋体" w:cs="宋体" w:eastAsia="宋体" w:hint="default"/>
                <w:sz w:val="18"/>
                <w:szCs w:val="18"/>
              </w:rPr>
            </w:pPr>
            <w:r>
              <w:rPr>
                <w:rFonts w:ascii="宋体"/>
                <w:sz w:val="18"/>
              </w:rPr>
              <w:t>2,510,335,802.02</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84" w:right="0"/>
              <w:jc w:val="left"/>
              <w:rPr>
                <w:rFonts w:ascii="宋体" w:hAnsi="宋体" w:cs="宋体" w:eastAsia="宋体" w:hint="default"/>
                <w:sz w:val="18"/>
                <w:szCs w:val="18"/>
              </w:rPr>
            </w:pPr>
            <w:r>
              <w:rPr>
                <w:rFonts w:ascii="宋体"/>
                <w:sz w:val="18"/>
              </w:rPr>
              <w:t>2,339,503,726.71</w:t>
            </w:r>
          </w:p>
        </w:tc>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8" w:right="0"/>
              <w:jc w:val="left"/>
              <w:rPr>
                <w:rFonts w:ascii="宋体" w:hAnsi="宋体" w:cs="宋体" w:eastAsia="宋体" w:hint="default"/>
                <w:sz w:val="18"/>
                <w:szCs w:val="18"/>
              </w:rPr>
            </w:pPr>
            <w:r>
              <w:rPr>
                <w:rFonts w:ascii="宋体"/>
                <w:sz w:val="18"/>
              </w:rPr>
              <w:t>2,339,503,726.71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17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314" w:lineRule="auto" w:before="35"/>
        <w:ind w:right="199" w:firstLine="420"/>
        <w:jc w:val="both"/>
      </w:pPr>
      <w:r>
        <w:rPr/>
        <w:t>本公司年末对子公司的实际投资额与实质上构成的对子公司的净投资的余额相同。此金额由三部 分构成：（1）本公司对子公司的投资</w:t>
      </w:r>
      <w:r>
        <w:rPr>
          <w:spacing w:val="-48"/>
        </w:rPr>
        <w:t> </w:t>
      </w:r>
      <w:r>
        <w:rPr/>
        <w:t>2,267,959,024.71</w:t>
      </w:r>
      <w:r>
        <w:rPr>
          <w:spacing w:val="-47"/>
        </w:rPr>
        <w:t> </w:t>
      </w:r>
      <w:r>
        <w:rPr/>
        <w:t>元，参见注九注</w:t>
      </w:r>
      <w:r>
        <w:rPr>
          <w:spacing w:val="-48"/>
        </w:rPr>
        <w:t> </w:t>
      </w:r>
      <w:r>
        <w:rPr/>
        <w:t>4（1）；（2）子公司创新</w:t>
      </w:r>
      <w:r>
        <w:rPr>
          <w:spacing w:val="-1"/>
        </w:rPr>
        <w:t> </w:t>
      </w:r>
      <w:r>
        <w:rPr>
          <w:spacing w:val="11"/>
        </w:rPr>
        <w:t>投资对上述子公司的投资额 </w:t>
      </w:r>
      <w:r>
        <w:rPr/>
        <w:t>69,544,702.00</w:t>
      </w:r>
      <w:r>
        <w:rPr>
          <w:spacing w:val="28"/>
        </w:rPr>
        <w:t> </w:t>
      </w:r>
      <w:r>
        <w:rPr>
          <w:spacing w:val="11"/>
        </w:rPr>
        <w:t>元（见下表）；（3）美菱股份对美菱制冷的投资额</w:t>
      </w:r>
      <w:r>
        <w:rPr/>
      </w:r>
    </w:p>
    <w:p>
      <w:pPr>
        <w:pStyle w:val="BodyText"/>
        <w:spacing w:line="240" w:lineRule="auto"/>
        <w:ind w:right="25"/>
        <w:jc w:val="left"/>
      </w:pPr>
      <w:r>
        <w:rPr/>
        <w:t>2,000,000.00</w:t>
      </w:r>
      <w:r>
        <w:rPr>
          <w:spacing w:val="-58"/>
        </w:rPr>
        <w:t> </w:t>
      </w:r>
      <w:r>
        <w:rPr/>
        <w:t>元。</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96"/>
        <w:gridCol w:w="3583"/>
        <w:gridCol w:w="2323"/>
      </w:tblGrid>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31"/>
              <w:jc w:val="right"/>
              <w:rPr>
                <w:rFonts w:ascii="宋体" w:hAnsi="宋体" w:cs="宋体" w:eastAsia="宋体" w:hint="default"/>
                <w:sz w:val="21"/>
                <w:szCs w:val="21"/>
              </w:rPr>
            </w:pPr>
            <w:r>
              <w:rPr>
                <w:rFonts w:ascii="宋体" w:hAnsi="宋体" w:cs="宋体" w:eastAsia="宋体" w:hint="default"/>
                <w:sz w:val="21"/>
                <w:szCs w:val="21"/>
              </w:rPr>
              <w:t>简称</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41" w:right="0"/>
              <w:jc w:val="left"/>
              <w:rPr>
                <w:rFonts w:ascii="宋体" w:hAnsi="宋体" w:cs="宋体" w:eastAsia="宋体" w:hint="default"/>
                <w:sz w:val="21"/>
                <w:szCs w:val="21"/>
              </w:rPr>
            </w:pPr>
            <w:r>
              <w:rPr>
                <w:rFonts w:ascii="宋体" w:hAnsi="宋体" w:cs="宋体" w:eastAsia="宋体" w:hint="default"/>
                <w:sz w:val="21"/>
                <w:szCs w:val="21"/>
              </w:rPr>
              <w:t>子公司期末投资金额</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36" w:right="0"/>
              <w:jc w:val="left"/>
              <w:rPr>
                <w:rFonts w:ascii="宋体" w:hAnsi="宋体" w:cs="宋体" w:eastAsia="宋体" w:hint="default"/>
                <w:sz w:val="21"/>
                <w:szCs w:val="21"/>
              </w:rPr>
            </w:pPr>
            <w:r>
              <w:rPr>
                <w:rFonts w:ascii="宋体" w:hAnsi="宋体" w:cs="宋体" w:eastAsia="宋体" w:hint="default"/>
                <w:sz w:val="21"/>
                <w:szCs w:val="21"/>
              </w:rPr>
              <w:t>投资比例</w:t>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2,709,702.00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49%</w:t>
            </w:r>
            <w:r>
              <w:rPr>
                <w:rFonts w:ascii="宋体"/>
                <w:sz w:val="21"/>
              </w:rPr>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8,000,000.00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w:t>
            </w:r>
            <w:r>
              <w:rPr>
                <w:rFonts w:ascii="宋体"/>
                <w:sz w:val="21"/>
              </w:rPr>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9,000,000.00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w:t>
            </w:r>
            <w:r>
              <w:rPr>
                <w:rFonts w:ascii="宋体"/>
                <w:sz w:val="21"/>
              </w:rPr>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6,000,000.00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30%</w:t>
            </w:r>
            <w:r>
              <w:rPr>
                <w:rFonts w:ascii="宋体"/>
                <w:sz w:val="21"/>
              </w:rPr>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3,600,000.00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w:t>
            </w:r>
            <w:r>
              <w:rPr>
                <w:rFonts w:ascii="宋体"/>
                <w:sz w:val="21"/>
              </w:rPr>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7,000,000.00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6%</w:t>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1,800,000.00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w:t>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7,750,000.00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w:t>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4,030,000.00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w:t>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9,150,000.00</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w:t>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5,005,000.00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w:t>
            </w:r>
            <w:r>
              <w:rPr>
                <w:rFonts w:ascii="宋体"/>
                <w:sz w:val="21"/>
              </w:rPr>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2,000,000.00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w:t>
            </w:r>
            <w:r>
              <w:rPr>
                <w:rFonts w:ascii="宋体"/>
                <w:sz w:val="21"/>
              </w:rPr>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1,500,000.00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w:t>
            </w:r>
            <w:r>
              <w:rPr>
                <w:rFonts w:ascii="宋体"/>
                <w:sz w:val="21"/>
              </w:rPr>
            </w:r>
          </w:p>
        </w:tc>
      </w:tr>
      <w:tr>
        <w:trPr>
          <w:trHeight w:val="368"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江西长虹</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2,000,000.00</w:t>
            </w:r>
            <w:r>
              <w:rPr>
                <w:rFonts w:ascii="宋体"/>
                <w:sz w:val="21"/>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w:t>
            </w:r>
            <w:r>
              <w:rPr>
                <w:rFonts w:ascii="宋体"/>
                <w:sz w:val="21"/>
              </w:rPr>
            </w:r>
          </w:p>
        </w:tc>
      </w:tr>
      <w:tr>
        <w:trPr>
          <w:trHeight w:val="370" w:hRule="exact"/>
        </w:trPr>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30"/>
              <w:jc w:val="right"/>
              <w:rPr>
                <w:rFonts w:ascii="宋体" w:hAnsi="宋体" w:cs="宋体" w:eastAsia="宋体" w:hint="default"/>
                <w:sz w:val="21"/>
                <w:szCs w:val="21"/>
              </w:rPr>
            </w:pPr>
            <w:r>
              <w:rPr>
                <w:rFonts w:ascii="宋体" w:hAnsi="宋体" w:cs="宋体" w:eastAsia="宋体" w:hint="default"/>
                <w:sz w:val="21"/>
                <w:szCs w:val="21"/>
              </w:rPr>
              <w:t>合计</w:t>
            </w:r>
          </w:p>
        </w:tc>
        <w:tc>
          <w:tcPr>
            <w:tcW w:w="3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69,544,702.00</w:t>
            </w:r>
          </w:p>
        </w:tc>
        <w:tc>
          <w:tcPr>
            <w:tcW w:w="23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314" w:lineRule="auto" w:before="35"/>
        <w:ind w:right="25" w:firstLine="420"/>
        <w:jc w:val="left"/>
      </w:pPr>
      <w:r>
        <w:rPr>
          <w:spacing w:val="-4"/>
        </w:rPr>
        <w:t>上述子公司均已纳入合并范围。（1）除国虹通讯、美菱股份、虹发模型外，本公司对上述公司投</w:t>
      </w:r>
      <w:r>
        <w:rPr/>
        <w:t> 资比例和表决权比例均超过</w:t>
      </w:r>
      <w:r>
        <w:rPr>
          <w:spacing w:val="-1"/>
        </w:rPr>
        <w:t> </w:t>
      </w:r>
      <w:r>
        <w:rPr/>
        <w:t>50％；（2）本公司对国虹通讯、美菱股份、虹发模型的投资比例不超过</w:t>
      </w:r>
      <w:r>
        <w:rPr/>
        <w:t> 50％，但在国虹通讯、虹发模型两家子公司的董事会中本公司委派的董事人数均分别占其公司董事会 董事总人数半数以上；对美菱股份由于本公司接受其他两大股东委托能够行使其除收益权以外的所有 权利，本公司委派或能够委派的董事人数占美菱股份董事会总数半数以上，详见注七（一）1（4）， </w:t>
      </w:r>
      <w:r>
        <w:rPr>
          <w:spacing w:val="-4"/>
        </w:rPr>
        <w:t>即本公司能够实质上控制上述三家公司，按照《企业会计准则第</w:t>
      </w:r>
      <w:r>
        <w:rPr>
          <w:spacing w:val="-43"/>
        </w:rPr>
        <w:t> </w:t>
      </w:r>
      <w:r>
        <w:rPr/>
        <w:t>33</w:t>
      </w:r>
      <w:r>
        <w:rPr>
          <w:spacing w:val="-42"/>
        </w:rPr>
        <w:t> </w:t>
      </w:r>
      <w:r>
        <w:rPr>
          <w:spacing w:val="-4"/>
        </w:rPr>
        <w:t>号-合并财务报表》第六条的规定，</w:t>
      </w:r>
      <w:r>
        <w:rPr>
          <w:spacing w:val="-97"/>
        </w:rPr>
        <w:t> </w:t>
      </w:r>
      <w:r>
        <w:rPr>
          <w:spacing w:val="-97"/>
        </w:rPr>
      </w:r>
      <w:r>
        <w:rPr/>
        <w:t>应纳入本公司合并范围。</w:t>
      </w:r>
    </w:p>
    <w:p>
      <w:pPr>
        <w:pStyle w:val="BodyText"/>
        <w:spacing w:line="240" w:lineRule="auto"/>
        <w:ind w:left="565" w:right="25"/>
        <w:jc w:val="left"/>
      </w:pPr>
      <w:r>
        <w:rPr/>
        <w:t>（4）通过企业合并取得的子公司概况</w:t>
      </w:r>
    </w:p>
    <w:p>
      <w:pPr>
        <w:pStyle w:val="BodyText"/>
        <w:spacing w:line="314" w:lineRule="auto" w:before="85"/>
        <w:ind w:right="201" w:firstLine="420"/>
        <w:jc w:val="left"/>
      </w:pPr>
      <w:r>
        <w:rPr/>
        <w:pict>
          <v:shape style="position:absolute;margin-left:75.239998pt;margin-top:38.112473pt;width:450.2pt;height:74.3pt;mso-position-horizontal-relative:page;mso-position-vertical-relative:paragraph;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16"/>
                    <w:gridCol w:w="1790"/>
                    <w:gridCol w:w="1399"/>
                    <w:gridCol w:w="2184"/>
                  </w:tblGrid>
                  <w:tr>
                    <w:trPr>
                      <w:trHeight w:val="370"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73" w:right="0"/>
                          <w:jc w:val="left"/>
                          <w:rPr>
                            <w:rFonts w:ascii="宋体" w:hAnsi="宋体" w:cs="宋体" w:eastAsia="宋体" w:hint="default"/>
                            <w:sz w:val="18"/>
                            <w:szCs w:val="18"/>
                          </w:rPr>
                        </w:pPr>
                        <w:r>
                          <w:rPr>
                            <w:rFonts w:ascii="宋体" w:hAnsi="宋体" w:cs="宋体" w:eastAsia="宋体" w:hint="default"/>
                            <w:sz w:val="18"/>
                            <w:szCs w:val="18"/>
                          </w:rPr>
                          <w:t>股份性质或单位</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持股数</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8"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1、尚未流通股份</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126,283,055.00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4" w:right="0"/>
                          <w:jc w:val="left"/>
                          <w:rPr>
                            <w:rFonts w:ascii="宋体" w:hAnsi="宋体" w:cs="宋体" w:eastAsia="宋体" w:hint="default"/>
                            <w:sz w:val="18"/>
                            <w:szCs w:val="18"/>
                          </w:rPr>
                        </w:pPr>
                        <w:r>
                          <w:rPr>
                            <w:rFonts w:ascii="宋体"/>
                            <w:sz w:val="18"/>
                          </w:rPr>
                          <w:t>30.53%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限售流通股</w:t>
                        </w:r>
                      </w:p>
                    </w:tc>
                  </w:tr>
                  <w:tr>
                    <w:trPr>
                      <w:trHeight w:val="370"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(1)四川长虹电器股份有限公司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38,135,951.00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9" w:right="0"/>
                          <w:jc w:val="left"/>
                          <w:rPr>
                            <w:rFonts w:ascii="宋体" w:hAnsi="宋体" w:cs="宋体" w:eastAsia="宋体" w:hint="default"/>
                            <w:sz w:val="18"/>
                            <w:szCs w:val="18"/>
                          </w:rPr>
                        </w:pPr>
                        <w:r>
                          <w:rPr>
                            <w:rFonts w:ascii="宋体"/>
                            <w:sz w:val="18"/>
                          </w:rPr>
                          <w:t>9.22%</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限售流通股</w:t>
                        </w:r>
                      </w:p>
                    </w:tc>
                  </w:tr>
                  <w:tr>
                    <w:trPr>
                      <w:trHeight w:val="368"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(2)合肥美菱集团控股有限公司</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30,999,055.00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9" w:right="0"/>
                          <w:jc w:val="left"/>
                          <w:rPr>
                            <w:rFonts w:ascii="宋体" w:hAnsi="宋体" w:cs="宋体" w:eastAsia="宋体" w:hint="default"/>
                            <w:sz w:val="18"/>
                            <w:szCs w:val="18"/>
                          </w:rPr>
                        </w:pPr>
                        <w:r>
                          <w:rPr>
                            <w:rFonts w:ascii="宋体"/>
                            <w:sz w:val="18"/>
                          </w:rPr>
                          <w:t>7.49%</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限售流通股</w:t>
                        </w:r>
                      </w:p>
                    </w:tc>
                  </w:tr>
                </w:tbl>
                <w:p>
                  <w:pPr/>
                </w:p>
              </w:txbxContent>
            </v:textbox>
            <w10:wrap type="none"/>
          </v:shape>
        </w:pict>
      </w:r>
      <w:r>
        <w:rPr/>
        <w:t>2007</w:t>
      </w:r>
      <w:r>
        <w:rPr>
          <w:spacing w:val="-64"/>
        </w:rPr>
        <w:t> </w:t>
      </w:r>
      <w:r>
        <w:rPr/>
        <w:t>年</w:t>
      </w:r>
      <w:r>
        <w:rPr>
          <w:spacing w:val="-64"/>
        </w:rPr>
        <w:t> </w:t>
      </w:r>
      <w:r>
        <w:rPr/>
        <w:t>8</w:t>
      </w:r>
      <w:r>
        <w:rPr>
          <w:spacing w:val="-64"/>
        </w:rPr>
        <w:t> </w:t>
      </w:r>
      <w:r>
        <w:rPr/>
        <w:t>月</w:t>
      </w:r>
      <w:r>
        <w:rPr>
          <w:spacing w:val="-65"/>
        </w:rPr>
        <w:t> </w:t>
      </w:r>
      <w:r>
        <w:rPr/>
        <w:t>15</w:t>
      </w:r>
      <w:r>
        <w:rPr>
          <w:spacing w:val="-64"/>
        </w:rPr>
        <w:t> </w:t>
      </w:r>
      <w:r>
        <w:rPr/>
        <w:t>日,本公司和长虹集团公司完成了对美菱股份的股权过户和股改对价的支付。经过</w:t>
      </w:r>
      <w:r>
        <w:rPr/>
        <w:t> 美菱股份股权分置改革，美菱股份的股权结构为：</w:t>
      </w:r>
    </w:p>
    <w:p>
      <w:pPr>
        <w:spacing w:after="0" w:line="314"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3616"/>
        <w:gridCol w:w="1790"/>
        <w:gridCol w:w="1399"/>
        <w:gridCol w:w="2184"/>
      </w:tblGrid>
      <w:tr>
        <w:trPr>
          <w:trHeight w:val="373" w:hRule="exact"/>
        </w:trPr>
        <w:tc>
          <w:tcPr>
            <w:tcW w:w="36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left="104" w:right="0"/>
              <w:jc w:val="left"/>
              <w:rPr>
                <w:rFonts w:ascii="宋体" w:hAnsi="宋体" w:cs="宋体" w:eastAsia="宋体" w:hint="default"/>
                <w:sz w:val="18"/>
                <w:szCs w:val="18"/>
              </w:rPr>
            </w:pPr>
            <w:r>
              <w:rPr>
                <w:rFonts w:ascii="宋体" w:hAnsi="宋体" w:cs="宋体" w:eastAsia="宋体" w:hint="default"/>
                <w:sz w:val="18"/>
                <w:szCs w:val="18"/>
              </w:rPr>
              <w:t>(3)四川长虹电子集团有限公司</w:t>
            </w:r>
          </w:p>
        </w:tc>
        <w:tc>
          <w:tcPr>
            <w:tcW w:w="179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01"/>
              <w:jc w:val="right"/>
              <w:rPr>
                <w:rFonts w:ascii="宋体" w:hAnsi="宋体" w:cs="宋体" w:eastAsia="宋体" w:hint="default"/>
                <w:sz w:val="18"/>
                <w:szCs w:val="18"/>
              </w:rPr>
            </w:pPr>
            <w:r>
              <w:rPr>
                <w:rFonts w:ascii="宋体"/>
                <w:sz w:val="18"/>
              </w:rPr>
              <w:t>32,078,846.00</w:t>
            </w:r>
          </w:p>
        </w:tc>
        <w:tc>
          <w:tcPr>
            <w:tcW w:w="139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right="1"/>
              <w:jc w:val="center"/>
              <w:rPr>
                <w:rFonts w:ascii="宋体" w:hAnsi="宋体" w:cs="宋体" w:eastAsia="宋体" w:hint="default"/>
                <w:sz w:val="18"/>
                <w:szCs w:val="18"/>
              </w:rPr>
            </w:pPr>
            <w:r>
              <w:rPr>
                <w:rFonts w:ascii="宋体"/>
                <w:sz w:val="18"/>
              </w:rPr>
              <w:t>7.76%</w:t>
            </w:r>
          </w:p>
        </w:tc>
        <w:tc>
          <w:tcPr>
            <w:tcW w:w="218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1"/>
              <w:ind w:left="103" w:right="0"/>
              <w:jc w:val="left"/>
              <w:rPr>
                <w:rFonts w:ascii="宋体" w:hAnsi="宋体" w:cs="宋体" w:eastAsia="宋体" w:hint="default"/>
                <w:sz w:val="18"/>
                <w:szCs w:val="18"/>
              </w:rPr>
            </w:pPr>
            <w:r>
              <w:rPr>
                <w:rFonts w:ascii="宋体" w:hAnsi="宋体" w:cs="宋体" w:eastAsia="宋体" w:hint="default"/>
                <w:sz w:val="18"/>
                <w:szCs w:val="18"/>
              </w:rPr>
              <w:t>限售流通股</w:t>
            </w:r>
          </w:p>
        </w:tc>
      </w:tr>
      <w:tr>
        <w:trPr>
          <w:trHeight w:val="370"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(4)其他法人</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25,069,203.00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6.06%</w:t>
            </w:r>
          </w:p>
        </w:tc>
        <w:tc>
          <w:tcPr>
            <w:tcW w:w="218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2、已流通股份</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287,359,894.00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69.47%</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无限售流通股</w:t>
            </w:r>
          </w:p>
        </w:tc>
      </w:tr>
      <w:tr>
        <w:trPr>
          <w:trHeight w:val="370"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(1)境内上市的人民币普通股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174,259,894.00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42.13%</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A</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68"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(2)境内上市的外资股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113,100,000.00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27.34%</w:t>
            </w:r>
          </w:p>
        </w:tc>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B</w:t>
            </w:r>
            <w:r>
              <w:rPr>
                <w:rFonts w:ascii="宋体" w:hAnsi="宋体" w:cs="宋体" w:eastAsia="宋体" w:hint="default"/>
                <w:spacing w:val="-46"/>
                <w:sz w:val="18"/>
                <w:szCs w:val="18"/>
              </w:rPr>
              <w:t> </w:t>
            </w:r>
            <w:r>
              <w:rPr>
                <w:rFonts w:ascii="宋体" w:hAnsi="宋体" w:cs="宋体" w:eastAsia="宋体" w:hint="default"/>
                <w:sz w:val="18"/>
                <w:szCs w:val="18"/>
              </w:rPr>
              <w:t>股</w:t>
            </w:r>
          </w:p>
        </w:tc>
      </w:tr>
      <w:tr>
        <w:trPr>
          <w:trHeight w:val="370" w:hRule="exact"/>
        </w:trPr>
        <w:tc>
          <w:tcPr>
            <w:tcW w:w="3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股本小计</w:t>
            </w:r>
          </w:p>
        </w:tc>
        <w:tc>
          <w:tcPr>
            <w:tcW w:w="1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413,642,949.00</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sz w:val="18"/>
              </w:rPr>
              <w:t>100.00%</w:t>
            </w:r>
          </w:p>
        </w:tc>
        <w:tc>
          <w:tcPr>
            <w:tcW w:w="2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314" w:lineRule="auto" w:before="35"/>
        <w:ind w:right="151" w:firstLine="420"/>
        <w:jc w:val="both"/>
      </w:pPr>
      <w:r>
        <w:rPr/>
        <w:t>2006</w:t>
      </w:r>
      <w:r>
        <w:rPr>
          <w:spacing w:val="-43"/>
        </w:rPr>
        <w:t> </w:t>
      </w:r>
      <w:r>
        <w:rPr/>
        <w:t>年</w:t>
      </w:r>
      <w:r>
        <w:rPr>
          <w:spacing w:val="-44"/>
        </w:rPr>
        <w:t> </w:t>
      </w:r>
      <w:r>
        <w:rPr/>
        <w:t>5</w:t>
      </w:r>
      <w:r>
        <w:rPr>
          <w:spacing w:val="-42"/>
        </w:rPr>
        <w:t> </w:t>
      </w:r>
      <w:r>
        <w:rPr/>
        <w:t>月</w:t>
      </w:r>
      <w:r>
        <w:rPr>
          <w:spacing w:val="-44"/>
        </w:rPr>
        <w:t> </w:t>
      </w:r>
      <w:r>
        <w:rPr/>
        <w:t>18</w:t>
      </w:r>
      <w:r>
        <w:rPr>
          <w:spacing w:val="-42"/>
        </w:rPr>
        <w:t> </w:t>
      </w:r>
      <w:r>
        <w:rPr/>
        <w:t>日，长虹集团公司签署《承诺函》，承诺自获得美菱股份表决权之日起委托本公</w:t>
      </w:r>
      <w:r>
        <w:rPr/>
        <w:t> 司行使其所受让的美菱股份的表决权，承诺期限自承诺函签署之日起至长虹集团公司就承诺事项重新 出具书面文件时止。截止本财务报告批准报出日止长虹集团公司除上述《承诺函》之外未出具关于上 述承诺事项的其他书面文件。合肥美菱集团控股有限公司（以下简称美菱集团公司）、本公司、合肥 市人民政府于</w:t>
      </w:r>
      <w:r>
        <w:rPr>
          <w:spacing w:val="-46"/>
        </w:rPr>
        <w:t> </w:t>
      </w:r>
      <w:r>
        <w:rPr/>
        <w:t>2005</w:t>
      </w:r>
      <w:r>
        <w:rPr>
          <w:spacing w:val="-46"/>
        </w:rPr>
        <w:t> </w:t>
      </w:r>
      <w:r>
        <w:rPr/>
        <w:t>年</w:t>
      </w:r>
      <w:r>
        <w:rPr>
          <w:spacing w:val="-46"/>
        </w:rPr>
        <w:t> </w:t>
      </w:r>
      <w:r>
        <w:rPr/>
        <w:t>11</w:t>
      </w:r>
      <w:r>
        <w:rPr>
          <w:spacing w:val="-46"/>
        </w:rPr>
        <w:t> </w:t>
      </w:r>
      <w:r>
        <w:rPr/>
        <w:t>月</w:t>
      </w:r>
      <w:r>
        <w:rPr>
          <w:spacing w:val="-46"/>
        </w:rPr>
        <w:t> </w:t>
      </w:r>
      <w:r>
        <w:rPr/>
        <w:t>15</w:t>
      </w:r>
      <w:r>
        <w:rPr>
          <w:spacing w:val="-46"/>
        </w:rPr>
        <w:t> </w:t>
      </w:r>
      <w:r>
        <w:rPr/>
        <w:t>日签署《战略合作协议》，协议第五.1</w:t>
      </w:r>
      <w:r>
        <w:rPr>
          <w:spacing w:val="-47"/>
        </w:rPr>
        <w:t> </w:t>
      </w:r>
      <w:r>
        <w:rPr/>
        <w:t>条称，美菱集团公司、合肥市</w:t>
      </w:r>
      <w:r>
        <w:rPr/>
        <w:t> 人民政府同意将美菱集团公司持有的美菱股份股权委托本公司管理，美菱集团公司拥有除表决权以外 的所有权利，即美菱集团公司将表决权委托本公司行使。自股权过户完成后，本公司合计持有美菱股 份</w:t>
      </w:r>
      <w:r>
        <w:rPr>
          <w:spacing w:val="-51"/>
        </w:rPr>
        <w:t> </w:t>
      </w:r>
      <w:r>
        <w:rPr>
          <w:spacing w:val="-3"/>
        </w:rPr>
        <w:t>24.47%比例的表决权；2007</w:t>
      </w:r>
      <w:r>
        <w:rPr>
          <w:spacing w:val="-50"/>
        </w:rPr>
        <w:t> </w:t>
      </w:r>
      <w:r>
        <w:rPr/>
        <w:t>年董事会</w:t>
      </w:r>
      <w:r>
        <w:rPr>
          <w:spacing w:val="-51"/>
        </w:rPr>
        <w:t> </w:t>
      </w:r>
      <w:r>
        <w:rPr/>
        <w:t>7</w:t>
      </w:r>
      <w:r>
        <w:rPr>
          <w:spacing w:val="-50"/>
        </w:rPr>
        <w:t> </w:t>
      </w:r>
      <w:r>
        <w:rPr/>
        <w:t>名成员中本公司推荐</w:t>
      </w:r>
      <w:r>
        <w:rPr>
          <w:spacing w:val="-51"/>
        </w:rPr>
        <w:t> </w:t>
      </w:r>
      <w:r>
        <w:rPr/>
        <w:t>2</w:t>
      </w:r>
      <w:r>
        <w:rPr>
          <w:spacing w:val="-50"/>
        </w:rPr>
        <w:t> </w:t>
      </w:r>
      <w:r>
        <w:rPr>
          <w:spacing w:val="-4"/>
        </w:rPr>
        <w:t>名，美菱集团公司推荐</w:t>
      </w:r>
      <w:r>
        <w:rPr>
          <w:spacing w:val="-51"/>
        </w:rPr>
        <w:t> </w:t>
      </w:r>
      <w:r>
        <w:rPr/>
        <w:t>2</w:t>
      </w:r>
      <w:r>
        <w:rPr>
          <w:spacing w:val="-50"/>
        </w:rPr>
        <w:t> </w:t>
      </w:r>
      <w:r>
        <w:rPr>
          <w:spacing w:val="-8"/>
        </w:rPr>
        <w:t>名，独立董</w:t>
      </w:r>
    </w:p>
    <w:p>
      <w:pPr>
        <w:pStyle w:val="BodyText"/>
        <w:spacing w:line="314" w:lineRule="auto"/>
        <w:ind w:right="151"/>
        <w:jc w:val="both"/>
      </w:pPr>
      <w:r>
        <w:rPr/>
        <w:t>事</w:t>
      </w:r>
      <w:r>
        <w:rPr>
          <w:spacing w:val="-53"/>
        </w:rPr>
        <w:t> </w:t>
      </w:r>
      <w:r>
        <w:rPr/>
        <w:t>3</w:t>
      </w:r>
      <w:r>
        <w:rPr>
          <w:spacing w:val="-52"/>
        </w:rPr>
        <w:t> </w:t>
      </w:r>
      <w:r>
        <w:rPr/>
        <w:t>名。由于美菱集团公司委托本公司行使表决权，因此本公司能够提名推荐的董事会成员在美菱股</w:t>
      </w:r>
      <w:r>
        <w:rPr/>
        <w:t> 份的董事会中占有多数席位，能够决定美菱股份的经营管理并能据此从美菱股份的经营活动中获取利 益，根据《企业会计准则第</w:t>
      </w:r>
      <w:r>
        <w:rPr>
          <w:spacing w:val="-75"/>
        </w:rPr>
        <w:t> </w:t>
      </w:r>
      <w:r>
        <w:rPr/>
        <w:t>33</w:t>
      </w:r>
      <w:r>
        <w:rPr>
          <w:spacing w:val="-74"/>
        </w:rPr>
        <w:t> </w:t>
      </w:r>
      <w:r>
        <w:rPr/>
        <w:t>号—合并财务报表》第六条规定，将美菱股份纳入本公司合并范围。</w:t>
      </w:r>
    </w:p>
    <w:p>
      <w:pPr>
        <w:pStyle w:val="BodyText"/>
        <w:spacing w:line="314" w:lineRule="auto"/>
        <w:ind w:right="151" w:firstLine="420"/>
        <w:jc w:val="both"/>
      </w:pPr>
      <w:r>
        <w:rPr/>
        <w:pict>
          <v:shape style="position:absolute;margin-left:76.019997pt;margin-top:52.861996pt;width:450.1pt;height:295.6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09"/>
                    <w:gridCol w:w="1134"/>
                    <w:gridCol w:w="1843"/>
                    <w:gridCol w:w="1732"/>
                    <w:gridCol w:w="3569"/>
                  </w:tblGrid>
                  <w:tr>
                    <w:trPr>
                      <w:trHeight w:val="736"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169"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单位简称</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7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right="1"/>
                          <w:jc w:val="center"/>
                          <w:rPr>
                            <w:rFonts w:ascii="宋体" w:hAnsi="宋体" w:cs="宋体" w:eastAsia="宋体" w:hint="default"/>
                            <w:sz w:val="18"/>
                            <w:szCs w:val="18"/>
                          </w:rPr>
                        </w:pPr>
                        <w:r>
                          <w:rPr>
                            <w:rFonts w:ascii="宋体" w:hAnsi="宋体" w:cs="宋体" w:eastAsia="宋体" w:hint="default"/>
                            <w:sz w:val="18"/>
                            <w:szCs w:val="18"/>
                          </w:rPr>
                          <w:t>少数股东权益中用</w:t>
                        </w:r>
                      </w:p>
                      <w:p>
                        <w:pPr>
                          <w:pStyle w:val="TableParagraph"/>
                          <w:spacing w:line="232" w:lineRule="exact" w:before="24"/>
                          <w:ind w:left="140" w:right="139"/>
                          <w:jc w:val="center"/>
                          <w:rPr>
                            <w:rFonts w:ascii="宋体" w:hAnsi="宋体" w:cs="宋体" w:eastAsia="宋体" w:hint="default"/>
                            <w:sz w:val="18"/>
                            <w:szCs w:val="18"/>
                          </w:rPr>
                        </w:pPr>
                        <w:r>
                          <w:rPr>
                            <w:rFonts w:ascii="宋体" w:hAnsi="宋体" w:cs="宋体" w:eastAsia="宋体" w:hint="default"/>
                            <w:sz w:val="18"/>
                            <w:szCs w:val="18"/>
                          </w:rPr>
                          <w:t>于冲减少数股东损 益的金额</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59" w:right="0"/>
                          <w:jc w:val="left"/>
                          <w:rPr>
                            <w:rFonts w:ascii="宋体" w:hAnsi="宋体" w:cs="宋体" w:eastAsia="宋体" w:hint="default"/>
                            <w:sz w:val="18"/>
                            <w:szCs w:val="18"/>
                          </w:rPr>
                        </w:pPr>
                        <w:r>
                          <w:rPr>
                            <w:rFonts w:ascii="宋体" w:hAnsi="宋体" w:cs="宋体" w:eastAsia="宋体" w:hint="default"/>
                            <w:sz w:val="18"/>
                            <w:szCs w:val="18"/>
                          </w:rPr>
                          <w:t>从母公司所有者权益冲减子公司少数股东</w:t>
                        </w:r>
                      </w:p>
                      <w:p>
                        <w:pPr>
                          <w:pStyle w:val="TableParagraph"/>
                          <w:spacing w:line="232" w:lineRule="exact" w:before="24"/>
                          <w:ind w:left="249" w:right="157" w:hanging="90"/>
                          <w:jc w:val="left"/>
                          <w:rPr>
                            <w:rFonts w:ascii="宋体" w:hAnsi="宋体" w:cs="宋体" w:eastAsia="宋体" w:hint="default"/>
                            <w:sz w:val="18"/>
                            <w:szCs w:val="18"/>
                          </w:rPr>
                        </w:pPr>
                        <w:r>
                          <w:rPr>
                            <w:rFonts w:ascii="宋体" w:hAnsi="宋体" w:cs="宋体" w:eastAsia="宋体" w:hint="default"/>
                            <w:sz w:val="18"/>
                            <w:szCs w:val="18"/>
                          </w:rPr>
                          <w:t>分担的本期亏损超过少数股东在该子公司 年初所有者权益中所享有份额后的余额</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1</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江苏长虹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14,193,730.13</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1,406,865.00</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2</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中山长虹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8,242,406.32</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3</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广东长虹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43,879,909.77</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4</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5</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6</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长虹佳华</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1,232,344.42</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00"/>
                          <w:jc w:val="right"/>
                          <w:rPr>
                            <w:rFonts w:ascii="Arial" w:hAnsi="Arial" w:cs="Arial" w:eastAsia="Arial" w:hint="default"/>
                            <w:sz w:val="18"/>
                            <w:szCs w:val="18"/>
                          </w:rPr>
                        </w:pPr>
                        <w:r>
                          <w:rPr>
                            <w:rFonts w:ascii="Arial"/>
                            <w:w w:val="99"/>
                            <w:sz w:val="18"/>
                          </w:rPr>
                          <w:t>7</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上海空调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8</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39,437,270.88</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399,895.90</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0"/>
                          <w:jc w:val="center"/>
                          <w:rPr>
                            <w:rFonts w:ascii="Arial" w:hAnsi="Arial" w:cs="Arial" w:eastAsia="Arial" w:hint="default"/>
                            <w:sz w:val="18"/>
                            <w:szCs w:val="18"/>
                          </w:rPr>
                        </w:pPr>
                        <w:r>
                          <w:rPr>
                            <w:rFonts w:ascii="Arial"/>
                            <w:w w:val="99"/>
                            <w:sz w:val="18"/>
                          </w:rPr>
                          <w:t>9</w:t>
                        </w:r>
                        <w:r>
                          <w:rPr>
                            <w:rFonts w:ascii="Arial"/>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国虹通讯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0"/>
                            <w:szCs w:val="20"/>
                          </w:rPr>
                        </w:pPr>
                        <w:r>
                          <w:rPr>
                            <w:rFonts w:ascii="宋体"/>
                            <w:spacing w:val="-1"/>
                            <w:sz w:val="20"/>
                          </w:rPr>
                          <w:t>306,154,856.63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信息技术</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20,348.60</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76,650.12</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网络公司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2,893,705.79</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虹微公司*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-71,701.12</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32,682.09</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电子系统</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279,024.05</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57,431.14</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bl>
                <w:p>
                  <w:pPr/>
                </w:p>
              </w:txbxContent>
            </v:textbox>
            <w10:wrap type="none"/>
          </v:shape>
        </w:pict>
      </w:r>
      <w:r>
        <w:rPr>
          <w:spacing w:val="-3"/>
        </w:rPr>
        <w:t>2、各子公司少数股东权益、本年少数股东权益中用于冲减少数股东损益的金额，以及从母公司所</w:t>
      </w:r>
      <w:r>
        <w:rPr/>
        <w:t> 有者权益冲减子公司少数股东分担的本期亏损超过少数股东在该子公司年初所有者权益中所享有份额 后的余额如下：</w:t>
      </w:r>
    </w:p>
    <w:p>
      <w:pPr>
        <w:spacing w:after="0" w:line="314" w:lineRule="auto"/>
        <w:jc w:val="both"/>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709"/>
        <w:gridCol w:w="1134"/>
        <w:gridCol w:w="1843"/>
        <w:gridCol w:w="1732"/>
        <w:gridCol w:w="3569"/>
      </w:tblGrid>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模塑公司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1,772,082.30</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1"/>
              <w:jc w:val="center"/>
              <w:rPr>
                <w:rFonts w:ascii="Arial" w:hAnsi="Arial" w:cs="Arial" w:eastAsia="Arial" w:hint="default"/>
                <w:sz w:val="18"/>
                <w:szCs w:val="18"/>
              </w:rPr>
            </w:pPr>
            <w:r>
              <w:rPr>
                <w:rFonts w:ascii="Arial"/>
                <w:sz w:val="18"/>
              </w:rPr>
              <w:t>16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美菱制冷</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14,067.29</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湖南空调</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212,689.88</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122,259.40</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包装印务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0"/>
                <w:szCs w:val="20"/>
              </w:rPr>
            </w:pPr>
            <w:r>
              <w:rPr>
                <w:rFonts w:ascii="宋体"/>
                <w:spacing w:val="-1"/>
                <w:sz w:val="20"/>
              </w:rPr>
              <w:t>67.53</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精密电子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17,025.61</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技佳精工</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0"/>
                <w:szCs w:val="20"/>
              </w:rPr>
            </w:pPr>
            <w:r>
              <w:rPr>
                <w:rFonts w:ascii="宋体"/>
                <w:spacing w:val="-1"/>
                <w:sz w:val="20"/>
              </w:rPr>
              <w:t>8,303.58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器件科技</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24,617.07</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新能源</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2,522,809.76</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创新投资</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5,016,714.97</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虹发模型</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1,597,518.44</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民生物流</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33,664,495.68</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东元精密</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27,386,355.98</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1,113,644.02</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0"/>
                <w:szCs w:val="20"/>
              </w:rPr>
            </w:pPr>
            <w:r>
              <w:rPr>
                <w:rFonts w:ascii="宋体"/>
                <w:spacing w:val="-1"/>
                <w:sz w:val="20"/>
              </w:rPr>
              <w:t>869,858,710.48</w:t>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乐家易</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222.67</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w w:val="100"/>
                <w:sz w:val="20"/>
              </w:rPr>
              <w:t>-</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29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长春长虹*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-20,492.30</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20,492.30</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30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合肥长虹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99,978,823.28</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21,176.72</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68"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31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快益点*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-28.35</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0"/>
              <w:jc w:val="right"/>
              <w:rPr>
                <w:rFonts w:ascii="宋体" w:hAnsi="宋体" w:cs="宋体" w:eastAsia="宋体" w:hint="default"/>
                <w:sz w:val="20"/>
                <w:szCs w:val="20"/>
              </w:rPr>
            </w:pPr>
            <w:r>
              <w:rPr>
                <w:rFonts w:ascii="宋体"/>
                <w:spacing w:val="-1"/>
                <w:sz w:val="20"/>
              </w:rPr>
              <w:t>28.35</w:t>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0"/>
              <w:ind w:right="1"/>
              <w:jc w:val="center"/>
              <w:rPr>
                <w:rFonts w:ascii="Arial" w:hAnsi="Arial" w:cs="Arial" w:eastAsia="Arial" w:hint="default"/>
                <w:sz w:val="18"/>
                <w:szCs w:val="18"/>
              </w:rPr>
            </w:pPr>
            <w:r>
              <w:rPr>
                <w:rFonts w:ascii="Arial"/>
                <w:sz w:val="18"/>
              </w:rPr>
              <w:t>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江西长虹*</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-431.33</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431.33</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r>
      <w:tr>
        <w:trPr>
          <w:trHeight w:val="370" w:hRule="exact"/>
        </w:trPr>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1,458,295,099.41</w:t>
            </w:r>
            <w:r>
              <w:rPr>
                <w:rFonts w:ascii="宋体"/>
                <w:sz w:val="20"/>
              </w:rPr>
            </w:r>
          </w:p>
        </w:tc>
        <w:tc>
          <w:tcPr>
            <w:tcW w:w="1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1"/>
              <w:jc w:val="right"/>
              <w:rPr>
                <w:rFonts w:ascii="宋体" w:hAnsi="宋体" w:cs="宋体" w:eastAsia="宋体" w:hint="default"/>
                <w:sz w:val="20"/>
                <w:szCs w:val="20"/>
              </w:rPr>
            </w:pPr>
            <w:r>
              <w:rPr>
                <w:rFonts w:ascii="宋体"/>
                <w:spacing w:val="-1"/>
                <w:sz w:val="20"/>
              </w:rPr>
              <w:t>3,195,254.85</w:t>
            </w:r>
            <w:r>
              <w:rPr>
                <w:rFonts w:ascii="宋体"/>
                <w:sz w:val="20"/>
              </w:rPr>
            </w:r>
          </w:p>
        </w:tc>
        <w:tc>
          <w:tcPr>
            <w:tcW w:w="3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76,650.12</w:t>
            </w:r>
            <w:r>
              <w:rPr>
                <w:rFonts w:ascii="宋体"/>
                <w:sz w:val="20"/>
              </w:rPr>
            </w:r>
          </w:p>
        </w:tc>
      </w:tr>
    </w:tbl>
    <w:p>
      <w:pPr>
        <w:spacing w:line="240" w:lineRule="auto" w:before="10"/>
        <w:rPr>
          <w:rFonts w:ascii="宋体" w:hAnsi="宋体" w:cs="宋体" w:eastAsia="宋体" w:hint="default"/>
          <w:sz w:val="9"/>
          <w:szCs w:val="9"/>
        </w:rPr>
      </w:pPr>
    </w:p>
    <w:p>
      <w:pPr>
        <w:pStyle w:val="BodyText"/>
        <w:spacing w:line="314" w:lineRule="auto" w:before="35"/>
        <w:ind w:right="96" w:firstLine="420"/>
        <w:jc w:val="left"/>
      </w:pPr>
      <w:r>
        <w:rPr>
          <w:spacing w:val="-3"/>
        </w:rPr>
        <w:t>*虹微公司、长春长虹、快益点、江西长虹四家公司少数股东权益为负数的说明：根据《企业会计</w:t>
      </w:r>
      <w:r>
        <w:rPr/>
        <w:t> 准则讲解</w:t>
      </w:r>
      <w:r>
        <w:rPr>
          <w:spacing w:val="-71"/>
        </w:rPr>
        <w:t> </w:t>
      </w:r>
      <w:r>
        <w:rPr/>
        <w:t>2006》第三十四章第三节合并利润表第五条“子公司发生超额亏损在合并利润表中反映”规</w:t>
      </w:r>
      <w:r>
        <w:rPr/>
        <w:t> 定，当子公司少数股东分担的当期亏损超过了少数股东在该子公司期初所有者权益中所享有的份额， 如果公司章程或协议规定少数股东有义务承担，并且少数股东有能力予以弥补的，该项余额应当冲减 少数股东权益；公司章程或协议未规定少数股东有义务承担的，该项余额应当冲减母公司的所有者权 益。</w:t>
      </w:r>
      <w:r>
        <w:rPr>
          <w:spacing w:val="-6"/>
        </w:rPr>
        <w:t> </w:t>
      </w:r>
      <w:r>
        <w:rPr/>
        <w:t>基于（1）上述四家公司的股东均为本公司和子公司创新投资公司，见注七（一）1（3）；（2）</w:t>
      </w:r>
      <w:r>
        <w:rPr/>
        <w:t> 创新投资公司由本公司和长虹集团公司共同投资成立，其中本公司对创新投资公司的投资比例为</w:t>
      </w:r>
      <w:r>
        <w:rPr>
          <w:spacing w:val="87"/>
        </w:rPr>
        <w:t> </w:t>
      </w:r>
      <w:r>
        <w:rPr/>
        <w:t>95</w:t>
      </w:r>
    </w:p>
    <w:p>
      <w:pPr>
        <w:pStyle w:val="BodyText"/>
        <w:spacing w:line="314" w:lineRule="auto"/>
        <w:ind w:right="212"/>
        <w:jc w:val="both"/>
      </w:pPr>
      <w:r>
        <w:rPr>
          <w:spacing w:val="-1"/>
        </w:rPr>
        <w:t>％，长虹集团公司的投资比例为</w:t>
      </w:r>
      <w:r>
        <w:rPr>
          <w:spacing w:val="-36"/>
        </w:rPr>
        <w:t> </w:t>
      </w:r>
      <w:r>
        <w:rPr>
          <w:spacing w:val="-2"/>
        </w:rPr>
        <w:t>5％。上述四家公司的少数股东实际为长虹集团公司；（3）长虹集团</w:t>
      </w:r>
      <w:r>
        <w:rPr>
          <w:spacing w:val="-103"/>
        </w:rPr>
        <w:t> </w:t>
      </w:r>
      <w:r>
        <w:rPr>
          <w:spacing w:val="-103"/>
        </w:rPr>
      </w:r>
      <w:r>
        <w:rPr/>
        <w:t>公司为本公司母公司，根据本公司章程规定，大股东不得占用上市公司资金的规定，本公司确认了长 虹集团公司按照其权益比例（长虹集团公司对创新投资公司的投资比例</w:t>
      </w:r>
      <w:r>
        <w:rPr>
          <w:spacing w:val="-2"/>
        </w:rPr>
        <w:t> </w:t>
      </w:r>
      <w:r>
        <w:rPr/>
        <w:t>5％乘以创新投资公司对上述</w:t>
      </w:r>
      <w:r>
        <w:rPr/>
        <w:t> 三家公司的投资比例的乘积）应当承担的亏损。</w:t>
      </w:r>
    </w:p>
    <w:p>
      <w:pPr>
        <w:pStyle w:val="BodyText"/>
        <w:spacing w:line="314" w:lineRule="auto" w:before="140"/>
        <w:ind w:left="565" w:right="4290"/>
        <w:jc w:val="left"/>
      </w:pPr>
      <w:r>
        <w:rPr/>
        <w:pict>
          <v:shape style="position:absolute;margin-left:76.019997pt;margin-top:40.862343pt;width:450.8pt;height:55.9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60"/>
                    <w:gridCol w:w="910"/>
                    <w:gridCol w:w="5032"/>
                  </w:tblGrid>
                  <w:tr>
                    <w:trPr>
                      <w:trHeight w:val="36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数量</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年度合并子公司数量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25</w:t>
                        </w:r>
                      </w:p>
                    </w:tc>
                    <w:tc>
                      <w:tcPr>
                        <w:tcW w:w="5032"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加：投资新设子公司数量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w w:val="100"/>
                            <w:sz w:val="20"/>
                          </w:rPr>
                          <w:t>7</w:t>
                        </w:r>
                      </w:p>
                    </w:tc>
                    <w:tc>
                      <w:tcPr>
                        <w:tcW w:w="503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（二）报告期内合并范围的变化 1、2007年度与2006年度相比，合并范围变化如下：</w:t>
      </w:r>
    </w:p>
    <w:p>
      <w:pPr>
        <w:spacing w:after="0" w:line="314"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3060"/>
        <w:gridCol w:w="910"/>
        <w:gridCol w:w="5032"/>
      </w:tblGrid>
      <w:tr>
        <w:trPr>
          <w:trHeight w:val="36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13" w:right="0"/>
              <w:jc w:val="left"/>
              <w:rPr>
                <w:rFonts w:ascii="宋体" w:hAnsi="宋体" w:cs="宋体" w:eastAsia="宋体" w:hint="default"/>
                <w:sz w:val="21"/>
                <w:szCs w:val="21"/>
              </w:rPr>
            </w:pPr>
            <w:r>
              <w:rPr>
                <w:rFonts w:ascii="宋体" w:hAnsi="宋体" w:cs="宋体" w:eastAsia="宋体" w:hint="default"/>
                <w:sz w:val="21"/>
                <w:szCs w:val="21"/>
              </w:rPr>
              <w:t>非同一控制新增子公司数量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2"/>
              <w:jc w:val="center"/>
              <w:rPr>
                <w:rFonts w:ascii="宋体" w:hAnsi="宋体" w:cs="宋体" w:eastAsia="宋体" w:hint="default"/>
                <w:sz w:val="20"/>
                <w:szCs w:val="20"/>
              </w:rPr>
            </w:pPr>
            <w:r>
              <w:rPr>
                <w:rFonts w:ascii="宋体"/>
                <w:w w:val="100"/>
                <w:sz w:val="20"/>
              </w:rPr>
              <w:t>1</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美菱股份</w:t>
            </w:r>
          </w:p>
        </w:tc>
      </w:tr>
      <w:tr>
        <w:trPr>
          <w:trHeight w:val="569"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68"/>
              <w:ind w:left="103" w:right="0"/>
              <w:jc w:val="left"/>
              <w:rPr>
                <w:rFonts w:ascii="宋体" w:hAnsi="宋体" w:cs="宋体" w:eastAsia="宋体" w:hint="default"/>
                <w:sz w:val="21"/>
                <w:szCs w:val="21"/>
              </w:rPr>
            </w:pPr>
            <w:r>
              <w:rPr>
                <w:rFonts w:ascii="宋体" w:hAnsi="宋体" w:cs="宋体" w:eastAsia="宋体" w:hint="default"/>
                <w:sz w:val="21"/>
                <w:szCs w:val="21"/>
              </w:rPr>
              <w:t>减：投资清算子公司数量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7"/>
              <w:ind w:right="2"/>
              <w:jc w:val="center"/>
              <w:rPr>
                <w:rFonts w:ascii="宋体" w:hAnsi="宋体" w:cs="宋体" w:eastAsia="宋体" w:hint="default"/>
                <w:sz w:val="20"/>
                <w:szCs w:val="20"/>
              </w:rPr>
            </w:pPr>
            <w:r>
              <w:rPr>
                <w:rFonts w:ascii="宋体"/>
                <w:w w:val="100"/>
                <w:sz w:val="20"/>
              </w:rPr>
              <w:t>1</w:t>
            </w:r>
          </w:p>
        </w:tc>
        <w:tc>
          <w:tcPr>
            <w:tcW w:w="5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101"/>
              <w:jc w:val="left"/>
              <w:rPr>
                <w:rFonts w:ascii="宋体" w:hAnsi="宋体" w:cs="宋体" w:eastAsia="宋体" w:hint="default"/>
                <w:sz w:val="18"/>
                <w:szCs w:val="18"/>
              </w:rPr>
            </w:pPr>
            <w:r>
              <w:rPr>
                <w:rFonts w:ascii="宋体" w:hAnsi="宋体" w:cs="宋体" w:eastAsia="宋体" w:hint="default"/>
                <w:spacing w:val="-2"/>
                <w:sz w:val="18"/>
                <w:szCs w:val="18"/>
              </w:rPr>
              <w:t>为四川长虹汽车运输有限公司，本年已清算，故本期只合并了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其清算前的利润表和现金流量表，未合并其资产负债表。</w:t>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年度合并子公司数量</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0"/>
              <w:jc w:val="center"/>
              <w:rPr>
                <w:rFonts w:ascii="宋体" w:hAnsi="宋体" w:cs="宋体" w:eastAsia="宋体" w:hint="default"/>
                <w:sz w:val="20"/>
                <w:szCs w:val="20"/>
              </w:rPr>
            </w:pPr>
            <w:r>
              <w:rPr>
                <w:rFonts w:ascii="宋体"/>
                <w:sz w:val="20"/>
              </w:rPr>
              <w:t>32</w:t>
            </w:r>
          </w:p>
        </w:tc>
        <w:tc>
          <w:tcPr>
            <w:tcW w:w="503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565" w:right="135"/>
        <w:jc w:val="left"/>
      </w:pPr>
      <w:r>
        <w:rPr/>
        <w:t>2、上述新增子公司2007年末的净资产和2007年净利润为：</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436"/>
        <w:gridCol w:w="1266"/>
        <w:gridCol w:w="1656"/>
        <w:gridCol w:w="1532"/>
        <w:gridCol w:w="1040"/>
        <w:gridCol w:w="1656"/>
        <w:gridCol w:w="1615"/>
      </w:tblGrid>
      <w:tr>
        <w:trPr>
          <w:trHeight w:val="562"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22" w:right="121"/>
              <w:jc w:val="left"/>
              <w:rPr>
                <w:rFonts w:ascii="宋体" w:hAnsi="宋体" w:cs="宋体" w:eastAsia="宋体" w:hint="default"/>
                <w:sz w:val="18"/>
                <w:szCs w:val="18"/>
              </w:rPr>
            </w:pPr>
            <w:r>
              <w:rPr>
                <w:rFonts w:ascii="宋体" w:hAnsi="宋体" w:cs="宋体" w:eastAsia="宋体" w:hint="default"/>
                <w:sz w:val="18"/>
                <w:szCs w:val="18"/>
              </w:rPr>
              <w:t>序 号</w:t>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267" w:right="0"/>
              <w:jc w:val="left"/>
              <w:rPr>
                <w:rFonts w:ascii="宋体" w:hAnsi="宋体" w:cs="宋体" w:eastAsia="宋体" w:hint="default"/>
                <w:sz w:val="18"/>
                <w:szCs w:val="18"/>
              </w:rPr>
            </w:pPr>
            <w:r>
              <w:rPr>
                <w:rFonts w:ascii="宋体" w:hAnsi="宋体" w:cs="宋体" w:eastAsia="宋体" w:hint="default"/>
                <w:sz w:val="18"/>
                <w:szCs w:val="18"/>
              </w:rPr>
              <w:t>单位简称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312" w:right="0"/>
              <w:jc w:val="left"/>
              <w:rPr>
                <w:rFonts w:ascii="宋体" w:hAnsi="宋体" w:cs="宋体" w:eastAsia="宋体" w:hint="default"/>
                <w:sz w:val="18"/>
                <w:szCs w:val="18"/>
              </w:rPr>
            </w:pPr>
            <w:r>
              <w:rPr>
                <w:rFonts w:ascii="宋体" w:hAnsi="宋体" w:cs="宋体" w:eastAsia="宋体" w:hint="default"/>
                <w:sz w:val="18"/>
                <w:szCs w:val="18"/>
              </w:rPr>
              <w:t>合并净利润</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55"/>
              <w:jc w:val="right"/>
              <w:rPr>
                <w:rFonts w:ascii="宋体" w:hAnsi="宋体" w:cs="宋体" w:eastAsia="宋体" w:hint="default"/>
                <w:sz w:val="18"/>
                <w:szCs w:val="18"/>
              </w:rPr>
            </w:pPr>
            <w:r>
              <w:rPr>
                <w:rFonts w:ascii="宋体" w:hAnsi="宋体" w:cs="宋体" w:eastAsia="宋体" w:hint="default"/>
                <w:sz w:val="18"/>
                <w:szCs w:val="18"/>
              </w:rPr>
              <w:t>投资比例</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463" w:right="101" w:hanging="360"/>
              <w:jc w:val="left"/>
              <w:rPr>
                <w:rFonts w:ascii="宋体" w:hAnsi="宋体" w:cs="宋体" w:eastAsia="宋体" w:hint="default"/>
                <w:sz w:val="18"/>
                <w:szCs w:val="18"/>
              </w:rPr>
            </w:pPr>
            <w:r>
              <w:rPr>
                <w:rFonts w:ascii="宋体" w:hAnsi="宋体" w:cs="宋体" w:eastAsia="宋体" w:hint="default"/>
                <w:sz w:val="18"/>
                <w:szCs w:val="18"/>
              </w:rPr>
              <w:t>对本公司所有者权 益的影响</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2" w:right="170"/>
              <w:jc w:val="left"/>
              <w:rPr>
                <w:rFonts w:ascii="宋体" w:hAnsi="宋体" w:cs="宋体" w:eastAsia="宋体" w:hint="default"/>
                <w:sz w:val="18"/>
                <w:szCs w:val="18"/>
              </w:rPr>
            </w:pPr>
            <w:r>
              <w:rPr>
                <w:rFonts w:ascii="宋体" w:hAnsi="宋体" w:cs="宋体" w:eastAsia="宋体" w:hint="default"/>
                <w:sz w:val="18"/>
                <w:szCs w:val="18"/>
              </w:rPr>
              <w:t>对本年归属于母 公司利润的影响</w:t>
            </w:r>
          </w:p>
        </w:tc>
      </w:tr>
      <w:tr>
        <w:trPr>
          <w:trHeight w:val="37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1</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105,201,549.00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5,201,549.00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33,664,495.68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3,537,053.32</w:t>
            </w:r>
          </w:p>
        </w:tc>
      </w:tr>
      <w:tr>
        <w:trPr>
          <w:trHeight w:val="368"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2</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东元精密</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109,545,423.93</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-4,454,576.07</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75.00%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27,386,355.98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-3,340,932.05</w:t>
            </w:r>
          </w:p>
        </w:tc>
      </w:tr>
      <w:tr>
        <w:trPr>
          <w:trHeight w:val="37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3</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956,302,640.72</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1,859,190.39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868,131,537.25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171,417.35</w:t>
            </w:r>
          </w:p>
        </w:tc>
      </w:tr>
      <w:tr>
        <w:trPr>
          <w:trHeight w:val="368"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4</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25,027,266.55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22,267.23</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22,267.23</w:t>
            </w:r>
          </w:p>
        </w:tc>
      </w:tr>
      <w:tr>
        <w:trPr>
          <w:trHeight w:val="37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5</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7,950,769.50</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-2,049,230.50</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-2,049,230.50</w:t>
            </w:r>
          </w:p>
        </w:tc>
      </w:tr>
      <w:tr>
        <w:trPr>
          <w:trHeight w:val="368"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6</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319,932,234.51</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-67,765.49</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68.75%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99,978,823.28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-46,588.77</w:t>
            </w:r>
          </w:p>
        </w:tc>
      </w:tr>
      <w:tr>
        <w:trPr>
          <w:trHeight w:val="370"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7</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14,994,329.55</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-5,670.45</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-5,670.45</w:t>
            </w:r>
          </w:p>
        </w:tc>
      </w:tr>
      <w:tr>
        <w:trPr>
          <w:trHeight w:val="368" w:hRule="exact"/>
        </w:trPr>
        <w:tc>
          <w:tcPr>
            <w:tcW w:w="4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101"/>
              <w:jc w:val="right"/>
              <w:rPr>
                <w:rFonts w:ascii="宋体" w:hAnsi="宋体" w:cs="宋体" w:eastAsia="宋体" w:hint="default"/>
                <w:sz w:val="22"/>
                <w:szCs w:val="22"/>
              </w:rPr>
            </w:pPr>
            <w:r>
              <w:rPr>
                <w:rFonts w:ascii="宋体"/>
                <w:w w:val="99"/>
                <w:sz w:val="22"/>
              </w:rPr>
              <w:t>8</w:t>
            </w:r>
            <w:r>
              <w:rPr>
                <w:rFonts w:ascii="宋体"/>
                <w:sz w:val="22"/>
              </w:rPr>
            </w: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江西长虹</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19,913,733.34</w:t>
            </w:r>
          </w:p>
        </w:tc>
        <w:tc>
          <w:tcPr>
            <w:tcW w:w="15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-86,266.66</w:t>
            </w:r>
          </w:p>
        </w:tc>
        <w:tc>
          <w:tcPr>
            <w:tcW w:w="1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100.00%</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-86,266.66</w:t>
            </w:r>
          </w:p>
        </w:tc>
      </w:tr>
      <w:tr>
        <w:trPr>
          <w:trHeight w:val="370" w:hRule="exact"/>
        </w:trPr>
        <w:tc>
          <w:tcPr>
            <w:tcW w:w="436" w:type="dxa"/>
            <w:tcBorders>
              <w:top w:val="single" w:sz="4" w:space="0" w:color="000000"/>
              <w:left w:val="single" w:sz="4" w:space="0" w:color="000000"/>
              <w:bottom w:val="single" w:sz="4" w:space="0" w:color="000000"/>
              <w:right w:val="single" w:sz="4" w:space="0" w:color="000000"/>
            </w:tcBorders>
          </w:tcPr>
          <w:p>
            <w:pPr/>
          </w:p>
        </w:tc>
        <w:tc>
          <w:tcPr>
            <w:tcW w:w="1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2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1,558,867,947.10</w:t>
            </w:r>
          </w:p>
        </w:tc>
        <w:tc>
          <w:tcPr>
            <w:tcW w:w="1532" w:type="dxa"/>
            <w:tcBorders>
              <w:top w:val="single" w:sz="4" w:space="0" w:color="000000"/>
              <w:left w:val="single" w:sz="4" w:space="0" w:color="000000"/>
              <w:bottom w:val="single" w:sz="4" w:space="0" w:color="000000"/>
              <w:right w:val="single" w:sz="4" w:space="0" w:color="000000"/>
            </w:tcBorders>
          </w:tcPr>
          <w:p>
            <w:pPr/>
          </w:p>
        </w:tc>
        <w:tc>
          <w:tcPr>
            <w:tcW w:w="1040"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1,029,161,212.19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0"/>
              <w:jc w:val="right"/>
              <w:rPr>
                <w:rFonts w:ascii="宋体" w:hAnsi="宋体" w:cs="宋体" w:eastAsia="宋体" w:hint="default"/>
                <w:sz w:val="18"/>
                <w:szCs w:val="18"/>
              </w:rPr>
            </w:pPr>
            <w:r>
              <w:rPr>
                <w:rFonts w:ascii="宋体"/>
                <w:sz w:val="18"/>
              </w:rPr>
              <w:t>-1,797,950.53</w:t>
            </w:r>
          </w:p>
        </w:tc>
      </w:tr>
    </w:tbl>
    <w:p>
      <w:pPr>
        <w:spacing w:line="240" w:lineRule="auto" w:before="10"/>
        <w:rPr>
          <w:rFonts w:ascii="宋体" w:hAnsi="宋体" w:cs="宋体" w:eastAsia="宋体" w:hint="default"/>
          <w:sz w:val="9"/>
          <w:szCs w:val="9"/>
        </w:rPr>
      </w:pPr>
    </w:p>
    <w:p>
      <w:pPr>
        <w:pStyle w:val="BodyText"/>
        <w:spacing w:line="314" w:lineRule="auto" w:before="35"/>
        <w:ind w:right="152" w:firstLine="420"/>
        <w:jc w:val="both"/>
      </w:pPr>
      <w:r>
        <w:rPr>
          <w:spacing w:val="-3"/>
        </w:rPr>
        <w:t>3、当期不再纳入合并范围的子公司四川长虹汽车运输有限责任公司（以下简称长虹运输公司2007</w:t>
      </w:r>
      <w:r>
        <w:rPr/>
        <w:t> 年基本情况：</w:t>
      </w:r>
    </w:p>
    <w:p>
      <w:pPr>
        <w:pStyle w:val="BodyText"/>
        <w:spacing w:line="314" w:lineRule="auto"/>
        <w:ind w:right="149" w:firstLine="420"/>
        <w:jc w:val="both"/>
      </w:pPr>
      <w:r>
        <w:rPr>
          <w:spacing w:val="-4"/>
        </w:rPr>
        <w:t>以2007年6月30日为清算基准日，长虹运输公司资产总额10,907,462.72元，负债总额1,891,212.15</w:t>
      </w:r>
      <w:r>
        <w:rPr/>
        <w:t> </w:t>
      </w:r>
      <w:r>
        <w:rPr>
          <w:spacing w:val="9"/>
        </w:rPr>
        <w:t>元，所有者权益总额9,016,250.57元。2007年6月30</w:t>
      </w:r>
      <w:r>
        <w:rPr>
          <w:spacing w:val="-80"/>
        </w:rPr>
        <w:t> </w:t>
      </w:r>
      <w:r>
        <w:rPr>
          <w:spacing w:val="2"/>
        </w:rPr>
        <w:t>日-2007</w:t>
      </w:r>
      <w:r>
        <w:rPr>
          <w:spacing w:val="-80"/>
        </w:rPr>
        <w:t> </w:t>
      </w:r>
      <w:r>
        <w:rPr>
          <w:spacing w:val="15"/>
        </w:rPr>
        <w:t>年10月30日运输公司发生清算损失</w:t>
      </w:r>
      <w:r>
        <w:rPr>
          <w:spacing w:val="-98"/>
        </w:rPr>
        <w:t> </w:t>
      </w:r>
      <w:r>
        <w:rPr>
          <w:spacing w:val="-98"/>
        </w:rPr>
      </w:r>
      <w:r>
        <w:rPr/>
        <w:t>158,907.05元。截止2007年10月30日，长虹运输公司所有者权益8,857,343.52元，即可供股东分配的</w:t>
      </w:r>
      <w:r>
        <w:rPr/>
        <w:t> </w:t>
      </w:r>
      <w:r>
        <w:rPr>
          <w:spacing w:val="-3"/>
        </w:rPr>
        <w:t>剩余资产8,857,343.52元，本公司根据持股比例应分得清算资产7,971,609.17元。2008年2月20日本公</w:t>
      </w:r>
      <w:r>
        <w:rPr>
          <w:spacing w:val="-70"/>
        </w:rPr>
        <w:t> </w:t>
      </w:r>
      <w:r>
        <w:rPr>
          <w:spacing w:val="-70"/>
        </w:rPr>
      </w:r>
      <w:r>
        <w:rPr/>
        <w:t>司已以货币资金形式收到上述清算资产。2008年3月3日，本公司收到四川省绵阳市高新区行政管理局</w:t>
      </w:r>
      <w:r>
        <w:rPr/>
        <w:t> 出具的关于长虹运输公司《准予注销登记通知书》[(绵高)登记销字（2008）第005号]。</w:t>
      </w:r>
    </w:p>
    <w:p>
      <w:pPr>
        <w:pStyle w:val="BodyText"/>
        <w:spacing w:line="314" w:lineRule="auto"/>
        <w:ind w:right="151" w:firstLine="420"/>
        <w:jc w:val="both"/>
      </w:pPr>
      <w:r>
        <w:rPr/>
        <w:t>2007年纳入合并范围的长虹运输公司营业收入金额为13,538,760.37元，营业成本11,971,167.03 元，净利润-773,046.12元。</w:t>
      </w:r>
    </w:p>
    <w:p>
      <w:pPr>
        <w:pStyle w:val="BodyText"/>
        <w:spacing w:line="314" w:lineRule="auto"/>
        <w:ind w:right="150" w:firstLine="420"/>
        <w:jc w:val="both"/>
      </w:pPr>
      <w:r>
        <w:rPr>
          <w:spacing w:val="-5"/>
        </w:rPr>
        <w:t>4、美菱股份为本公司2007年度非同一控制下企业合并取得的子公司，合并日为2007年8月15日（股</w:t>
      </w:r>
      <w:r>
        <w:rPr>
          <w:spacing w:val="1"/>
        </w:rPr>
        <w:t> </w:t>
      </w:r>
      <w:r>
        <w:rPr/>
        <w:t>权变更登记日期），本公司就该企业合并在合并财务报表中确认了商誉9,127,487.11元，是本公司按</w:t>
      </w:r>
      <w:r>
        <w:rPr/>
        <w:t> </w:t>
      </w:r>
      <w:r>
        <w:rPr>
          <w:spacing w:val="-3"/>
        </w:rPr>
        <w:t>照《企业会计准则地20号－企业合并》的规定，将合并成本95,400,000.00元超过合并日美菱股份（以</w:t>
      </w:r>
      <w:r>
        <w:rPr>
          <w:spacing w:val="-102"/>
        </w:rPr>
        <w:t> </w:t>
      </w:r>
      <w:r>
        <w:rPr>
          <w:spacing w:val="-102"/>
        </w:rPr>
      </w:r>
      <w:r>
        <w:rPr/>
        <w:t>企业会计准则20号－企业合并中规定的资产、负债的公允价值确认原则进行评估确认）的可辨认净资</w:t>
      </w:r>
      <w:r>
        <w:rPr/>
        <w:t> 产公允价值由本公司享有的份额之间的差额。</w:t>
      </w:r>
    </w:p>
    <w:p>
      <w:pPr>
        <w:pStyle w:val="BodyText"/>
        <w:spacing w:line="314" w:lineRule="auto"/>
        <w:ind w:right="152" w:firstLine="420"/>
        <w:jc w:val="both"/>
      </w:pPr>
      <w:r>
        <w:rPr/>
        <w:pict>
          <v:shape style="position:absolute;margin-left:75.900002pt;margin-top:34.861420pt;width:449.8pt;height:56.1pt;mso-position-horizontal-relative:page;mso-position-vertical-relative:paragraph;z-index:16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80"/>
                    <w:gridCol w:w="1080"/>
                    <w:gridCol w:w="1703"/>
                    <w:gridCol w:w="1703"/>
                    <w:gridCol w:w="1704"/>
                    <w:gridCol w:w="1704"/>
                  </w:tblGrid>
                  <w:tr>
                    <w:trPr>
                      <w:trHeight w:val="370"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6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80"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13" w:right="0"/>
                          <w:jc w:val="left"/>
                          <w:rPr>
                            <w:rFonts w:ascii="宋体" w:hAnsi="宋体" w:cs="宋体" w:eastAsia="宋体" w:hint="default"/>
                            <w:sz w:val="18"/>
                            <w:szCs w:val="18"/>
                          </w:rPr>
                        </w:pPr>
                        <w:r>
                          <w:rPr>
                            <w:rFonts w:ascii="宋体" w:hAnsi="宋体" w:cs="宋体" w:eastAsia="宋体" w:hint="default"/>
                            <w:sz w:val="18"/>
                            <w:szCs w:val="18"/>
                          </w:rPr>
                          <w:t>资产与负债差额</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83" w:right="0"/>
                          <w:jc w:val="left"/>
                          <w:rPr>
                            <w:rFonts w:ascii="宋体" w:hAnsi="宋体" w:cs="宋体" w:eastAsia="宋体" w:hint="default"/>
                            <w:sz w:val="18"/>
                            <w:szCs w:val="18"/>
                          </w:rPr>
                        </w:pPr>
                        <w:r>
                          <w:rPr>
                            <w:rFonts w:ascii="宋体" w:hAnsi="宋体" w:cs="宋体" w:eastAsia="宋体" w:hint="default"/>
                            <w:sz w:val="18"/>
                            <w:szCs w:val="18"/>
                          </w:rPr>
                          <w:t>实收资本</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9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04" w:right="0"/>
                          <w:jc w:val="left"/>
                          <w:rPr>
                            <w:rFonts w:ascii="宋体" w:hAnsi="宋体" w:cs="宋体" w:eastAsia="宋体" w:hint="default"/>
                            <w:sz w:val="18"/>
                            <w:szCs w:val="18"/>
                          </w:rPr>
                        </w:pPr>
                        <w:r>
                          <w:rPr>
                            <w:rFonts w:ascii="宋体" w:hAnsi="宋体" w:cs="宋体" w:eastAsia="宋体" w:hint="default"/>
                            <w:sz w:val="18"/>
                            <w:szCs w:val="18"/>
                          </w:rPr>
                          <w:t>外币折算差额</w:t>
                        </w:r>
                      </w:p>
                    </w:tc>
                  </w:tr>
                  <w:tr>
                    <w:trPr>
                      <w:trHeight w:val="368" w:hRule="exact"/>
                    </w:trPr>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79"/>
                          <w:ind w:left="172" w:right="0"/>
                          <w:jc w:val="left"/>
                          <w:rPr>
                            <w:rFonts w:ascii="宋体" w:hAnsi="宋体" w:cs="宋体" w:eastAsia="宋体" w:hint="default"/>
                            <w:sz w:val="18"/>
                            <w:szCs w:val="18"/>
                          </w:rPr>
                        </w:pPr>
                        <w:r>
                          <w:rPr>
                            <w:rFonts w:ascii="宋体" w:hAnsi="宋体" w:cs="宋体" w:eastAsia="宋体" w:hint="default"/>
                            <w:sz w:val="18"/>
                            <w:szCs w:val="18"/>
                          </w:rPr>
                          <w:t>香港长虹</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12,555,879.37</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10,000,000.00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2,555,879.37</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before="79"/>
                          <w:ind w:left="418" w:right="0"/>
                          <w:jc w:val="left"/>
                          <w:rPr>
                            <w:rFonts w:ascii="宋体" w:hAnsi="宋体" w:cs="宋体" w:eastAsia="宋体" w:hint="default"/>
                            <w:sz w:val="18"/>
                            <w:szCs w:val="18"/>
                          </w:rPr>
                        </w:pPr>
                        <w:r>
                          <w:rPr>
                            <w:rFonts w:ascii="宋体"/>
                            <w:sz w:val="18"/>
                          </w:rPr>
                          <w:t>-1,121,026.73</w:t>
                        </w:r>
                      </w:p>
                    </w:tc>
                  </w:tr>
                  <w:tr>
                    <w:trPr>
                      <w:trHeight w:val="370" w:hRule="exact"/>
                    </w:trPr>
                    <w:tc>
                      <w:tcPr>
                        <w:tcW w:w="1080" w:type="dxa"/>
                        <w:vMerge/>
                        <w:tcBorders>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0.93638</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1.0403</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0.968395099</w:t>
                        </w:r>
                      </w:p>
                    </w:tc>
                    <w:tc>
                      <w:tcPr>
                        <w:tcW w:w="1704" w:type="dxa"/>
                        <w:vMerge/>
                        <w:tcBorders>
                          <w:left w:val="single" w:sz="6" w:space="0" w:color="000000"/>
                          <w:bottom w:val="single" w:sz="6" w:space="0" w:color="000000"/>
                          <w:right w:val="single" w:sz="6" w:space="0" w:color="000000"/>
                        </w:tcBorders>
                      </w:tcPr>
                      <w:p>
                        <w:pPr/>
                      </w:p>
                    </w:tc>
                  </w:tr>
                </w:tbl>
                <w:p>
                  <w:pPr/>
                </w:p>
              </w:txbxContent>
            </v:textbox>
            <w10:wrap type="none"/>
          </v:shape>
        </w:pict>
      </w:r>
      <w:r>
        <w:rPr/>
        <w:t>（三）合并报表中所包含的境外经营实体，各主要财务报表项目的折算汇率以及外币报表折算差 额来源：</w:t>
      </w:r>
    </w:p>
    <w:p>
      <w:pPr>
        <w:spacing w:after="0" w:line="314" w:lineRule="auto"/>
        <w:jc w:val="both"/>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8" w:type="dxa"/>
        <w:tblLayout w:type="fixed"/>
        <w:tblCellMar>
          <w:top w:w="0" w:type="dxa"/>
          <w:left w:w="0" w:type="dxa"/>
          <w:bottom w:w="0" w:type="dxa"/>
          <w:right w:w="0" w:type="dxa"/>
        </w:tblCellMar>
        <w:tblLook w:val="01E0"/>
      </w:tblPr>
      <w:tblGrid>
        <w:gridCol w:w="1080"/>
        <w:gridCol w:w="1080"/>
        <w:gridCol w:w="1703"/>
        <w:gridCol w:w="1703"/>
        <w:gridCol w:w="1704"/>
        <w:gridCol w:w="1704"/>
      </w:tblGrid>
      <w:tr>
        <w:trPr>
          <w:trHeight w:val="368" w:hRule="exact"/>
        </w:trPr>
        <w:tc>
          <w:tcPr>
            <w:tcW w:w="1080" w:type="dxa"/>
            <w:tcBorders>
              <w:top w:val="single" w:sz="6" w:space="0" w:color="000000"/>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本币</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11,757,074.32</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10,403,000.00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2,475,101.05</w:t>
            </w:r>
          </w:p>
        </w:tc>
        <w:tc>
          <w:tcPr>
            <w:tcW w:w="170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108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72" w:right="0"/>
              <w:jc w:val="left"/>
              <w:rPr>
                <w:rFonts w:ascii="宋体" w:hAnsi="宋体" w:cs="宋体" w:eastAsia="宋体" w:hint="default"/>
                <w:sz w:val="18"/>
                <w:szCs w:val="18"/>
              </w:rPr>
            </w:pPr>
            <w:r>
              <w:rPr>
                <w:rFonts w:ascii="宋体" w:hAnsi="宋体" w:cs="宋体" w:eastAsia="宋体" w:hint="default"/>
                <w:sz w:val="18"/>
                <w:szCs w:val="18"/>
              </w:rPr>
              <w:t>欧洲长虹</w:t>
            </w: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原币</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-80,417,632.01</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2,000,000.00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-82,417,632.01</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418" w:right="0"/>
              <w:jc w:val="left"/>
              <w:rPr>
                <w:rFonts w:ascii="宋体" w:hAnsi="宋体" w:cs="宋体" w:eastAsia="宋体" w:hint="default"/>
                <w:sz w:val="18"/>
                <w:szCs w:val="18"/>
              </w:rPr>
            </w:pPr>
            <w:r>
              <w:rPr>
                <w:rFonts w:ascii="宋体"/>
                <w:sz w:val="18"/>
              </w:rPr>
              <w:t>-1,586,772.70</w:t>
            </w:r>
          </w:p>
        </w:tc>
      </w:tr>
      <w:tr>
        <w:trPr>
          <w:trHeight w:val="368" w:hRule="exact"/>
        </w:trPr>
        <w:tc>
          <w:tcPr>
            <w:tcW w:w="1080" w:type="dxa"/>
            <w:vMerge/>
            <w:tcBorders>
              <w:left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汇率</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0.417</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0.37397</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0.396702975</w:t>
            </w:r>
          </w:p>
        </w:tc>
        <w:tc>
          <w:tcPr>
            <w:tcW w:w="1704" w:type="dxa"/>
            <w:vMerge/>
            <w:tcBorders>
              <w:left w:val="single" w:sz="6" w:space="0" w:color="000000"/>
              <w:right w:val="single" w:sz="6" w:space="0" w:color="000000"/>
            </w:tcBorders>
          </w:tcPr>
          <w:p>
            <w:pPr/>
          </w:p>
        </w:tc>
      </w:tr>
      <w:tr>
        <w:trPr>
          <w:trHeight w:val="370" w:hRule="exact"/>
        </w:trPr>
        <w:tc>
          <w:tcPr>
            <w:tcW w:w="1080" w:type="dxa"/>
            <w:vMerge/>
            <w:tcBorders>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本币</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-33,534,152.55</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747,940.00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-32,695,319.85</w:t>
            </w:r>
          </w:p>
        </w:tc>
        <w:tc>
          <w:tcPr>
            <w:tcW w:w="1704" w:type="dxa"/>
            <w:vMerge/>
            <w:tcBorders>
              <w:left w:val="single" w:sz="6" w:space="0" w:color="000000"/>
              <w:bottom w:val="single" w:sz="6" w:space="0" w:color="000000"/>
              <w:right w:val="single" w:sz="6" w:space="0" w:color="000000"/>
            </w:tcBorders>
          </w:tcPr>
          <w:p>
            <w:pPr/>
          </w:p>
        </w:tc>
      </w:tr>
      <w:tr>
        <w:trPr>
          <w:trHeight w:val="368" w:hRule="exact"/>
        </w:trPr>
        <w:tc>
          <w:tcPr>
            <w:tcW w:w="108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澳洲长虹</w:t>
            </w: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原币</w:t>
            </w:r>
          </w:p>
        </w:tc>
        <w:tc>
          <w:tcPr>
            <w:tcW w:w="17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18"/>
                <w:szCs w:val="18"/>
              </w:rPr>
            </w:pPr>
            <w:r>
              <w:rPr>
                <w:rFonts w:ascii="宋体"/>
                <w:sz w:val="18"/>
              </w:rPr>
              <w:t>-2,267,652.45</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79,527.99</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17" w:right="0"/>
              <w:jc w:val="left"/>
              <w:rPr>
                <w:rFonts w:ascii="宋体" w:hAnsi="宋体" w:cs="宋体" w:eastAsia="宋体" w:hint="default"/>
                <w:sz w:val="18"/>
                <w:szCs w:val="18"/>
              </w:rPr>
            </w:pPr>
            <w:r>
              <w:rPr>
                <w:rFonts w:ascii="宋体"/>
                <w:sz w:val="18"/>
              </w:rPr>
              <w:t>-3,051,693.10</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0"/>
              <w:ind w:left="598" w:right="0"/>
              <w:jc w:val="left"/>
              <w:rPr>
                <w:rFonts w:ascii="宋体" w:hAnsi="宋体" w:cs="宋体" w:eastAsia="宋体" w:hint="default"/>
                <w:sz w:val="18"/>
                <w:szCs w:val="18"/>
              </w:rPr>
            </w:pPr>
            <w:r>
              <w:rPr>
                <w:rFonts w:ascii="宋体"/>
                <w:sz w:val="18"/>
              </w:rPr>
              <w:t>-636,684.87</w:t>
            </w:r>
          </w:p>
        </w:tc>
      </w:tr>
      <w:tr>
        <w:trPr>
          <w:trHeight w:val="370" w:hRule="exact"/>
        </w:trPr>
        <w:tc>
          <w:tcPr>
            <w:tcW w:w="1080" w:type="dxa"/>
            <w:vMerge/>
            <w:tcBorders>
              <w:left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703" w:type="dxa"/>
            <w:vMerge/>
            <w:tcBorders>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886,652.11</w:t>
            </w:r>
          </w:p>
        </w:tc>
        <w:tc>
          <w:tcPr>
            <w:tcW w:w="1704"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right w:val="single" w:sz="6" w:space="0" w:color="000000"/>
            </w:tcBorders>
          </w:tcPr>
          <w:p>
            <w:pPr/>
          </w:p>
        </w:tc>
      </w:tr>
      <w:tr>
        <w:trPr>
          <w:trHeight w:val="368" w:hRule="exact"/>
        </w:trPr>
        <w:tc>
          <w:tcPr>
            <w:tcW w:w="1080" w:type="dxa"/>
            <w:vMerge/>
            <w:tcBorders>
              <w:left w:val="single" w:sz="6" w:space="0" w:color="000000"/>
              <w:right w:val="single" w:sz="6" w:space="0" w:color="000000"/>
            </w:tcBorders>
          </w:tcPr>
          <w:p>
            <w:pPr/>
          </w:p>
        </w:tc>
        <w:tc>
          <w:tcPr>
            <w:tcW w:w="1080" w:type="dxa"/>
            <w:vMerge w:val="restart"/>
            <w:tcBorders>
              <w:top w:val="single" w:sz="6" w:space="0" w:color="000000"/>
              <w:left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汇率</w:t>
            </w:r>
          </w:p>
        </w:tc>
        <w:tc>
          <w:tcPr>
            <w:tcW w:w="170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7" w:right="0"/>
              <w:jc w:val="left"/>
              <w:rPr>
                <w:rFonts w:ascii="宋体" w:hAnsi="宋体" w:cs="宋体" w:eastAsia="宋体" w:hint="default"/>
                <w:sz w:val="18"/>
                <w:szCs w:val="18"/>
              </w:rPr>
            </w:pPr>
            <w:r>
              <w:rPr>
                <w:rFonts w:ascii="宋体"/>
                <w:sz w:val="18"/>
              </w:rPr>
              <w:t>6.4036</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5.9066</w:t>
            </w:r>
          </w:p>
        </w:tc>
        <w:tc>
          <w:tcPr>
            <w:tcW w:w="170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宋体" w:hAnsi="宋体" w:cs="宋体" w:eastAsia="宋体" w:hint="default"/>
                <w:sz w:val="18"/>
                <w:szCs w:val="18"/>
              </w:rPr>
            </w:pPr>
            <w:r>
              <w:rPr>
                <w:rFonts w:ascii="宋体"/>
                <w:sz w:val="18"/>
              </w:rPr>
              <w:t>6.37</w:t>
            </w:r>
          </w:p>
        </w:tc>
        <w:tc>
          <w:tcPr>
            <w:tcW w:w="1704" w:type="dxa"/>
            <w:vMerge/>
            <w:tcBorders>
              <w:left w:val="single" w:sz="6" w:space="0" w:color="000000"/>
              <w:right w:val="single" w:sz="6" w:space="0" w:color="000000"/>
            </w:tcBorders>
          </w:tcPr>
          <w:p>
            <w:pPr/>
          </w:p>
        </w:tc>
      </w:tr>
      <w:tr>
        <w:trPr>
          <w:trHeight w:val="370" w:hRule="exact"/>
        </w:trPr>
        <w:tc>
          <w:tcPr>
            <w:tcW w:w="1080" w:type="dxa"/>
            <w:vMerge/>
            <w:tcBorders>
              <w:left w:val="single" w:sz="6" w:space="0" w:color="000000"/>
              <w:right w:val="single" w:sz="6" w:space="0" w:color="000000"/>
            </w:tcBorders>
          </w:tcPr>
          <w:p>
            <w:pPr/>
          </w:p>
        </w:tc>
        <w:tc>
          <w:tcPr>
            <w:tcW w:w="1080" w:type="dxa"/>
            <w:vMerge/>
            <w:tcBorders>
              <w:left w:val="single" w:sz="6" w:space="0" w:color="000000"/>
              <w:bottom w:val="single" w:sz="6" w:space="0" w:color="000000"/>
              <w:right w:val="single" w:sz="6" w:space="0" w:color="000000"/>
            </w:tcBorders>
          </w:tcPr>
          <w:p>
            <w:pPr/>
          </w:p>
        </w:tc>
        <w:tc>
          <w:tcPr>
            <w:tcW w:w="1703" w:type="dxa"/>
            <w:vMerge/>
            <w:tcBorders>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5.7450.</w:t>
            </w:r>
          </w:p>
        </w:tc>
        <w:tc>
          <w:tcPr>
            <w:tcW w:w="1704" w:type="dxa"/>
            <w:vMerge/>
            <w:tcBorders>
              <w:left w:val="single" w:sz="6" w:space="0" w:color="000000"/>
              <w:bottom w:val="single" w:sz="6" w:space="0" w:color="000000"/>
              <w:right w:val="single" w:sz="6" w:space="0" w:color="000000"/>
            </w:tcBorders>
          </w:tcPr>
          <w:p>
            <w:pPr/>
          </w:p>
        </w:tc>
        <w:tc>
          <w:tcPr>
            <w:tcW w:w="1704" w:type="dxa"/>
            <w:vMerge/>
            <w:tcBorders>
              <w:left w:val="single" w:sz="6" w:space="0" w:color="000000"/>
              <w:right w:val="single" w:sz="6" w:space="0" w:color="000000"/>
            </w:tcBorders>
          </w:tcPr>
          <w:p>
            <w:pPr/>
          </w:p>
        </w:tc>
      </w:tr>
      <w:tr>
        <w:trPr>
          <w:trHeight w:val="368" w:hRule="exact"/>
        </w:trPr>
        <w:tc>
          <w:tcPr>
            <w:tcW w:w="1080" w:type="dxa"/>
            <w:vMerge/>
            <w:tcBorders>
              <w:left w:val="single" w:sz="6" w:space="0" w:color="000000"/>
              <w:bottom w:val="single" w:sz="6" w:space="0" w:color="000000"/>
              <w:right w:val="single" w:sz="6" w:space="0" w:color="000000"/>
            </w:tcBorders>
          </w:tcPr>
          <w:p>
            <w:pPr/>
          </w:p>
        </w:tc>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本币</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-14,521,139.23</w:t>
            </w:r>
          </w:p>
        </w:tc>
        <w:tc>
          <w:tcPr>
            <w:tcW w:w="17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98"/>
              <w:jc w:val="right"/>
              <w:rPr>
                <w:rFonts w:ascii="宋体" w:hAnsi="宋体" w:cs="宋体" w:eastAsia="宋体" w:hint="default"/>
                <w:sz w:val="18"/>
                <w:szCs w:val="18"/>
              </w:rPr>
            </w:pPr>
            <w:r>
              <w:rPr>
                <w:rFonts w:ascii="宋体"/>
                <w:sz w:val="18"/>
              </w:rPr>
              <w:t>5,563,556.40</w:t>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1"/>
              <w:jc w:val="right"/>
              <w:rPr>
                <w:rFonts w:ascii="宋体" w:hAnsi="宋体" w:cs="宋体" w:eastAsia="宋体" w:hint="default"/>
                <w:sz w:val="18"/>
                <w:szCs w:val="18"/>
              </w:rPr>
            </w:pPr>
            <w:r>
              <w:rPr>
                <w:rFonts w:ascii="宋体"/>
                <w:sz w:val="18"/>
              </w:rPr>
              <w:t>-19,448,010.76</w:t>
            </w:r>
          </w:p>
        </w:tc>
        <w:tc>
          <w:tcPr>
            <w:tcW w:w="1704" w:type="dxa"/>
            <w:vMerge/>
            <w:tcBorders>
              <w:left w:val="single" w:sz="6" w:space="0" w:color="000000"/>
              <w:bottom w:val="single" w:sz="6" w:space="0" w:color="000000"/>
              <w:right w:val="single" w:sz="6" w:space="0" w:color="000000"/>
            </w:tcBorders>
          </w:tcPr>
          <w:p>
            <w:pPr/>
          </w:p>
        </w:tc>
      </w:tr>
      <w:tr>
        <w:trPr>
          <w:trHeight w:val="370" w:hRule="exact"/>
        </w:trPr>
        <w:tc>
          <w:tcPr>
            <w:tcW w:w="10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5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80"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3"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418" w:right="0"/>
              <w:jc w:val="left"/>
              <w:rPr>
                <w:rFonts w:ascii="宋体" w:hAnsi="宋体" w:cs="宋体" w:eastAsia="宋体" w:hint="default"/>
                <w:sz w:val="18"/>
                <w:szCs w:val="18"/>
              </w:rPr>
            </w:pPr>
            <w:r>
              <w:rPr>
                <w:rFonts w:ascii="宋体"/>
                <w:sz w:val="18"/>
              </w:rPr>
              <w:t>-3,344,484.30</w:t>
            </w:r>
          </w:p>
        </w:tc>
      </w:tr>
    </w:tbl>
    <w:p>
      <w:pPr>
        <w:spacing w:line="240" w:lineRule="auto" w:before="10"/>
        <w:rPr>
          <w:rFonts w:ascii="宋体" w:hAnsi="宋体" w:cs="宋体" w:eastAsia="宋体" w:hint="default"/>
          <w:sz w:val="9"/>
          <w:szCs w:val="9"/>
        </w:rPr>
      </w:pPr>
    </w:p>
    <w:p>
      <w:pPr>
        <w:pStyle w:val="BodyText"/>
        <w:spacing w:line="314" w:lineRule="auto" w:before="35"/>
        <w:ind w:right="151" w:firstLine="420"/>
        <w:jc w:val="both"/>
      </w:pPr>
      <w:r>
        <w:rPr/>
        <w:t>香港长虹本位币为港币；欧洲长虹本位币为捷克克朗；澳洲长虹本位币为澳元。资产、负债折算 时采用资负债表日2007-12-31的汇率；实收资本采用发生时即期汇率；未分配利润采用合并财务报表 各期间期初末的平均汇率。未分配利润本币金额为计算数，不是以某一固定汇率计算而得，而是来自 </w:t>
      </w:r>
      <w:r>
        <w:rPr>
          <w:spacing w:val="-3"/>
        </w:rPr>
        <w:t>于合并报表期间（1个季度）当期期初期末的平均汇率计算的利润表与利润分配表汇总数，上述未分配</w:t>
      </w:r>
      <w:r>
        <w:rPr>
          <w:spacing w:val="-75"/>
        </w:rPr>
        <w:t> </w:t>
      </w:r>
      <w:r>
        <w:rPr>
          <w:spacing w:val="-75"/>
        </w:rPr>
      </w:r>
      <w:r>
        <w:rPr/>
        <w:t>利润列中列出的汇率为未分配利润按照上述方法折算的本币金额与原币金额相除的“平均”汇率。</w:t>
      </w:r>
    </w:p>
    <w:p>
      <w:pPr>
        <w:pStyle w:val="Heading2"/>
        <w:spacing w:line="240" w:lineRule="auto" w:before="58"/>
        <w:ind w:right="135"/>
        <w:jc w:val="left"/>
        <w:rPr>
          <w:b w:val="0"/>
          <w:bCs w:val="0"/>
        </w:rPr>
      </w:pPr>
      <w:r>
        <w:rPr/>
        <w:t>八、合并财务报表重要项目说明</w:t>
      </w:r>
      <w:r>
        <w:rPr>
          <w:b w:val="0"/>
          <w:bCs w:val="0"/>
        </w:rPr>
      </w:r>
    </w:p>
    <w:p>
      <w:pPr>
        <w:pStyle w:val="BodyText"/>
        <w:spacing w:line="240" w:lineRule="auto" w:before="75"/>
        <w:ind w:left="565" w:right="135"/>
        <w:jc w:val="left"/>
      </w:pPr>
      <w:r>
        <w:rPr/>
        <w:t>注1、货币资金</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206"/>
        <w:gridCol w:w="2862"/>
        <w:gridCol w:w="2863"/>
      </w:tblGrid>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1,235,291.22</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955,339.52</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1,082,216.59</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954,162.06</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372"/>
              <w:jc w:val="center"/>
              <w:rPr>
                <w:rFonts w:ascii="宋体" w:hAnsi="宋体" w:cs="宋体" w:eastAsia="宋体" w:hint="default"/>
                <w:sz w:val="21"/>
                <w:szCs w:val="21"/>
              </w:rPr>
            </w:pPr>
            <w:r>
              <w:rPr>
                <w:rFonts w:ascii="宋体" w:hAnsi="宋体" w:cs="宋体" w:eastAsia="宋体" w:hint="default"/>
                <w:sz w:val="21"/>
                <w:szCs w:val="21"/>
              </w:rPr>
              <w:t>美元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1,460.92</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1,121.77</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107,351.68</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1,800.37</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1,177.46</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07"/>
              <w:jc w:val="right"/>
              <w:rPr>
                <w:rFonts w:ascii="宋体" w:hAnsi="宋体" w:cs="宋体" w:eastAsia="宋体" w:hint="default"/>
                <w:sz w:val="21"/>
                <w:szCs w:val="21"/>
              </w:rPr>
            </w:pPr>
            <w:r>
              <w:rPr>
                <w:rFonts w:ascii="宋体" w:hAnsi="宋体" w:cs="宋体" w:eastAsia="宋体" w:hint="default"/>
                <w:sz w:val="21"/>
                <w:szCs w:val="21"/>
              </w:rPr>
              <w:t>捷克克朗</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41,339.89</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1,441,651,663.70</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1,837,207,899.06</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1,303,802,227.76</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1,774,339,364.38</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587"/>
              <w:jc w:val="center"/>
              <w:rPr>
                <w:rFonts w:ascii="宋体" w:hAnsi="宋体" w:cs="宋体" w:eastAsia="宋体" w:hint="default"/>
                <w:sz w:val="21"/>
                <w:szCs w:val="21"/>
              </w:rPr>
            </w:pPr>
            <w:r>
              <w:rPr>
                <w:rFonts w:ascii="宋体" w:hAnsi="宋体" w:cs="宋体" w:eastAsia="宋体" w:hint="default"/>
                <w:sz w:val="21"/>
                <w:szCs w:val="21"/>
              </w:rPr>
              <w:t>美元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77,105,657.23</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1,181,260.41</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517,926.65</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1,717,764.66</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6,145,946.93</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53,109,338.40</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36,895,451.74</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427,683.50</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14,783,750.52</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6,432,487.71</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07"/>
              <w:jc w:val="right"/>
              <w:rPr>
                <w:rFonts w:ascii="宋体" w:hAnsi="宋体" w:cs="宋体" w:eastAsia="宋体" w:hint="default"/>
                <w:sz w:val="21"/>
                <w:szCs w:val="21"/>
              </w:rPr>
            </w:pPr>
            <w:r>
              <w:rPr>
                <w:rFonts w:ascii="宋体" w:hAnsi="宋体" w:cs="宋体" w:eastAsia="宋体" w:hint="default"/>
                <w:sz w:val="21"/>
                <w:szCs w:val="21"/>
              </w:rPr>
              <w:t>捷克克朗</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2,400,702.87</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544,605,714.52</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259,884,698.52</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其中：人民币</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536,311,680.81</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76,427,106.01</w:t>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3206"/>
        <w:gridCol w:w="2862"/>
        <w:gridCol w:w="2863"/>
      </w:tblGrid>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8,184,568.14</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178,319,986.34</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64,611.29</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9,625.39</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56,818.61</w:t>
            </w:r>
          </w:p>
        </w:tc>
      </w:tr>
      <w:tr>
        <w:trPr>
          <w:trHeight w:val="368"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8"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109,465.57</w:t>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5,006,550.88</w:t>
            </w:r>
          </w:p>
        </w:tc>
      </w:tr>
      <w:tr>
        <w:trPr>
          <w:trHeight w:val="370" w:hRule="exact"/>
        </w:trPr>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1,987,492,669.44</w:t>
            </w:r>
            <w:r>
              <w:rPr>
                <w:rFonts w:ascii="宋体"/>
                <w:sz w:val="21"/>
              </w:rPr>
            </w:r>
          </w:p>
        </w:tc>
        <w:tc>
          <w:tcPr>
            <w:tcW w:w="2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2,098,047,937.10</w:t>
            </w:r>
          </w:p>
        </w:tc>
      </w:tr>
    </w:tbl>
    <w:p>
      <w:pPr>
        <w:pStyle w:val="BodyText"/>
        <w:spacing w:line="463" w:lineRule="auto" w:before="86"/>
        <w:ind w:left="645" w:right="201" w:hanging="1"/>
        <w:jc w:val="left"/>
      </w:pPr>
      <w:r>
        <w:rPr/>
        <w:pict>
          <v:shape style="position:absolute;margin-left:76.019997pt;margin-top:52.863701pt;width:450.75pt;height:148.15pt;mso-position-horizontal-relative:page;mso-position-vertical-relative:paragraph;z-index:16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66"/>
                    <w:gridCol w:w="1134"/>
                    <w:gridCol w:w="1428"/>
                    <w:gridCol w:w="1498"/>
                    <w:gridCol w:w="1495"/>
                    <w:gridCol w:w="954"/>
                    <w:gridCol w:w="1525"/>
                  </w:tblGrid>
                  <w:tr>
                    <w:trPr>
                      <w:trHeight w:val="37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17" w:right="0"/>
                          <w:jc w:val="left"/>
                          <w:rPr>
                            <w:rFonts w:ascii="宋体" w:hAnsi="宋体" w:cs="宋体" w:eastAsia="宋体" w:hint="default"/>
                            <w:sz w:val="18"/>
                            <w:szCs w:val="18"/>
                          </w:rPr>
                        </w:pPr>
                        <w:r>
                          <w:rPr>
                            <w:rFonts w:ascii="宋体" w:hAnsi="宋体" w:cs="宋体" w:eastAsia="宋体" w:hint="default"/>
                            <w:sz w:val="18"/>
                            <w:szCs w:val="18"/>
                          </w:rPr>
                          <w:t>原币币种</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现金</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9"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10"/>
                          <w:jc w:val="right"/>
                          <w:rPr>
                            <w:rFonts w:ascii="宋体" w:hAnsi="宋体" w:cs="宋体" w:eastAsia="宋体" w:hint="default"/>
                            <w:sz w:val="18"/>
                            <w:szCs w:val="18"/>
                          </w:rPr>
                        </w:pPr>
                        <w:r>
                          <w:rPr>
                            <w:rFonts w:ascii="宋体" w:hAnsi="宋体" w:cs="宋体" w:eastAsia="宋体" w:hint="default"/>
                            <w:sz w:val="18"/>
                            <w:szCs w:val="18"/>
                          </w:rPr>
                          <w:t>期末汇率</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本币</w:t>
                        </w:r>
                      </w:p>
                    </w:tc>
                  </w:tr>
                  <w:tr>
                    <w:trPr>
                      <w:trHeight w:val="368"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200.00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10,555,767.22</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1,120,467.67</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11,676,434.89</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7.3046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85,291,686.29</w:t>
                        </w:r>
                      </w:p>
                    </w:tc>
                  </w:tr>
                  <w:tr>
                    <w:trPr>
                      <w:trHeight w:val="37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日元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8,092,603.88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8,092,603.88</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0.0640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517,926.65</w:t>
                        </w:r>
                      </w:p>
                    </w:tc>
                  </w:tr>
                  <w:tr>
                    <w:trPr>
                      <w:trHeight w:val="368"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港元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1,197.97</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6,563,377.76</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6,564,575.73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0.93638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6,147,068.71</w:t>
                        </w:r>
                      </w:p>
                    </w:tc>
                  </w:tr>
                  <w:tr>
                    <w:trPr>
                      <w:trHeight w:val="37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10,064.00</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3,458,872.94</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3,468,936.94</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10.6669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37,002,803.45</w:t>
                        </w:r>
                      </w:p>
                    </w:tc>
                  </w:tr>
                  <w:tr>
                    <w:trPr>
                      <w:trHeight w:val="368"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澳元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281.15</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2,308,662.40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17,094.38</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2,326,037.93</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6.4036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14,895,016.49</w:t>
                        </w:r>
                      </w:p>
                    </w:tc>
                  </w:tr>
                  <w:tr>
                    <w:trPr>
                      <w:trHeight w:val="37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捷克克朗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99,146.42</w:t>
                        </w:r>
                      </w:p>
                    </w:tc>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5,757,661.13</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5,856,807.55</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0.4170</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2,442,288.75</w:t>
                        </w:r>
                      </w:p>
                    </w:tc>
                  </w:tr>
                  <w:tr>
                    <w:trPr>
                      <w:trHeight w:val="370" w:hRule="exact"/>
                    </w:trPr>
                    <w:tc>
                      <w:tcPr>
                        <w:tcW w:w="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9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34" w:type="dxa"/>
                        <w:tcBorders>
                          <w:top w:val="single" w:sz="4" w:space="0" w:color="000000"/>
                          <w:left w:val="single" w:sz="4" w:space="0" w:color="000000"/>
                          <w:bottom w:val="single" w:sz="4" w:space="0" w:color="000000"/>
                          <w:right w:val="single" w:sz="4" w:space="0" w:color="000000"/>
                        </w:tcBorders>
                      </w:tcPr>
                      <w:p>
                        <w:pPr/>
                      </w:p>
                    </w:tc>
                    <w:tc>
                      <w:tcPr>
                        <w:tcW w:w="142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954" w:type="dxa"/>
                        <w:tcBorders>
                          <w:top w:val="single" w:sz="4" w:space="0" w:color="000000"/>
                          <w:left w:val="single" w:sz="4" w:space="0" w:color="000000"/>
                          <w:bottom w:val="single" w:sz="4" w:space="0" w:color="000000"/>
                          <w:right w:val="single" w:sz="4" w:space="0" w:color="000000"/>
                        </w:tcBorders>
                      </w:tcPr>
                      <w:p>
                        <w:pP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146,296,790.34</w:t>
                        </w:r>
                      </w:p>
                    </w:tc>
                  </w:tr>
                </w:tbl>
                <w:p>
                  <w:pPr/>
                </w:p>
              </w:txbxContent>
            </v:textbox>
            <w10:wrap type="none"/>
          </v:shape>
        </w:pict>
      </w:r>
      <w:r>
        <w:rPr>
          <w:spacing w:val="-5"/>
        </w:rPr>
        <w:t>*其他货币资金是银行承兑汇票保证金、职工住房公积金、存出投资款，属于使用受限的货币资金。</w:t>
      </w:r>
      <w:r>
        <w:rPr>
          <w:spacing w:val="-97"/>
        </w:rPr>
        <w:t> </w:t>
      </w:r>
      <w:r>
        <w:rPr>
          <w:spacing w:val="-97"/>
        </w:rPr>
      </w:r>
      <w:r>
        <w:rPr/>
        <w:t>货币资金中的外币折算如下：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8"/>
          <w:szCs w:val="28"/>
        </w:rPr>
      </w:pPr>
    </w:p>
    <w:p>
      <w:pPr>
        <w:pStyle w:val="BodyText"/>
        <w:spacing w:line="240" w:lineRule="auto" w:before="35"/>
        <w:ind w:left="645" w:right="201"/>
        <w:jc w:val="left"/>
      </w:pPr>
      <w:r>
        <w:rPr/>
        <w:t>注</w:t>
      </w:r>
      <w:r>
        <w:rPr>
          <w:spacing w:val="-55"/>
        </w:rPr>
        <w:t> </w:t>
      </w:r>
      <w:r>
        <w:rPr/>
        <w:t>2、交易性金融资产</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4928"/>
        <w:gridCol w:w="2249"/>
        <w:gridCol w:w="1931"/>
      </w:tblGrid>
      <w:tr>
        <w:trPr>
          <w:trHeight w:val="37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9"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20"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交易性权益工具投资</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指定为以公允价值计量且其变动计入当期损益的金融资产</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95,186,993.44</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278,482,251.77</w:t>
            </w:r>
            <w:r>
              <w:rPr>
                <w:rFonts w:ascii="宋体"/>
                <w:sz w:val="21"/>
              </w:rPr>
            </w:r>
          </w:p>
        </w:tc>
      </w:tr>
      <w:tr>
        <w:trPr>
          <w:trHeight w:val="37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4,487,482.03</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1" w:hRule="exact"/>
        </w:trPr>
        <w:tc>
          <w:tcPr>
            <w:tcW w:w="4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99,674,475.47</w:t>
            </w:r>
          </w:p>
        </w:tc>
        <w:tc>
          <w:tcPr>
            <w:tcW w:w="1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278,482,251.77</w:t>
            </w:r>
            <w:r>
              <w:rPr>
                <w:rFonts w:ascii="宋体"/>
                <w:sz w:val="21"/>
              </w:rPr>
            </w:r>
          </w:p>
        </w:tc>
      </w:tr>
    </w:tbl>
    <w:p>
      <w:pPr>
        <w:pStyle w:val="BodyText"/>
        <w:spacing w:line="240" w:lineRule="auto" w:before="86"/>
        <w:ind w:left="645" w:right="201"/>
        <w:jc w:val="left"/>
      </w:pPr>
      <w:r>
        <w:rPr/>
        <w:t>交易性金融资产年末账面余额情况如下：</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510"/>
        <w:gridCol w:w="1476"/>
        <w:gridCol w:w="1564"/>
        <w:gridCol w:w="1506"/>
        <w:gridCol w:w="1488"/>
      </w:tblGrid>
      <w:tr>
        <w:trPr>
          <w:trHeight w:val="370"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39" w:right="0"/>
              <w:jc w:val="left"/>
              <w:rPr>
                <w:rFonts w:ascii="宋体" w:hAnsi="宋体" w:cs="宋体" w:eastAsia="宋体" w:hint="default"/>
                <w:sz w:val="18"/>
                <w:szCs w:val="18"/>
              </w:rPr>
            </w:pPr>
            <w:r>
              <w:rPr>
                <w:rFonts w:ascii="宋体" w:hAnsi="宋体" w:cs="宋体" w:eastAsia="宋体" w:hint="default"/>
                <w:sz w:val="18"/>
                <w:szCs w:val="18"/>
              </w:rPr>
              <w:t>交易性金融资产名称</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36" w:right="0"/>
              <w:jc w:val="left"/>
              <w:rPr>
                <w:rFonts w:ascii="宋体" w:hAnsi="宋体" w:cs="宋体" w:eastAsia="宋体" w:hint="default"/>
                <w:sz w:val="18"/>
                <w:szCs w:val="18"/>
              </w:rPr>
            </w:pPr>
            <w:r>
              <w:rPr>
                <w:rFonts w:ascii="宋体" w:hAnsi="宋体" w:cs="宋体" w:eastAsia="宋体" w:hint="default"/>
                <w:sz w:val="18"/>
                <w:szCs w:val="18"/>
              </w:rPr>
              <w:t>年初公允价值</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7" w:right="0"/>
              <w:jc w:val="left"/>
              <w:rPr>
                <w:rFonts w:ascii="宋体" w:hAnsi="宋体" w:cs="宋体" w:eastAsia="宋体" w:hint="default"/>
                <w:sz w:val="18"/>
                <w:szCs w:val="18"/>
              </w:rPr>
            </w:pPr>
            <w:r>
              <w:rPr>
                <w:rFonts w:ascii="宋体" w:hAnsi="宋体" w:cs="宋体" w:eastAsia="宋体" w:hint="default"/>
                <w:sz w:val="18"/>
                <w:szCs w:val="18"/>
              </w:rPr>
              <w:t>公允价值变动</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9" w:right="0"/>
              <w:jc w:val="left"/>
              <w:rPr>
                <w:rFonts w:ascii="宋体" w:hAnsi="宋体" w:cs="宋体" w:eastAsia="宋体" w:hint="default"/>
                <w:sz w:val="18"/>
                <w:szCs w:val="18"/>
              </w:rPr>
            </w:pPr>
            <w:r>
              <w:rPr>
                <w:rFonts w:ascii="宋体" w:hAnsi="宋体" w:cs="宋体" w:eastAsia="宋体" w:hint="default"/>
                <w:sz w:val="18"/>
                <w:szCs w:val="18"/>
              </w:rPr>
              <w:t>年末账面价值</w:t>
            </w:r>
          </w:p>
        </w:tc>
      </w:tr>
      <w:tr>
        <w:trPr>
          <w:trHeight w:val="37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股票－中国联通①</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sz w:val="18"/>
              </w:rPr>
              <w:t>7,879,718.00</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0" w:right="0"/>
              <w:jc w:val="left"/>
              <w:rPr>
                <w:rFonts w:ascii="宋体" w:hAnsi="宋体" w:cs="宋体" w:eastAsia="宋体" w:hint="default"/>
                <w:sz w:val="18"/>
                <w:szCs w:val="18"/>
              </w:rPr>
            </w:pPr>
            <w:r>
              <w:rPr>
                <w:rFonts w:ascii="宋体"/>
                <w:sz w:val="18"/>
              </w:rPr>
              <w:t>36,798,283.06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58,388,710.38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95,186,993.44</w:t>
            </w:r>
          </w:p>
        </w:tc>
      </w:tr>
      <w:tr>
        <w:trPr>
          <w:trHeight w:val="370"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衍生工具②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4,487,482.03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4,487,482.03</w:t>
            </w:r>
          </w:p>
        </w:tc>
      </w:tr>
      <w:tr>
        <w:trPr>
          <w:trHeight w:val="370"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其中：中行远期买入</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亿日元③</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2,494,275.76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2,494,275.76</w:t>
            </w:r>
          </w:p>
        </w:tc>
      </w:tr>
      <w:tr>
        <w:trPr>
          <w:trHeight w:val="37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渣打累积远期及推进器买入日元④</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484,010.10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484,010.10</w:t>
            </w:r>
          </w:p>
        </w:tc>
      </w:tr>
      <w:tr>
        <w:trPr>
          <w:trHeight w:val="370"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渣打远期买入</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亿日元⑤</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1,509,196.17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1,509,196.17</w:t>
            </w:r>
          </w:p>
        </w:tc>
      </w:tr>
      <w:tr>
        <w:trPr>
          <w:trHeight w:val="371" w:hRule="exact"/>
        </w:trPr>
        <w:tc>
          <w:tcPr>
            <w:tcW w:w="3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6" w:type="dxa"/>
            <w:tcBorders>
              <w:top w:val="single" w:sz="4" w:space="0" w:color="000000"/>
              <w:left w:val="single" w:sz="4" w:space="0" w:color="000000"/>
              <w:bottom w:val="single" w:sz="4" w:space="0" w:color="000000"/>
              <w:right w:val="single" w:sz="4" w:space="0" w:color="000000"/>
            </w:tcBorders>
          </w:tcPr>
          <w:p>
            <w:pP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0" w:right="0"/>
              <w:jc w:val="left"/>
              <w:rPr>
                <w:rFonts w:ascii="宋体" w:hAnsi="宋体" w:cs="宋体" w:eastAsia="宋体" w:hint="default"/>
                <w:sz w:val="18"/>
                <w:szCs w:val="18"/>
              </w:rPr>
            </w:pPr>
            <w:r>
              <w:rPr>
                <w:rFonts w:ascii="宋体"/>
                <w:sz w:val="18"/>
              </w:rPr>
              <w:t>36,798,283.06</w:t>
            </w:r>
          </w:p>
        </w:tc>
        <w:tc>
          <w:tcPr>
            <w:tcW w:w="15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62,876,192.41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99,674,475.47</w:t>
            </w:r>
          </w:p>
        </w:tc>
      </w:tr>
    </w:tbl>
    <w:p>
      <w:pPr>
        <w:spacing w:line="240" w:lineRule="auto" w:before="10"/>
        <w:rPr>
          <w:rFonts w:ascii="宋体" w:hAnsi="宋体" w:cs="宋体" w:eastAsia="宋体" w:hint="default"/>
          <w:sz w:val="9"/>
          <w:szCs w:val="9"/>
        </w:rPr>
      </w:pPr>
    </w:p>
    <w:p>
      <w:pPr>
        <w:pStyle w:val="BodyText"/>
        <w:spacing w:line="314" w:lineRule="auto" w:before="35"/>
        <w:ind w:left="225" w:right="201" w:firstLine="420"/>
        <w:jc w:val="left"/>
      </w:pPr>
      <w:r>
        <w:rPr/>
        <w:t>①截止</w:t>
      </w:r>
      <w:r>
        <w:rPr>
          <w:spacing w:val="-52"/>
        </w:rPr>
        <w:t> </w:t>
      </w:r>
      <w:r>
        <w:rPr/>
        <w:t>4</w:t>
      </w:r>
      <w:r>
        <w:rPr>
          <w:spacing w:val="-51"/>
        </w:rPr>
        <w:t> </w:t>
      </w:r>
      <w:r>
        <w:rPr/>
        <w:t>月</w:t>
      </w:r>
      <w:r>
        <w:rPr>
          <w:spacing w:val="-53"/>
        </w:rPr>
        <w:t> </w:t>
      </w:r>
      <w:r>
        <w:rPr/>
        <w:t>10</w:t>
      </w:r>
      <w:r>
        <w:rPr>
          <w:spacing w:val="-51"/>
        </w:rPr>
        <w:t> </w:t>
      </w:r>
      <w:r>
        <w:rPr>
          <w:spacing w:val="-5"/>
        </w:rPr>
        <w:t>日，上述交易性金融资产公允价值为</w:t>
      </w:r>
      <w:r>
        <w:rPr>
          <w:spacing w:val="-52"/>
        </w:rPr>
        <w:t> </w:t>
      </w:r>
      <w:r>
        <w:rPr/>
        <w:t>63,904,512.98</w:t>
      </w:r>
      <w:r>
        <w:rPr>
          <w:spacing w:val="-51"/>
        </w:rPr>
        <w:t> </w:t>
      </w:r>
      <w:r>
        <w:rPr>
          <w:spacing w:val="-6"/>
        </w:rPr>
        <w:t>元，与资产负债表日帐计金额</w:t>
      </w:r>
      <w:r>
        <w:rPr>
          <w:spacing w:val="-1"/>
        </w:rPr>
        <w:t> </w:t>
      </w:r>
      <w:r>
        <w:rPr/>
        <w:t>差异</w:t>
      </w:r>
      <w:r>
        <w:rPr>
          <w:spacing w:val="-54"/>
        </w:rPr>
        <w:t> </w:t>
      </w:r>
      <w:r>
        <w:rPr/>
        <w:t>31,282,480.46</w:t>
      </w:r>
      <w:r>
        <w:rPr>
          <w:spacing w:val="-53"/>
        </w:rPr>
        <w:t> </w:t>
      </w:r>
      <w:r>
        <w:rPr/>
        <w:t>元。详见注十二注</w:t>
      </w:r>
      <w:r>
        <w:rPr>
          <w:spacing w:val="-54"/>
        </w:rPr>
        <w:t> </w:t>
      </w:r>
      <w:r>
        <w:rPr/>
        <w:t>7。</w:t>
      </w:r>
    </w:p>
    <w:p>
      <w:pPr>
        <w:spacing w:after="0" w:line="314" w:lineRule="auto"/>
        <w:jc w:val="left"/>
        <w:sectPr>
          <w:pgSz w:w="12240" w:h="15840"/>
          <w:pgMar w:header="747" w:footer="718" w:top="980" w:bottom="900" w:left="1300" w:right="11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212" w:firstLine="420"/>
        <w:jc w:val="both"/>
      </w:pPr>
      <w:r>
        <w:rPr/>
        <w:t>②本公司经营方面有美元收入，同时有日元借款负债，为有效防止美元与日元对人民币的汇率变 动形成汇率损失，进行了以下三笔套期保值交易。在2007年末，本公司根据主要条款比较法认定上述 套期有效，并按公允价值套期进行了会计处理。具体交易品种及公允价值的确定情况如下：</w:t>
      </w:r>
    </w:p>
    <w:p>
      <w:pPr>
        <w:pStyle w:val="BodyText"/>
        <w:spacing w:line="240" w:lineRule="auto"/>
        <w:ind w:left="565" w:right="25"/>
        <w:jc w:val="left"/>
      </w:pPr>
      <w:r>
        <w:rPr/>
        <w:t>③2007</w:t>
      </w:r>
      <w:r>
        <w:rPr>
          <w:spacing w:val="-50"/>
        </w:rPr>
        <w:t> </w:t>
      </w:r>
      <w:r>
        <w:rPr/>
        <w:t>年</w:t>
      </w:r>
      <w:r>
        <w:rPr>
          <w:spacing w:val="-51"/>
        </w:rPr>
        <w:t> </w:t>
      </w:r>
      <w:r>
        <w:rPr/>
        <w:t>6</w:t>
      </w:r>
      <w:r>
        <w:rPr>
          <w:spacing w:val="-50"/>
        </w:rPr>
        <w:t> </w:t>
      </w:r>
      <w:r>
        <w:rPr/>
        <w:t>月</w:t>
      </w:r>
      <w:r>
        <w:rPr>
          <w:spacing w:val="-50"/>
        </w:rPr>
        <w:t> </w:t>
      </w:r>
      <w:r>
        <w:rPr/>
        <w:t>15</w:t>
      </w:r>
      <w:r>
        <w:rPr>
          <w:spacing w:val="-50"/>
        </w:rPr>
        <w:t> </w:t>
      </w:r>
      <w:r>
        <w:rPr/>
        <w:t>日年本公司与中国银行绵阳分行签订远期外汇买卖委托书，本公司委托中国银</w:t>
      </w:r>
    </w:p>
    <w:p>
      <w:pPr>
        <w:pStyle w:val="BodyText"/>
        <w:spacing w:line="240" w:lineRule="auto" w:before="85"/>
        <w:ind w:right="0"/>
        <w:jc w:val="both"/>
      </w:pPr>
      <w:r>
        <w:rPr/>
        <w:t>行绵阳分行在</w:t>
      </w:r>
      <w:r>
        <w:rPr>
          <w:spacing w:val="-55"/>
        </w:rPr>
        <w:t> </w:t>
      </w:r>
      <w:r>
        <w:rPr/>
        <w:t>2008</w:t>
      </w:r>
      <w:r>
        <w:rPr>
          <w:spacing w:val="-54"/>
        </w:rPr>
        <w:t> </w:t>
      </w:r>
      <w:r>
        <w:rPr/>
        <w:t>年</w:t>
      </w:r>
      <w:r>
        <w:rPr>
          <w:spacing w:val="-56"/>
        </w:rPr>
        <w:t> </w:t>
      </w:r>
      <w:r>
        <w:rPr/>
        <w:t>6</w:t>
      </w:r>
      <w:r>
        <w:rPr>
          <w:spacing w:val="-55"/>
        </w:rPr>
        <w:t> </w:t>
      </w:r>
      <w:r>
        <w:rPr/>
        <w:t>月</w:t>
      </w:r>
      <w:r>
        <w:rPr>
          <w:spacing w:val="-55"/>
        </w:rPr>
        <w:t> </w:t>
      </w:r>
      <w:r>
        <w:rPr/>
        <w:t>5</w:t>
      </w:r>
      <w:r>
        <w:rPr>
          <w:spacing w:val="-54"/>
        </w:rPr>
        <w:t> </w:t>
      </w:r>
      <w:r>
        <w:rPr>
          <w:spacing w:val="-6"/>
        </w:rPr>
        <w:t>日，在远期汇率</w:t>
      </w:r>
      <w:r>
        <w:rPr>
          <w:spacing w:val="-55"/>
        </w:rPr>
        <w:t> </w:t>
      </w:r>
      <w:r>
        <w:rPr/>
        <w:t>118.00</w:t>
      </w:r>
      <w:r>
        <w:rPr>
          <w:spacing w:val="-54"/>
        </w:rPr>
        <w:t> </w:t>
      </w:r>
      <w:r>
        <w:rPr>
          <w:spacing w:val="-4"/>
        </w:rPr>
        <w:t>的水平，为本公司买入日元伍亿元整，卖出美元。</w:t>
      </w:r>
    </w:p>
    <w:p>
      <w:pPr>
        <w:pStyle w:val="BodyText"/>
        <w:spacing w:line="240" w:lineRule="auto" w:before="85"/>
        <w:ind w:right="0"/>
        <w:jc w:val="both"/>
      </w:pPr>
      <w:r>
        <w:rPr/>
        <w:t>截止</w:t>
      </w:r>
      <w:r>
        <w:rPr>
          <w:spacing w:val="-54"/>
        </w:rPr>
        <w:t> </w:t>
      </w:r>
      <w:r>
        <w:rPr/>
        <w:t>2007</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日，美元对日元的汇率为</w:t>
      </w:r>
      <w:r>
        <w:rPr>
          <w:spacing w:val="-54"/>
        </w:rPr>
        <w:t> </w:t>
      </w:r>
      <w:r>
        <w:rPr/>
        <w:t>1:114.13</w:t>
      </w:r>
      <w:r>
        <w:rPr>
          <w:spacing w:val="-53"/>
        </w:rPr>
        <w:t> </w:t>
      </w:r>
      <w:r>
        <w:rPr/>
        <w:t>元。从中国银行股份有限公司四川省分行资</w:t>
      </w:r>
    </w:p>
    <w:p>
      <w:pPr>
        <w:pStyle w:val="BodyText"/>
        <w:spacing w:line="240" w:lineRule="auto" w:before="85"/>
        <w:ind w:right="0"/>
        <w:jc w:val="both"/>
      </w:pPr>
      <w:r>
        <w:rPr/>
        <w:t>金业务部取得该合同权利在</w:t>
      </w:r>
      <w:r>
        <w:rPr>
          <w:spacing w:val="-54"/>
        </w:rPr>
        <w:t> </w:t>
      </w:r>
      <w:r>
        <w:rPr/>
        <w:t>2007</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日的市场估价（MTM）为</w:t>
      </w:r>
      <w:r>
        <w:rPr>
          <w:spacing w:val="-55"/>
        </w:rPr>
        <w:t> </w:t>
      </w:r>
      <w:r>
        <w:rPr/>
        <w:t>USD341,466.44</w:t>
      </w:r>
      <w:r>
        <w:rPr>
          <w:spacing w:val="-53"/>
        </w:rPr>
        <w:t> </w:t>
      </w:r>
      <w:r>
        <w:rPr/>
        <w:t>元，折合人民币</w:t>
      </w:r>
    </w:p>
    <w:p>
      <w:pPr>
        <w:pStyle w:val="BodyText"/>
        <w:spacing w:line="240" w:lineRule="auto" w:before="85"/>
        <w:ind w:right="0"/>
        <w:jc w:val="both"/>
      </w:pPr>
      <w:r>
        <w:rPr/>
        <w:t>2,494,275.76</w:t>
      </w:r>
      <w:r>
        <w:rPr>
          <w:spacing w:val="-58"/>
        </w:rPr>
        <w:t> </w:t>
      </w:r>
      <w:r>
        <w:rPr/>
        <w:t>元。</w:t>
      </w:r>
    </w:p>
    <w:p>
      <w:pPr>
        <w:pStyle w:val="BodyText"/>
        <w:spacing w:line="314" w:lineRule="auto" w:before="85"/>
        <w:ind w:right="210" w:firstLine="420"/>
        <w:jc w:val="both"/>
      </w:pPr>
      <w:r>
        <w:rPr/>
        <w:t>④2007</w:t>
      </w:r>
      <w:r>
        <w:rPr>
          <w:spacing w:val="-54"/>
        </w:rPr>
        <w:t> </w:t>
      </w:r>
      <w:r>
        <w:rPr/>
        <w:t>年</w:t>
      </w:r>
      <w:r>
        <w:rPr>
          <w:spacing w:val="-54"/>
        </w:rPr>
        <w:t> </w:t>
      </w:r>
      <w:r>
        <w:rPr/>
        <w:t>6</w:t>
      </w:r>
      <w:r>
        <w:rPr>
          <w:spacing w:val="-54"/>
        </w:rPr>
        <w:t> </w:t>
      </w:r>
      <w:r>
        <w:rPr/>
        <w:t>月</w:t>
      </w:r>
      <w:r>
        <w:rPr>
          <w:spacing w:val="-54"/>
        </w:rPr>
        <w:t> </w:t>
      </w:r>
      <w:r>
        <w:rPr/>
        <w:t>15</w:t>
      </w:r>
      <w:r>
        <w:rPr>
          <w:spacing w:val="-53"/>
        </w:rPr>
        <w:t> </w:t>
      </w:r>
      <w:r>
        <w:rPr/>
        <w:t>日本公司与渣打银行签订比例累积远期及推进器－美元／日元（Ratio</w:t>
      </w:r>
      <w:r>
        <w:rPr>
          <w:spacing w:val="-54"/>
        </w:rPr>
        <w:t> </w:t>
      </w:r>
      <w:r>
        <w:rPr/>
        <w:t>Accrual</w:t>
      </w:r>
      <w:r>
        <w:rPr/>
        <w:t> Forward</w:t>
      </w:r>
      <w:r>
        <w:rPr>
          <w:spacing w:val="-3"/>
        </w:rPr>
        <w:t> </w:t>
      </w:r>
      <w:r>
        <w:rPr/>
        <w:t>with</w:t>
      </w:r>
      <w:r>
        <w:rPr>
          <w:spacing w:val="-3"/>
        </w:rPr>
        <w:t> </w:t>
      </w:r>
      <w:r>
        <w:rPr/>
        <w:t>Booster–</w:t>
      </w:r>
      <w:r>
        <w:rPr>
          <w:spacing w:val="-3"/>
        </w:rPr>
        <w:t> </w:t>
      </w:r>
      <w:r>
        <w:rPr/>
        <w:t>USD/JPY）买卖合同，约定于</w:t>
      </w:r>
      <w:r>
        <w:rPr>
          <w:spacing w:val="-28"/>
        </w:rPr>
        <w:t> </w:t>
      </w:r>
      <w:r>
        <w:rPr/>
        <w:t>2008</w:t>
      </w:r>
      <w:r>
        <w:rPr>
          <w:spacing w:val="-2"/>
        </w:rPr>
        <w:t> </w:t>
      </w:r>
      <w:r>
        <w:rPr/>
        <w:t>年</w:t>
      </w:r>
      <w:r>
        <w:rPr>
          <w:spacing w:val="-28"/>
        </w:rPr>
        <w:t> </w:t>
      </w:r>
      <w:r>
        <w:rPr/>
        <w:t>6</w:t>
      </w:r>
      <w:r>
        <w:rPr>
          <w:spacing w:val="-2"/>
        </w:rPr>
        <w:t> </w:t>
      </w:r>
      <w:r>
        <w:rPr/>
        <w:t>月</w:t>
      </w:r>
      <w:r>
        <w:rPr>
          <w:spacing w:val="-28"/>
        </w:rPr>
        <w:t> </w:t>
      </w:r>
      <w:r>
        <w:rPr/>
        <w:t>5</w:t>
      </w:r>
      <w:r>
        <w:rPr>
          <w:spacing w:val="-2"/>
        </w:rPr>
        <w:t> </w:t>
      </w:r>
      <w:r>
        <w:rPr/>
        <w:t>日，以美元对日元</w:t>
      </w:r>
      <w:r>
        <w:rPr>
          <w:spacing w:val="-28"/>
        </w:rPr>
        <w:t> </w:t>
      </w:r>
      <w:r>
        <w:rPr/>
        <w:t>1:120.00</w:t>
      </w:r>
    </w:p>
    <w:p>
      <w:pPr>
        <w:pStyle w:val="BodyText"/>
        <w:spacing w:line="314" w:lineRule="auto"/>
        <w:ind w:right="195"/>
        <w:jc w:val="left"/>
      </w:pPr>
      <w:r>
        <w:rPr/>
        <w:t>的汇率购入日元。购入日元的金额需要按照合同设置的条件进行比例累计。合同约定的名义金额为 6 亿日元。合同条款分为</w:t>
      </w:r>
      <w:r>
        <w:rPr>
          <w:spacing w:val="-61"/>
        </w:rPr>
        <w:t> </w:t>
      </w:r>
      <w:r>
        <w:rPr/>
        <w:t>A、B</w:t>
      </w:r>
      <w:r>
        <w:rPr>
          <w:spacing w:val="-60"/>
        </w:rPr>
        <w:t> </w:t>
      </w:r>
      <w:r>
        <w:rPr/>
        <w:t>两部分。</w:t>
      </w:r>
    </w:p>
    <w:p>
      <w:pPr>
        <w:pStyle w:val="BodyText"/>
        <w:spacing w:line="314" w:lineRule="auto"/>
        <w:ind w:right="209" w:firstLine="420"/>
        <w:jc w:val="both"/>
      </w:pPr>
      <w:r>
        <w:rPr/>
        <w:t>A</w:t>
      </w:r>
      <w:r>
        <w:rPr>
          <w:spacing w:val="-53"/>
        </w:rPr>
        <w:t> </w:t>
      </w:r>
      <w:r>
        <w:rPr/>
        <w:t>部分的主要条款为：计算实际交割金额的时间为从</w:t>
      </w:r>
      <w:r>
        <w:rPr>
          <w:spacing w:val="-54"/>
        </w:rPr>
        <w:t> </w:t>
      </w:r>
      <w:r>
        <w:rPr/>
        <w:t>2007</w:t>
      </w:r>
      <w:r>
        <w:rPr>
          <w:spacing w:val="-1"/>
        </w:rPr>
        <w:t> </w:t>
      </w:r>
      <w:r>
        <w:rPr/>
        <w:t>年</w:t>
      </w:r>
      <w:r>
        <w:rPr>
          <w:spacing w:val="-3"/>
        </w:rPr>
        <w:t> </w:t>
      </w:r>
      <w:r>
        <w:rPr/>
        <w:t>6</w:t>
      </w:r>
      <w:r>
        <w:rPr>
          <w:spacing w:val="-1"/>
        </w:rPr>
        <w:t> </w:t>
      </w:r>
      <w:r>
        <w:rPr/>
        <w:t>月</w:t>
      </w:r>
      <w:r>
        <w:rPr>
          <w:spacing w:val="-1"/>
        </w:rPr>
        <w:t> </w:t>
      </w:r>
      <w:r>
        <w:rPr/>
        <w:t>19 日至</w:t>
      </w:r>
      <w:r>
        <w:rPr>
          <w:spacing w:val="-1"/>
        </w:rPr>
        <w:t> </w:t>
      </w:r>
      <w:r>
        <w:rPr/>
        <w:t>2008</w:t>
      </w:r>
      <w:r>
        <w:rPr>
          <w:spacing w:val="-1"/>
        </w:rPr>
        <w:t> </w:t>
      </w:r>
      <w:r>
        <w:rPr/>
        <w:t>年</w:t>
      </w:r>
      <w:r>
        <w:rPr>
          <w:spacing w:val="-2"/>
        </w:rPr>
        <w:t> </w:t>
      </w:r>
      <w:r>
        <w:rPr/>
        <w:t>6</w:t>
      </w:r>
      <w:r>
        <w:rPr>
          <w:spacing w:val="-1"/>
        </w:rPr>
        <w:t> </w:t>
      </w:r>
      <w:r>
        <w:rPr/>
        <w:t>月</w:t>
      </w:r>
      <w:r>
        <w:rPr>
          <w:spacing w:val="-2"/>
        </w:rPr>
        <w:t> </w:t>
      </w:r>
      <w:r>
        <w:rPr/>
        <w:t>3</w:t>
      </w:r>
      <w:r>
        <w:rPr>
          <w:spacing w:val="-1"/>
        </w:rPr>
        <w:t> </w:t>
      </w:r>
      <w:r>
        <w:rPr/>
        <w:t>日</w:t>
      </w:r>
      <w:r>
        <w:rPr/>
        <w:t> 中非周六、周日的每一天（包括头尾两天在内），共</w:t>
      </w:r>
      <w:r>
        <w:rPr>
          <w:spacing w:val="-70"/>
        </w:rPr>
        <w:t> </w:t>
      </w:r>
      <w:r>
        <w:rPr/>
        <w:t>251</w:t>
      </w:r>
      <w:r>
        <w:rPr>
          <w:spacing w:val="-70"/>
        </w:rPr>
        <w:t> </w:t>
      </w:r>
      <w:r>
        <w:rPr/>
        <w:t>天；条件为确定汇率（Fixing</w:t>
      </w:r>
      <w:r>
        <w:rPr>
          <w:spacing w:val="-70"/>
        </w:rPr>
        <w:t> </w:t>
      </w:r>
      <w:r>
        <w:rPr/>
        <w:t>Rate）、执行</w:t>
      </w:r>
      <w:r>
        <w:rPr/>
        <w:t> 汇率（Strike</w:t>
      </w:r>
      <w:r>
        <w:rPr>
          <w:spacing w:val="-2"/>
        </w:rPr>
        <w:t> </w:t>
      </w:r>
      <w:r>
        <w:rPr/>
        <w:t>Rate，合同约定为</w:t>
      </w:r>
      <w:r>
        <w:rPr>
          <w:spacing w:val="-54"/>
        </w:rPr>
        <w:t> </w:t>
      </w:r>
      <w:r>
        <w:rPr/>
        <w:t>1:120.00）和触发汇率（Trigger</w:t>
      </w:r>
      <w:r>
        <w:rPr>
          <w:spacing w:val="-2"/>
        </w:rPr>
        <w:t> </w:t>
      </w:r>
      <w:r>
        <w:rPr/>
        <w:t>Rate，合同约定为</w:t>
      </w:r>
      <w:r>
        <w:rPr>
          <w:spacing w:val="-54"/>
        </w:rPr>
        <w:t> </w:t>
      </w:r>
      <w:r>
        <w:rPr/>
        <w:t>1:115.00）三</w:t>
      </w:r>
      <w:r>
        <w:rPr/>
        <w:t> 者的关系。当触发汇率&lt;确定汇率&lt;=执行汇率，每日累积金额为名义金额 /</w:t>
      </w:r>
      <w:r>
        <w:rPr>
          <w:spacing w:val="-2"/>
        </w:rPr>
        <w:t> </w:t>
      </w:r>
      <w:r>
        <w:rPr/>
        <w:t>251；如果确定汇率&gt;执行</w:t>
      </w:r>
      <w:r>
        <w:rPr/>
        <w:t> 汇率，每日累积金额为</w:t>
      </w:r>
      <w:r>
        <w:rPr>
          <w:spacing w:val="-59"/>
        </w:rPr>
        <w:t> </w:t>
      </w:r>
      <w:r>
        <w:rPr/>
        <w:t>2</w:t>
      </w:r>
      <w:r>
        <w:rPr>
          <w:spacing w:val="-28"/>
        </w:rPr>
        <w:t> </w:t>
      </w:r>
      <w:r>
        <w:rPr/>
        <w:t>倍名义金额</w:t>
      </w:r>
      <w:r>
        <w:rPr>
          <w:spacing w:val="-29"/>
        </w:rPr>
        <w:t> </w:t>
      </w:r>
      <w:r>
        <w:rPr/>
        <w:t>/</w:t>
      </w:r>
      <w:r>
        <w:rPr>
          <w:spacing w:val="-28"/>
        </w:rPr>
        <w:t> </w:t>
      </w:r>
      <w:r>
        <w:rPr/>
        <w:t>251；如果确定汇率&lt;=触发汇率，每日累积金额为零。确定汇</w:t>
      </w:r>
      <w:r>
        <w:rPr>
          <w:spacing w:val="-1"/>
        </w:rPr>
        <w:t> </w:t>
      </w:r>
      <w:r>
        <w:rPr/>
        <w:t>率为在东京时间下午</w:t>
      </w:r>
      <w:r>
        <w:rPr>
          <w:spacing w:val="-26"/>
        </w:rPr>
        <w:t> </w:t>
      </w:r>
      <w:r>
        <w:rPr/>
        <w:t>3</w:t>
      </w:r>
      <w:r>
        <w:rPr>
          <w:spacing w:val="-27"/>
        </w:rPr>
        <w:t> </w:t>
      </w:r>
      <w:r>
        <w:rPr/>
        <w:t>时路透</w:t>
      </w:r>
      <w:r>
        <w:rPr>
          <w:spacing w:val="-26"/>
        </w:rPr>
        <w:t> </w:t>
      </w:r>
      <w:r>
        <w:rPr/>
        <w:t>TKFE</w:t>
      </w:r>
      <w:r>
        <w:rPr>
          <w:spacing w:val="-27"/>
        </w:rPr>
        <w:t> </w:t>
      </w:r>
      <w:r>
        <w:rPr/>
        <w:t>页面上的参考汇率；如果累积日当天没有这一汇率，则参考前一</w:t>
      </w:r>
      <w:r>
        <w:rPr/>
        <w:t> 天的确定汇率（Reference</w:t>
      </w:r>
      <w:r>
        <w:rPr>
          <w:spacing w:val="-20"/>
        </w:rPr>
        <w:t> </w:t>
      </w:r>
      <w:r>
        <w:rPr/>
        <w:t>Exchange</w:t>
      </w:r>
      <w:r>
        <w:rPr>
          <w:spacing w:val="-21"/>
        </w:rPr>
        <w:t> </w:t>
      </w:r>
      <w:r>
        <w:rPr/>
        <w:t>Rate</w:t>
      </w:r>
      <w:r>
        <w:rPr>
          <w:spacing w:val="-20"/>
        </w:rPr>
        <w:t> </w:t>
      </w:r>
      <w:r>
        <w:rPr/>
        <w:t>at</w:t>
      </w:r>
      <w:r>
        <w:rPr>
          <w:spacing w:val="-20"/>
        </w:rPr>
        <w:t> </w:t>
      </w:r>
      <w:r>
        <w:rPr/>
        <w:t>15:00</w:t>
      </w:r>
      <w:r>
        <w:rPr>
          <w:spacing w:val="-19"/>
        </w:rPr>
        <w:t> </w:t>
      </w:r>
      <w:r>
        <w:rPr/>
        <w:t>Tokyo</w:t>
      </w:r>
      <w:r>
        <w:rPr>
          <w:spacing w:val="-21"/>
        </w:rPr>
        <w:t> </w:t>
      </w:r>
      <w:r>
        <w:rPr/>
        <w:t>Time</w:t>
      </w:r>
      <w:r>
        <w:rPr>
          <w:spacing w:val="-19"/>
        </w:rPr>
        <w:t> </w:t>
      </w:r>
      <w:r>
        <w:rPr/>
        <w:t>as</w:t>
      </w:r>
      <w:r>
        <w:rPr>
          <w:spacing w:val="-20"/>
        </w:rPr>
        <w:t> </w:t>
      </w:r>
      <w:r>
        <w:rPr/>
        <w:t>appears</w:t>
      </w:r>
      <w:r>
        <w:rPr>
          <w:spacing w:val="-20"/>
        </w:rPr>
        <w:t> </w:t>
      </w:r>
      <w:r>
        <w:rPr/>
        <w:t>on</w:t>
      </w:r>
      <w:r>
        <w:rPr>
          <w:spacing w:val="-19"/>
        </w:rPr>
        <w:t> </w:t>
      </w:r>
      <w:r>
        <w:rPr/>
        <w:t>Reuters</w:t>
      </w:r>
      <w:r>
        <w:rPr>
          <w:spacing w:val="-18"/>
        </w:rPr>
        <w:t> </w:t>
      </w:r>
      <w:r>
        <w:rPr/>
        <w:t>Page</w:t>
      </w:r>
      <w:r>
        <w:rPr>
          <w:spacing w:val="-18"/>
        </w:rPr>
        <w:t> </w:t>
      </w:r>
      <w:r>
        <w:rPr/>
        <w:t>TKFE.</w:t>
      </w:r>
      <w:r>
        <w:rPr/>
        <w:t> If</w:t>
      </w:r>
      <w:r>
        <w:rPr>
          <w:spacing w:val="-28"/>
        </w:rPr>
        <w:t> </w:t>
      </w:r>
      <w:r>
        <w:rPr/>
        <w:t>such</w:t>
      </w:r>
      <w:r>
        <w:rPr>
          <w:spacing w:val="-28"/>
        </w:rPr>
        <w:t> </w:t>
      </w:r>
      <w:r>
        <w:rPr/>
        <w:t>rate</w:t>
      </w:r>
      <w:r>
        <w:rPr>
          <w:spacing w:val="-28"/>
        </w:rPr>
        <w:t> </w:t>
      </w:r>
      <w:r>
        <w:rPr/>
        <w:t>is</w:t>
      </w:r>
      <w:r>
        <w:rPr>
          <w:spacing w:val="-28"/>
        </w:rPr>
        <w:t> </w:t>
      </w:r>
      <w:r>
        <w:rPr/>
        <w:t>not</w:t>
      </w:r>
      <w:r>
        <w:rPr>
          <w:spacing w:val="-26"/>
        </w:rPr>
        <w:t> </w:t>
      </w:r>
      <w:r>
        <w:rPr/>
        <w:t>available</w:t>
      </w:r>
      <w:r>
        <w:rPr>
          <w:spacing w:val="-26"/>
        </w:rPr>
        <w:t> </w:t>
      </w:r>
      <w:r>
        <w:rPr/>
        <w:t>for</w:t>
      </w:r>
      <w:r>
        <w:rPr>
          <w:spacing w:val="-28"/>
        </w:rPr>
        <w:t> </w:t>
      </w:r>
      <w:r>
        <w:rPr/>
        <w:t>an</w:t>
      </w:r>
      <w:r>
        <w:rPr>
          <w:spacing w:val="-28"/>
        </w:rPr>
        <w:t> </w:t>
      </w:r>
      <w:r>
        <w:rPr/>
        <w:t>Accrual</w:t>
      </w:r>
      <w:r>
        <w:rPr>
          <w:spacing w:val="-26"/>
        </w:rPr>
        <w:t> </w:t>
      </w:r>
      <w:r>
        <w:rPr/>
        <w:t>Date,</w:t>
      </w:r>
      <w:r>
        <w:rPr>
          <w:spacing w:val="-28"/>
        </w:rPr>
        <w:t> </w:t>
      </w:r>
      <w:r>
        <w:rPr/>
        <w:t>then</w:t>
      </w:r>
      <w:r>
        <w:rPr>
          <w:spacing w:val="-28"/>
        </w:rPr>
        <w:t> </w:t>
      </w:r>
      <w:r>
        <w:rPr/>
        <w:t>by</w:t>
      </w:r>
      <w:r>
        <w:rPr>
          <w:spacing w:val="-28"/>
        </w:rPr>
        <w:t> </w:t>
      </w:r>
      <w:r>
        <w:rPr/>
        <w:t>reference</w:t>
      </w:r>
      <w:r>
        <w:rPr>
          <w:spacing w:val="-28"/>
        </w:rPr>
        <w:t> </w:t>
      </w:r>
      <w:r>
        <w:rPr/>
        <w:t>to</w:t>
      </w:r>
      <w:r>
        <w:rPr>
          <w:spacing w:val="-28"/>
        </w:rPr>
        <w:t> </w:t>
      </w:r>
      <w:r>
        <w:rPr/>
        <w:t>the</w:t>
      </w:r>
      <w:r>
        <w:rPr>
          <w:spacing w:val="-26"/>
        </w:rPr>
        <w:t> </w:t>
      </w:r>
      <w:r>
        <w:rPr/>
        <w:t>Fixing</w:t>
      </w:r>
      <w:r>
        <w:rPr>
          <w:spacing w:val="-26"/>
        </w:rPr>
        <w:t> </w:t>
      </w:r>
      <w:r>
        <w:rPr/>
        <w:t>Rate</w:t>
      </w:r>
      <w:r>
        <w:rPr>
          <w:spacing w:val="-26"/>
        </w:rPr>
        <w:t> </w:t>
      </w:r>
      <w:r>
        <w:rPr/>
        <w:t>from</w:t>
      </w:r>
      <w:r>
        <w:rPr/>
        <w:t> the previous</w:t>
      </w:r>
      <w:r>
        <w:rPr>
          <w:spacing w:val="-7"/>
        </w:rPr>
        <w:t> </w:t>
      </w:r>
      <w:r>
        <w:rPr/>
        <w:t>day.）。</w:t>
      </w:r>
    </w:p>
    <w:p>
      <w:pPr>
        <w:pStyle w:val="BodyText"/>
        <w:spacing w:line="314" w:lineRule="auto"/>
        <w:ind w:right="107" w:firstLine="420"/>
        <w:jc w:val="both"/>
      </w:pPr>
      <w:r>
        <w:rPr/>
        <w:t>B</w:t>
      </w:r>
      <w:r>
        <w:rPr>
          <w:spacing w:val="-54"/>
        </w:rPr>
        <w:t> </w:t>
      </w:r>
      <w:r>
        <w:rPr/>
        <w:t>部分的主要条款为：从交易日（2007</w:t>
      </w:r>
      <w:r>
        <w:rPr>
          <w:spacing w:val="-54"/>
        </w:rPr>
        <w:t> </w:t>
      </w:r>
      <w:r>
        <w:rPr/>
        <w:t>年</w:t>
      </w:r>
      <w:r>
        <w:rPr>
          <w:spacing w:val="-56"/>
        </w:rPr>
        <w:t> </w:t>
      </w:r>
      <w:r>
        <w:rPr/>
        <w:t>6</w:t>
      </w:r>
      <w:r>
        <w:rPr>
          <w:spacing w:val="-54"/>
        </w:rPr>
        <w:t> </w:t>
      </w:r>
      <w:r>
        <w:rPr/>
        <w:t>月</w:t>
      </w:r>
      <w:r>
        <w:rPr>
          <w:spacing w:val="-56"/>
        </w:rPr>
        <w:t> </w:t>
      </w:r>
      <w:r>
        <w:rPr/>
        <w:t>15</w:t>
      </w:r>
      <w:r>
        <w:rPr>
          <w:spacing w:val="-55"/>
        </w:rPr>
        <w:t> </w:t>
      </w:r>
      <w:r>
        <w:rPr/>
        <w:t>日）至到期日（2008</w:t>
      </w:r>
      <w:r>
        <w:rPr>
          <w:spacing w:val="-21"/>
        </w:rPr>
        <w:t> </w:t>
      </w:r>
      <w:r>
        <w:rPr/>
        <w:t>年</w:t>
      </w:r>
      <w:r>
        <w:rPr>
          <w:spacing w:val="-23"/>
        </w:rPr>
        <w:t> </w:t>
      </w:r>
      <w:r>
        <w:rPr/>
        <w:t>7</w:t>
      </w:r>
      <w:r>
        <w:rPr>
          <w:spacing w:val="-21"/>
        </w:rPr>
        <w:t> </w:t>
      </w:r>
      <w:r>
        <w:rPr/>
        <w:t>月</w:t>
      </w:r>
      <w:r>
        <w:rPr>
          <w:spacing w:val="-23"/>
        </w:rPr>
        <w:t> </w:t>
      </w:r>
      <w:r>
        <w:rPr/>
        <w:t>18</w:t>
      </w:r>
      <w:r>
        <w:rPr>
          <w:spacing w:val="-21"/>
        </w:rPr>
        <w:t> </w:t>
      </w:r>
      <w:r>
        <w:rPr/>
        <w:t>日,</w:t>
      </w:r>
      <w:r>
        <w:rPr>
          <w:spacing w:val="-22"/>
        </w:rPr>
        <w:t> </w:t>
      </w:r>
      <w:r>
        <w:rPr/>
        <w:t>东京时间</w:t>
      </w:r>
      <w:r>
        <w:rPr>
          <w:spacing w:val="-1"/>
        </w:rPr>
        <w:t> </w:t>
      </w:r>
      <w:r>
        <w:rPr>
          <w:spacing w:val="-3"/>
        </w:rPr>
        <w:t>下午三点）的连续时间，如果参考汇率在参考期间内从未以任意时间触发关卡汇率（1：120.50）交易</w:t>
      </w:r>
      <w:r>
        <w:rPr>
          <w:spacing w:val="-67"/>
        </w:rPr>
        <w:t> </w:t>
      </w:r>
      <w:r>
        <w:rPr>
          <w:spacing w:val="-67"/>
        </w:rPr>
      </w:r>
      <w:r>
        <w:rPr>
          <w:spacing w:val="-3"/>
        </w:rPr>
        <w:t>过并且到期时参考汇率&gt;执行汇率（1:120.5），本公司将用美元以执行价格买入</w:t>
      </w:r>
      <w:r>
        <w:rPr>
          <w:spacing w:val="-49"/>
        </w:rPr>
        <w:t> </w:t>
      </w:r>
      <w:r>
        <w:rPr/>
        <w:t>2</w:t>
      </w:r>
      <w:r>
        <w:rPr>
          <w:spacing w:val="-47"/>
        </w:rPr>
        <w:t> </w:t>
      </w:r>
      <w:r>
        <w:rPr/>
        <w:t>倍名义金额的日元。</w:t>
      </w:r>
    </w:p>
    <w:p>
      <w:pPr>
        <w:pStyle w:val="BodyText"/>
        <w:spacing w:line="240" w:lineRule="auto"/>
        <w:ind w:left="565" w:right="25"/>
        <w:jc w:val="left"/>
      </w:pPr>
      <w:r>
        <w:rPr/>
        <w:t>截止</w:t>
      </w:r>
      <w:r>
        <w:rPr>
          <w:spacing w:val="-57"/>
        </w:rPr>
        <w:t> </w:t>
      </w:r>
      <w:r>
        <w:rPr/>
        <w:t>2007</w:t>
      </w:r>
      <w:r>
        <w:rPr>
          <w:spacing w:val="-57"/>
        </w:rPr>
        <w:t> </w:t>
      </w:r>
      <w:r>
        <w:rPr/>
        <w:t>年</w:t>
      </w:r>
      <w:r>
        <w:rPr>
          <w:spacing w:val="-58"/>
        </w:rPr>
        <w:t> </w:t>
      </w:r>
      <w:r>
        <w:rPr/>
        <w:t>12</w:t>
      </w:r>
      <w:r>
        <w:rPr>
          <w:spacing w:val="-57"/>
        </w:rPr>
        <w:t> </w:t>
      </w:r>
      <w:r>
        <w:rPr/>
        <w:t>月</w:t>
      </w:r>
      <w:r>
        <w:rPr>
          <w:spacing w:val="-58"/>
        </w:rPr>
        <w:t> </w:t>
      </w:r>
      <w:r>
        <w:rPr/>
        <w:t>31</w:t>
      </w:r>
      <w:r>
        <w:rPr>
          <w:spacing w:val="-57"/>
        </w:rPr>
        <w:t> </w:t>
      </w:r>
      <w:r>
        <w:rPr/>
        <w:t>日，本公司按照</w:t>
      </w:r>
      <w:r>
        <w:rPr>
          <w:spacing w:val="-57"/>
        </w:rPr>
        <w:t> </w:t>
      </w:r>
      <w:r>
        <w:rPr/>
        <w:t>A</w:t>
      </w:r>
      <w:r>
        <w:rPr>
          <w:spacing w:val="-57"/>
        </w:rPr>
        <w:t> </w:t>
      </w:r>
      <w:r>
        <w:rPr/>
        <w:t>条款累计将要交割的金额为</w:t>
      </w:r>
      <w:r>
        <w:rPr>
          <w:spacing w:val="-57"/>
        </w:rPr>
        <w:t> </w:t>
      </w:r>
      <w:r>
        <w:rPr/>
        <w:t>246,215,139.44</w:t>
      </w:r>
      <w:r>
        <w:rPr>
          <w:spacing w:val="-57"/>
        </w:rPr>
        <w:t> </w:t>
      </w:r>
      <w:r>
        <w:rPr/>
        <w:t>日元。由于</w:t>
      </w:r>
    </w:p>
    <w:p>
      <w:pPr>
        <w:pStyle w:val="BodyText"/>
        <w:spacing w:line="314" w:lineRule="auto" w:before="85"/>
        <w:ind w:right="211"/>
        <w:jc w:val="both"/>
      </w:pPr>
      <w:r>
        <w:rPr/>
        <w:t>2007</w:t>
      </w:r>
      <w:r>
        <w:rPr>
          <w:spacing w:val="18"/>
        </w:rPr>
        <w:t> </w:t>
      </w:r>
      <w:r>
        <w:rPr>
          <w:spacing w:val="7"/>
        </w:rPr>
        <w:t>年月日参考汇率已经触发了关卡汇率，B</w:t>
      </w:r>
      <w:r>
        <w:rPr>
          <w:spacing w:val="18"/>
        </w:rPr>
        <w:t> </w:t>
      </w:r>
      <w:r>
        <w:rPr>
          <w:spacing w:val="5"/>
        </w:rPr>
        <w:t>条款已失效。从渣打银行中国有限公司（Standard</w:t>
      </w:r>
      <w:r>
        <w:rPr>
          <w:spacing w:val="-103"/>
        </w:rPr>
        <w:t> </w:t>
      </w:r>
      <w:r>
        <w:rPr>
          <w:spacing w:val="-103"/>
        </w:rPr>
      </w:r>
      <w:r>
        <w:rPr>
          <w:spacing w:val="-1"/>
        </w:rPr>
        <w:t>Chartered</w:t>
      </w:r>
      <w:r>
        <w:rPr>
          <w:spacing w:val="-51"/>
        </w:rPr>
        <w:t> </w:t>
      </w:r>
      <w:r>
        <w:rPr>
          <w:spacing w:val="-1"/>
        </w:rPr>
        <w:t>Bank(China)</w:t>
      </w:r>
      <w:r>
        <w:rPr>
          <w:spacing w:val="-51"/>
        </w:rPr>
        <w:t> </w:t>
      </w:r>
      <w:r>
        <w:rPr>
          <w:spacing w:val="-7"/>
        </w:rPr>
        <w:t>Limited）取得该合同权利在</w:t>
      </w:r>
      <w:r>
        <w:rPr>
          <w:spacing w:val="-52"/>
        </w:rPr>
        <w:t> </w:t>
      </w:r>
      <w:r>
        <w:rPr/>
        <w:t>2007</w:t>
      </w:r>
      <w:r>
        <w:rPr>
          <w:spacing w:val="-51"/>
        </w:rPr>
        <w:t> </w:t>
      </w:r>
      <w:r>
        <w:rPr/>
        <w:t>年</w:t>
      </w:r>
      <w:r>
        <w:rPr>
          <w:spacing w:val="-52"/>
        </w:rPr>
        <w:t> </w:t>
      </w:r>
      <w:r>
        <w:rPr>
          <w:spacing w:val="-1"/>
        </w:rPr>
        <w:t>12</w:t>
      </w:r>
      <w:r>
        <w:rPr>
          <w:spacing w:val="-51"/>
        </w:rPr>
        <w:t> </w:t>
      </w:r>
      <w:r>
        <w:rPr/>
        <w:t>月</w:t>
      </w:r>
      <w:r>
        <w:rPr>
          <w:spacing w:val="-53"/>
        </w:rPr>
        <w:t> </w:t>
      </w:r>
      <w:r>
        <w:rPr/>
        <w:t>31</w:t>
      </w:r>
      <w:r>
        <w:rPr>
          <w:spacing w:val="-51"/>
        </w:rPr>
        <w:t> </w:t>
      </w:r>
      <w:r>
        <w:rPr>
          <w:spacing w:val="-9"/>
        </w:rPr>
        <w:t>日的的市值评估（Mark</w:t>
      </w:r>
      <w:r>
        <w:rPr>
          <w:spacing w:val="-53"/>
        </w:rPr>
        <w:t> </w:t>
      </w:r>
      <w:r>
        <w:rPr/>
        <w:t>to</w:t>
      </w:r>
      <w:r>
        <w:rPr>
          <w:spacing w:val="-52"/>
        </w:rPr>
        <w:t> </w:t>
      </w:r>
      <w:r>
        <w:rPr>
          <w:spacing w:val="-1"/>
        </w:rPr>
        <w:t>Market</w:t>
      </w:r>
      <w:r>
        <w:rPr/>
        <w:t> Valuation</w:t>
      </w:r>
      <w:r>
        <w:rPr>
          <w:spacing w:val="-13"/>
        </w:rPr>
        <w:t> </w:t>
      </w:r>
      <w:r>
        <w:rPr/>
        <w:t>）为</w:t>
      </w:r>
      <w:r>
        <w:rPr>
          <w:spacing w:val="-59"/>
        </w:rPr>
        <w:t> </w:t>
      </w:r>
      <w:r>
        <w:rPr/>
        <w:t>USD66,261.00</w:t>
      </w:r>
      <w:r>
        <w:rPr>
          <w:spacing w:val="-59"/>
        </w:rPr>
        <w:t> </w:t>
      </w:r>
      <w:r>
        <w:rPr/>
        <w:t>元，折合人民币</w:t>
      </w:r>
      <w:r>
        <w:rPr>
          <w:spacing w:val="-59"/>
        </w:rPr>
        <w:t> </w:t>
      </w:r>
      <w:r>
        <w:rPr/>
        <w:t>484,010.10</w:t>
      </w:r>
      <w:r>
        <w:rPr>
          <w:spacing w:val="-59"/>
        </w:rPr>
        <w:t> </w:t>
      </w:r>
      <w:r>
        <w:rPr/>
        <w:t>元。</w:t>
      </w:r>
    </w:p>
    <w:p>
      <w:pPr>
        <w:pStyle w:val="BodyText"/>
        <w:spacing w:line="240" w:lineRule="auto"/>
        <w:ind w:left="565" w:right="25"/>
        <w:jc w:val="left"/>
      </w:pPr>
      <w:r>
        <w:rPr/>
        <w:t>⑤2007</w:t>
      </w:r>
      <w:r>
        <w:rPr>
          <w:spacing w:val="-65"/>
        </w:rPr>
        <w:t> </w:t>
      </w:r>
      <w:r>
        <w:rPr/>
        <w:t>年</w:t>
      </w:r>
      <w:r>
        <w:rPr>
          <w:spacing w:val="-65"/>
        </w:rPr>
        <w:t> </w:t>
      </w:r>
      <w:r>
        <w:rPr/>
        <w:t>6</w:t>
      </w:r>
      <w:r>
        <w:rPr>
          <w:spacing w:val="-65"/>
        </w:rPr>
        <w:t> </w:t>
      </w:r>
      <w:r>
        <w:rPr/>
        <w:t>月</w:t>
      </w:r>
      <w:r>
        <w:rPr>
          <w:spacing w:val="-65"/>
        </w:rPr>
        <w:t> </w:t>
      </w:r>
      <w:r>
        <w:rPr/>
        <w:t>15</w:t>
      </w:r>
      <w:r>
        <w:rPr>
          <w:spacing w:val="-64"/>
        </w:rPr>
        <w:t> </w:t>
      </w:r>
      <w:r>
        <w:rPr/>
        <w:t>日年本公司与渣打银行（中国）有限公司签订美元/日元远期委托书，本公司委</w:t>
      </w:r>
    </w:p>
    <w:p>
      <w:pPr>
        <w:pStyle w:val="BodyText"/>
        <w:spacing w:line="240" w:lineRule="auto" w:before="85"/>
        <w:ind w:right="0"/>
        <w:jc w:val="both"/>
      </w:pPr>
      <w:r>
        <w:rPr/>
        <w:t>托渣打银行（中国）有限公司在</w:t>
      </w:r>
      <w:r>
        <w:rPr>
          <w:spacing w:val="-54"/>
        </w:rPr>
        <w:t> </w:t>
      </w:r>
      <w:r>
        <w:rPr/>
        <w:t>2008</w:t>
      </w:r>
      <w:r>
        <w:rPr>
          <w:spacing w:val="-53"/>
        </w:rPr>
        <w:t> </w:t>
      </w:r>
      <w:r>
        <w:rPr/>
        <w:t>年</w:t>
      </w:r>
      <w:r>
        <w:rPr>
          <w:spacing w:val="-54"/>
        </w:rPr>
        <w:t> </w:t>
      </w:r>
      <w:r>
        <w:rPr/>
        <w:t>6</w:t>
      </w:r>
      <w:r>
        <w:rPr>
          <w:spacing w:val="-54"/>
        </w:rPr>
        <w:t> </w:t>
      </w:r>
      <w:r>
        <w:rPr/>
        <w:t>月</w:t>
      </w:r>
      <w:r>
        <w:rPr>
          <w:spacing w:val="-54"/>
        </w:rPr>
        <w:t> </w:t>
      </w:r>
      <w:r>
        <w:rPr/>
        <w:t>5</w:t>
      </w:r>
      <w:r>
        <w:rPr>
          <w:spacing w:val="-53"/>
        </w:rPr>
        <w:t> </w:t>
      </w:r>
      <w:r>
        <w:rPr/>
        <w:t>日，在远期汇率</w:t>
      </w:r>
      <w:r>
        <w:rPr>
          <w:spacing w:val="-54"/>
        </w:rPr>
        <w:t> </w:t>
      </w:r>
      <w:r>
        <w:rPr/>
        <w:t>117.90</w:t>
      </w:r>
      <w:r>
        <w:rPr>
          <w:spacing w:val="-53"/>
        </w:rPr>
        <w:t> </w:t>
      </w:r>
      <w:r>
        <w:rPr/>
        <w:t>的水平，为本公司买入日元伍</w:t>
      </w:r>
    </w:p>
    <w:p>
      <w:pPr>
        <w:pStyle w:val="BodyText"/>
        <w:spacing w:line="240" w:lineRule="auto" w:before="85"/>
        <w:ind w:right="0"/>
        <w:jc w:val="both"/>
      </w:pPr>
      <w:r>
        <w:rPr>
          <w:spacing w:val="-5"/>
        </w:rPr>
        <w:t>亿元整，卖出美元。截止</w:t>
      </w:r>
      <w:r>
        <w:rPr>
          <w:spacing w:val="-54"/>
        </w:rPr>
        <w:t> </w:t>
      </w:r>
      <w:r>
        <w:rPr/>
        <w:t>2007</w:t>
      </w:r>
      <w:r>
        <w:rPr>
          <w:spacing w:val="-53"/>
        </w:rPr>
        <w:t> </w:t>
      </w:r>
      <w:r>
        <w:rPr/>
        <w:t>年</w:t>
      </w:r>
      <w:r>
        <w:rPr>
          <w:spacing w:val="-54"/>
        </w:rPr>
        <w:t> </w:t>
      </w:r>
      <w:r>
        <w:rPr/>
        <w:t>12</w:t>
      </w:r>
      <w:r>
        <w:rPr>
          <w:spacing w:val="-53"/>
        </w:rPr>
        <w:t> </w:t>
      </w:r>
      <w:r>
        <w:rPr/>
        <w:t>月</w:t>
      </w:r>
      <w:r>
        <w:rPr>
          <w:spacing w:val="-55"/>
        </w:rPr>
        <w:t> </w:t>
      </w:r>
      <w:r>
        <w:rPr/>
        <w:t>31</w:t>
      </w:r>
      <w:r>
        <w:rPr>
          <w:spacing w:val="-53"/>
        </w:rPr>
        <w:t> </w:t>
      </w:r>
      <w:r>
        <w:rPr>
          <w:spacing w:val="-3"/>
        </w:rPr>
        <w:t>日，美元对日元的汇率为</w:t>
      </w:r>
      <w:r>
        <w:rPr>
          <w:spacing w:val="-54"/>
        </w:rPr>
        <w:t> </w:t>
      </w:r>
      <w:r>
        <w:rPr/>
        <w:t>1:114.13</w:t>
      </w:r>
      <w:r>
        <w:rPr>
          <w:spacing w:val="-53"/>
        </w:rPr>
        <w:t> </w:t>
      </w:r>
      <w:r>
        <w:rPr>
          <w:spacing w:val="-5"/>
        </w:rPr>
        <w:t>元。从渣打银行（中国）</w:t>
      </w:r>
      <w:r>
        <w:rPr/>
      </w:r>
    </w:p>
    <w:p>
      <w:pPr>
        <w:pStyle w:val="BodyText"/>
        <w:spacing w:line="240" w:lineRule="auto" w:before="85"/>
        <w:ind w:right="0"/>
        <w:jc w:val="both"/>
      </w:pPr>
      <w:r>
        <w:rPr/>
        <w:t>有限公司取得该合同权利在</w:t>
      </w:r>
      <w:r>
        <w:rPr>
          <w:spacing w:val="-54"/>
        </w:rPr>
        <w:t> </w:t>
      </w:r>
      <w:r>
        <w:rPr/>
        <w:t>2007</w:t>
      </w:r>
      <w:r>
        <w:rPr>
          <w:spacing w:val="-53"/>
        </w:rPr>
        <w:t> </w:t>
      </w:r>
      <w:r>
        <w:rPr/>
        <w:t>年</w:t>
      </w:r>
      <w:r>
        <w:rPr>
          <w:spacing w:val="-55"/>
        </w:rPr>
        <w:t> </w:t>
      </w:r>
      <w:r>
        <w:rPr/>
        <w:t>12</w:t>
      </w:r>
      <w:r>
        <w:rPr>
          <w:spacing w:val="-53"/>
        </w:rPr>
        <w:t> </w:t>
      </w:r>
      <w:r>
        <w:rPr/>
        <w:t>月</w:t>
      </w:r>
      <w:r>
        <w:rPr>
          <w:spacing w:val="-55"/>
        </w:rPr>
        <w:t> </w:t>
      </w:r>
      <w:r>
        <w:rPr/>
        <w:t>31</w:t>
      </w:r>
      <w:r>
        <w:rPr>
          <w:spacing w:val="-53"/>
        </w:rPr>
        <w:t> </w:t>
      </w:r>
      <w:r>
        <w:rPr/>
        <w:t>日的市场估价（MTM）为</w:t>
      </w:r>
      <w:r>
        <w:rPr>
          <w:spacing w:val="-55"/>
        </w:rPr>
        <w:t> </w:t>
      </w:r>
      <w:r>
        <w:rPr/>
        <w:t>USD206,609.01</w:t>
      </w:r>
      <w:r>
        <w:rPr>
          <w:spacing w:val="-53"/>
        </w:rPr>
        <w:t> </w:t>
      </w:r>
      <w:r>
        <w:rPr/>
        <w:t>元，折合人民币</w:t>
      </w:r>
    </w:p>
    <w:p>
      <w:pPr>
        <w:pStyle w:val="BodyText"/>
        <w:spacing w:line="240" w:lineRule="auto" w:before="85"/>
        <w:ind w:right="0"/>
        <w:jc w:val="both"/>
      </w:pPr>
      <w:r>
        <w:rPr/>
        <w:t>1,509,196.17</w:t>
      </w:r>
      <w:r>
        <w:rPr>
          <w:spacing w:val="-58"/>
        </w:rPr>
        <w:t> </w:t>
      </w:r>
      <w:r>
        <w:rPr/>
        <w:t>元。</w:t>
      </w:r>
    </w:p>
    <w:p>
      <w:pPr>
        <w:pStyle w:val="BodyText"/>
        <w:spacing w:line="240" w:lineRule="auto" w:before="85"/>
        <w:ind w:left="684" w:right="219"/>
        <w:jc w:val="center"/>
      </w:pPr>
      <w:r>
        <w:rPr/>
        <w:t>截止</w:t>
      </w:r>
      <w:r>
        <w:rPr>
          <w:spacing w:val="-47"/>
        </w:rPr>
        <w:t> </w:t>
      </w:r>
      <w:r>
        <w:rPr/>
        <w:t>2007</w:t>
      </w:r>
      <w:r>
        <w:rPr>
          <w:spacing w:val="-47"/>
        </w:rPr>
        <w:t> </w:t>
      </w:r>
      <w:r>
        <w:rPr/>
        <w:t>年</w:t>
      </w:r>
      <w:r>
        <w:rPr>
          <w:spacing w:val="-47"/>
        </w:rPr>
        <w:t> </w:t>
      </w:r>
      <w:r>
        <w:rPr/>
        <w:t>12</w:t>
      </w:r>
      <w:r>
        <w:rPr>
          <w:spacing w:val="-46"/>
        </w:rPr>
        <w:t> </w:t>
      </w:r>
      <w:r>
        <w:rPr/>
        <w:t>月</w:t>
      </w:r>
      <w:r>
        <w:rPr>
          <w:spacing w:val="-47"/>
        </w:rPr>
        <w:t> </w:t>
      </w:r>
      <w:r>
        <w:rPr/>
        <w:t>31</w:t>
      </w:r>
      <w:r>
        <w:rPr>
          <w:spacing w:val="-47"/>
        </w:rPr>
        <w:t> </w:t>
      </w:r>
      <w:r>
        <w:rPr/>
        <w:t>日，本公司以日元为本币的贷款为</w:t>
      </w:r>
      <w:r>
        <w:rPr>
          <w:spacing w:val="-47"/>
        </w:rPr>
        <w:t> </w:t>
      </w:r>
      <w:r>
        <w:rPr/>
        <w:t>2,642,353,112.00</w:t>
      </w:r>
      <w:r>
        <w:rPr>
          <w:spacing w:val="-46"/>
        </w:rPr>
        <w:t> </w:t>
      </w:r>
      <w:r>
        <w:rPr/>
        <w:t>元，在不考虑其他</w:t>
      </w:r>
    </w:p>
    <w:p>
      <w:pPr>
        <w:pStyle w:val="BodyText"/>
        <w:spacing w:line="240" w:lineRule="auto" w:before="85"/>
        <w:ind w:right="0"/>
        <w:jc w:val="both"/>
      </w:pPr>
      <w:r>
        <w:rPr/>
        <w:t>因素的影响下，存在风险敞口</w:t>
      </w:r>
      <w:r>
        <w:rPr>
          <w:spacing w:val="-68"/>
        </w:rPr>
        <w:t> </w:t>
      </w:r>
      <w:r>
        <w:rPr/>
        <w:t>1,396,137,972.56</w:t>
      </w:r>
      <w:r>
        <w:rPr>
          <w:spacing w:val="-68"/>
        </w:rPr>
        <w:t> </w:t>
      </w:r>
      <w:r>
        <w:rPr/>
        <w:t>日元。</w:t>
      </w:r>
    </w:p>
    <w:p>
      <w:pPr>
        <w:pStyle w:val="BodyText"/>
        <w:spacing w:line="314" w:lineRule="auto" w:before="85"/>
        <w:ind w:right="25" w:firstLine="535"/>
        <w:jc w:val="left"/>
      </w:pPr>
      <w:r>
        <w:rPr/>
        <w:t>上述套期工具在</w:t>
      </w:r>
      <w:r>
        <w:rPr>
          <w:spacing w:val="-56"/>
        </w:rPr>
        <w:t> </w:t>
      </w:r>
      <w:r>
        <w:rPr/>
        <w:t>2008</w:t>
      </w:r>
      <w:r>
        <w:rPr>
          <w:spacing w:val="-55"/>
        </w:rPr>
        <w:t> </w:t>
      </w:r>
      <w:r>
        <w:rPr/>
        <w:t>年</w:t>
      </w:r>
      <w:r>
        <w:rPr>
          <w:spacing w:val="-57"/>
        </w:rPr>
        <w:t> </w:t>
      </w:r>
      <w:r>
        <w:rPr/>
        <w:t>4</w:t>
      </w:r>
      <w:r>
        <w:rPr>
          <w:spacing w:val="-55"/>
        </w:rPr>
        <w:t> </w:t>
      </w:r>
      <w:r>
        <w:rPr/>
        <w:t>月</w:t>
      </w:r>
      <w:r>
        <w:rPr>
          <w:spacing w:val="-57"/>
        </w:rPr>
        <w:t> </w:t>
      </w:r>
      <w:r>
        <w:rPr/>
        <w:t>10</w:t>
      </w:r>
      <w:r>
        <w:rPr>
          <w:spacing w:val="-55"/>
        </w:rPr>
        <w:t> </w:t>
      </w:r>
      <w:r>
        <w:rPr/>
        <w:t>日的公允价值为</w:t>
      </w:r>
      <w:r>
        <w:rPr>
          <w:spacing w:val="-56"/>
        </w:rPr>
        <w:t> </w:t>
      </w:r>
      <w:r>
        <w:rPr/>
        <w:t>10,418,434.28</w:t>
      </w:r>
      <w:r>
        <w:rPr>
          <w:spacing w:val="-55"/>
        </w:rPr>
        <w:t> </w:t>
      </w:r>
      <w:r>
        <w:rPr>
          <w:spacing w:val="-4"/>
        </w:rPr>
        <w:t>元，与</w:t>
      </w:r>
      <w:r>
        <w:rPr>
          <w:spacing w:val="-56"/>
        </w:rPr>
        <w:t> </w:t>
      </w:r>
      <w:r>
        <w:rPr/>
        <w:t>2007</w:t>
      </w:r>
      <w:r>
        <w:rPr>
          <w:spacing w:val="-55"/>
        </w:rPr>
        <w:t> </w:t>
      </w:r>
      <w:r>
        <w:rPr/>
        <w:t>年</w:t>
      </w:r>
      <w:r>
        <w:rPr>
          <w:spacing w:val="-57"/>
        </w:rPr>
        <w:t> </w:t>
      </w:r>
      <w:r>
        <w:rPr/>
        <w:t>12</w:t>
      </w:r>
      <w:r>
        <w:rPr>
          <w:spacing w:val="-56"/>
        </w:rPr>
        <w:t> </w:t>
      </w:r>
      <w:r>
        <w:rPr/>
        <w:t>月</w:t>
      </w:r>
      <w:r>
        <w:rPr>
          <w:spacing w:val="-56"/>
        </w:rPr>
        <w:t> </w:t>
      </w:r>
      <w:r>
        <w:rPr/>
        <w:t>31</w:t>
      </w:r>
      <w:r>
        <w:rPr>
          <w:spacing w:val="-56"/>
        </w:rPr>
        <w:t> </w:t>
      </w:r>
      <w:r>
        <w:rPr/>
        <w:t>日所计</w:t>
      </w:r>
      <w:r>
        <w:rPr>
          <w:spacing w:val="-1"/>
        </w:rPr>
        <w:t> </w:t>
      </w:r>
      <w:r>
        <w:rPr/>
        <w:t>量的公允价值之间的差异为</w:t>
      </w:r>
      <w:r>
        <w:rPr>
          <w:spacing w:val="-64"/>
        </w:rPr>
        <w:t> </w:t>
      </w:r>
      <w:r>
        <w:rPr/>
        <w:t>5,930,952.25</w:t>
      </w:r>
      <w:r>
        <w:rPr>
          <w:spacing w:val="-63"/>
        </w:rPr>
        <w:t> </w:t>
      </w:r>
      <w:r>
        <w:rPr/>
        <w:t>为，详见注十二注</w:t>
      </w:r>
      <w:r>
        <w:rPr>
          <w:spacing w:val="-64"/>
        </w:rPr>
        <w:t> </w:t>
      </w:r>
      <w:r>
        <w:rPr/>
        <w:t>7。</w:t>
      </w:r>
    </w:p>
    <w:p>
      <w:pPr>
        <w:spacing w:after="0" w:line="314" w:lineRule="auto"/>
        <w:jc w:val="left"/>
        <w:sectPr>
          <w:footerReference w:type="default" r:id="rId30"/>
          <w:pgSz w:w="12240" w:h="15840"/>
          <w:pgMar w:footer="718" w:header="747" w:top="980" w:bottom="900" w:left="1380" w:right="1260"/>
          <w:pgNumType w:start="94"/>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135"/>
        <w:jc w:val="left"/>
      </w:pPr>
      <w:r>
        <w:rPr/>
        <w:t>注</w:t>
      </w:r>
      <w:r>
        <w:rPr>
          <w:spacing w:val="-55"/>
        </w:rPr>
        <w:t> </w:t>
      </w:r>
      <w:r>
        <w:rPr/>
        <w:t>3、应收票据</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2948"/>
        <w:gridCol w:w="3055"/>
        <w:gridCol w:w="2996"/>
      </w:tblGrid>
      <w:tr>
        <w:trPr>
          <w:trHeight w:val="37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票据种类</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9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62"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3,898,069,312.32</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1,472,063,030.52</w:t>
            </w:r>
          </w:p>
        </w:tc>
      </w:tr>
      <w:tr>
        <w:trPr>
          <w:trHeight w:val="37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商业承兑汇票</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22,061,900.00</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14,778,867.00</w:t>
            </w:r>
          </w:p>
        </w:tc>
      </w:tr>
      <w:tr>
        <w:trPr>
          <w:trHeight w:val="371"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3,920,131,212.32</w:t>
            </w:r>
          </w:p>
        </w:tc>
        <w:tc>
          <w:tcPr>
            <w:tcW w:w="2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1,486,841,897.52</w:t>
            </w:r>
          </w:p>
        </w:tc>
      </w:tr>
    </w:tbl>
    <w:p>
      <w:pPr>
        <w:pStyle w:val="BodyText"/>
        <w:spacing w:line="240" w:lineRule="auto" w:before="86"/>
        <w:ind w:left="565" w:right="135"/>
        <w:jc w:val="left"/>
      </w:pPr>
      <w:r>
        <w:rPr/>
        <w:t>（1）应收票据年末账面余额中有</w:t>
      </w:r>
      <w:r>
        <w:rPr>
          <w:spacing w:val="-75"/>
        </w:rPr>
        <w:t> </w:t>
      </w:r>
      <w:r>
        <w:rPr/>
        <w:t>973,901,433.35</w:t>
      </w:r>
      <w:r>
        <w:rPr>
          <w:spacing w:val="-75"/>
        </w:rPr>
        <w:t> </w:t>
      </w:r>
      <w:r>
        <w:rPr/>
        <w:t>元用于银行借款质押，汇总情况如下：</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552"/>
        <w:gridCol w:w="1476"/>
        <w:gridCol w:w="1423"/>
        <w:gridCol w:w="1835"/>
        <w:gridCol w:w="1772"/>
      </w:tblGrid>
      <w:tr>
        <w:trPr>
          <w:trHeight w:val="39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贷款银行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质押金额</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6" w:right="0"/>
              <w:jc w:val="left"/>
              <w:rPr>
                <w:rFonts w:ascii="宋体" w:hAnsi="宋体" w:cs="宋体" w:eastAsia="宋体" w:hint="default"/>
                <w:sz w:val="18"/>
                <w:szCs w:val="18"/>
              </w:rPr>
            </w:pPr>
            <w:r>
              <w:rPr>
                <w:rFonts w:ascii="宋体" w:hAnsi="宋体" w:cs="宋体" w:eastAsia="宋体" w:hint="default"/>
                <w:sz w:val="18"/>
                <w:szCs w:val="18"/>
              </w:rPr>
              <w:t>票据份数</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出票日期间</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宋体" w:hAnsi="宋体" w:cs="宋体" w:eastAsia="宋体" w:hint="default"/>
                <w:sz w:val="18"/>
                <w:szCs w:val="18"/>
              </w:rPr>
            </w:pPr>
            <w:r>
              <w:rPr>
                <w:rFonts w:ascii="宋体" w:hAnsi="宋体" w:cs="宋体" w:eastAsia="宋体" w:hint="default"/>
                <w:sz w:val="18"/>
                <w:szCs w:val="18"/>
              </w:rPr>
              <w:t>到期日期间</w:t>
            </w:r>
          </w:p>
        </w:tc>
      </w:tr>
      <w:tr>
        <w:trPr>
          <w:trHeight w:val="39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中国工行银行绵阳高新支行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506,352,046.82</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648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宋体" w:hAnsi="宋体" w:cs="宋体" w:eastAsia="宋体" w:hint="default"/>
                <w:sz w:val="18"/>
                <w:szCs w:val="18"/>
              </w:rPr>
            </w:pPr>
            <w:r>
              <w:rPr>
                <w:rFonts w:ascii="宋体"/>
                <w:sz w:val="18"/>
              </w:rPr>
              <w:t>07.08.03~07.10.19</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宋体" w:hAnsi="宋体" w:cs="宋体" w:eastAsia="宋体" w:hint="default"/>
                <w:sz w:val="18"/>
                <w:szCs w:val="18"/>
              </w:rPr>
            </w:pPr>
            <w:r>
              <w:rPr>
                <w:rFonts w:ascii="宋体"/>
                <w:sz w:val="18"/>
              </w:rPr>
              <w:t>08.02.03~08.04.19</w:t>
            </w:r>
          </w:p>
        </w:tc>
      </w:tr>
      <w:tr>
        <w:trPr>
          <w:trHeight w:val="39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中国农业银行绵阳涪城支行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180,690,174.09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1264</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宋体" w:hAnsi="宋体" w:cs="宋体" w:eastAsia="宋体" w:hint="default"/>
                <w:sz w:val="18"/>
                <w:szCs w:val="18"/>
              </w:rPr>
            </w:pPr>
            <w:r>
              <w:rPr>
                <w:rFonts w:ascii="宋体"/>
                <w:sz w:val="18"/>
              </w:rPr>
              <w:t>07.07.23~07.09.21</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宋体" w:hAnsi="宋体" w:cs="宋体" w:eastAsia="宋体" w:hint="default"/>
                <w:sz w:val="18"/>
                <w:szCs w:val="18"/>
              </w:rPr>
            </w:pPr>
            <w:r>
              <w:rPr>
                <w:rFonts w:ascii="宋体"/>
                <w:sz w:val="18"/>
              </w:rPr>
              <w:t>08.01.22~08.03.21</w:t>
            </w:r>
          </w:p>
        </w:tc>
      </w:tr>
      <w:tr>
        <w:trPr>
          <w:trHeight w:val="39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中国银行绵阳支行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0" w:right="0"/>
              <w:jc w:val="center"/>
              <w:rPr>
                <w:rFonts w:ascii="宋体" w:hAnsi="宋体" w:cs="宋体" w:eastAsia="宋体" w:hint="default"/>
                <w:sz w:val="18"/>
                <w:szCs w:val="18"/>
              </w:rPr>
            </w:pPr>
            <w:r>
              <w:rPr>
                <w:rFonts w:ascii="宋体"/>
                <w:sz w:val="18"/>
              </w:rPr>
              <w:t>87,670,483.29</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78</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宋体" w:hAnsi="宋体" w:cs="宋体" w:eastAsia="宋体" w:hint="default"/>
                <w:sz w:val="18"/>
                <w:szCs w:val="18"/>
              </w:rPr>
            </w:pPr>
            <w:r>
              <w:rPr>
                <w:rFonts w:ascii="宋体"/>
                <w:sz w:val="18"/>
              </w:rPr>
              <w:t>07.09.10~07.11.14</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宋体" w:hAnsi="宋体" w:cs="宋体" w:eastAsia="宋体" w:hint="default"/>
                <w:sz w:val="18"/>
                <w:szCs w:val="18"/>
              </w:rPr>
            </w:pPr>
            <w:r>
              <w:rPr>
                <w:rFonts w:ascii="宋体"/>
                <w:sz w:val="18"/>
              </w:rPr>
              <w:t>08.03.10~08.05.14</w:t>
            </w:r>
          </w:p>
        </w:tc>
      </w:tr>
      <w:tr>
        <w:trPr>
          <w:trHeight w:val="39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中国银行中山南头支行</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199,188,729.15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259</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center"/>
              <w:rPr>
                <w:rFonts w:ascii="宋体" w:hAnsi="宋体" w:cs="宋体" w:eastAsia="宋体" w:hint="default"/>
                <w:sz w:val="18"/>
                <w:szCs w:val="18"/>
              </w:rPr>
            </w:pPr>
            <w:r>
              <w:rPr>
                <w:rFonts w:ascii="宋体"/>
                <w:sz w:val="18"/>
              </w:rPr>
              <w:t>07.08.01~07.11.27</w:t>
            </w:r>
          </w:p>
        </w:tc>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宋体" w:hAnsi="宋体" w:cs="宋体" w:eastAsia="宋体" w:hint="default"/>
                <w:sz w:val="18"/>
                <w:szCs w:val="18"/>
              </w:rPr>
            </w:pPr>
            <w:r>
              <w:rPr>
                <w:rFonts w:ascii="宋体"/>
                <w:sz w:val="18"/>
              </w:rPr>
              <w:t>08.02.01~08.05.27</w:t>
            </w:r>
          </w:p>
        </w:tc>
      </w:tr>
      <w:tr>
        <w:trPr>
          <w:trHeight w:val="390"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973,901,433.35</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2249</w:t>
            </w:r>
          </w:p>
        </w:tc>
        <w:tc>
          <w:tcPr>
            <w:tcW w:w="1835" w:type="dxa"/>
            <w:tcBorders>
              <w:top w:val="single" w:sz="4" w:space="0" w:color="000000"/>
              <w:left w:val="single" w:sz="4" w:space="0" w:color="000000"/>
              <w:bottom w:val="single" w:sz="4" w:space="0" w:color="000000"/>
              <w:right w:val="single" w:sz="4" w:space="0" w:color="000000"/>
            </w:tcBorders>
          </w:tcPr>
          <w:p>
            <w:pPr/>
          </w:p>
        </w:tc>
        <w:tc>
          <w:tcPr>
            <w:tcW w:w="177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86"/>
        <w:ind w:right="138" w:firstLine="420"/>
        <w:jc w:val="left"/>
      </w:pPr>
      <w:r>
        <w:rPr>
          <w:spacing w:val="-3"/>
        </w:rPr>
        <w:t>（2）应收票据年末账面余额中有 </w:t>
      </w:r>
      <w:r>
        <w:rPr/>
        <w:t>93,312,888.53</w:t>
      </w:r>
      <w:r>
        <w:rPr>
          <w:spacing w:val="-81"/>
        </w:rPr>
        <w:t> </w:t>
      </w:r>
      <w:r>
        <w:rPr>
          <w:spacing w:val="-4"/>
        </w:rPr>
        <w:t>元的应收票据用于银行承兑汇票（应付票据）提</w:t>
      </w:r>
      <w:r>
        <w:rPr/>
        <w:t> 供质押。</w:t>
      </w:r>
    </w:p>
    <w:p>
      <w:pPr>
        <w:spacing w:line="240" w:lineRule="auto" w:before="12"/>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2694"/>
        <w:gridCol w:w="1386"/>
        <w:gridCol w:w="1424"/>
        <w:gridCol w:w="1834"/>
        <w:gridCol w:w="1774"/>
      </w:tblGrid>
      <w:tr>
        <w:trPr>
          <w:trHeight w:val="39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1" w:right="0"/>
              <w:jc w:val="left"/>
              <w:rPr>
                <w:rFonts w:ascii="宋体" w:hAnsi="宋体" w:cs="宋体" w:eastAsia="宋体" w:hint="default"/>
                <w:sz w:val="18"/>
                <w:szCs w:val="18"/>
              </w:rPr>
            </w:pPr>
            <w:r>
              <w:rPr>
                <w:rFonts w:ascii="宋体" w:hAnsi="宋体" w:cs="宋体" w:eastAsia="宋体" w:hint="default"/>
                <w:sz w:val="18"/>
                <w:szCs w:val="18"/>
              </w:rPr>
              <w:t>应付票据承兑银行</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质押金额</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46" w:right="0"/>
              <w:jc w:val="left"/>
              <w:rPr>
                <w:rFonts w:ascii="宋体" w:hAnsi="宋体" w:cs="宋体" w:eastAsia="宋体" w:hint="default"/>
                <w:sz w:val="18"/>
                <w:szCs w:val="18"/>
              </w:rPr>
            </w:pPr>
            <w:r>
              <w:rPr>
                <w:rFonts w:ascii="宋体" w:hAnsi="宋体" w:cs="宋体" w:eastAsia="宋体" w:hint="default"/>
                <w:sz w:val="18"/>
                <w:szCs w:val="18"/>
              </w:rPr>
              <w:t>票据份数</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出票日期间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到期日期间</w:t>
            </w:r>
          </w:p>
        </w:tc>
      </w:tr>
      <w:tr>
        <w:trPr>
          <w:trHeight w:val="391"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广东发展银行深圳益田支行</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93,312,888.53</w:t>
            </w:r>
          </w:p>
        </w:tc>
        <w:tc>
          <w:tcPr>
            <w:tcW w:w="1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120</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宋体" w:hAnsi="宋体" w:cs="宋体" w:eastAsia="宋体" w:hint="default"/>
                <w:sz w:val="18"/>
                <w:szCs w:val="18"/>
              </w:rPr>
            </w:pPr>
            <w:r>
              <w:rPr>
                <w:rFonts w:ascii="宋体"/>
                <w:sz w:val="18"/>
              </w:rPr>
              <w:t>07.08.03~07.12.17</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 w:right="0"/>
              <w:jc w:val="center"/>
              <w:rPr>
                <w:rFonts w:ascii="宋体" w:hAnsi="宋体" w:cs="宋体" w:eastAsia="宋体" w:hint="default"/>
                <w:sz w:val="18"/>
                <w:szCs w:val="18"/>
              </w:rPr>
            </w:pPr>
            <w:r>
              <w:rPr>
                <w:rFonts w:ascii="宋体"/>
                <w:sz w:val="18"/>
              </w:rPr>
              <w:t>08.01.08~08.03.24</w:t>
            </w:r>
          </w:p>
        </w:tc>
      </w:tr>
    </w:tbl>
    <w:p>
      <w:pPr>
        <w:pStyle w:val="BodyText"/>
        <w:spacing w:line="240" w:lineRule="auto" w:before="86"/>
        <w:ind w:left="565" w:right="135"/>
        <w:jc w:val="left"/>
      </w:pPr>
      <w:r>
        <w:rPr/>
        <w:t>注</w:t>
      </w:r>
      <w:r>
        <w:rPr>
          <w:spacing w:val="-55"/>
        </w:rPr>
        <w:t> </w:t>
      </w:r>
      <w:r>
        <w:rPr/>
        <w:t>4、应收账款</w:t>
      </w:r>
    </w:p>
    <w:p>
      <w:pPr>
        <w:pStyle w:val="BodyText"/>
        <w:spacing w:line="240" w:lineRule="auto" w:before="133"/>
        <w:ind w:left="565" w:right="135"/>
        <w:jc w:val="left"/>
      </w:pPr>
      <w:r>
        <w:rPr/>
        <w:t>（1）应收账款按账龄结构披露：</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062"/>
        <w:gridCol w:w="1458"/>
        <w:gridCol w:w="900"/>
        <w:gridCol w:w="1440"/>
        <w:gridCol w:w="1440"/>
        <w:gridCol w:w="900"/>
        <w:gridCol w:w="1800"/>
      </w:tblGrid>
      <w:tr>
        <w:trPr>
          <w:trHeight w:val="370" w:hRule="exact"/>
        </w:trPr>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8" w:hRule="exact"/>
        </w:trPr>
        <w:tc>
          <w:tcPr>
            <w:tcW w:w="1062" w:type="dxa"/>
            <w:vMerge/>
            <w:tcBorders>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3"/>
              <w:jc w:val="righ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3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1,777,105,818.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38.17</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72,900,044.54</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1,323,190,416.</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29.90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134,505.11</w:t>
            </w:r>
            <w:r>
              <w:rPr>
                <w:rFonts w:ascii="宋体"/>
                <w:sz w:val="21"/>
              </w:rPr>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107,476,727.39</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2.31</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14,422,197.29</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38,492,082.87</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0.87</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4,316,368.16</w:t>
            </w:r>
            <w:r>
              <w:rPr>
                <w:rFonts w:ascii="宋体"/>
                <w:sz w:val="21"/>
              </w:rPr>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13,232,350.94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0.28</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4,408,733.83</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283,863,191.07</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6.41</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1,720,721.63</w:t>
            </w:r>
            <w:r>
              <w:rPr>
                <w:rFonts w:ascii="宋体"/>
                <w:sz w:val="21"/>
              </w:rPr>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265,117,877.01</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5.69</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2,701,283.39</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2,759,226,724.</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62.35</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2,452,377,772.24</w:t>
            </w:r>
            <w:r>
              <w:rPr>
                <w:rFonts w:ascii="宋体"/>
                <w:sz w:val="21"/>
              </w:rPr>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2,483,658,911.</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53.36</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2,293,380,861.</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12,928,115.26</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0.29</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10,342,492.21</w:t>
            </w:r>
            <w:r>
              <w:rPr>
                <w:rFonts w:ascii="宋体"/>
                <w:sz w:val="21"/>
              </w:rPr>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8,983,118.68</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0.19</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8,983,118.67</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7,772,591.35</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0.18</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7,772,591.35</w:t>
            </w:r>
            <w:r>
              <w:rPr>
                <w:rFonts w:ascii="宋体"/>
                <w:sz w:val="21"/>
              </w:rPr>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4,655,574,803.</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100.00</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2,396,796,239.</w:t>
            </w:r>
            <w:r>
              <w:rPr>
                <w:rFonts w:ascii="宋体"/>
                <w:sz w:val="21"/>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21"/>
                <w:sz w:val="21"/>
              </w:rPr>
              <w:t>4,425,473,121.</w:t>
            </w:r>
            <w:r>
              <w:rPr>
                <w:rFonts w:ascii="宋体"/>
                <w:sz w:val="21"/>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0"/>
                <w:sz w:val="21"/>
              </w:rPr>
              <w:t>100.00</w:t>
            </w:r>
            <w:r>
              <w:rPr>
                <w:rFonts w:ascii="宋体"/>
                <w:sz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21"/>
                <w:sz w:val="21"/>
              </w:rPr>
              <w:t>2,476,664,450.70</w:t>
            </w:r>
            <w:r>
              <w:rPr>
                <w:rFonts w:ascii="宋体"/>
                <w:sz w:val="21"/>
              </w:rPr>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324" w:right="0"/>
              <w:jc w:val="left"/>
              <w:rPr>
                <w:rFonts w:ascii="宋体" w:hAnsi="宋体" w:cs="宋体" w:eastAsia="宋体" w:hint="default"/>
                <w:sz w:val="21"/>
                <w:szCs w:val="21"/>
              </w:rPr>
            </w:pPr>
            <w:r>
              <w:rPr>
                <w:rFonts w:ascii="宋体"/>
                <w:spacing w:val="-21"/>
                <w:sz w:val="21"/>
              </w:rPr>
              <w:t>2,258,778,564.53</w:t>
            </w:r>
            <w:r>
              <w:rPr>
                <w:rFonts w:ascii="宋体"/>
                <w:sz w:val="21"/>
              </w:rPr>
            </w:r>
          </w:p>
        </w:tc>
        <w:tc>
          <w:tcPr>
            <w:tcW w:w="4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666" w:right="0"/>
              <w:jc w:val="left"/>
              <w:rPr>
                <w:rFonts w:ascii="宋体" w:hAnsi="宋体" w:cs="宋体" w:eastAsia="宋体" w:hint="default"/>
                <w:sz w:val="21"/>
                <w:szCs w:val="21"/>
              </w:rPr>
            </w:pPr>
            <w:r>
              <w:rPr>
                <w:rFonts w:ascii="宋体"/>
                <w:spacing w:val="-21"/>
                <w:sz w:val="21"/>
              </w:rPr>
              <w:t>1,948,808,670.42</w:t>
            </w:r>
            <w:r>
              <w:rPr>
                <w:rFonts w:ascii="宋体"/>
                <w:sz w:val="21"/>
              </w:rPr>
            </w:r>
          </w:p>
        </w:tc>
      </w:tr>
    </w:tbl>
    <w:p>
      <w:pPr>
        <w:pStyle w:val="BodyText"/>
        <w:spacing w:line="240" w:lineRule="auto" w:before="86"/>
        <w:ind w:left="565" w:right="135"/>
        <w:jc w:val="left"/>
      </w:pPr>
      <w:r>
        <w:rPr/>
        <w:t>（2）按照应收款项三类分类法披露</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080"/>
        <w:gridCol w:w="1656"/>
        <w:gridCol w:w="864"/>
        <w:gridCol w:w="1692"/>
        <w:gridCol w:w="1493"/>
        <w:gridCol w:w="955"/>
        <w:gridCol w:w="1260"/>
      </w:tblGrid>
      <w:tr>
        <w:trPr>
          <w:trHeight w:val="370" w:hRule="exact"/>
        </w:trPr>
        <w:tc>
          <w:tcPr>
            <w:tcW w:w="10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5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8" w:hRule="exact"/>
        </w:trPr>
        <w:tc>
          <w:tcPr>
            <w:tcW w:w="1080"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3,364,942,559.70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72.28</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6" w:right="0"/>
              <w:jc w:val="center"/>
              <w:rPr>
                <w:rFonts w:ascii="宋体" w:hAnsi="宋体" w:cs="宋体" w:eastAsia="宋体" w:hint="default"/>
                <w:sz w:val="18"/>
                <w:szCs w:val="18"/>
              </w:rPr>
            </w:pPr>
            <w:r>
              <w:rPr>
                <w:rFonts w:ascii="宋体"/>
                <w:sz w:val="18"/>
              </w:rPr>
              <w:t>2,332,279,161.24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6" w:right="0"/>
              <w:jc w:val="center"/>
              <w:rPr>
                <w:rFonts w:ascii="宋体" w:hAnsi="宋体" w:cs="宋体" w:eastAsia="宋体" w:hint="default"/>
                <w:sz w:val="18"/>
                <w:szCs w:val="18"/>
              </w:rPr>
            </w:pPr>
            <w:r>
              <w:rPr>
                <w:rFonts w:ascii="宋体"/>
                <w:sz w:val="18"/>
              </w:rPr>
              <w:t>3,142,780,219.</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71.02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4" w:right="0"/>
              <w:jc w:val="center"/>
              <w:rPr>
                <w:rFonts w:ascii="宋体" w:hAnsi="宋体" w:cs="宋体" w:eastAsia="宋体" w:hint="default"/>
                <w:sz w:val="18"/>
                <w:szCs w:val="18"/>
              </w:rPr>
            </w:pPr>
            <w:r>
              <w:rPr>
                <w:rFonts w:ascii="宋体"/>
                <w:sz w:val="18"/>
              </w:rPr>
              <w:t>2,450,487,0</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656"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92"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1080"/>
        <w:gridCol w:w="1656"/>
        <w:gridCol w:w="864"/>
        <w:gridCol w:w="1692"/>
        <w:gridCol w:w="1493"/>
        <w:gridCol w:w="955"/>
        <w:gridCol w:w="1260"/>
      </w:tblGrid>
      <w:tr>
        <w:trPr>
          <w:trHeight w:val="368"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1,290,632,243.91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27.72</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64,517,077.84</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1,282,692,902.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28.98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4" w:right="0"/>
              <w:jc w:val="center"/>
              <w:rPr>
                <w:rFonts w:ascii="宋体" w:hAnsi="宋体" w:cs="宋体" w:eastAsia="宋体" w:hint="default"/>
                <w:sz w:val="18"/>
                <w:szCs w:val="18"/>
              </w:rPr>
            </w:pPr>
            <w:r>
              <w:rPr>
                <w:rFonts w:ascii="宋体"/>
                <w:sz w:val="18"/>
              </w:rPr>
              <w:t>26,177,411.</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4,655,574,803.61</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2,396,796,239.08</w:t>
            </w: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4,425,473,121.</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3" w:right="0"/>
              <w:jc w:val="center"/>
              <w:rPr>
                <w:rFonts w:ascii="宋体" w:hAnsi="宋体" w:cs="宋体" w:eastAsia="宋体" w:hint="default"/>
                <w:sz w:val="18"/>
                <w:szCs w:val="18"/>
              </w:rPr>
            </w:pPr>
            <w:r>
              <w:rPr>
                <w:rFonts w:ascii="宋体"/>
                <w:sz w:val="18"/>
              </w:rPr>
              <w:t>2,476,664,4</w:t>
            </w:r>
          </w:p>
        </w:tc>
      </w:tr>
      <w:tr>
        <w:trPr>
          <w:trHeight w:val="370" w:hRule="exact"/>
        </w:trPr>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7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2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59" w:right="0"/>
              <w:jc w:val="left"/>
              <w:rPr>
                <w:rFonts w:ascii="宋体" w:hAnsi="宋体" w:cs="宋体" w:eastAsia="宋体" w:hint="default"/>
                <w:sz w:val="18"/>
                <w:szCs w:val="18"/>
              </w:rPr>
            </w:pPr>
            <w:r>
              <w:rPr>
                <w:rFonts w:ascii="宋体"/>
                <w:sz w:val="18"/>
              </w:rPr>
              <w:t>2,258,778,564.53</w:t>
            </w:r>
          </w:p>
        </w:tc>
        <w:tc>
          <w:tcPr>
            <w:tcW w:w="370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55" w:right="0"/>
              <w:jc w:val="left"/>
              <w:rPr>
                <w:rFonts w:ascii="宋体" w:hAnsi="宋体" w:cs="宋体" w:eastAsia="宋体" w:hint="default"/>
                <w:sz w:val="18"/>
                <w:szCs w:val="18"/>
              </w:rPr>
            </w:pPr>
            <w:r>
              <w:rPr>
                <w:rFonts w:ascii="宋体"/>
                <w:sz w:val="18"/>
              </w:rPr>
              <w:t>1,948,808,670.42</w:t>
            </w:r>
          </w:p>
        </w:tc>
      </w:tr>
    </w:tbl>
    <w:p>
      <w:pPr>
        <w:spacing w:line="240" w:lineRule="auto" w:before="10"/>
        <w:rPr>
          <w:rFonts w:ascii="宋体" w:hAnsi="宋体" w:cs="宋体" w:eastAsia="宋体" w:hint="default"/>
          <w:sz w:val="9"/>
          <w:szCs w:val="9"/>
        </w:rPr>
      </w:pPr>
    </w:p>
    <w:p>
      <w:pPr>
        <w:pStyle w:val="BodyText"/>
        <w:spacing w:line="314" w:lineRule="auto" w:before="35"/>
        <w:ind w:right="25" w:firstLine="420"/>
        <w:jc w:val="left"/>
      </w:pPr>
      <w:r>
        <w:rPr>
          <w:spacing w:val="-4"/>
        </w:rPr>
        <w:t>第一类是指单项金额重大的应收款项，指期末余额在</w:t>
      </w:r>
      <w:r>
        <w:rPr>
          <w:spacing w:val="-47"/>
        </w:rPr>
        <w:t> </w:t>
      </w:r>
      <w:r>
        <w:rPr/>
        <w:t>1300</w:t>
      </w:r>
      <w:r>
        <w:rPr>
          <w:spacing w:val="-46"/>
        </w:rPr>
        <w:t> </w:t>
      </w:r>
      <w:r>
        <w:rPr>
          <w:spacing w:val="-5"/>
        </w:rPr>
        <w:t>万元以上的应收款项。第二类是指单项</w:t>
      </w:r>
      <w:r>
        <w:rPr>
          <w:spacing w:val="-1"/>
        </w:rPr>
        <w:t> </w:t>
      </w:r>
      <w:r>
        <w:rPr>
          <w:spacing w:val="-3"/>
        </w:rPr>
        <w:t>金额不重大但按信用风险特征组合后该组合的风险较大的应收款项。第三类是指其他不重大应收款项。</w:t>
      </w:r>
    </w:p>
    <w:p>
      <w:pPr>
        <w:pStyle w:val="BodyText"/>
        <w:spacing w:line="314" w:lineRule="auto"/>
        <w:ind w:right="25" w:firstLine="420"/>
        <w:jc w:val="left"/>
      </w:pPr>
      <w:r>
        <w:rPr/>
        <w:t>（3）应收账款年末账面余额欠款前五名金额合计为</w:t>
      </w:r>
      <w:r>
        <w:rPr>
          <w:spacing w:val="-70"/>
        </w:rPr>
        <w:t> </w:t>
      </w:r>
      <w:r>
        <w:rPr/>
        <w:t>3,186,675,731.59</w:t>
      </w:r>
      <w:r>
        <w:rPr>
          <w:spacing w:val="-69"/>
        </w:rPr>
        <w:t> </w:t>
      </w:r>
      <w:r>
        <w:rPr/>
        <w:t>元，占应收账款年末账面</w:t>
      </w:r>
      <w:r>
        <w:rPr>
          <w:spacing w:val="-1"/>
        </w:rPr>
        <w:t> </w:t>
      </w:r>
      <w:r>
        <w:rPr/>
        <w:t>余额的</w:t>
      </w:r>
      <w:r>
        <w:rPr>
          <w:spacing w:val="-53"/>
        </w:rPr>
        <w:t> </w:t>
      </w:r>
      <w:r>
        <w:rPr/>
        <w:t>68.45%。</w:t>
      </w:r>
    </w:p>
    <w:p>
      <w:pPr>
        <w:pStyle w:val="BodyText"/>
        <w:spacing w:line="240" w:lineRule="auto"/>
        <w:ind w:left="565" w:right="25"/>
        <w:jc w:val="left"/>
      </w:pPr>
      <w:r>
        <w:rPr/>
        <w:t>截止</w:t>
      </w:r>
      <w:r>
        <w:rPr>
          <w:spacing w:val="-56"/>
        </w:rPr>
        <w:t> </w:t>
      </w:r>
      <w:r>
        <w:rPr/>
        <w:t>2007</w:t>
      </w:r>
      <w:r>
        <w:rPr>
          <w:spacing w:val="-55"/>
        </w:rPr>
        <w:t> </w:t>
      </w:r>
      <w:r>
        <w:rPr/>
        <w:t>年</w:t>
      </w:r>
      <w:r>
        <w:rPr>
          <w:spacing w:val="-57"/>
        </w:rPr>
        <w:t> </w:t>
      </w:r>
      <w:r>
        <w:rPr/>
        <w:t>12</w:t>
      </w:r>
      <w:r>
        <w:rPr>
          <w:spacing w:val="-56"/>
        </w:rPr>
        <w:t> </w:t>
      </w:r>
      <w:r>
        <w:rPr/>
        <w:t>月</w:t>
      </w:r>
      <w:r>
        <w:rPr>
          <w:spacing w:val="-56"/>
        </w:rPr>
        <w:t> </w:t>
      </w:r>
      <w:r>
        <w:rPr/>
        <w:t>31</w:t>
      </w:r>
      <w:r>
        <w:rPr>
          <w:spacing w:val="-55"/>
        </w:rPr>
        <w:t> </w:t>
      </w:r>
      <w:r>
        <w:rPr/>
        <w:t>日，本公司对</w:t>
      </w:r>
      <w:r>
        <w:rPr>
          <w:spacing w:val="-56"/>
        </w:rPr>
        <w:t> </w:t>
      </w:r>
      <w:r>
        <w:rPr/>
        <w:t>APEX</w:t>
      </w:r>
      <w:r>
        <w:rPr>
          <w:spacing w:val="-55"/>
        </w:rPr>
        <w:t> </w:t>
      </w:r>
      <w:r>
        <w:rPr/>
        <w:t>的应收账款为：</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2694"/>
        <w:gridCol w:w="1702"/>
        <w:gridCol w:w="1842"/>
        <w:gridCol w:w="992"/>
        <w:gridCol w:w="1770"/>
      </w:tblGrid>
      <w:tr>
        <w:trPr>
          <w:trHeight w:val="368" w:hRule="exact"/>
        </w:trPr>
        <w:tc>
          <w:tcPr>
            <w:tcW w:w="2694" w:type="dxa"/>
            <w:vMerge w:val="restart"/>
            <w:tcBorders>
              <w:top w:val="single" w:sz="4" w:space="0" w:color="000000"/>
              <w:left w:val="single" w:sz="4" w:space="0" w:color="000000"/>
              <w:right w:val="single" w:sz="4" w:space="0" w:color="000000"/>
            </w:tcBorders>
          </w:tcPr>
          <w:p>
            <w:pPr>
              <w:pStyle w:val="TableParagraph"/>
              <w:spacing w:line="240" w:lineRule="auto" w:before="153"/>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原币</w:t>
            </w:r>
          </w:p>
        </w:tc>
        <w:tc>
          <w:tcPr>
            <w:tcW w:w="992" w:type="dxa"/>
            <w:vMerge w:val="restart"/>
            <w:tcBorders>
              <w:top w:val="single" w:sz="4" w:space="0" w:color="000000"/>
              <w:left w:val="single" w:sz="4" w:space="0" w:color="000000"/>
              <w:right w:val="single" w:sz="4" w:space="0" w:color="000000"/>
            </w:tcBorders>
          </w:tcPr>
          <w:p>
            <w:pPr>
              <w:pStyle w:val="TableParagraph"/>
              <w:spacing w:line="367" w:lineRule="auto" w:before="77"/>
              <w:ind w:left="446" w:right="128" w:hanging="315"/>
              <w:jc w:val="left"/>
              <w:rPr>
                <w:rFonts w:ascii="宋体" w:hAnsi="宋体" w:cs="宋体" w:eastAsia="宋体" w:hint="default"/>
                <w:sz w:val="18"/>
                <w:szCs w:val="18"/>
              </w:rPr>
            </w:pPr>
            <w:r>
              <w:rPr>
                <w:rFonts w:ascii="宋体" w:hAnsi="宋体" w:cs="宋体" w:eastAsia="宋体" w:hint="default"/>
                <w:sz w:val="18"/>
                <w:szCs w:val="18"/>
              </w:rPr>
              <w:t>期末汇率 3</w:t>
            </w:r>
          </w:p>
        </w:tc>
        <w:tc>
          <w:tcPr>
            <w:tcW w:w="1770" w:type="dxa"/>
            <w:vMerge w:val="restart"/>
            <w:tcBorders>
              <w:top w:val="single" w:sz="4" w:space="0" w:color="000000"/>
              <w:left w:val="single" w:sz="4" w:space="0" w:color="000000"/>
              <w:right w:val="single" w:sz="4" w:space="0" w:color="000000"/>
            </w:tcBorders>
          </w:tcPr>
          <w:p>
            <w:pPr>
              <w:pStyle w:val="TableParagraph"/>
              <w:spacing w:line="367" w:lineRule="auto" w:before="77"/>
              <w:ind w:left="519" w:right="428" w:hanging="90"/>
              <w:jc w:val="left"/>
              <w:rPr>
                <w:rFonts w:ascii="宋体" w:hAnsi="宋体" w:cs="宋体" w:eastAsia="宋体" w:hint="default"/>
                <w:sz w:val="18"/>
                <w:szCs w:val="18"/>
              </w:rPr>
            </w:pPr>
            <w:r>
              <w:rPr>
                <w:rFonts w:ascii="宋体" w:hAnsi="宋体" w:cs="宋体" w:eastAsia="宋体" w:hint="default"/>
                <w:sz w:val="18"/>
                <w:szCs w:val="18"/>
              </w:rPr>
              <w:t>合计人民币 4=1×3+2</w:t>
            </w:r>
          </w:p>
        </w:tc>
      </w:tr>
      <w:tr>
        <w:trPr>
          <w:trHeight w:val="370" w:hRule="exact"/>
        </w:trPr>
        <w:tc>
          <w:tcPr>
            <w:tcW w:w="2694"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美元</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78"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992" w:type="dxa"/>
            <w:vMerge/>
            <w:tcBorders>
              <w:left w:val="single" w:sz="4" w:space="0" w:color="000000"/>
              <w:bottom w:val="single" w:sz="4" w:space="0" w:color="000000"/>
              <w:right w:val="single" w:sz="4" w:space="0" w:color="000000"/>
            </w:tcBorders>
          </w:tcPr>
          <w:p>
            <w:pPr/>
          </w:p>
        </w:tc>
        <w:tc>
          <w:tcPr>
            <w:tcW w:w="1770" w:type="dxa"/>
            <w:vMerge/>
            <w:tcBorders>
              <w:left w:val="single" w:sz="4" w:space="0" w:color="000000"/>
              <w:bottom w:val="single" w:sz="4" w:space="0" w:color="000000"/>
              <w:right w:val="single" w:sz="4" w:space="0" w:color="000000"/>
            </w:tcBorders>
          </w:tcPr>
          <w:p>
            <w:pP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日帐面余额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439,693,137.65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-399,999,336.00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7.8087</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3,033,432,467.97</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减：特别计提坏帐准备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313,814,980.60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2,450,487,039.01</w:t>
            </w: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125,878,157.05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-399,999,336.00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582,945,428.96</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年应收款发生数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-4,898,703.50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-59,402,147.78</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日帐面余额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434,794,434.15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-459,401,483.78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7.3046</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2,716,597,939.91</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减：特别计提坏帐准备</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313,814,980.60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2,292,292,907.29</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日净额</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120,979,453.55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-459,401,483.78</w:t>
            </w:r>
          </w:p>
        </w:tc>
        <w:tc>
          <w:tcPr>
            <w:tcW w:w="992" w:type="dxa"/>
            <w:tcBorders>
              <w:top w:val="single" w:sz="4" w:space="0" w:color="000000"/>
              <w:left w:val="single" w:sz="4" w:space="0" w:color="000000"/>
              <w:bottom w:val="single" w:sz="4" w:space="0" w:color="000000"/>
              <w:right w:val="single" w:sz="4" w:space="0" w:color="000000"/>
            </w:tcBorders>
          </w:tcPr>
          <w:p>
            <w:pP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424,305,032.62</w:t>
            </w:r>
          </w:p>
        </w:tc>
      </w:tr>
    </w:tbl>
    <w:p>
      <w:pPr>
        <w:spacing w:line="240" w:lineRule="auto" w:before="10"/>
        <w:rPr>
          <w:rFonts w:ascii="宋体" w:hAnsi="宋体" w:cs="宋体" w:eastAsia="宋体" w:hint="default"/>
          <w:sz w:val="9"/>
          <w:szCs w:val="9"/>
        </w:rPr>
      </w:pPr>
    </w:p>
    <w:p>
      <w:pPr>
        <w:pStyle w:val="BodyText"/>
        <w:spacing w:line="314" w:lineRule="auto" w:before="35"/>
        <w:ind w:right="210" w:firstLine="420"/>
        <w:jc w:val="both"/>
      </w:pPr>
      <w:r>
        <w:rPr/>
        <w:t>A、因美元汇率变化，本年</w:t>
      </w:r>
      <w:r>
        <w:rPr>
          <w:spacing w:val="-55"/>
        </w:rPr>
        <w:t> </w:t>
      </w:r>
      <w:r>
        <w:rPr/>
        <w:t>APEX</w:t>
      </w:r>
      <w:r>
        <w:rPr>
          <w:spacing w:val="-54"/>
        </w:rPr>
        <w:t> </w:t>
      </w:r>
      <w:r>
        <w:rPr/>
        <w:t>以美元计算的应收款帐面原值计入“财务费用－汇兑损失”的金</w:t>
      </w:r>
      <w:r>
        <w:rPr/>
        <w:t> </w:t>
      </w:r>
      <w:r>
        <w:rPr>
          <w:spacing w:val="14"/>
        </w:rPr>
        <w:t>额是</w:t>
      </w:r>
      <w:r>
        <w:rPr>
          <w:spacing w:val="26"/>
        </w:rPr>
        <w:t> </w:t>
      </w:r>
      <w:r>
        <w:rPr/>
        <w:t>220,085,091.86</w:t>
      </w:r>
      <w:r>
        <w:rPr>
          <w:spacing w:val="-78"/>
        </w:rPr>
        <w:t> </w:t>
      </w:r>
      <w:r>
        <w:rPr/>
        <w:t>；</w:t>
      </w:r>
      <w:r>
        <w:rPr>
          <w:spacing w:val="-79"/>
        </w:rPr>
        <w:t> </w:t>
      </w:r>
      <w:r>
        <w:rPr>
          <w:spacing w:val="18"/>
        </w:rPr>
        <w:t>坏帐准</w:t>
      </w:r>
      <w:r>
        <w:rPr>
          <w:spacing w:val="-79"/>
        </w:rPr>
        <w:t> </w:t>
      </w:r>
      <w:r>
        <w:rPr>
          <w:spacing w:val="14"/>
        </w:rPr>
        <w:t>备因</w:t>
      </w:r>
      <w:r>
        <w:rPr>
          <w:spacing w:val="-79"/>
        </w:rPr>
        <w:t> </w:t>
      </w:r>
      <w:r>
        <w:rPr>
          <w:spacing w:val="18"/>
        </w:rPr>
        <w:t>汇率变</w:t>
      </w:r>
      <w:r>
        <w:rPr>
          <w:spacing w:val="-79"/>
        </w:rPr>
        <w:t> </w:t>
      </w:r>
      <w:r>
        <w:rPr>
          <w:spacing w:val="14"/>
        </w:rPr>
        <w:t>化计</w:t>
      </w:r>
      <w:r>
        <w:rPr>
          <w:spacing w:val="-79"/>
        </w:rPr>
        <w:t> </w:t>
      </w:r>
      <w:r>
        <w:rPr>
          <w:spacing w:val="18"/>
        </w:rPr>
        <w:t>入资产</w:t>
      </w:r>
      <w:r>
        <w:rPr>
          <w:spacing w:val="-79"/>
        </w:rPr>
        <w:t> </w:t>
      </w:r>
      <w:r>
        <w:rPr>
          <w:spacing w:val="14"/>
        </w:rPr>
        <w:t>减值</w:t>
      </w:r>
      <w:r>
        <w:rPr>
          <w:spacing w:val="-79"/>
        </w:rPr>
        <w:t> </w:t>
      </w:r>
      <w:r>
        <w:rPr>
          <w:spacing w:val="18"/>
        </w:rPr>
        <w:t>损失的</w:t>
      </w:r>
      <w:r>
        <w:rPr>
          <w:spacing w:val="-79"/>
        </w:rPr>
        <w:t> </w:t>
      </w:r>
      <w:r>
        <w:rPr>
          <w:spacing w:val="14"/>
        </w:rPr>
        <w:t>金额</w:t>
      </w:r>
      <w:r>
        <w:rPr>
          <w:spacing w:val="-79"/>
        </w:rPr>
        <w:t> </w:t>
      </w:r>
      <w:r>
        <w:rPr/>
        <w:t>是</w:t>
      </w:r>
      <w:r>
        <w:rPr>
          <w:spacing w:val="-78"/>
        </w:rPr>
        <w:t> </w:t>
      </w:r>
      <w:r>
        <w:rPr/>
        <w:t>-158,194,131.72</w:t>
      </w:r>
      <w:r>
        <w:rPr>
          <w:spacing w:val="26"/>
        </w:rPr>
        <w:t> </w:t>
      </w:r>
      <w:r>
        <w:rPr/>
        <w:t>元</w:t>
      </w:r>
      <w:r>
        <w:rPr/>
        <w:t> [313,814,980.60</w:t>
      </w:r>
      <w:r>
        <w:rPr>
          <w:rFonts w:ascii="Times New Roman" w:hAnsi="Times New Roman" w:cs="Times New Roman" w:eastAsia="Times New Roman" w:hint="default"/>
        </w:rPr>
        <w:t>×</w:t>
      </w:r>
      <w:r>
        <w:rPr/>
        <w:t>(7.8087-7.3046)]。因汇率变化</w:t>
      </w:r>
      <w:r>
        <w:rPr>
          <w:spacing w:val="-68"/>
        </w:rPr>
        <w:t> </w:t>
      </w:r>
      <w:r>
        <w:rPr/>
        <w:t>APEX</w:t>
      </w:r>
      <w:r>
        <w:rPr>
          <w:spacing w:val="-67"/>
        </w:rPr>
        <w:t> </w:t>
      </w:r>
      <w:r>
        <w:rPr/>
        <w:t>对本公司损益的影响为-61,890,960.14</w:t>
      </w:r>
      <w:r>
        <w:rPr>
          <w:spacing w:val="-67"/>
        </w:rPr>
        <w:t> </w:t>
      </w:r>
      <w:r>
        <w:rPr/>
        <w:t>元。</w:t>
      </w:r>
    </w:p>
    <w:p>
      <w:pPr>
        <w:pStyle w:val="BodyText"/>
        <w:spacing w:line="272" w:lineRule="exact" w:before="0"/>
        <w:ind w:left="565" w:right="25"/>
        <w:jc w:val="left"/>
      </w:pPr>
      <w:r>
        <w:rPr/>
        <w:t>B、对APEX的应收账款本期发生数的说明。</w:t>
      </w:r>
    </w:p>
    <w:p>
      <w:pPr>
        <w:pStyle w:val="BodyText"/>
        <w:spacing w:line="314" w:lineRule="auto" w:before="85"/>
        <w:ind w:right="198" w:firstLine="420"/>
        <w:jc w:val="both"/>
      </w:pPr>
      <w:r>
        <w:rPr/>
        <w:t>B1：根据本公司、APEX</w:t>
      </w:r>
      <w:r>
        <w:rPr>
          <w:spacing w:val="-4"/>
        </w:rPr>
        <w:t> </w:t>
      </w:r>
      <w:r>
        <w:rPr/>
        <w:t>公司和季龙粉的《和解框架协议》，APEX、季龙粉将持有的CDB26.10%的</w:t>
      </w:r>
      <w:r>
        <w:rPr/>
        <w:t> </w:t>
      </w:r>
      <w:r>
        <w:rPr>
          <w:spacing w:val="10"/>
        </w:rPr>
        <w:t>股权共83,009,340股，按照0.72港元/股转让给四川川投资产管理有限责任公司，转让所得价款</w:t>
      </w:r>
      <w:r>
        <w:rPr>
          <w:spacing w:val="-78"/>
        </w:rPr>
        <w:t> </w:t>
      </w:r>
      <w:r>
        <w:rPr>
          <w:spacing w:val="-78"/>
        </w:rPr>
      </w:r>
      <w:r>
        <w:rPr/>
        <w:t>59,766,725.00港元，折合人民币59,402,147.78元抵偿APEX所欠本公司债务。参见注十注6（2）。</w:t>
      </w:r>
    </w:p>
    <w:p>
      <w:pPr>
        <w:pStyle w:val="BodyText"/>
        <w:spacing w:line="240" w:lineRule="auto" w:before="140"/>
        <w:ind w:left="565" w:right="25"/>
        <w:jc w:val="left"/>
      </w:pPr>
      <w:r>
        <w:rPr/>
        <w:t>B2：</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1843"/>
        <w:gridCol w:w="2126"/>
        <w:gridCol w:w="5017"/>
      </w:tblGrid>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06"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28" w:right="0"/>
              <w:jc w:val="left"/>
              <w:rPr>
                <w:rFonts w:ascii="宋体" w:hAnsi="宋体" w:cs="宋体" w:eastAsia="宋体" w:hint="default"/>
                <w:sz w:val="21"/>
                <w:szCs w:val="21"/>
              </w:rPr>
            </w:pPr>
            <w:r>
              <w:rPr>
                <w:rFonts w:ascii="宋体" w:hAnsi="宋体" w:cs="宋体" w:eastAsia="宋体" w:hint="default"/>
                <w:sz w:val="21"/>
                <w:szCs w:val="21"/>
              </w:rPr>
              <w:t>金额（美元）</w:t>
            </w:r>
          </w:p>
        </w:tc>
        <w:tc>
          <w:tcPr>
            <w:tcW w:w="5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1"/>
                <w:szCs w:val="21"/>
              </w:rPr>
            </w:pPr>
            <w:r>
              <w:rPr>
                <w:rFonts w:ascii="宋体" w:hAnsi="宋体" w:cs="宋体" w:eastAsia="宋体" w:hint="default"/>
                <w:sz w:val="21"/>
                <w:szCs w:val="21"/>
              </w:rPr>
              <w:t>（1）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4,300,000.00</w:t>
            </w:r>
          </w:p>
        </w:tc>
        <w:tc>
          <w:tcPr>
            <w:tcW w:w="5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APEX</w:t>
            </w:r>
            <w:r>
              <w:rPr>
                <w:rFonts w:ascii="宋体" w:hAnsi="宋体" w:cs="宋体" w:eastAsia="宋体" w:hint="default"/>
                <w:spacing w:val="-54"/>
                <w:sz w:val="21"/>
                <w:szCs w:val="21"/>
              </w:rPr>
              <w:t> </w:t>
            </w:r>
            <w:r>
              <w:rPr>
                <w:rFonts w:ascii="宋体" w:hAnsi="宋体" w:cs="宋体" w:eastAsia="宋体" w:hint="default"/>
                <w:sz w:val="21"/>
                <w:szCs w:val="21"/>
              </w:rPr>
              <w:t>仓库出售款抵偿欠款，参见注十注</w:t>
            </w:r>
            <w:r>
              <w:rPr>
                <w:rFonts w:ascii="宋体" w:hAnsi="宋体" w:cs="宋体" w:eastAsia="宋体" w:hint="default"/>
                <w:spacing w:val="-55"/>
                <w:sz w:val="21"/>
                <w:szCs w:val="21"/>
              </w:rPr>
              <w:t> </w:t>
            </w:r>
            <w:r>
              <w:rPr>
                <w:rFonts w:ascii="宋体" w:hAnsi="宋体" w:cs="宋体" w:eastAsia="宋体" w:hint="default"/>
                <w:sz w:val="21"/>
                <w:szCs w:val="21"/>
              </w:rPr>
              <w:t>6（1）。</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1"/>
                <w:szCs w:val="21"/>
              </w:rPr>
            </w:pPr>
            <w:r>
              <w:rPr>
                <w:rFonts w:ascii="宋体" w:hAnsi="宋体" w:cs="宋体" w:eastAsia="宋体" w:hint="default"/>
                <w:sz w:val="21"/>
                <w:szCs w:val="21"/>
              </w:rPr>
              <w:t>（2）</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563,703.50</w:t>
            </w:r>
          </w:p>
        </w:tc>
        <w:tc>
          <w:tcPr>
            <w:tcW w:w="5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1"/>
                <w:szCs w:val="21"/>
              </w:rPr>
            </w:pPr>
            <w:r>
              <w:rPr>
                <w:rFonts w:ascii="宋体" w:hAnsi="宋体" w:cs="宋体" w:eastAsia="宋体" w:hint="default"/>
                <w:sz w:val="21"/>
                <w:szCs w:val="21"/>
              </w:rPr>
              <w:t>收回保理商帐户上遗留资金，参见注十注</w:t>
            </w:r>
            <w:r>
              <w:rPr>
                <w:rFonts w:ascii="宋体" w:hAnsi="宋体" w:cs="宋体" w:eastAsia="宋体" w:hint="default"/>
                <w:spacing w:val="-53"/>
                <w:sz w:val="21"/>
                <w:szCs w:val="21"/>
              </w:rPr>
              <w:t> </w:t>
            </w:r>
            <w:r>
              <w:rPr>
                <w:rFonts w:ascii="宋体" w:hAnsi="宋体" w:cs="宋体" w:eastAsia="宋体" w:hint="default"/>
                <w:sz w:val="21"/>
                <w:szCs w:val="21"/>
              </w:rPr>
              <w:t>6（3）。</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54" w:right="0"/>
              <w:jc w:val="left"/>
              <w:rPr>
                <w:rFonts w:ascii="宋体" w:hAnsi="宋体" w:cs="宋体" w:eastAsia="宋体" w:hint="default"/>
                <w:sz w:val="21"/>
                <w:szCs w:val="21"/>
              </w:rPr>
            </w:pPr>
            <w:r>
              <w:rPr>
                <w:rFonts w:ascii="宋体" w:hAnsi="宋体" w:cs="宋体" w:eastAsia="宋体" w:hint="default"/>
                <w:sz w:val="21"/>
                <w:szCs w:val="21"/>
              </w:rPr>
              <w:t>（3）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35,000.00</w:t>
            </w:r>
          </w:p>
        </w:tc>
        <w:tc>
          <w:tcPr>
            <w:tcW w:w="5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APEX</w:t>
            </w:r>
            <w:r>
              <w:rPr>
                <w:rFonts w:ascii="宋体" w:hAnsi="宋体" w:cs="宋体" w:eastAsia="宋体" w:hint="default"/>
                <w:spacing w:val="-54"/>
                <w:sz w:val="21"/>
                <w:szCs w:val="21"/>
              </w:rPr>
              <w:t> </w:t>
            </w:r>
            <w:r>
              <w:rPr>
                <w:rFonts w:ascii="宋体" w:hAnsi="宋体" w:cs="宋体" w:eastAsia="宋体" w:hint="default"/>
                <w:sz w:val="21"/>
                <w:szCs w:val="21"/>
              </w:rPr>
              <w:t>销售存货转款，参见注十注</w:t>
            </w:r>
            <w:r>
              <w:rPr>
                <w:rFonts w:ascii="宋体" w:hAnsi="宋体" w:cs="宋体" w:eastAsia="宋体" w:hint="default"/>
                <w:spacing w:val="-55"/>
                <w:sz w:val="21"/>
                <w:szCs w:val="21"/>
              </w:rPr>
              <w:t> </w:t>
            </w:r>
            <w:r>
              <w:rPr>
                <w:rFonts w:ascii="宋体" w:hAnsi="宋体" w:cs="宋体" w:eastAsia="宋体" w:hint="default"/>
                <w:sz w:val="21"/>
                <w:szCs w:val="21"/>
              </w:rPr>
              <w:t>6（4）。</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06"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4,898,703.50</w:t>
            </w:r>
          </w:p>
        </w:tc>
        <w:tc>
          <w:tcPr>
            <w:tcW w:w="50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565" w:right="25"/>
        <w:jc w:val="left"/>
      </w:pPr>
      <w:r>
        <w:rPr/>
        <w:t>（4）应收帐款年末余额中无应收持有有本公司</w:t>
      </w:r>
      <w:r>
        <w:rPr>
          <w:spacing w:val="-57"/>
        </w:rPr>
        <w:t> </w:t>
      </w:r>
      <w:r>
        <w:rPr/>
        <w:t>5%（含</w:t>
      </w:r>
      <w:r>
        <w:rPr>
          <w:spacing w:val="-58"/>
        </w:rPr>
        <w:t> </w:t>
      </w:r>
      <w:r>
        <w:rPr/>
        <w:t>5%）以上表决权股份的股东单位款项。</w:t>
      </w:r>
    </w:p>
    <w:p>
      <w:pPr>
        <w:pStyle w:val="BodyText"/>
        <w:spacing w:line="240" w:lineRule="auto" w:before="85"/>
        <w:ind w:left="565" w:right="25"/>
        <w:jc w:val="left"/>
      </w:pPr>
      <w:r>
        <w:rPr/>
        <w:t>（5）本公司本年度共核销应收账款</w:t>
      </w:r>
      <w:r>
        <w:rPr>
          <w:spacing w:val="-68"/>
        </w:rPr>
        <w:t> </w:t>
      </w:r>
      <w:r>
        <w:rPr/>
        <w:t>16,910,087.10</w:t>
      </w:r>
      <w:r>
        <w:rPr>
          <w:spacing w:val="-68"/>
        </w:rPr>
        <w:t> </w:t>
      </w:r>
      <w:r>
        <w:rPr/>
        <w:t>元。</w:t>
      </w:r>
    </w:p>
    <w:p>
      <w:pPr>
        <w:pStyle w:val="BodyText"/>
        <w:spacing w:line="240" w:lineRule="auto" w:before="85"/>
        <w:ind w:left="565" w:right="25"/>
        <w:jc w:val="left"/>
      </w:pPr>
      <w:r>
        <w:rPr/>
        <w:t>（6）应收款项中应收关联方金额见注十三（五）。</w:t>
      </w:r>
    </w:p>
    <w:p>
      <w:pPr>
        <w:spacing w:after="0" w:line="240"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135"/>
        <w:jc w:val="left"/>
      </w:pPr>
      <w:r>
        <w:rPr/>
        <w:t>（7）本公司年末账面余额中的外汇应收账款情况如下：</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2184"/>
        <w:gridCol w:w="2292"/>
        <w:gridCol w:w="2292"/>
        <w:gridCol w:w="2232"/>
      </w:tblGrid>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67"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21"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21"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85"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464,093,339.92</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7.3046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3,390,016,210.78</w:t>
            </w:r>
          </w:p>
        </w:tc>
      </w:tr>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1,095,370.31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10.6669</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11,684,205.56</w:t>
            </w:r>
          </w:p>
        </w:tc>
      </w:tr>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12,154,510.99</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6.4036</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77,832,626.58</w:t>
            </w:r>
          </w:p>
        </w:tc>
      </w:tr>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2,512,562.01</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0.9364</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2,352,763.07</w:t>
            </w:r>
          </w:p>
        </w:tc>
      </w:tr>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19,286,927.57</w:t>
            </w:r>
            <w:r>
              <w:rPr>
                <w:rFonts w:ascii="宋体"/>
                <w:sz w:val="21"/>
              </w:rPr>
            </w:r>
          </w:p>
        </w:tc>
        <w:tc>
          <w:tcPr>
            <w:tcW w:w="22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0.4170</w:t>
            </w:r>
            <w:r>
              <w:rPr>
                <w:rFonts w:ascii="宋体"/>
                <w:sz w:val="21"/>
              </w:rPr>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8,042,648.80</w:t>
            </w:r>
            <w:r>
              <w:rPr>
                <w:rFonts w:ascii="宋体"/>
                <w:sz w:val="21"/>
              </w:rPr>
            </w:r>
          </w:p>
        </w:tc>
      </w:tr>
      <w:tr>
        <w:trPr>
          <w:trHeight w:val="390"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292" w:type="dxa"/>
            <w:tcBorders>
              <w:top w:val="single" w:sz="4" w:space="0" w:color="000000"/>
              <w:left w:val="single" w:sz="4" w:space="0" w:color="000000"/>
              <w:bottom w:val="single" w:sz="4" w:space="0" w:color="000000"/>
              <w:right w:val="single" w:sz="4" w:space="0" w:color="000000"/>
            </w:tcBorders>
          </w:tcPr>
          <w:p>
            <w:pPr/>
          </w:p>
        </w:tc>
        <w:tc>
          <w:tcPr>
            <w:tcW w:w="2292" w:type="dxa"/>
            <w:tcBorders>
              <w:top w:val="single" w:sz="4" w:space="0" w:color="000000"/>
              <w:left w:val="single" w:sz="4" w:space="0" w:color="000000"/>
              <w:bottom w:val="single" w:sz="4" w:space="0" w:color="000000"/>
              <w:right w:val="single" w:sz="4" w:space="0" w:color="000000"/>
            </w:tcBorders>
          </w:tcPr>
          <w:p>
            <w:pP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3,489,928,454.79</w:t>
            </w:r>
          </w:p>
        </w:tc>
      </w:tr>
    </w:tbl>
    <w:p>
      <w:pPr>
        <w:pStyle w:val="BodyText"/>
        <w:spacing w:line="240" w:lineRule="auto" w:before="42"/>
        <w:ind w:left="565" w:right="135"/>
        <w:jc w:val="left"/>
      </w:pPr>
      <w:r>
        <w:rPr/>
        <w:t>注</w:t>
      </w:r>
      <w:r>
        <w:rPr>
          <w:spacing w:val="-55"/>
        </w:rPr>
        <w:t> </w:t>
      </w:r>
      <w:r>
        <w:rPr/>
        <w:t>5、预付款项</w:t>
      </w:r>
    </w:p>
    <w:p>
      <w:pPr>
        <w:pStyle w:val="BodyText"/>
        <w:spacing w:line="240" w:lineRule="auto" w:before="85"/>
        <w:ind w:left="565" w:right="135"/>
        <w:jc w:val="left"/>
      </w:pPr>
      <w:r>
        <w:rPr/>
        <w:t>（1）预付款项按账龄结构列示如下：</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72"/>
        <w:gridCol w:w="2005"/>
        <w:gridCol w:w="1842"/>
        <w:gridCol w:w="1842"/>
        <w:gridCol w:w="1986"/>
      </w:tblGrid>
      <w:tr>
        <w:trPr>
          <w:trHeight w:val="370" w:hRule="exact"/>
        </w:trPr>
        <w:tc>
          <w:tcPr>
            <w:tcW w:w="127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384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82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8" w:hRule="exact"/>
        </w:trPr>
        <w:tc>
          <w:tcPr>
            <w:tcW w:w="1272" w:type="dxa"/>
            <w:vMerge/>
            <w:tcBorders>
              <w:left w:val="single" w:sz="4" w:space="0" w:color="000000"/>
              <w:bottom w:val="single" w:sz="4" w:space="0" w:color="000000"/>
              <w:right w:val="single" w:sz="4" w:space="0" w:color="000000"/>
            </w:tcBorders>
          </w:tcPr>
          <w:p>
            <w:pP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比例%</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比例%</w:t>
            </w: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397,560,266.85</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96.02</w:t>
            </w:r>
            <w:r>
              <w:rPr>
                <w:rFonts w:ascii="宋体"/>
                <w:sz w:val="21"/>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416,023,852.67</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94.75</w:t>
            </w:r>
          </w:p>
        </w:tc>
      </w:tr>
      <w:tr>
        <w:trPr>
          <w:trHeight w:val="36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10,455,505.12</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6,078,582.64</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1.38</w:t>
            </w: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2,100,276.93</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0.51</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5,378,250.56</w:t>
            </w:r>
            <w:r>
              <w:rPr>
                <w:rFonts w:ascii="宋体"/>
                <w:sz w:val="21"/>
              </w:rPr>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1.22</w:t>
            </w:r>
          </w:p>
        </w:tc>
      </w:tr>
      <w:tr>
        <w:trPr>
          <w:trHeight w:val="368"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3,907,895.97</w:t>
            </w:r>
            <w:r>
              <w:rPr>
                <w:rFonts w:ascii="宋体"/>
                <w:sz w:val="20"/>
              </w:rPr>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0.94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11,622,737.12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2.65</w:t>
            </w:r>
          </w:p>
        </w:tc>
      </w:tr>
      <w:tr>
        <w:trPr>
          <w:trHeight w:val="370" w:hRule="exact"/>
        </w:trPr>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414,023,944.87</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439,103,422.99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100.00</w:t>
            </w:r>
          </w:p>
        </w:tc>
      </w:tr>
    </w:tbl>
    <w:p>
      <w:pPr>
        <w:pStyle w:val="BodyText"/>
        <w:spacing w:line="314" w:lineRule="auto" w:before="42"/>
        <w:ind w:right="135" w:firstLine="420"/>
        <w:jc w:val="left"/>
      </w:pPr>
      <w:r>
        <w:rPr/>
        <w:t>（2）预付款项本年末账面余额中预付金额前</w:t>
      </w:r>
      <w:r>
        <w:rPr>
          <w:spacing w:val="-62"/>
        </w:rPr>
        <w:t> </w:t>
      </w:r>
      <w:r>
        <w:rPr/>
        <w:t>5</w:t>
      </w:r>
      <w:r>
        <w:rPr>
          <w:spacing w:val="-62"/>
        </w:rPr>
        <w:t> </w:t>
      </w:r>
      <w:r>
        <w:rPr/>
        <w:t>名的金额合计为</w:t>
      </w:r>
      <w:r>
        <w:rPr>
          <w:spacing w:val="-62"/>
        </w:rPr>
        <w:t> </w:t>
      </w:r>
      <w:r>
        <w:rPr/>
        <w:t>149,652,244.34</w:t>
      </w:r>
      <w:r>
        <w:rPr>
          <w:spacing w:val="-62"/>
        </w:rPr>
        <w:t> </w:t>
      </w:r>
      <w:r>
        <w:rPr/>
        <w:t>元，占年末预付</w:t>
      </w:r>
      <w:r>
        <w:rPr/>
        <w:t> 款项金额的</w:t>
      </w:r>
      <w:r>
        <w:rPr>
          <w:spacing w:val="-53"/>
        </w:rPr>
        <w:t> </w:t>
      </w:r>
      <w:r>
        <w:rPr/>
        <w:t>36.15%。</w:t>
      </w:r>
    </w:p>
    <w:p>
      <w:pPr>
        <w:pStyle w:val="BodyText"/>
        <w:spacing w:line="240" w:lineRule="auto"/>
        <w:ind w:left="565" w:right="135"/>
        <w:jc w:val="left"/>
      </w:pPr>
      <w:r>
        <w:rPr/>
        <w:t>（3）预付款项本年末账面余额中无预付持有本公司</w:t>
      </w:r>
      <w:r>
        <w:rPr>
          <w:spacing w:val="-56"/>
        </w:rPr>
        <w:t> </w:t>
      </w:r>
      <w:r>
        <w:rPr/>
        <w:t>5%（含</w:t>
      </w:r>
      <w:r>
        <w:rPr>
          <w:spacing w:val="-57"/>
        </w:rPr>
        <w:t> </w:t>
      </w:r>
      <w:r>
        <w:rPr/>
        <w:t>5%）以上股权股东单位款项。</w:t>
      </w:r>
    </w:p>
    <w:p>
      <w:pPr>
        <w:pStyle w:val="BodyText"/>
        <w:spacing w:line="314" w:lineRule="auto" w:before="85"/>
        <w:ind w:right="135" w:firstLine="420"/>
        <w:jc w:val="left"/>
      </w:pPr>
      <w:r>
        <w:rPr>
          <w:spacing w:val="-4"/>
        </w:rPr>
        <w:t>（4）预付款项本年末账面余额中账龄</w:t>
      </w:r>
      <w:r>
        <w:rPr>
          <w:spacing w:val="-56"/>
        </w:rPr>
        <w:t> </w:t>
      </w:r>
      <w:r>
        <w:rPr/>
        <w:t>1</w:t>
      </w:r>
      <w:r>
        <w:rPr>
          <w:spacing w:val="-55"/>
        </w:rPr>
        <w:t> </w:t>
      </w:r>
      <w:r>
        <w:rPr/>
        <w:t>年以上的余额合计</w:t>
      </w:r>
      <w:r>
        <w:rPr>
          <w:spacing w:val="-56"/>
        </w:rPr>
        <w:t> </w:t>
      </w:r>
      <w:r>
        <w:rPr/>
        <w:t>16,463,678.02</w:t>
      </w:r>
      <w:r>
        <w:rPr>
          <w:spacing w:val="-55"/>
        </w:rPr>
        <w:t> </w:t>
      </w:r>
      <w:r>
        <w:rPr>
          <w:spacing w:val="-7"/>
        </w:rPr>
        <w:t>元，占年末账面余额的</w:t>
      </w:r>
      <w:r>
        <w:rPr>
          <w:spacing w:val="-1"/>
        </w:rPr>
        <w:t> </w:t>
      </w:r>
      <w:r>
        <w:rPr/>
        <w:t>3.98%，主要原因是尚未收到结算凭证。</w:t>
      </w:r>
    </w:p>
    <w:p>
      <w:pPr>
        <w:pStyle w:val="BodyText"/>
        <w:spacing w:line="240" w:lineRule="auto"/>
        <w:ind w:left="565" w:right="135"/>
        <w:jc w:val="left"/>
      </w:pPr>
      <w:r>
        <w:rPr/>
        <w:t>注</w:t>
      </w:r>
      <w:r>
        <w:rPr>
          <w:spacing w:val="-55"/>
        </w:rPr>
        <w:t> </w:t>
      </w:r>
      <w:r>
        <w:rPr/>
        <w:t>6、应收利息</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020"/>
        <w:gridCol w:w="3019"/>
        <w:gridCol w:w="3022"/>
      </w:tblGrid>
      <w:tr>
        <w:trPr>
          <w:trHeight w:val="370"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1" w:hRule="exact"/>
        </w:trPr>
        <w:tc>
          <w:tcPr>
            <w:tcW w:w="3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30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516,471.80</w:t>
            </w:r>
          </w:p>
        </w:tc>
        <w:tc>
          <w:tcPr>
            <w:tcW w:w="3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bl>
    <w:p>
      <w:pPr>
        <w:pStyle w:val="BodyText"/>
        <w:spacing w:line="314" w:lineRule="auto" w:before="42"/>
        <w:ind w:left="565" w:right="2235"/>
        <w:jc w:val="left"/>
      </w:pPr>
      <w:r>
        <w:rPr/>
        <w:t>本期应收利息期末余额为本公司子公司东元精密公司定期存单应收利息。 注</w:t>
      </w:r>
      <w:r>
        <w:rPr>
          <w:spacing w:val="-55"/>
        </w:rPr>
        <w:t> </w:t>
      </w:r>
      <w:r>
        <w:rPr/>
        <w:t>7、其他应收款</w:t>
      </w:r>
    </w:p>
    <w:p>
      <w:pPr>
        <w:pStyle w:val="BodyText"/>
        <w:spacing w:line="240" w:lineRule="auto"/>
        <w:ind w:left="565" w:right="135"/>
        <w:jc w:val="left"/>
      </w:pPr>
      <w:r>
        <w:rPr/>
        <w:t>（1）其他应收款按账龄结构披露：</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1062"/>
        <w:gridCol w:w="1774"/>
        <w:gridCol w:w="851"/>
        <w:gridCol w:w="1417"/>
        <w:gridCol w:w="1417"/>
        <w:gridCol w:w="992"/>
        <w:gridCol w:w="1559"/>
      </w:tblGrid>
      <w:tr>
        <w:trPr>
          <w:trHeight w:val="370" w:hRule="exact"/>
        </w:trPr>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315"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8" w:hRule="exact"/>
        </w:trPr>
        <w:tc>
          <w:tcPr>
            <w:tcW w:w="1062" w:type="dxa"/>
            <w:vMerge/>
            <w:tcBorders>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hAnsi="宋体" w:cs="宋体" w:eastAsia="宋体" w:hint="default"/>
                <w:sz w:val="21"/>
                <w:szCs w:val="21"/>
              </w:rPr>
              <w:t>比例％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76"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5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177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82.48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3,193,989.14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center"/>
              <w:rPr>
                <w:rFonts w:ascii="宋体" w:hAnsi="宋体" w:cs="宋体" w:eastAsia="宋体" w:hint="default"/>
                <w:sz w:val="18"/>
                <w:szCs w:val="18"/>
              </w:rPr>
            </w:pPr>
            <w:r>
              <w:rPr>
                <w:rFonts w:ascii="宋体"/>
                <w:sz w:val="18"/>
              </w:rPr>
              <w:t>280,328,919.5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71.64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7,367,663.04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887,535.33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center"/>
              <w:rPr>
                <w:rFonts w:ascii="宋体" w:hAnsi="宋体" w:cs="宋体" w:eastAsia="宋体" w:hint="default"/>
                <w:sz w:val="18"/>
                <w:szCs w:val="18"/>
              </w:rPr>
            </w:pPr>
            <w:r>
              <w:rPr>
                <w:rFonts w:ascii="宋体"/>
                <w:sz w:val="18"/>
              </w:rPr>
              <w:t>36,889,430.27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3,688,943.02</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3,960,368.85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0.84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1,281,129.10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center"/>
              <w:rPr>
                <w:rFonts w:ascii="宋体" w:hAnsi="宋体" w:cs="宋体" w:eastAsia="宋体" w:hint="default"/>
                <w:sz w:val="18"/>
                <w:szCs w:val="18"/>
              </w:rPr>
            </w:pPr>
            <w:r>
              <w:rPr>
                <w:rFonts w:ascii="宋体"/>
                <w:sz w:val="18"/>
              </w:rPr>
              <w:t>62,614,722.89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1,382,735.43</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60,356,349.46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12.78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58,738,853.25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3" w:right="0"/>
              <w:jc w:val="center"/>
              <w:rPr>
                <w:rFonts w:ascii="宋体" w:hAnsi="宋体" w:cs="宋体" w:eastAsia="宋体" w:hint="default"/>
                <w:sz w:val="18"/>
                <w:szCs w:val="18"/>
              </w:rPr>
            </w:pPr>
            <w:r>
              <w:rPr>
                <w:rFonts w:ascii="宋体"/>
                <w:sz w:val="18"/>
              </w:rPr>
              <w:t>4,840,073.40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35,036.70</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4,677,993.19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0.99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4,509,786.01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3" w:right="0"/>
              <w:jc w:val="center"/>
              <w:rPr>
                <w:rFonts w:ascii="宋体" w:hAnsi="宋体" w:cs="宋体" w:eastAsia="宋体" w:hint="default"/>
                <w:sz w:val="18"/>
                <w:szCs w:val="18"/>
              </w:rPr>
            </w:pPr>
            <w:r>
              <w:rPr>
                <w:rFonts w:ascii="宋体"/>
                <w:sz w:val="18"/>
              </w:rPr>
              <w:t>1,319,985.80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0.34</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255,988.64</w:t>
            </w:r>
          </w:p>
        </w:tc>
      </w:tr>
    </w:tbl>
    <w:p>
      <w:pPr>
        <w:spacing w:after="0" w:line="240" w:lineRule="auto"/>
        <w:jc w:val="right"/>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1062"/>
        <w:gridCol w:w="1774"/>
        <w:gridCol w:w="851"/>
        <w:gridCol w:w="1417"/>
        <w:gridCol w:w="1417"/>
        <w:gridCol w:w="992"/>
        <w:gridCol w:w="1559"/>
      </w:tblGrid>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6,357,693.73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6,357,693.73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3" w:right="0"/>
              <w:jc w:val="center"/>
              <w:rPr>
                <w:rFonts w:ascii="宋体" w:hAnsi="宋体" w:cs="宋体" w:eastAsia="宋体" w:hint="default"/>
                <w:sz w:val="18"/>
                <w:szCs w:val="18"/>
              </w:rPr>
            </w:pPr>
            <w:r>
              <w:rPr>
                <w:rFonts w:ascii="宋体"/>
                <w:sz w:val="18"/>
              </w:rPr>
              <w:t>5,322,633.04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1.36</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5,322,633.04</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472,184,754.45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74,968,986.56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3" w:right="0"/>
              <w:jc w:val="center"/>
              <w:rPr>
                <w:rFonts w:ascii="宋体" w:hAnsi="宋体" w:cs="宋体" w:eastAsia="宋体" w:hint="default"/>
                <w:sz w:val="18"/>
                <w:szCs w:val="18"/>
              </w:rPr>
            </w:pPr>
            <w:r>
              <w:rPr>
                <w:rFonts w:ascii="宋体"/>
                <w:sz w:val="18"/>
              </w:rPr>
              <w:t>391,315,764.9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10,685,336.83</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68" w:right="0"/>
              <w:jc w:val="left"/>
              <w:rPr>
                <w:rFonts w:ascii="宋体" w:hAnsi="宋体" w:cs="宋体" w:eastAsia="宋体" w:hint="default"/>
                <w:sz w:val="18"/>
                <w:szCs w:val="18"/>
              </w:rPr>
            </w:pPr>
            <w:r>
              <w:rPr>
                <w:rFonts w:ascii="宋体"/>
                <w:sz w:val="18"/>
              </w:rPr>
              <w:t>397,215,767.89</w:t>
            </w:r>
          </w:p>
        </w:tc>
        <w:tc>
          <w:tcPr>
            <w:tcW w:w="396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95" w:right="0"/>
              <w:jc w:val="left"/>
              <w:rPr>
                <w:rFonts w:ascii="宋体" w:hAnsi="宋体" w:cs="宋体" w:eastAsia="宋体" w:hint="default"/>
                <w:sz w:val="18"/>
                <w:szCs w:val="18"/>
              </w:rPr>
            </w:pPr>
            <w:r>
              <w:rPr>
                <w:rFonts w:ascii="宋体"/>
                <w:sz w:val="18"/>
              </w:rPr>
              <w:t>380,630,428.09</w:t>
            </w:r>
          </w:p>
        </w:tc>
      </w:tr>
    </w:tbl>
    <w:p>
      <w:pPr>
        <w:pStyle w:val="BodyText"/>
        <w:spacing w:line="240" w:lineRule="auto" w:before="86"/>
        <w:ind w:left="565" w:right="25"/>
        <w:jc w:val="left"/>
      </w:pPr>
      <w:r>
        <w:rPr/>
        <w:t>（2）按照应收款项三类分类法披露</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276"/>
        <w:gridCol w:w="1560"/>
        <w:gridCol w:w="992"/>
        <w:gridCol w:w="1392"/>
        <w:gridCol w:w="1440"/>
        <w:gridCol w:w="1080"/>
        <w:gridCol w:w="1260"/>
      </w:tblGrid>
      <w:tr>
        <w:trPr>
          <w:trHeight w:val="379" w:hRule="exact"/>
        </w:trPr>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9" w:hRule="exact"/>
        </w:trPr>
        <w:tc>
          <w:tcPr>
            <w:tcW w:w="1276" w:type="dxa"/>
            <w:vMerge/>
            <w:tcBorders>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29"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70"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2"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坏账准备</w:t>
            </w:r>
          </w:p>
        </w:tc>
      </w:tr>
      <w:tr>
        <w:trPr>
          <w:trHeight w:val="36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211,224,882.89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44.73</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165,400,678.2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42.27</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260,959,871.56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55.27</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74,968,986.56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225,915,086.7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57.73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4" w:right="0"/>
              <w:jc w:val="center"/>
              <w:rPr>
                <w:rFonts w:ascii="宋体" w:hAnsi="宋体" w:cs="宋体" w:eastAsia="宋体" w:hint="default"/>
                <w:sz w:val="18"/>
                <w:szCs w:val="18"/>
              </w:rPr>
            </w:pPr>
            <w:r>
              <w:rPr>
                <w:rFonts w:ascii="宋体"/>
                <w:sz w:val="18"/>
              </w:rPr>
              <w:t>10,685,336.</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472,184,754.45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74,968,986.56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391,315,764.9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4" w:right="0"/>
              <w:jc w:val="center"/>
              <w:rPr>
                <w:rFonts w:ascii="宋体" w:hAnsi="宋体" w:cs="宋体" w:eastAsia="宋体" w:hint="default"/>
                <w:sz w:val="18"/>
                <w:szCs w:val="18"/>
              </w:rPr>
            </w:pPr>
            <w:r>
              <w:rPr>
                <w:rFonts w:ascii="宋体"/>
                <w:sz w:val="18"/>
              </w:rPr>
              <w:t>10,685,336.</w:t>
            </w:r>
          </w:p>
        </w:tc>
      </w:tr>
      <w:tr>
        <w:trPr>
          <w:trHeight w:val="370" w:hRule="exact"/>
        </w:trPr>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394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71" w:right="0"/>
              <w:jc w:val="left"/>
              <w:rPr>
                <w:rFonts w:ascii="宋体" w:hAnsi="宋体" w:cs="宋体" w:eastAsia="宋体" w:hint="default"/>
                <w:sz w:val="18"/>
                <w:szCs w:val="18"/>
              </w:rPr>
            </w:pPr>
            <w:r>
              <w:rPr>
                <w:rFonts w:ascii="宋体"/>
                <w:sz w:val="18"/>
              </w:rPr>
              <w:t>397,215,767.89</w:t>
            </w:r>
          </w:p>
        </w:tc>
        <w:tc>
          <w:tcPr>
            <w:tcW w:w="37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07" w:right="0"/>
              <w:jc w:val="left"/>
              <w:rPr>
                <w:rFonts w:ascii="宋体" w:hAnsi="宋体" w:cs="宋体" w:eastAsia="宋体" w:hint="default"/>
                <w:sz w:val="18"/>
                <w:szCs w:val="18"/>
              </w:rPr>
            </w:pPr>
            <w:r>
              <w:rPr>
                <w:rFonts w:ascii="宋体"/>
                <w:sz w:val="18"/>
              </w:rPr>
              <w:t>380,630,428.09</w:t>
            </w:r>
          </w:p>
        </w:tc>
      </w:tr>
    </w:tbl>
    <w:p>
      <w:pPr>
        <w:pStyle w:val="BodyText"/>
        <w:spacing w:line="355" w:lineRule="auto" w:before="86"/>
        <w:ind w:right="25" w:firstLine="420"/>
        <w:jc w:val="left"/>
      </w:pPr>
      <w:r>
        <w:rPr>
          <w:spacing w:val="-4"/>
        </w:rPr>
        <w:t>第一类是指单项金额重大的应收款项，指期末余额在</w:t>
      </w:r>
      <w:r>
        <w:rPr>
          <w:spacing w:val="-47"/>
        </w:rPr>
        <w:t> </w:t>
      </w:r>
      <w:r>
        <w:rPr/>
        <w:t>1000</w:t>
      </w:r>
      <w:r>
        <w:rPr>
          <w:spacing w:val="-46"/>
        </w:rPr>
        <w:t> </w:t>
      </w:r>
      <w:r>
        <w:rPr>
          <w:spacing w:val="-5"/>
        </w:rPr>
        <w:t>万元以上的应收款项；第二类是指单项</w:t>
      </w:r>
      <w:r>
        <w:rPr>
          <w:spacing w:val="-1"/>
        </w:rPr>
        <w:t> </w:t>
      </w:r>
      <w:r>
        <w:rPr>
          <w:spacing w:val="-3"/>
        </w:rPr>
        <w:t>金额不重大但按信用风险特征组合后该组合的风险较大的应收款项；第三类是指其他不重大应收款项。</w:t>
      </w:r>
    </w:p>
    <w:p>
      <w:pPr>
        <w:pStyle w:val="BodyText"/>
        <w:spacing w:line="240" w:lineRule="auto" w:before="33"/>
        <w:ind w:left="565" w:right="25"/>
        <w:jc w:val="left"/>
      </w:pPr>
      <w:r>
        <w:rPr/>
        <w:t>（3）单项金额重大的应收款项</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03"/>
        <w:gridCol w:w="1470"/>
        <w:gridCol w:w="992"/>
        <w:gridCol w:w="1702"/>
        <w:gridCol w:w="1628"/>
      </w:tblGrid>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69"/>
              <w:jc w:val="right"/>
              <w:rPr>
                <w:rFonts w:ascii="宋体" w:hAnsi="宋体" w:cs="宋体" w:eastAsia="宋体" w:hint="default"/>
                <w:sz w:val="18"/>
                <w:szCs w:val="18"/>
              </w:rPr>
            </w:pPr>
            <w:r>
              <w:rPr>
                <w:rFonts w:ascii="宋体" w:hAnsi="宋体" w:cs="宋体" w:eastAsia="宋体" w:hint="default"/>
                <w:sz w:val="18"/>
                <w:szCs w:val="18"/>
              </w:rPr>
              <w:t>占期末余额比例%</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8"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195,000,000.0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41.30</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left="103" w:right="0"/>
              <w:jc w:val="left"/>
              <w:rPr>
                <w:rFonts w:ascii="Times New Roman" w:hAnsi="Times New Roman" w:cs="Times New Roman" w:eastAsia="Times New Roman" w:hint="default"/>
                <w:sz w:val="18"/>
                <w:szCs w:val="18"/>
              </w:rPr>
            </w:pPr>
            <w:r>
              <w:rPr>
                <w:rFonts w:ascii="Times New Roman"/>
                <w:sz w:val="18"/>
              </w:rPr>
              <w:t>*</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应收出口退税</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16,224,882.89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3.44</w:t>
            </w: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8" w:right="0"/>
              <w:jc w:val="left"/>
              <w:rPr>
                <w:rFonts w:ascii="宋体" w:hAnsi="宋体" w:cs="宋体" w:eastAsia="宋体" w:hint="default"/>
                <w:sz w:val="18"/>
                <w:szCs w:val="18"/>
              </w:rPr>
            </w:pPr>
            <w:r>
              <w:rPr>
                <w:rFonts w:ascii="宋体" w:hAnsi="宋体" w:cs="宋体" w:eastAsia="宋体" w:hint="default"/>
                <w:sz w:val="18"/>
                <w:szCs w:val="18"/>
              </w:rPr>
              <w:t>应收出口退税</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6" w:right="0"/>
              <w:jc w:val="center"/>
              <w:rPr>
                <w:rFonts w:ascii="宋体" w:hAnsi="宋体" w:cs="宋体" w:eastAsia="宋体" w:hint="default"/>
                <w:sz w:val="18"/>
                <w:szCs w:val="18"/>
              </w:rPr>
            </w:pPr>
            <w:r>
              <w:rPr>
                <w:rFonts w:ascii="宋体"/>
                <w:sz w:val="18"/>
              </w:rPr>
              <w:t>211,224,882.8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44.74</w:t>
            </w:r>
          </w:p>
        </w:tc>
        <w:tc>
          <w:tcPr>
            <w:tcW w:w="162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2"/>
        <w:ind w:left="565" w:right="25"/>
        <w:jc w:val="left"/>
      </w:pPr>
      <w:r>
        <w:rPr/>
        <w:t>*2007</w:t>
      </w:r>
      <w:r>
        <w:rPr>
          <w:spacing w:val="-50"/>
        </w:rPr>
        <w:t> </w:t>
      </w:r>
      <w:r>
        <w:rPr/>
        <w:t>年</w:t>
      </w:r>
      <w:r>
        <w:rPr>
          <w:spacing w:val="-51"/>
        </w:rPr>
        <w:t> </w:t>
      </w:r>
      <w:r>
        <w:rPr/>
        <w:t>12</w:t>
      </w:r>
      <w:r>
        <w:rPr>
          <w:spacing w:val="-51"/>
        </w:rPr>
        <w:t> </w:t>
      </w:r>
      <w:r>
        <w:rPr/>
        <w:t>月</w:t>
      </w:r>
      <w:r>
        <w:rPr>
          <w:spacing w:val="-51"/>
        </w:rPr>
        <w:t> </w:t>
      </w:r>
      <w:r>
        <w:rPr/>
        <w:t>27</w:t>
      </w:r>
      <w:r>
        <w:rPr>
          <w:spacing w:val="-50"/>
        </w:rPr>
        <w:t> </w:t>
      </w:r>
      <w:r>
        <w:rPr/>
        <w:t>日，本公司与美菱股份签订《还款协议》，协议约定：美菱股份将对其华意压</w:t>
      </w:r>
    </w:p>
    <w:p>
      <w:pPr>
        <w:pStyle w:val="BodyText"/>
        <w:spacing w:line="240" w:lineRule="auto" w:before="85"/>
        <w:ind w:right="25"/>
        <w:jc w:val="left"/>
      </w:pPr>
      <w:r>
        <w:rPr>
          <w:spacing w:val="-4"/>
        </w:rPr>
        <w:t>缩机股份有限公司（以下简称华意压缩）的预付款债权</w:t>
      </w:r>
      <w:r>
        <w:rPr>
          <w:spacing w:val="-52"/>
        </w:rPr>
        <w:t> </w:t>
      </w:r>
      <w:r>
        <w:rPr/>
        <w:t>1.95</w:t>
      </w:r>
      <w:r>
        <w:rPr>
          <w:spacing w:val="-51"/>
        </w:rPr>
        <w:t> </w:t>
      </w:r>
      <w:r>
        <w:rPr>
          <w:spacing w:val="-3"/>
        </w:rPr>
        <w:t>亿元转让给本公司，以冲减美菱股份对本</w:t>
      </w:r>
      <w:r>
        <w:rPr/>
      </w:r>
    </w:p>
    <w:p>
      <w:pPr>
        <w:pStyle w:val="BodyText"/>
        <w:spacing w:line="240" w:lineRule="auto" w:before="85"/>
        <w:ind w:right="25"/>
        <w:jc w:val="left"/>
      </w:pPr>
      <w:r>
        <w:rPr>
          <w:spacing w:val="-3"/>
        </w:rPr>
        <w:t>公司预收账款形成的债务。协议执行后，本公司减少了对美菱股份的预付账款债权</w:t>
      </w:r>
      <w:r>
        <w:rPr>
          <w:spacing w:val="-51"/>
        </w:rPr>
        <w:t> </w:t>
      </w:r>
      <w:r>
        <w:rPr/>
        <w:t>1.95</w:t>
      </w:r>
      <w:r>
        <w:rPr>
          <w:spacing w:val="-50"/>
        </w:rPr>
        <w:t> </w:t>
      </w:r>
      <w:r>
        <w:rPr>
          <w:spacing w:val="-7"/>
        </w:rPr>
        <w:t>亿，形成了对</w:t>
      </w:r>
    </w:p>
    <w:p>
      <w:pPr>
        <w:pStyle w:val="BodyText"/>
        <w:spacing w:line="240" w:lineRule="auto" w:before="85"/>
        <w:ind w:right="25"/>
        <w:jc w:val="left"/>
      </w:pPr>
      <w:r>
        <w:rPr/>
        <w:t>华意压缩的债权</w:t>
      </w:r>
      <w:r>
        <w:rPr>
          <w:spacing w:val="-59"/>
        </w:rPr>
        <w:t> </w:t>
      </w:r>
      <w:r>
        <w:rPr/>
        <w:t>1.95</w:t>
      </w:r>
      <w:r>
        <w:rPr>
          <w:spacing w:val="-58"/>
        </w:rPr>
        <w:t> </w:t>
      </w:r>
      <w:r>
        <w:rPr/>
        <w:t>亿。</w:t>
      </w:r>
    </w:p>
    <w:p>
      <w:pPr>
        <w:pStyle w:val="BodyText"/>
        <w:spacing w:line="240" w:lineRule="auto" w:before="85"/>
        <w:ind w:left="565" w:right="25"/>
        <w:jc w:val="left"/>
      </w:pPr>
      <w:r>
        <w:rPr>
          <w:spacing w:val="-2"/>
        </w:rPr>
        <w:t>（4）其他应收款年末账面余额中无应收持有本公司</w:t>
      </w:r>
      <w:r>
        <w:rPr>
          <w:spacing w:val="-47"/>
        </w:rPr>
        <w:t> </w:t>
      </w:r>
      <w:r>
        <w:rPr>
          <w:spacing w:val="-9"/>
        </w:rPr>
        <w:t>5%（含</w:t>
      </w:r>
      <w:r>
        <w:rPr>
          <w:spacing w:val="-48"/>
        </w:rPr>
        <w:t> </w:t>
      </w:r>
      <w:r>
        <w:rPr>
          <w:spacing w:val="-2"/>
        </w:rPr>
        <w:t>5%）以上表决权股份的股东单位款项。</w:t>
      </w:r>
    </w:p>
    <w:p>
      <w:pPr>
        <w:pStyle w:val="BodyText"/>
        <w:spacing w:line="314" w:lineRule="auto" w:before="85"/>
        <w:ind w:right="198" w:firstLine="420"/>
        <w:jc w:val="left"/>
      </w:pPr>
      <w:r>
        <w:rPr/>
        <w:t>（5）其他应收款本年末账面余额中欠款前五名的单位合计欠款余额</w:t>
      </w:r>
      <w:r>
        <w:rPr>
          <w:spacing w:val="-54"/>
        </w:rPr>
        <w:t> </w:t>
      </w:r>
      <w:r>
        <w:rPr/>
        <w:t>226,098,927.98</w:t>
      </w:r>
      <w:r>
        <w:rPr>
          <w:spacing w:val="-54"/>
        </w:rPr>
        <w:t> </w:t>
      </w:r>
      <w:r>
        <w:rPr/>
        <w:t>元，占其他</w:t>
      </w:r>
      <w:r>
        <w:rPr/>
        <w:t> 应收款年末账面余额的</w:t>
      </w:r>
      <w:r>
        <w:rPr>
          <w:spacing w:val="-53"/>
        </w:rPr>
        <w:t> </w:t>
      </w:r>
      <w:r>
        <w:rPr/>
        <w:t>47.88%。</w:t>
      </w:r>
    </w:p>
    <w:p>
      <w:pPr>
        <w:pStyle w:val="BodyText"/>
        <w:spacing w:line="240" w:lineRule="auto"/>
        <w:ind w:left="565" w:right="25"/>
        <w:jc w:val="left"/>
      </w:pPr>
      <w:r>
        <w:rPr/>
        <w:t>（6）本年核销的其他应收款金额为</w:t>
      </w:r>
      <w:r>
        <w:rPr>
          <w:spacing w:val="-68"/>
        </w:rPr>
        <w:t> </w:t>
      </w:r>
      <w:r>
        <w:rPr/>
        <w:t>2,127,835.00</w:t>
      </w:r>
      <w:r>
        <w:rPr>
          <w:spacing w:val="-68"/>
        </w:rPr>
        <w:t> </w:t>
      </w:r>
      <w:r>
        <w:rPr/>
        <w:t>元。</w:t>
      </w:r>
    </w:p>
    <w:p>
      <w:pPr>
        <w:pStyle w:val="BodyText"/>
        <w:spacing w:line="314" w:lineRule="auto" w:before="85"/>
        <w:ind w:left="565" w:right="2610"/>
        <w:jc w:val="left"/>
      </w:pPr>
      <w:r>
        <w:rPr/>
        <w:t>（7）其他应收款本年末账面余额中应收关联方款项见注十三（五）。 注</w:t>
      </w:r>
      <w:r>
        <w:rPr>
          <w:spacing w:val="-53"/>
        </w:rPr>
        <w:t> </w:t>
      </w:r>
      <w:r>
        <w:rPr/>
        <w:t>8、存货</w:t>
      </w:r>
    </w:p>
    <w:p>
      <w:pPr>
        <w:pStyle w:val="BodyText"/>
        <w:spacing w:line="240" w:lineRule="auto"/>
        <w:ind w:left="565" w:right="25"/>
        <w:jc w:val="left"/>
      </w:pPr>
      <w:r>
        <w:rPr/>
        <w:t>（1）存货按种类列示如下：</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2400"/>
        <w:gridCol w:w="1534"/>
        <w:gridCol w:w="1666"/>
        <w:gridCol w:w="1666"/>
        <w:gridCol w:w="1667"/>
      </w:tblGrid>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存货种类</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68"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681,275,992.54</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17,673,897,137.03</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17,388,431,137.37</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966,741,992.20</w:t>
            </w:r>
            <w:r>
              <w:rPr>
                <w:rFonts w:ascii="Arial Narrow"/>
                <w:sz w:val="20"/>
              </w:rPr>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251,433.38</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51,478,313.57</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37,473,297.95</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14,256,449.00</w:t>
            </w:r>
            <w:r>
              <w:rPr>
                <w:rFonts w:ascii="Arial Narrow"/>
                <w:sz w:val="20"/>
              </w:rPr>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生产成本</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366,076,139.81</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17,166,701,910.22</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17,307,730,627.10</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225,047,422.93</w:t>
            </w:r>
            <w:r>
              <w:rPr>
                <w:rFonts w:ascii="Arial Narrow"/>
                <w:sz w:val="20"/>
              </w:rPr>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委托加工物资</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34,361,971.53</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1,209,371,604.98</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1,200,194,040.57</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43,539,535.94</w:t>
            </w:r>
            <w:r>
              <w:rPr>
                <w:rFonts w:ascii="Arial Narrow"/>
                <w:sz w:val="20"/>
              </w:rPr>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584,589.02</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15,771,835,504.46</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15,140,395,418.50</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632,024,674.98</w:t>
            </w:r>
            <w:r>
              <w:rPr>
                <w:rFonts w:ascii="Arial Narrow"/>
                <w:sz w:val="20"/>
              </w:rPr>
            </w:r>
          </w:p>
        </w:tc>
      </w:tr>
    </w:tbl>
    <w:p>
      <w:pPr>
        <w:spacing w:after="0" w:line="240" w:lineRule="auto"/>
        <w:jc w:val="right"/>
        <w:rPr>
          <w:rFonts w:ascii="Arial Narrow" w:hAnsi="Arial Narrow" w:cs="Arial Narrow" w:eastAsia="Arial Narrow" w:hint="default"/>
          <w:sz w:val="20"/>
          <w:szCs w:val="20"/>
        </w:rPr>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2400"/>
        <w:gridCol w:w="1534"/>
        <w:gridCol w:w="1666"/>
        <w:gridCol w:w="1666"/>
        <w:gridCol w:w="1667"/>
      </w:tblGrid>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3,553,630,134.03</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20,458,792,137.38</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20,182,312,016.19</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3,830,110,255.22</w:t>
            </w:r>
            <w:r>
              <w:rPr>
                <w:rFonts w:ascii="Arial Narrow"/>
                <w:sz w:val="20"/>
              </w:rPr>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开发成本</w:t>
            </w:r>
            <w:r>
              <w:rPr>
                <w:rFonts w:ascii="Arial Narrow" w:hAnsi="Arial Narrow" w:cs="Arial Narrow" w:eastAsia="Arial Narrow" w:hint="default"/>
                <w:sz w:val="20"/>
                <w:szCs w:val="20"/>
              </w:rPr>
              <w:t>-</w:t>
            </w:r>
            <w:r>
              <w:rPr>
                <w:rFonts w:ascii="宋体" w:hAnsi="宋体" w:cs="宋体" w:eastAsia="宋体" w:hint="default"/>
                <w:sz w:val="20"/>
                <w:szCs w:val="20"/>
              </w:rPr>
              <w:t>在建开发产品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942,848,150.68</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155,777,675.05</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w w:val="100"/>
                <w:sz w:val="20"/>
              </w:rPr>
              <w:t>-</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1,098,625,825.73</w:t>
            </w:r>
            <w:r>
              <w:rPr>
                <w:rFonts w:ascii="Arial Narrow"/>
                <w:sz w:val="20"/>
              </w:rPr>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周转材料</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8,944,160.84</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78,730,790.67</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61,099,828.94</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26,575,122.57</w:t>
            </w:r>
            <w:r>
              <w:rPr>
                <w:rFonts w:ascii="Arial Narrow"/>
                <w:sz w:val="20"/>
              </w:rPr>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委托代销商品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107,438.66</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82,572.65</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68,264.93</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121,746.38</w:t>
            </w:r>
            <w:r>
              <w:rPr>
                <w:rFonts w:ascii="Arial Narrow"/>
                <w:sz w:val="20"/>
              </w:rPr>
            </w:r>
          </w:p>
        </w:tc>
      </w:tr>
      <w:tr>
        <w:trPr>
          <w:trHeight w:val="368"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自制半成品</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785,949.59</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270,142,774.39</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270,391,466.87</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537,257.11</w:t>
            </w:r>
            <w:r>
              <w:rPr>
                <w:rFonts w:ascii="Arial Narrow"/>
                <w:sz w:val="20"/>
              </w:rPr>
            </w:r>
          </w:p>
        </w:tc>
      </w:tr>
      <w:tr>
        <w:trPr>
          <w:trHeight w:val="370" w:hRule="exact"/>
        </w:trPr>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5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5,588,865,960.08</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72,836,810,420.40</w:t>
            </w:r>
            <w:r>
              <w:rPr>
                <w:rFonts w:ascii="Arial Narrow"/>
                <w:sz w:val="20"/>
              </w:rPr>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Arial Narrow" w:hAnsi="Arial Narrow" w:cs="Arial Narrow" w:eastAsia="Arial Narrow" w:hint="default"/>
                <w:sz w:val="20"/>
                <w:szCs w:val="20"/>
              </w:rPr>
            </w:pPr>
            <w:r>
              <w:rPr>
                <w:rFonts w:ascii="Arial Narrow"/>
                <w:spacing w:val="-1"/>
                <w:sz w:val="20"/>
              </w:rPr>
              <w:t>71,588,096,098.42</w:t>
            </w:r>
            <w:r>
              <w:rPr>
                <w:rFonts w:ascii="Arial Narrow"/>
                <w:sz w:val="20"/>
              </w:rPr>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Arial Narrow" w:hAnsi="Arial Narrow" w:cs="Arial Narrow" w:eastAsia="Arial Narrow" w:hint="default"/>
                <w:sz w:val="20"/>
                <w:szCs w:val="20"/>
              </w:rPr>
            </w:pPr>
            <w:r>
              <w:rPr>
                <w:rFonts w:ascii="Arial Narrow"/>
                <w:spacing w:val="-1"/>
                <w:sz w:val="20"/>
              </w:rPr>
              <w:t>6,837,580,282.06</w:t>
            </w:r>
            <w:r>
              <w:rPr>
                <w:rFonts w:ascii="Arial Narrow"/>
                <w:sz w:val="20"/>
              </w:rPr>
            </w:r>
          </w:p>
        </w:tc>
      </w:tr>
    </w:tbl>
    <w:p>
      <w:pPr>
        <w:pStyle w:val="BodyText"/>
        <w:spacing w:line="240" w:lineRule="auto" w:before="86"/>
        <w:ind w:left="565" w:right="0"/>
        <w:jc w:val="left"/>
      </w:pPr>
      <w:r>
        <w:rPr/>
        <w:t>存货期末余额含有借款费用资本化金额：53,960,634.82</w:t>
      </w:r>
      <w:r>
        <w:rPr>
          <w:spacing w:val="-54"/>
        </w:rPr>
        <w:t> </w:t>
      </w:r>
      <w:r>
        <w:rPr/>
        <w:t>元。</w:t>
      </w:r>
    </w:p>
    <w:p>
      <w:pPr>
        <w:pStyle w:val="BodyText"/>
        <w:spacing w:line="240" w:lineRule="auto" w:before="134"/>
        <w:ind w:left="565" w:right="0"/>
        <w:jc w:val="left"/>
      </w:pPr>
      <w:r>
        <w:rPr/>
        <w:t>（2）存货跌价准备：</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720"/>
        <w:gridCol w:w="1656"/>
        <w:gridCol w:w="1654"/>
        <w:gridCol w:w="1276"/>
        <w:gridCol w:w="1655"/>
        <w:gridCol w:w="1700"/>
      </w:tblGrid>
      <w:tr>
        <w:trPr>
          <w:trHeight w:val="370" w:hRule="exact"/>
        </w:trPr>
        <w:tc>
          <w:tcPr>
            <w:tcW w:w="172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存货</w:t>
            </w:r>
          </w:p>
        </w:tc>
        <w:tc>
          <w:tcPr>
            <w:tcW w:w="165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65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96"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293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934"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7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1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68" w:hRule="exact"/>
        </w:trPr>
        <w:tc>
          <w:tcPr>
            <w:tcW w:w="1720" w:type="dxa"/>
            <w:vMerge/>
            <w:tcBorders>
              <w:left w:val="single" w:sz="4" w:space="0" w:color="000000"/>
              <w:bottom w:val="single" w:sz="4" w:space="0" w:color="000000"/>
              <w:right w:val="single" w:sz="4" w:space="0" w:color="000000"/>
            </w:tcBorders>
          </w:tcPr>
          <w:p>
            <w:pPr/>
          </w:p>
        </w:tc>
        <w:tc>
          <w:tcPr>
            <w:tcW w:w="1656" w:type="dxa"/>
            <w:vMerge/>
            <w:tcBorders>
              <w:left w:val="single" w:sz="4" w:space="0" w:color="000000"/>
              <w:bottom w:val="single" w:sz="4" w:space="0" w:color="000000"/>
              <w:right w:val="single" w:sz="4" w:space="0" w:color="000000"/>
            </w:tcBorders>
          </w:tcPr>
          <w:p>
            <w:pPr/>
          </w:p>
        </w:tc>
        <w:tc>
          <w:tcPr>
            <w:tcW w:w="1654" w:type="dxa"/>
            <w:vMerge/>
            <w:tcBorders>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1700" w:type="dxa"/>
            <w:vMerge/>
            <w:tcBorders>
              <w:left w:val="single" w:sz="4" w:space="0" w:color="000000"/>
              <w:bottom w:val="single" w:sz="4" w:space="0" w:color="000000"/>
              <w:right w:val="single" w:sz="4" w:space="0" w:color="000000"/>
            </w:tcBorders>
          </w:tcPr>
          <w:p>
            <w:pPr/>
          </w:p>
        </w:tc>
      </w:tr>
      <w:tr>
        <w:trPr>
          <w:trHeight w:val="370"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原材料</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3,805,477.79</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13,992,121.17</w:t>
            </w:r>
          </w:p>
        </w:tc>
        <w:tc>
          <w:tcPr>
            <w:tcW w:w="1276" w:type="dxa"/>
            <w:tcBorders>
              <w:top w:val="single" w:sz="4" w:space="0" w:color="000000"/>
              <w:left w:val="single" w:sz="4" w:space="0" w:color="000000"/>
              <w:bottom w:val="single" w:sz="4" w:space="0" w:color="000000"/>
              <w:right w:val="single" w:sz="4" w:space="0" w:color="000000"/>
            </w:tcBorders>
          </w:tcPr>
          <w:p>
            <w:pP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3,805,477.79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13,992,121.17</w:t>
            </w:r>
          </w:p>
        </w:tc>
      </w:tr>
      <w:tr>
        <w:trPr>
          <w:trHeight w:val="368"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低值易耗品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生产成本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108,629.06</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108,629.06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委托加工物资</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03" w:right="0"/>
              <w:jc w:val="left"/>
              <w:rPr>
                <w:rFonts w:ascii="宋体" w:hAnsi="宋体" w:cs="宋体" w:eastAsia="宋体" w:hint="default"/>
                <w:sz w:val="20"/>
                <w:szCs w:val="20"/>
              </w:rPr>
            </w:pPr>
            <w:r>
              <w:rPr>
                <w:rFonts w:ascii="宋体" w:hAnsi="宋体" w:cs="宋体" w:eastAsia="宋体" w:hint="default"/>
                <w:sz w:val="20"/>
                <w:szCs w:val="20"/>
              </w:rPr>
              <w:t>发出商品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2,554,678.85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2,554,678.85</w:t>
            </w:r>
          </w:p>
        </w:tc>
      </w:tr>
      <w:tr>
        <w:trPr>
          <w:trHeight w:val="368"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库存商品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276,760,421.48</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144,162,938.69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186,608,251.18</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234,315,108.99</w:t>
            </w:r>
          </w:p>
        </w:tc>
      </w:tr>
      <w:tr>
        <w:trPr>
          <w:trHeight w:val="370"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开发成本</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周转材料</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委托代销商品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0"/>
                <w:szCs w:val="20"/>
              </w:rPr>
            </w:pPr>
            <w:r>
              <w:rPr>
                <w:rFonts w:ascii="宋体" w:hAnsi="宋体" w:cs="宋体" w:eastAsia="宋体" w:hint="default"/>
                <w:sz w:val="20"/>
                <w:szCs w:val="20"/>
              </w:rPr>
              <w:t>自制半成品</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18"/>
                <w:szCs w:val="18"/>
              </w:rPr>
            </w:pPr>
            <w:r>
              <w:rPr>
                <w:rFonts w:ascii="宋体"/>
                <w:sz w:val="18"/>
              </w:rPr>
              <w:t>-</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280,674,528.33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160,709,738.71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190,522,358.03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250,861,909.01</w:t>
            </w:r>
          </w:p>
        </w:tc>
      </w:tr>
    </w:tbl>
    <w:p>
      <w:pPr>
        <w:pStyle w:val="BodyText"/>
        <w:spacing w:line="240" w:lineRule="auto" w:before="86"/>
        <w:ind w:left="565" w:right="0"/>
        <w:jc w:val="left"/>
      </w:pPr>
      <w:r>
        <w:rPr/>
        <w:t>注</w:t>
      </w:r>
      <w:r>
        <w:rPr>
          <w:spacing w:val="-55"/>
        </w:rPr>
        <w:t> </w:t>
      </w:r>
      <w:r>
        <w:rPr/>
        <w:t>9、一年内到期的非流动资产</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3364"/>
        <w:gridCol w:w="2639"/>
        <w:gridCol w:w="2929"/>
      </w:tblGrid>
      <w:tr>
        <w:trPr>
          <w:trHeight w:val="37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单位</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2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一年内到期的长期应收账款原值</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318" w:right="0"/>
              <w:jc w:val="left"/>
              <w:rPr>
                <w:rFonts w:ascii="Times New Roman" w:hAnsi="Times New Roman" w:cs="Times New Roman" w:eastAsia="Times New Roman" w:hint="default"/>
                <w:sz w:val="21"/>
                <w:szCs w:val="21"/>
              </w:rPr>
            </w:pPr>
            <w:r>
              <w:rPr>
                <w:rFonts w:ascii="Times New Roman"/>
                <w:sz w:val="21"/>
              </w:rPr>
              <w:t>37,990,272.00</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pStyle w:val="BodyText"/>
        <w:spacing w:line="238" w:lineRule="exact" w:before="0"/>
        <w:ind w:left="565" w:right="0"/>
        <w:jc w:val="left"/>
      </w:pPr>
      <w:r>
        <w:rPr/>
        <w:t>长期应收款中</w:t>
      </w:r>
      <w:r>
        <w:rPr>
          <w:spacing w:val="-55"/>
        </w:rPr>
        <w:t> </w:t>
      </w:r>
      <w:r>
        <w:rPr/>
        <w:t>1</w:t>
      </w:r>
      <w:r>
        <w:rPr>
          <w:spacing w:val="-54"/>
        </w:rPr>
        <w:t> </w:t>
      </w:r>
      <w:r>
        <w:rPr/>
        <w:t>年内到期的部分。见附注八注</w:t>
      </w:r>
      <w:r>
        <w:rPr>
          <w:spacing w:val="-55"/>
        </w:rPr>
        <w:t> </w:t>
      </w:r>
      <w:r>
        <w:rPr/>
        <w:t>11。</w:t>
      </w:r>
    </w:p>
    <w:p>
      <w:pPr>
        <w:pStyle w:val="BodyText"/>
        <w:spacing w:line="289" w:lineRule="exact" w:before="0"/>
        <w:ind w:left="565" w:right="0"/>
        <w:jc w:val="left"/>
      </w:pPr>
      <w:r>
        <w:rPr/>
        <w:t>注</w:t>
      </w:r>
      <w:r>
        <w:rPr>
          <w:spacing w:val="-55"/>
        </w:rPr>
        <w:t> </w:t>
      </w:r>
      <w:r>
        <w:rPr>
          <w:rFonts w:ascii="Times New Roman" w:hAnsi="Times New Roman" w:cs="Times New Roman" w:eastAsia="Times New Roman" w:hint="default"/>
        </w:rPr>
        <w:t>10</w:t>
      </w:r>
      <w:r>
        <w:rPr/>
        <w:t>、持有至到期投资</w:t>
      </w:r>
    </w:p>
    <w:tbl>
      <w:tblPr>
        <w:tblW w:w="0" w:type="auto"/>
        <w:jc w:val="left"/>
        <w:tblInd w:w="140" w:type="dxa"/>
        <w:tblLayout w:type="fixed"/>
        <w:tblCellMar>
          <w:top w:w="0" w:type="dxa"/>
          <w:left w:w="0" w:type="dxa"/>
          <w:bottom w:w="0" w:type="dxa"/>
          <w:right w:w="0" w:type="dxa"/>
        </w:tblCellMar>
        <w:tblLook w:val="01E0"/>
      </w:tblPr>
      <w:tblGrid>
        <w:gridCol w:w="3184"/>
        <w:gridCol w:w="2758"/>
        <w:gridCol w:w="2990"/>
      </w:tblGrid>
      <w:tr>
        <w:trPr>
          <w:trHeight w:val="368"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4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6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委托国债投资帐面余额</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182,800,000.00</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182,800,000.00</w:t>
            </w:r>
          </w:p>
        </w:tc>
      </w:tr>
      <w:tr>
        <w:trPr>
          <w:trHeight w:val="368"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182,800,000.00</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182,800,000.00</w:t>
            </w:r>
          </w:p>
        </w:tc>
      </w:tr>
      <w:tr>
        <w:trPr>
          <w:trHeight w:val="37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减：减值准备</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182,800,000.00</w:t>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1"/>
              <w:jc w:val="right"/>
              <w:rPr>
                <w:rFonts w:ascii="Times New Roman" w:hAnsi="Times New Roman" w:cs="Times New Roman" w:eastAsia="Times New Roman" w:hint="default"/>
                <w:sz w:val="21"/>
                <w:szCs w:val="21"/>
              </w:rPr>
            </w:pPr>
            <w:r>
              <w:rPr>
                <w:rFonts w:ascii="Times New Roman"/>
                <w:spacing w:val="-1"/>
                <w:sz w:val="21"/>
              </w:rPr>
              <w:t>182,800,000.00</w:t>
            </w:r>
          </w:p>
        </w:tc>
      </w:tr>
      <w:tr>
        <w:trPr>
          <w:trHeight w:val="370" w:hRule="exact"/>
        </w:trPr>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持有至到期投资账面价值</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bl>
    <w:p>
      <w:pPr>
        <w:spacing w:line="240" w:lineRule="auto" w:before="1"/>
        <w:rPr>
          <w:rFonts w:ascii="宋体" w:hAnsi="宋体" w:cs="宋体" w:eastAsia="宋体" w:hint="default"/>
          <w:sz w:val="11"/>
          <w:szCs w:val="11"/>
        </w:rPr>
      </w:pPr>
    </w:p>
    <w:p>
      <w:pPr>
        <w:pStyle w:val="BodyText"/>
        <w:spacing w:line="240" w:lineRule="auto" w:before="35"/>
        <w:ind w:left="565" w:right="0"/>
        <w:jc w:val="left"/>
      </w:pPr>
      <w:r>
        <w:rPr/>
        <w:t>持有至到期投资帐面余额是本公司委托南方证券公司进行资产委托管理余额 </w:t>
      </w:r>
      <w:r>
        <w:rPr>
          <w:rFonts w:ascii="Times New Roman" w:hAnsi="Times New Roman" w:cs="Times New Roman" w:eastAsia="Times New Roman" w:hint="default"/>
        </w:rPr>
        <w:t>182,800,000.00</w:t>
      </w:r>
      <w:r>
        <w:rPr>
          <w:rFonts w:ascii="Times New Roman" w:hAnsi="Times New Roman" w:cs="Times New Roman" w:eastAsia="Times New Roman" w:hint="default"/>
          <w:spacing w:val="-9"/>
        </w:rPr>
        <w:t> </w:t>
      </w:r>
      <w:r>
        <w:rPr/>
        <w:t>元。</w:t>
      </w:r>
    </w:p>
    <w:p>
      <w:pPr>
        <w:pStyle w:val="BodyText"/>
        <w:spacing w:line="240" w:lineRule="auto" w:before="69"/>
        <w:ind w:right="0"/>
        <w:jc w:val="left"/>
      </w:pPr>
      <w:r>
        <w:rPr>
          <w:rFonts w:ascii="Times New Roman" w:hAnsi="Times New Roman" w:cs="Times New Roman" w:eastAsia="Times New Roman" w:hint="default"/>
        </w:rPr>
        <w:t>2002</w:t>
      </w:r>
      <w:r>
        <w:rPr>
          <w:rFonts w:ascii="Times New Roman" w:hAnsi="Times New Roman" w:cs="Times New Roman" w:eastAsia="Times New Roman" w:hint="default"/>
          <w:spacing w:val="-13"/>
        </w:rPr>
        <w:t> </w:t>
      </w:r>
      <w:r>
        <w:rPr/>
        <w:t>年</w:t>
      </w:r>
      <w:r>
        <w:rPr>
          <w:spacing w:val="-58"/>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58"/>
        </w:rPr>
        <w:t> </w:t>
      </w:r>
      <w:r>
        <w:rPr>
          <w:rFonts w:ascii="Times New Roman" w:hAnsi="Times New Roman" w:cs="Times New Roman" w:eastAsia="Times New Roman" w:hint="default"/>
        </w:rPr>
        <w:t>27</w:t>
      </w:r>
      <w:r>
        <w:rPr>
          <w:rFonts w:ascii="Times New Roman" w:hAnsi="Times New Roman" w:cs="Times New Roman" w:eastAsia="Times New Roman" w:hint="default"/>
          <w:spacing w:val="-13"/>
        </w:rPr>
        <w:t> </w:t>
      </w:r>
      <w:r>
        <w:rPr>
          <w:spacing w:val="-3"/>
        </w:rPr>
        <w:t>日，</w:t>
      </w:r>
      <w:r>
        <w:rPr>
          <w:rFonts w:ascii="Times New Roman" w:hAnsi="Times New Roman" w:cs="Times New Roman" w:eastAsia="Times New Roman" w:hint="default"/>
          <w:spacing w:val="-3"/>
        </w:rPr>
        <w:t>2003</w:t>
      </w:r>
      <w:r>
        <w:rPr>
          <w:rFonts w:ascii="Times New Roman" w:hAnsi="Times New Roman" w:cs="Times New Roman" w:eastAsia="Times New Roman" w:hint="default"/>
          <w:spacing w:val="-15"/>
        </w:rPr>
        <w:t> </w:t>
      </w:r>
      <w:r>
        <w:rPr/>
        <w:t>年</w:t>
      </w:r>
      <w:r>
        <w:rPr>
          <w:spacing w:val="-57"/>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月</w:t>
      </w:r>
      <w:r>
        <w:rPr>
          <w:spacing w:val="-57"/>
        </w:rPr>
        <w:t> </w:t>
      </w:r>
      <w:r>
        <w:rPr>
          <w:rFonts w:ascii="Times New Roman" w:hAnsi="Times New Roman" w:cs="Times New Roman" w:eastAsia="Times New Roman" w:hint="default"/>
        </w:rPr>
        <w:t>28</w:t>
      </w:r>
      <w:r>
        <w:rPr>
          <w:rFonts w:ascii="Times New Roman" w:hAnsi="Times New Roman" w:cs="Times New Roman" w:eastAsia="Times New Roman" w:hint="default"/>
          <w:spacing w:val="-13"/>
        </w:rPr>
        <w:t> </w:t>
      </w:r>
      <w:r>
        <w:rPr/>
        <w:t>日本公司与南方证券公司签定《国债投资协议书》及《国债投资补</w:t>
      </w:r>
    </w:p>
    <w:p>
      <w:pPr>
        <w:pStyle w:val="BodyText"/>
        <w:spacing w:line="240" w:lineRule="auto" w:before="69"/>
        <w:ind w:right="0"/>
        <w:jc w:val="left"/>
      </w:pPr>
      <w:r>
        <w:rPr/>
        <w:t>充协议书》。根据协议，本公司将自有资金 </w:t>
      </w:r>
      <w:r>
        <w:rPr>
          <w:rFonts w:ascii="Times New Roman" w:hAnsi="Times New Roman" w:cs="Times New Roman" w:eastAsia="Times New Roman" w:hint="default"/>
        </w:rPr>
        <w:t>200,000,000.00</w:t>
      </w:r>
      <w:r>
        <w:rPr>
          <w:rFonts w:ascii="Times New Roman" w:hAnsi="Times New Roman" w:cs="Times New Roman" w:eastAsia="Times New Roman" w:hint="default"/>
          <w:spacing w:val="-5"/>
        </w:rPr>
        <w:t> </w:t>
      </w:r>
      <w:r>
        <w:rPr/>
        <w:t>元委托南方证券公司进行国债投资，委托</w:t>
      </w:r>
    </w:p>
    <w:p>
      <w:pPr>
        <w:pStyle w:val="BodyText"/>
        <w:spacing w:line="240" w:lineRule="auto" w:before="69"/>
        <w:ind w:right="0"/>
        <w:jc w:val="left"/>
      </w:pPr>
      <w:r>
        <w:rPr>
          <w:spacing w:val="5"/>
        </w:rPr>
        <w:t>期限为 </w:t>
      </w:r>
      <w:r>
        <w:rPr>
          <w:rFonts w:ascii="Times New Roman" w:hAnsi="Times New Roman" w:cs="Times New Roman" w:eastAsia="Times New Roman" w:hint="default"/>
        </w:rPr>
        <w:t>1  </w:t>
      </w:r>
      <w:r>
        <w:rPr>
          <w:spacing w:val="6"/>
        </w:rPr>
        <w:t>年，国债投资收益为人民币 </w:t>
      </w:r>
      <w:r>
        <w:rPr>
          <w:rFonts w:ascii="Times New Roman" w:hAnsi="Times New Roman" w:cs="Times New Roman" w:eastAsia="Times New Roman" w:hint="default"/>
        </w:rPr>
        <w:t>18,200,000.00  </w:t>
      </w:r>
      <w:r>
        <w:rPr>
          <w:spacing w:val="2"/>
        </w:rPr>
        <w:t>元。</w:t>
      </w:r>
      <w:r>
        <w:rPr>
          <w:rFonts w:ascii="Times New Roman" w:hAnsi="Times New Roman" w:cs="Times New Roman" w:eastAsia="Times New Roman" w:hint="default"/>
          <w:spacing w:val="2"/>
        </w:rPr>
        <w:t>2003  </w:t>
      </w:r>
      <w:r>
        <w:rPr/>
        <w:t>年 </w:t>
      </w:r>
      <w:r>
        <w:rPr>
          <w:rFonts w:ascii="Times New Roman" w:hAnsi="Times New Roman" w:cs="Times New Roman" w:eastAsia="Times New Roman" w:hint="default"/>
        </w:rPr>
        <w:t>5  </w:t>
      </w:r>
      <w:r>
        <w:rPr/>
        <w:t>月 </w:t>
      </w:r>
      <w:r>
        <w:rPr>
          <w:rFonts w:ascii="Times New Roman" w:hAnsi="Times New Roman" w:cs="Times New Roman" w:eastAsia="Times New Roman" w:hint="default"/>
        </w:rPr>
        <w:t>30</w:t>
      </w:r>
      <w:r>
        <w:rPr>
          <w:rFonts w:ascii="Times New Roman" w:hAnsi="Times New Roman" w:cs="Times New Roman" w:eastAsia="Times New Roman" w:hint="default"/>
          <w:spacing w:val="17"/>
        </w:rPr>
        <w:t> </w:t>
      </w:r>
      <w:r>
        <w:rPr>
          <w:spacing w:val="6"/>
        </w:rPr>
        <w:t>日，本公司将委托资金</w:t>
      </w:r>
    </w:p>
    <w:p>
      <w:pPr>
        <w:spacing w:after="0" w:line="240" w:lineRule="auto"/>
        <w:jc w:val="left"/>
        <w:sectPr>
          <w:pgSz w:w="12240" w:h="15840"/>
          <w:pgMar w:header="747" w:footer="718" w:top="980" w:bottom="900" w:left="1380" w:right="9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0"/>
        <w:jc w:val="both"/>
      </w:pPr>
      <w:r>
        <w:rPr>
          <w:rFonts w:ascii="Times New Roman" w:hAnsi="Times New Roman" w:cs="Times New Roman" w:eastAsia="Times New Roman" w:hint="default"/>
        </w:rPr>
        <w:t>200,000,000.00</w:t>
      </w:r>
      <w:r>
        <w:rPr>
          <w:rFonts w:ascii="Times New Roman" w:hAnsi="Times New Roman" w:cs="Times New Roman" w:eastAsia="Times New Roman" w:hint="default"/>
          <w:spacing w:val="-10"/>
        </w:rPr>
        <w:t> </w:t>
      </w:r>
      <w:r>
        <w:rPr/>
        <w:t>元划入南方证券公司指定账户，</w:t>
      </w:r>
      <w:r>
        <w:rPr>
          <w:rFonts w:ascii="Times New Roman" w:hAnsi="Times New Roman" w:cs="Times New Roman" w:eastAsia="Times New Roman" w:hint="default"/>
        </w:rPr>
        <w:t>2003</w:t>
      </w:r>
      <w:r>
        <w:rPr>
          <w:rFonts w:ascii="Times New Roman" w:hAnsi="Times New Roman" w:cs="Times New Roman" w:eastAsia="Times New Roman" w:hint="default"/>
          <w:spacing w:val="-10"/>
        </w:rPr>
        <w:t> </w:t>
      </w:r>
      <w:r>
        <w:rPr/>
        <w:t>年</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月</w:t>
      </w:r>
      <w:r>
        <w:rPr>
          <w:spacing w:val="-42"/>
        </w:rPr>
        <w:t> </w:t>
      </w:r>
      <w:r>
        <w:rPr>
          <w:rFonts w:ascii="Times New Roman" w:hAnsi="Times New Roman" w:cs="Times New Roman" w:eastAsia="Times New Roman" w:hint="default"/>
        </w:rPr>
        <w:t>7</w:t>
      </w:r>
      <w:r>
        <w:rPr>
          <w:rFonts w:ascii="Times New Roman" w:hAnsi="Times New Roman" w:cs="Times New Roman" w:eastAsia="Times New Roman" w:hint="default"/>
          <w:spacing w:val="-10"/>
        </w:rPr>
        <w:t> </w:t>
      </w:r>
      <w:r>
        <w:rPr/>
        <w:t>日收到</w:t>
      </w:r>
      <w:r>
        <w:rPr>
          <w:spacing w:val="-42"/>
        </w:rPr>
        <w:t> </w:t>
      </w:r>
      <w:r>
        <w:rPr>
          <w:rFonts w:ascii="Times New Roman" w:hAnsi="Times New Roman" w:cs="Times New Roman" w:eastAsia="Times New Roman" w:hint="default"/>
        </w:rPr>
        <w:t>17,200,000.00</w:t>
      </w:r>
      <w:r>
        <w:rPr>
          <w:rFonts w:ascii="Times New Roman" w:hAnsi="Times New Roman" w:cs="Times New Roman" w:eastAsia="Times New Roman" w:hint="default"/>
          <w:spacing w:val="-10"/>
        </w:rPr>
        <w:t> </w:t>
      </w:r>
      <w:r>
        <w:rPr/>
        <w:t>元的收益，当时由</w:t>
      </w:r>
    </w:p>
    <w:p>
      <w:pPr>
        <w:pStyle w:val="BodyText"/>
        <w:spacing w:line="240" w:lineRule="auto" w:before="69"/>
        <w:ind w:right="0"/>
        <w:jc w:val="both"/>
      </w:pPr>
      <w:r>
        <w:rPr>
          <w:spacing w:val="-3"/>
        </w:rPr>
        <w:t>于未收回投资本金，未确认为当期的投资收益，作冲减投资成本处理。截止 </w:t>
      </w:r>
      <w:r>
        <w:rPr>
          <w:rFonts w:ascii="Times New Roman" w:hAnsi="Times New Roman" w:cs="Times New Roman" w:eastAsia="Times New Roman" w:hint="default"/>
        </w:rPr>
        <w:t>2004</w:t>
      </w:r>
      <w:r>
        <w:rPr>
          <w:rFonts w:ascii="Times New Roman" w:hAnsi="Times New Roman" w:cs="Times New Roman" w:eastAsia="Times New Roman" w:hint="default"/>
          <w:spacing w:val="-35"/>
        </w:rPr>
        <w:t> </w:t>
      </w:r>
      <w:r>
        <w:rPr>
          <w:spacing w:val="-3"/>
        </w:rPr>
        <w:t>年末，委托投资的账</w:t>
      </w:r>
    </w:p>
    <w:p>
      <w:pPr>
        <w:pStyle w:val="BodyText"/>
        <w:spacing w:line="240" w:lineRule="auto" w:before="69"/>
        <w:ind w:right="0"/>
        <w:jc w:val="both"/>
      </w:pPr>
      <w:r>
        <w:rPr/>
        <w:t>面成本为 </w:t>
      </w:r>
      <w:r>
        <w:rPr>
          <w:rFonts w:ascii="Times New Roman" w:hAnsi="Times New Roman" w:cs="Times New Roman" w:eastAsia="Times New Roman" w:hint="default"/>
        </w:rPr>
        <w:t>182,800,000.00</w:t>
      </w:r>
      <w:r>
        <w:rPr>
          <w:rFonts w:ascii="Times New Roman" w:hAnsi="Times New Roman" w:cs="Times New Roman" w:eastAsia="Times New Roman" w:hint="default"/>
          <w:spacing w:val="-5"/>
        </w:rPr>
        <w:t> </w:t>
      </w:r>
      <w:r>
        <w:rPr/>
        <w:t>元。中国证监会、深圳市人民政府鉴于南方证券公司违法违规经营等，为保</w:t>
      </w:r>
    </w:p>
    <w:p>
      <w:pPr>
        <w:pStyle w:val="BodyText"/>
        <w:spacing w:line="240" w:lineRule="auto" w:before="69"/>
        <w:ind w:right="0"/>
        <w:jc w:val="both"/>
      </w:pPr>
      <w:r>
        <w:rPr>
          <w:spacing w:val="-3"/>
        </w:rPr>
        <w:t>护投资者和债权人合法权益，决定自</w:t>
      </w:r>
      <w:r>
        <w:rPr>
          <w:spacing w:val="-58"/>
        </w:rPr>
        <w:t> </w:t>
      </w:r>
      <w:r>
        <w:rPr>
          <w:rFonts w:ascii="Times New Roman" w:hAnsi="Times New Roman" w:cs="Times New Roman" w:eastAsia="Times New Roman" w:hint="default"/>
        </w:rPr>
        <w:t>2004</w:t>
      </w:r>
      <w:r>
        <w:rPr>
          <w:rFonts w:ascii="Times New Roman" w:hAnsi="Times New Roman" w:cs="Times New Roman" w:eastAsia="Times New Roman" w:hint="default"/>
          <w:spacing w:val="-15"/>
        </w:rPr>
        <w:t> </w:t>
      </w:r>
      <w:r>
        <w:rPr/>
        <w:t>年</w:t>
      </w:r>
      <w:r>
        <w:rPr>
          <w:spacing w:val="-59"/>
        </w:rPr>
        <w:t> </w:t>
      </w:r>
      <w:r>
        <w:rPr>
          <w:rFonts w:ascii="Times New Roman" w:hAnsi="Times New Roman" w:cs="Times New Roman" w:eastAsia="Times New Roman" w:hint="default"/>
        </w:rPr>
        <w:t>1</w:t>
      </w:r>
      <w:r>
        <w:rPr>
          <w:rFonts w:ascii="Times New Roman" w:hAnsi="Times New Roman" w:cs="Times New Roman" w:eastAsia="Times New Roman" w:hint="default"/>
          <w:spacing w:val="-16"/>
        </w:rPr>
        <w:t> </w:t>
      </w:r>
      <w:r>
        <w:rPr/>
        <w:t>月</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15"/>
        </w:rPr>
        <w:t> </w:t>
      </w:r>
      <w:r>
        <w:rPr/>
        <w:t>日起对南方证券实公司实施行政接管。本公司已于</w:t>
      </w:r>
    </w:p>
    <w:p>
      <w:pPr>
        <w:pStyle w:val="BodyText"/>
        <w:spacing w:line="240" w:lineRule="auto" w:before="69"/>
        <w:ind w:right="0"/>
        <w:jc w:val="both"/>
      </w:pPr>
      <w:r>
        <w:rPr>
          <w:rFonts w:ascii="Times New Roman" w:hAnsi="Times New Roman" w:cs="Times New Roman" w:eastAsia="Times New Roman" w:hint="default"/>
        </w:rPr>
        <w:t>2004</w:t>
      </w:r>
      <w:r>
        <w:rPr>
          <w:rFonts w:ascii="Times New Roman" w:hAnsi="Times New Roman" w:cs="Times New Roman" w:eastAsia="Times New Roman" w:hint="default"/>
          <w:spacing w:val="-13"/>
        </w:rPr>
        <w:t> </w:t>
      </w:r>
      <w:r>
        <w:rPr/>
        <w:t>年对其全额计提了短期投资跌价准备</w:t>
      </w:r>
      <w:r>
        <w:rPr>
          <w:spacing w:val="-51"/>
        </w:rPr>
        <w:t> </w:t>
      </w:r>
      <w:r>
        <w:rPr>
          <w:rFonts w:ascii="Times New Roman" w:hAnsi="Times New Roman" w:cs="Times New Roman" w:eastAsia="Times New Roman" w:hint="default"/>
        </w:rPr>
        <w:t>182,800,000.00</w:t>
      </w:r>
      <w:r>
        <w:rPr>
          <w:rFonts w:ascii="Times New Roman" w:hAnsi="Times New Roman" w:cs="Times New Roman" w:eastAsia="Times New Roman" w:hint="default"/>
          <w:spacing w:val="-13"/>
        </w:rPr>
        <w:t> </w:t>
      </w:r>
      <w:r>
        <w:rPr/>
        <w:t>元。本公司于</w:t>
      </w:r>
      <w:r>
        <w:rPr>
          <w:spacing w:val="-51"/>
        </w:rPr>
        <w:t> </w:t>
      </w:r>
      <w:r>
        <w:rPr/>
        <w:t>2005</w:t>
      </w:r>
      <w:r>
        <w:rPr>
          <w:spacing w:val="-50"/>
        </w:rPr>
        <w:t> </w:t>
      </w:r>
      <w:r>
        <w:rPr/>
        <w:t>年</w:t>
      </w:r>
      <w:r>
        <w:rPr>
          <w:spacing w:val="-52"/>
        </w:rPr>
        <w:t> </w:t>
      </w:r>
      <w:r>
        <w:rPr/>
        <w:t>6</w:t>
      </w:r>
      <w:r>
        <w:rPr>
          <w:spacing w:val="-50"/>
        </w:rPr>
        <w:t> </w:t>
      </w:r>
      <w:r>
        <w:rPr/>
        <w:t>月</w:t>
      </w:r>
      <w:r>
        <w:rPr>
          <w:spacing w:val="-52"/>
        </w:rPr>
        <w:t> </w:t>
      </w:r>
      <w:r>
        <w:rPr/>
        <w:t>14</w:t>
      </w:r>
      <w:r>
        <w:rPr>
          <w:spacing w:val="-51"/>
        </w:rPr>
        <w:t> </w:t>
      </w:r>
      <w:r>
        <w:rPr/>
        <w:t>日向南方证券</w:t>
      </w:r>
    </w:p>
    <w:p>
      <w:pPr>
        <w:pStyle w:val="BodyText"/>
        <w:spacing w:line="240" w:lineRule="auto" w:before="69"/>
        <w:ind w:right="0"/>
        <w:jc w:val="both"/>
      </w:pPr>
      <w:r>
        <w:rPr/>
        <w:t>公司行政清算组申报了相关债权。2006</w:t>
      </w:r>
      <w:r>
        <w:rPr>
          <w:spacing w:val="-50"/>
        </w:rPr>
        <w:t> </w:t>
      </w:r>
      <w:r>
        <w:rPr/>
        <w:t>年</w:t>
      </w:r>
      <w:r>
        <w:rPr>
          <w:spacing w:val="-52"/>
        </w:rPr>
        <w:t> </w:t>
      </w:r>
      <w:r>
        <w:rPr/>
        <w:t>7</w:t>
      </w:r>
      <w:r>
        <w:rPr>
          <w:spacing w:val="-50"/>
        </w:rPr>
        <w:t> </w:t>
      </w:r>
      <w:r>
        <w:rPr/>
        <w:t>月</w:t>
      </w:r>
      <w:r>
        <w:rPr>
          <w:spacing w:val="-52"/>
        </w:rPr>
        <w:t> </w:t>
      </w:r>
      <w:r>
        <w:rPr/>
        <w:t>12</w:t>
      </w:r>
      <w:r>
        <w:rPr>
          <w:spacing w:val="-50"/>
        </w:rPr>
        <w:t> </w:t>
      </w:r>
      <w:r>
        <w:rPr/>
        <w:t>日，深圳市中级人民法院发布公告宣布正式受理南</w:t>
      </w:r>
    </w:p>
    <w:p>
      <w:pPr>
        <w:pStyle w:val="BodyText"/>
        <w:spacing w:line="312" w:lineRule="auto" w:before="85"/>
        <w:ind w:right="571"/>
        <w:jc w:val="both"/>
      </w:pPr>
      <w:r>
        <w:rPr/>
        <w:t>方证券公司破产还债一案，南方证券公司进入破产清算程序。2006</w:t>
      </w:r>
      <w:r>
        <w:rPr>
          <w:spacing w:val="-50"/>
        </w:rPr>
        <w:t> </w:t>
      </w:r>
      <w:r>
        <w:rPr/>
        <w:t>年</w:t>
      </w:r>
      <w:r>
        <w:rPr>
          <w:spacing w:val="-51"/>
        </w:rPr>
        <w:t> </w:t>
      </w:r>
      <w:r>
        <w:rPr/>
        <w:t>8</w:t>
      </w:r>
      <w:r>
        <w:rPr>
          <w:spacing w:val="-49"/>
        </w:rPr>
        <w:t> </w:t>
      </w:r>
      <w:r>
        <w:rPr/>
        <w:t>月</w:t>
      </w:r>
      <w:r>
        <w:rPr>
          <w:spacing w:val="-51"/>
        </w:rPr>
        <w:t> </w:t>
      </w:r>
      <w:r>
        <w:rPr/>
        <w:t>29</w:t>
      </w:r>
      <w:r>
        <w:rPr>
          <w:spacing w:val="-49"/>
        </w:rPr>
        <w:t> </w:t>
      </w:r>
      <w:r>
        <w:rPr/>
        <w:t>日，本公司按照深圳市</w:t>
      </w:r>
      <w:r>
        <w:rPr>
          <w:spacing w:val="-1"/>
        </w:rPr>
        <w:t> </w:t>
      </w:r>
      <w:r>
        <w:rPr/>
        <w:t>中级人民法院的要求向破产清算组补充申报了相关债权。南方证券公司清算组已按规定向本公司出具</w:t>
      </w:r>
      <w:r>
        <w:rPr/>
        <w:t> 了《南方证券股份有限公司债权登记回执》。目前，本公司是南方证券公司债权人主席委员会成员之 一，并参加了相关的债权人会议。在新企业会计准则首次执行日，该资产确认为持有至到期得投资， </w:t>
      </w:r>
      <w:r>
        <w:rPr>
          <w:spacing w:val="-3"/>
        </w:rPr>
        <w:t>以摊余成本进行后续计量。根据《企业会计准则第</w:t>
      </w:r>
      <w:r>
        <w:rPr>
          <w:spacing w:val="-70"/>
        </w:rPr>
        <w:t> </w:t>
      </w:r>
      <w:r>
        <w:rPr>
          <w:rFonts w:ascii="Times New Roman" w:hAnsi="Times New Roman" w:cs="Times New Roman" w:eastAsia="Times New Roman" w:hint="default"/>
        </w:rPr>
        <w:t>22</w:t>
      </w:r>
      <w:r>
        <w:rPr>
          <w:rFonts w:ascii="Times New Roman" w:hAnsi="Times New Roman" w:cs="Times New Roman" w:eastAsia="Times New Roman" w:hint="default"/>
          <w:spacing w:val="-24"/>
        </w:rPr>
        <w:t> </w:t>
      </w:r>
      <w:r>
        <w:rPr/>
        <w:t>号—金融工具的确认和计量》第四十二条以摊余 成本计量的金融资产发生减值时，应当将该金融资产的账面价值减记至预计未来现金流量现值，减记 的金额确认为资产减值损失，计入当期损益的规定，本公司对此资产按照新会计准则的规定进行了重 述。</w:t>
      </w:r>
    </w:p>
    <w:p>
      <w:pPr>
        <w:pStyle w:val="BodyText"/>
        <w:spacing w:line="240" w:lineRule="auto" w:before="22"/>
        <w:ind w:left="565" w:right="452"/>
        <w:jc w:val="left"/>
      </w:pPr>
      <w:r>
        <w:rPr/>
        <w:t>注</w:t>
      </w:r>
      <w:r>
        <w:rPr>
          <w:spacing w:val="-55"/>
        </w:rPr>
        <w:t> </w:t>
      </w:r>
      <w:r>
        <w:rPr/>
        <w:t>11、长期应收款</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364"/>
        <w:gridCol w:w="2639"/>
        <w:gridCol w:w="2929"/>
      </w:tblGrid>
      <w:tr>
        <w:trPr>
          <w:trHeight w:val="368"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帐龄</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8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29"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8"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47,472,489.60</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8"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66,918,753.52</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8"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68,314,760.02</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长期应收账款原值</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182,706,003.14</w:t>
            </w:r>
            <w:r>
              <w:rPr>
                <w:rFonts w:ascii="宋体"/>
                <w:sz w:val="21"/>
              </w:rPr>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长期应收款坏账准备</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11,034,813.76</w:t>
            </w:r>
          </w:p>
        </w:tc>
        <w:tc>
          <w:tcPr>
            <w:tcW w:w="292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长期应收款账面价值</w:t>
            </w:r>
          </w:p>
        </w:tc>
        <w:tc>
          <w:tcPr>
            <w:tcW w:w="2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171,671,189.38</w:t>
            </w:r>
            <w:r>
              <w:rPr>
                <w:rFonts w:ascii="宋体"/>
                <w:sz w:val="21"/>
              </w:rPr>
            </w:r>
          </w:p>
        </w:tc>
        <w:tc>
          <w:tcPr>
            <w:tcW w:w="292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297" w:lineRule="auto" w:before="35"/>
        <w:ind w:right="452" w:firstLine="419"/>
        <w:jc w:val="left"/>
      </w:pPr>
      <w:r>
        <w:rPr/>
        <w:t>为分期收款商品销售货款现值金额。账面余额为 </w:t>
      </w:r>
      <w:r>
        <w:rPr>
          <w:rFonts w:ascii="Times New Roman" w:hAnsi="Times New Roman" w:cs="Times New Roman" w:eastAsia="Times New Roman" w:hint="default"/>
        </w:rPr>
        <w:t>220,696,275.14</w:t>
      </w:r>
      <w:r>
        <w:rPr>
          <w:rFonts w:ascii="Times New Roman" w:hAnsi="Times New Roman" w:cs="Times New Roman" w:eastAsia="Times New Roman" w:hint="default"/>
          <w:spacing w:val="-4"/>
        </w:rPr>
        <w:t> </w:t>
      </w:r>
      <w:r>
        <w:rPr/>
        <w:t>元。一年以内的应收货款转入一 </w:t>
      </w:r>
      <w:r>
        <w:rPr>
          <w:spacing w:val="-2"/>
        </w:rPr>
        <w:t>年内到期的非流动资产。按长期应收款和一年内到期的非流动资产帐面余额</w:t>
      </w:r>
      <w:r>
        <w:rPr>
          <w:spacing w:val="-29"/>
        </w:rPr>
        <w:t> </w:t>
      </w:r>
      <w:r>
        <w:rPr>
          <w:rFonts w:ascii="Times New Roman" w:hAnsi="Times New Roman" w:cs="Times New Roman" w:eastAsia="Times New Roman" w:hint="default"/>
          <w:spacing w:val="-1"/>
        </w:rPr>
        <w:t>5</w:t>
      </w:r>
      <w:r>
        <w:rPr>
          <w:spacing w:val="-1"/>
        </w:rPr>
        <w:t>％计提了资产减值损失。</w:t>
      </w:r>
    </w:p>
    <w:p>
      <w:pPr>
        <w:pStyle w:val="BodyText"/>
        <w:spacing w:line="240" w:lineRule="auto" w:before="133"/>
        <w:ind w:left="565" w:right="452"/>
        <w:jc w:val="left"/>
      </w:pPr>
      <w:r>
        <w:rPr/>
        <w:t>注</w:t>
      </w:r>
      <w:r>
        <w:rPr>
          <w:spacing w:val="-55"/>
        </w:rPr>
        <w:t> </w:t>
      </w:r>
      <w:r>
        <w:rPr>
          <w:rFonts w:ascii="Times New Roman" w:hAnsi="Times New Roman" w:cs="Times New Roman" w:eastAsia="Times New Roman" w:hint="default"/>
        </w:rPr>
        <w:t>12</w:t>
      </w:r>
      <w:r>
        <w:rPr/>
        <w:t>、长期股权投资</w:t>
      </w:r>
    </w:p>
    <w:p>
      <w:pPr>
        <w:pStyle w:val="BodyText"/>
        <w:spacing w:line="240" w:lineRule="auto" w:before="69"/>
        <w:ind w:left="565" w:right="452"/>
        <w:jc w:val="left"/>
      </w:pPr>
      <w:r>
        <w:rPr/>
        <w:t>（</w:t>
      </w:r>
      <w:r>
        <w:rPr>
          <w:rFonts w:ascii="Times New Roman" w:hAnsi="Times New Roman" w:cs="Times New Roman" w:eastAsia="Times New Roman" w:hint="default"/>
        </w:rPr>
        <w:t>1</w:t>
      </w:r>
      <w:r>
        <w:rPr/>
        <w:t>）长期股权投资明细</w:t>
      </w:r>
    </w:p>
    <w:p>
      <w:pPr>
        <w:spacing w:line="240" w:lineRule="auto" w:before="0"/>
        <w:rPr>
          <w:rFonts w:ascii="宋体" w:hAnsi="宋体" w:cs="宋体" w:eastAsia="宋体" w:hint="default"/>
          <w:sz w:val="2"/>
          <w:szCs w:val="2"/>
        </w:rPr>
      </w:pPr>
    </w:p>
    <w:tbl>
      <w:tblPr>
        <w:tblW w:w="0" w:type="auto"/>
        <w:jc w:val="left"/>
        <w:tblInd w:w="138" w:type="dxa"/>
        <w:tblLayout w:type="fixed"/>
        <w:tblCellMar>
          <w:top w:w="0" w:type="dxa"/>
          <w:left w:w="0" w:type="dxa"/>
          <w:bottom w:w="0" w:type="dxa"/>
          <w:right w:w="0" w:type="dxa"/>
        </w:tblCellMar>
        <w:tblLook w:val="01E0"/>
      </w:tblPr>
      <w:tblGrid>
        <w:gridCol w:w="1702"/>
        <w:gridCol w:w="1398"/>
        <w:gridCol w:w="1001"/>
        <w:gridCol w:w="1500"/>
        <w:gridCol w:w="1300"/>
        <w:gridCol w:w="1500"/>
        <w:gridCol w:w="1300"/>
      </w:tblGrid>
      <w:tr>
        <w:trPr>
          <w:trHeight w:val="368" w:hRule="exact"/>
        </w:trPr>
        <w:tc>
          <w:tcPr>
            <w:tcW w:w="1702"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pacing w:val="-10"/>
                <w:sz w:val="18"/>
                <w:szCs w:val="18"/>
              </w:rPr>
              <w:t>项目</w:t>
            </w:r>
            <w:r>
              <w:rPr>
                <w:rFonts w:ascii="宋体" w:hAnsi="宋体" w:cs="宋体" w:eastAsia="宋体" w:hint="default"/>
                <w:sz w:val="18"/>
                <w:szCs w:val="18"/>
              </w:rPr>
            </w:r>
          </w:p>
        </w:tc>
        <w:tc>
          <w:tcPr>
            <w:tcW w:w="23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681" w:right="0"/>
              <w:jc w:val="lef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50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01"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1300" w:type="dxa"/>
            <w:vMerge w:val="restart"/>
            <w:tcBorders>
              <w:top w:val="single" w:sz="6" w:space="0" w:color="000000"/>
              <w:left w:val="single" w:sz="6" w:space="0" w:color="000000"/>
              <w:right w:val="single" w:sz="6"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1" w:right="0"/>
              <w:jc w:val="left"/>
              <w:rPr>
                <w:rFonts w:ascii="宋体" w:hAnsi="宋体" w:cs="宋体" w:eastAsia="宋体" w:hint="default"/>
                <w:sz w:val="18"/>
                <w:szCs w:val="18"/>
              </w:rPr>
            </w:pPr>
            <w:r>
              <w:rPr>
                <w:rFonts w:ascii="宋体" w:hAnsi="宋体" w:cs="宋体" w:eastAsia="宋体" w:hint="default"/>
                <w:spacing w:val="-10"/>
                <w:sz w:val="18"/>
                <w:szCs w:val="18"/>
              </w:rPr>
              <w:t>本年减少</w:t>
            </w:r>
            <w:r>
              <w:rPr>
                <w:rFonts w:ascii="宋体" w:hAnsi="宋体" w:cs="宋体" w:eastAsia="宋体" w:hint="default"/>
                <w:sz w:val="18"/>
                <w:szCs w:val="18"/>
              </w:rPr>
            </w:r>
          </w:p>
        </w:tc>
        <w:tc>
          <w:tcPr>
            <w:tcW w:w="2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882" w:right="0"/>
              <w:jc w:val="lef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r>
      <w:tr>
        <w:trPr>
          <w:trHeight w:val="355" w:hRule="exact"/>
        </w:trPr>
        <w:tc>
          <w:tcPr>
            <w:tcW w:w="1702" w:type="dxa"/>
            <w:vMerge/>
            <w:tcBorders>
              <w:left w:val="single" w:sz="6" w:space="0" w:color="000000"/>
              <w:bottom w:val="single" w:sz="6" w:space="0" w:color="000000"/>
              <w:right w:val="single" w:sz="6" w:space="0" w:color="000000"/>
            </w:tcBorders>
          </w:tcPr>
          <w:p>
            <w:pP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 w:right="0"/>
              <w:jc w:val="center"/>
              <w:rPr>
                <w:rFonts w:ascii="宋体" w:hAnsi="宋体" w:cs="宋体" w:eastAsia="宋体" w:hint="default"/>
                <w:sz w:val="18"/>
                <w:szCs w:val="18"/>
              </w:rPr>
            </w:pPr>
            <w:r>
              <w:rPr>
                <w:rFonts w:ascii="宋体" w:hAnsi="宋体" w:cs="宋体" w:eastAsia="宋体" w:hint="default"/>
                <w:spacing w:val="-10"/>
                <w:sz w:val="18"/>
                <w:szCs w:val="18"/>
              </w:rPr>
              <w:t>金额</w:t>
            </w:r>
            <w:r>
              <w:rPr>
                <w:rFonts w:ascii="宋体" w:hAnsi="宋体" w:cs="宋体" w:eastAsia="宋体" w:hint="default"/>
                <w:sz w:val="18"/>
                <w:szCs w:val="18"/>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51"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c>
          <w:tcPr>
            <w:tcW w:w="1500" w:type="dxa"/>
            <w:vMerge/>
            <w:tcBorders>
              <w:left w:val="single" w:sz="6" w:space="0" w:color="000000"/>
              <w:bottom w:val="single" w:sz="6" w:space="0" w:color="000000"/>
              <w:right w:val="single" w:sz="6" w:space="0" w:color="000000"/>
            </w:tcBorders>
          </w:tcPr>
          <w:p>
            <w:pPr/>
          </w:p>
        </w:tc>
        <w:tc>
          <w:tcPr>
            <w:tcW w:w="1300" w:type="dxa"/>
            <w:vMerge/>
            <w:tcBorders>
              <w:left w:val="single" w:sz="6" w:space="0" w:color="000000"/>
              <w:bottom w:val="single" w:sz="6" w:space="0" w:color="000000"/>
              <w:right w:val="single" w:sz="6" w:space="0" w:color="000000"/>
            </w:tcBorders>
          </w:tcPr>
          <w:p>
            <w:pP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pacing w:val="-10"/>
                <w:sz w:val="18"/>
                <w:szCs w:val="18"/>
              </w:rPr>
              <w:t>金额</w:t>
            </w:r>
            <w:r>
              <w:rPr>
                <w:rFonts w:ascii="宋体" w:hAnsi="宋体" w:cs="宋体" w:eastAsia="宋体" w:hint="default"/>
                <w:sz w:val="18"/>
                <w:szCs w:val="18"/>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01"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r>
      <w:tr>
        <w:trPr>
          <w:trHeight w:val="37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pacing w:val="-11"/>
                <w:sz w:val="18"/>
                <w:szCs w:val="18"/>
              </w:rPr>
              <w:t>对子公司投资</w:t>
            </w:r>
            <w:r>
              <w:rPr>
                <w:rFonts w:ascii="宋体" w:hAnsi="宋体" w:cs="宋体" w:eastAsia="宋体" w:hint="default"/>
                <w:sz w:val="18"/>
                <w:szCs w:val="18"/>
              </w:rPr>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7"/>
              <w:jc w:val="right"/>
              <w:rPr>
                <w:rFonts w:ascii="宋体" w:hAnsi="宋体" w:cs="宋体" w:eastAsia="宋体" w:hint="default"/>
                <w:sz w:val="18"/>
                <w:szCs w:val="18"/>
              </w:rPr>
            </w:pPr>
            <w:r>
              <w:rPr>
                <w:rFonts w:ascii="宋体"/>
                <w:sz w:val="18"/>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r>
      <w:tr>
        <w:trPr>
          <w:trHeight w:val="36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pacing w:val="-11"/>
                <w:sz w:val="18"/>
                <w:szCs w:val="18"/>
              </w:rPr>
              <w:t>对合营企业投资</w:t>
            </w:r>
            <w:r>
              <w:rPr>
                <w:rFonts w:ascii="宋体" w:hAnsi="宋体" w:cs="宋体" w:eastAsia="宋体" w:hint="default"/>
                <w:sz w:val="18"/>
                <w:szCs w:val="18"/>
              </w:rPr>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7"/>
              <w:jc w:val="right"/>
              <w:rPr>
                <w:rFonts w:ascii="宋体" w:hAnsi="宋体" w:cs="宋体" w:eastAsia="宋体" w:hint="default"/>
                <w:sz w:val="18"/>
                <w:szCs w:val="18"/>
              </w:rPr>
            </w:pPr>
            <w:r>
              <w:rPr>
                <w:rFonts w:ascii="宋体"/>
                <w:sz w:val="18"/>
              </w:rPr>
              <w:t>-</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r>
      <w:tr>
        <w:trPr>
          <w:trHeight w:val="37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pacing w:val="-11"/>
                <w:sz w:val="18"/>
                <w:szCs w:val="18"/>
              </w:rPr>
              <w:t>对联营企业投资</w:t>
            </w:r>
            <w:r>
              <w:rPr>
                <w:rFonts w:ascii="宋体" w:hAnsi="宋体" w:cs="宋体" w:eastAsia="宋体" w:hint="default"/>
                <w:sz w:val="18"/>
                <w:szCs w:val="18"/>
              </w:rPr>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6"/>
              <w:jc w:val="right"/>
              <w:rPr>
                <w:rFonts w:ascii="宋体" w:hAnsi="宋体" w:cs="宋体" w:eastAsia="宋体" w:hint="default"/>
                <w:sz w:val="18"/>
                <w:szCs w:val="18"/>
              </w:rPr>
            </w:pPr>
            <w:r>
              <w:rPr>
                <w:rFonts w:ascii="宋体"/>
                <w:spacing w:val="-10"/>
                <w:sz w:val="18"/>
              </w:rPr>
              <w:t>138,321,288.95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pacing w:val="-17"/>
                <w:sz w:val="18"/>
              </w:rPr>
              <w:t>1,153,301,253.08</w:t>
            </w:r>
            <w:r>
              <w:rPr>
                <w:rFonts w:ascii="宋体"/>
                <w:sz w:val="18"/>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7"/>
                <w:sz w:val="18"/>
              </w:rPr>
              <w:t>39,412,842.69</w:t>
            </w:r>
            <w:r>
              <w:rPr>
                <w:rFonts w:ascii="宋体"/>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pacing w:val="-17"/>
                <w:sz w:val="18"/>
              </w:rPr>
              <w:t>1,252,209,699.34</w:t>
            </w:r>
            <w:r>
              <w:rPr>
                <w:rFonts w:ascii="宋体"/>
                <w:sz w:val="18"/>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r>
      <w:tr>
        <w:trPr>
          <w:trHeight w:val="36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pacing w:val="-11"/>
                <w:sz w:val="18"/>
                <w:szCs w:val="18"/>
              </w:rPr>
              <w:t>其他股权投资</w:t>
            </w:r>
            <w:r>
              <w:rPr>
                <w:rFonts w:ascii="宋体" w:hAnsi="宋体" w:cs="宋体" w:eastAsia="宋体" w:hint="default"/>
                <w:sz w:val="18"/>
                <w:szCs w:val="18"/>
              </w:rPr>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pacing w:val="-11"/>
                <w:sz w:val="18"/>
              </w:rPr>
              <w:t>84,923,949.50</w:t>
            </w:r>
            <w:r>
              <w:rPr>
                <w:rFonts w:ascii="宋体"/>
                <w:sz w:val="18"/>
              </w:rPr>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27,200,000.00</w:t>
            </w:r>
            <w:r>
              <w:rPr>
                <w:rFonts w:ascii="宋体"/>
                <w:sz w:val="18"/>
              </w:rPr>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7"/>
              <w:jc w:val="right"/>
              <w:rPr>
                <w:rFonts w:ascii="宋体" w:hAnsi="宋体" w:cs="宋体" w:eastAsia="宋体" w:hint="default"/>
                <w:sz w:val="18"/>
                <w:szCs w:val="18"/>
              </w:rPr>
            </w:pPr>
            <w:r>
              <w:rPr>
                <w:rFonts w:ascii="宋体"/>
                <w:spacing w:val="-10"/>
                <w:sz w:val="18"/>
              </w:rPr>
              <w:t>112,123,949.50</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0"/>
                <w:sz w:val="18"/>
              </w:rPr>
              <w:t>12,878,706.00</w:t>
            </w:r>
          </w:p>
        </w:tc>
      </w:tr>
      <w:tr>
        <w:trPr>
          <w:trHeight w:val="37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pacing w:val="-10"/>
                <w:sz w:val="21"/>
                <w:szCs w:val="21"/>
              </w:rPr>
              <w:t>合计</w:t>
            </w:r>
            <w:r>
              <w:rPr>
                <w:rFonts w:ascii="宋体" w:hAnsi="宋体" w:cs="宋体" w:eastAsia="宋体" w:hint="default"/>
                <w:sz w:val="21"/>
                <w:szCs w:val="21"/>
              </w:rPr>
            </w:r>
          </w:p>
        </w:tc>
        <w:tc>
          <w:tcPr>
            <w:tcW w:w="1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6"/>
              <w:jc w:val="right"/>
              <w:rPr>
                <w:rFonts w:ascii="宋体" w:hAnsi="宋体" w:cs="宋体" w:eastAsia="宋体" w:hint="default"/>
                <w:sz w:val="18"/>
                <w:szCs w:val="18"/>
              </w:rPr>
            </w:pPr>
            <w:r>
              <w:rPr>
                <w:rFonts w:ascii="宋体"/>
                <w:spacing w:val="-10"/>
                <w:sz w:val="18"/>
              </w:rPr>
              <w:t>223,245,238.45</w:t>
            </w:r>
          </w:p>
        </w:tc>
        <w:tc>
          <w:tcPr>
            <w:tcW w:w="10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0"/>
                <w:sz w:val="18"/>
              </w:rPr>
              <w:t>1,180,501,253.08</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39,412,842.69</w:t>
            </w:r>
            <w:r>
              <w:rPr>
                <w:rFonts w:ascii="宋体"/>
                <w:sz w:val="18"/>
              </w:rPr>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8"/>
              <w:jc w:val="right"/>
              <w:rPr>
                <w:rFonts w:ascii="宋体" w:hAnsi="宋体" w:cs="宋体" w:eastAsia="宋体" w:hint="default"/>
                <w:sz w:val="18"/>
                <w:szCs w:val="18"/>
              </w:rPr>
            </w:pPr>
            <w:r>
              <w:rPr>
                <w:rFonts w:ascii="宋体"/>
                <w:spacing w:val="-10"/>
                <w:sz w:val="18"/>
              </w:rPr>
              <w:t>1,364,333,648.84</w:t>
            </w:r>
          </w:p>
        </w:tc>
        <w:tc>
          <w:tcPr>
            <w:tcW w:w="13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12,878,706.00</w:t>
            </w:r>
            <w:r>
              <w:rPr>
                <w:rFonts w:ascii="宋体"/>
                <w:sz w:val="18"/>
              </w:rPr>
            </w:r>
          </w:p>
        </w:tc>
      </w:tr>
      <w:tr>
        <w:trPr>
          <w:trHeight w:val="370"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pacing w:val="-9"/>
                <w:sz w:val="18"/>
                <w:szCs w:val="18"/>
              </w:rPr>
              <w:t>长期投资账面价值</w:t>
            </w:r>
          </w:p>
        </w:tc>
        <w:tc>
          <w:tcPr>
            <w:tcW w:w="239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164" w:right="0"/>
              <w:jc w:val="left"/>
              <w:rPr>
                <w:rFonts w:ascii="宋体" w:hAnsi="宋体" w:cs="宋体" w:eastAsia="宋体" w:hint="default"/>
                <w:sz w:val="18"/>
                <w:szCs w:val="18"/>
              </w:rPr>
            </w:pPr>
            <w:r>
              <w:rPr>
                <w:rFonts w:ascii="宋体"/>
                <w:spacing w:val="-10"/>
                <w:sz w:val="18"/>
              </w:rPr>
              <w:t>223,245,238.45</w:t>
            </w:r>
          </w:p>
        </w:tc>
        <w:tc>
          <w:tcPr>
            <w:tcW w:w="1500" w:type="dxa"/>
            <w:tcBorders>
              <w:top w:val="single" w:sz="6" w:space="0" w:color="000000"/>
              <w:left w:val="single" w:sz="6" w:space="0" w:color="000000"/>
              <w:bottom w:val="single" w:sz="6" w:space="0" w:color="000000"/>
              <w:right w:val="single" w:sz="6" w:space="0" w:color="000000"/>
            </w:tcBorders>
          </w:tcPr>
          <w:p>
            <w:pPr/>
          </w:p>
        </w:tc>
        <w:tc>
          <w:tcPr>
            <w:tcW w:w="1300" w:type="dxa"/>
            <w:tcBorders>
              <w:top w:val="single" w:sz="6" w:space="0" w:color="000000"/>
              <w:left w:val="single" w:sz="6" w:space="0" w:color="000000"/>
              <w:bottom w:val="single" w:sz="6" w:space="0" w:color="000000"/>
              <w:right w:val="single" w:sz="6" w:space="0" w:color="000000"/>
            </w:tcBorders>
          </w:tcPr>
          <w:p>
            <w:pPr/>
          </w:p>
        </w:tc>
        <w:tc>
          <w:tcPr>
            <w:tcW w:w="28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404" w:right="0"/>
              <w:jc w:val="left"/>
              <w:rPr>
                <w:rFonts w:ascii="宋体" w:hAnsi="宋体" w:cs="宋体" w:eastAsia="宋体" w:hint="default"/>
                <w:sz w:val="18"/>
                <w:szCs w:val="18"/>
              </w:rPr>
            </w:pPr>
            <w:r>
              <w:rPr>
                <w:rFonts w:ascii="宋体"/>
                <w:spacing w:val="-10"/>
                <w:sz w:val="18"/>
              </w:rPr>
              <w:t>1,351,454,942.84</w:t>
            </w:r>
          </w:p>
        </w:tc>
      </w:tr>
    </w:tbl>
    <w:p>
      <w:pPr>
        <w:pStyle w:val="BodyText"/>
        <w:spacing w:line="240" w:lineRule="auto" w:before="86"/>
        <w:ind w:left="565" w:right="452"/>
        <w:jc w:val="left"/>
      </w:pPr>
      <w:r>
        <w:rPr/>
        <w:t>（2）合营企业：无。</w:t>
      </w:r>
    </w:p>
    <w:p>
      <w:pPr>
        <w:spacing w:after="0" w:line="240" w:lineRule="auto"/>
        <w:jc w:val="left"/>
        <w:sectPr>
          <w:pgSz w:w="12240" w:h="15840"/>
          <w:pgMar w:header="747" w:footer="718" w:top="980" w:bottom="900" w:left="1380" w:right="900"/>
        </w:sectPr>
      </w:pPr>
    </w:p>
    <w:p>
      <w:pPr>
        <w:spacing w:line="240" w:lineRule="auto" w:before="2"/>
        <w:rPr>
          <w:rFonts w:ascii="宋体" w:hAnsi="宋体" w:cs="宋体" w:eastAsia="宋体" w:hint="default"/>
          <w:sz w:val="29"/>
          <w:szCs w:val="29"/>
        </w:rPr>
      </w:pPr>
    </w:p>
    <w:p>
      <w:pPr>
        <w:pStyle w:val="BodyText"/>
        <w:spacing w:line="240" w:lineRule="auto" w:before="35"/>
        <w:ind w:left="565" w:right="0"/>
        <w:jc w:val="left"/>
      </w:pPr>
      <w:r>
        <w:rPr/>
        <w:t>（3）采用权益法核算的长期股权投资</w:t>
      </w:r>
    </w:p>
    <w:p>
      <w:pPr>
        <w:pStyle w:val="BodyText"/>
        <w:tabs>
          <w:tab w:pos="7388" w:val="left" w:leader="none"/>
        </w:tabs>
        <w:spacing w:line="240" w:lineRule="auto" w:before="133"/>
        <w:ind w:left="565" w:right="0"/>
        <w:jc w:val="left"/>
      </w:pPr>
      <w:r>
        <w:rPr/>
        <w:t>①</w:t>
      </w:r>
      <w:r>
        <w:rPr>
          <w:spacing w:val="-19"/>
        </w:rPr>
        <w:t> </w:t>
      </w:r>
      <w:r>
        <w:rPr/>
        <w:t>年末采用权益法核算的长期股权投资概况</w:t>
        <w:tab/>
        <w:t>单位：万元</w:t>
      </w:r>
    </w:p>
    <w:p>
      <w:pPr>
        <w:spacing w:line="240" w:lineRule="auto" w:before="11"/>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2836"/>
        <w:gridCol w:w="992"/>
        <w:gridCol w:w="850"/>
        <w:gridCol w:w="992"/>
        <w:gridCol w:w="994"/>
        <w:gridCol w:w="991"/>
        <w:gridCol w:w="992"/>
        <w:gridCol w:w="851"/>
      </w:tblGrid>
      <w:tr>
        <w:trPr>
          <w:trHeight w:val="751"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pacing w:val="-10"/>
                <w:sz w:val="18"/>
                <w:szCs w:val="18"/>
              </w:rPr>
              <w:t>公司名称</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pacing w:val="-10"/>
                <w:sz w:val="18"/>
                <w:szCs w:val="18"/>
              </w:rPr>
              <w:t>注册地</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30"/>
              <w:ind w:left="332" w:right="159" w:hanging="171"/>
              <w:jc w:val="left"/>
              <w:rPr>
                <w:rFonts w:ascii="宋体" w:hAnsi="宋体" w:cs="宋体" w:eastAsia="宋体" w:hint="default"/>
                <w:sz w:val="18"/>
                <w:szCs w:val="18"/>
              </w:rPr>
            </w:pPr>
            <w:r>
              <w:rPr>
                <w:rFonts w:ascii="宋体" w:hAnsi="宋体" w:cs="宋体" w:eastAsia="宋体" w:hint="default"/>
                <w:spacing w:val="-10"/>
                <w:sz w:val="18"/>
                <w:szCs w:val="18"/>
              </w:rPr>
              <w:t>业务性 </w:t>
            </w:r>
            <w:r>
              <w:rPr>
                <w:rFonts w:ascii="宋体" w:hAnsi="宋体" w:cs="宋体" w:eastAsia="宋体" w:hint="default"/>
                <w:sz w:val="18"/>
                <w:szCs w:val="18"/>
              </w:rPr>
              <w:t>质</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30"/>
              <w:ind w:left="232" w:right="145" w:hanging="84"/>
              <w:jc w:val="left"/>
              <w:rPr>
                <w:rFonts w:ascii="宋体" w:hAnsi="宋体" w:cs="宋体" w:eastAsia="宋体" w:hint="default"/>
                <w:sz w:val="18"/>
                <w:szCs w:val="18"/>
              </w:rPr>
            </w:pPr>
            <w:r>
              <w:rPr>
                <w:rFonts w:ascii="宋体" w:hAnsi="宋体" w:cs="宋体" w:eastAsia="宋体" w:hint="default"/>
                <w:spacing w:val="-10"/>
                <w:sz w:val="18"/>
                <w:szCs w:val="18"/>
              </w:rPr>
              <w:t>本企业持 股比例</w:t>
            </w:r>
            <w:r>
              <w:rPr>
                <w:rFonts w:ascii="宋体" w:hAnsi="宋体" w:cs="宋体" w:eastAsia="宋体" w:hint="default"/>
                <w:sz w:val="18"/>
                <w:szCs w:val="18"/>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30"/>
              <w:ind w:left="148" w:right="146"/>
              <w:jc w:val="left"/>
              <w:rPr>
                <w:rFonts w:ascii="宋体" w:hAnsi="宋体" w:cs="宋体" w:eastAsia="宋体" w:hint="default"/>
                <w:sz w:val="18"/>
                <w:szCs w:val="18"/>
              </w:rPr>
            </w:pPr>
            <w:r>
              <w:rPr>
                <w:rFonts w:ascii="宋体" w:hAnsi="宋体" w:cs="宋体" w:eastAsia="宋体" w:hint="default"/>
                <w:spacing w:val="-10"/>
                <w:sz w:val="18"/>
                <w:szCs w:val="18"/>
              </w:rPr>
              <w:t>本公司表 决权比例</w:t>
            </w:r>
            <w:r>
              <w:rPr>
                <w:rFonts w:ascii="宋体" w:hAnsi="宋体" w:cs="宋体" w:eastAsia="宋体" w:hint="default"/>
                <w:sz w:val="18"/>
                <w:szCs w:val="18"/>
              </w:rPr>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30"/>
              <w:ind w:left="232" w:right="144" w:hanging="84"/>
              <w:jc w:val="left"/>
              <w:rPr>
                <w:rFonts w:ascii="宋体" w:hAnsi="宋体" w:cs="宋体" w:eastAsia="宋体" w:hint="default"/>
                <w:sz w:val="18"/>
                <w:szCs w:val="18"/>
              </w:rPr>
            </w:pPr>
            <w:r>
              <w:rPr>
                <w:rFonts w:ascii="宋体" w:hAnsi="宋体" w:cs="宋体" w:eastAsia="宋体" w:hint="default"/>
                <w:spacing w:val="-10"/>
                <w:sz w:val="18"/>
                <w:szCs w:val="18"/>
              </w:rPr>
              <w:t>年末净资 产总额</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30"/>
              <w:ind w:left="147" w:right="145" w:firstLine="1"/>
              <w:jc w:val="left"/>
              <w:rPr>
                <w:rFonts w:ascii="宋体" w:hAnsi="宋体" w:cs="宋体" w:eastAsia="宋体" w:hint="default"/>
                <w:sz w:val="18"/>
                <w:szCs w:val="18"/>
              </w:rPr>
            </w:pPr>
            <w:r>
              <w:rPr>
                <w:rFonts w:ascii="宋体" w:hAnsi="宋体" w:cs="宋体" w:eastAsia="宋体" w:hint="default"/>
                <w:spacing w:val="-10"/>
                <w:sz w:val="18"/>
                <w:szCs w:val="18"/>
              </w:rPr>
              <w:t>本期营业 收入总额</w:t>
            </w:r>
            <w:r>
              <w:rPr>
                <w:rFonts w:ascii="宋体" w:hAnsi="宋体" w:cs="宋体" w:eastAsia="宋体" w:hint="default"/>
                <w:sz w:val="18"/>
                <w:szCs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130"/>
              <w:ind w:left="247" w:right="159" w:hanging="84"/>
              <w:jc w:val="left"/>
              <w:rPr>
                <w:rFonts w:ascii="宋体" w:hAnsi="宋体" w:cs="宋体" w:eastAsia="宋体" w:hint="default"/>
                <w:sz w:val="18"/>
                <w:szCs w:val="18"/>
              </w:rPr>
            </w:pPr>
            <w:r>
              <w:rPr>
                <w:rFonts w:ascii="宋体" w:hAnsi="宋体" w:cs="宋体" w:eastAsia="宋体" w:hint="default"/>
                <w:spacing w:val="-10"/>
                <w:sz w:val="18"/>
                <w:szCs w:val="18"/>
              </w:rPr>
              <w:t>本期净 利润</w:t>
            </w:r>
            <w:r>
              <w:rPr>
                <w:rFonts w:ascii="宋体" w:hAnsi="宋体" w:cs="宋体" w:eastAsia="宋体" w:hint="default"/>
                <w:sz w:val="18"/>
                <w:szCs w:val="18"/>
              </w:rPr>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pacing w:val="-10"/>
                <w:sz w:val="18"/>
                <w:szCs w:val="18"/>
              </w:rPr>
              <w:t>景德镇</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61" w:right="0"/>
              <w:jc w:val="left"/>
              <w:rPr>
                <w:rFonts w:ascii="宋体" w:hAnsi="宋体" w:cs="宋体" w:eastAsia="宋体" w:hint="default"/>
                <w:sz w:val="18"/>
                <w:szCs w:val="18"/>
              </w:rPr>
            </w:pPr>
            <w:r>
              <w:rPr>
                <w:rFonts w:ascii="宋体" w:hAnsi="宋体" w:cs="宋体" w:eastAsia="宋体" w:hint="default"/>
                <w:spacing w:val="-10"/>
                <w:sz w:val="18"/>
                <w:szCs w:val="18"/>
              </w:rPr>
              <w:t>制造业</w:t>
            </w:r>
            <w:r>
              <w:rPr>
                <w:rFonts w:ascii="宋体" w:hAnsi="宋体" w:cs="宋体" w:eastAsia="宋体" w:hint="default"/>
                <w:sz w:val="18"/>
                <w:szCs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29.92%</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29.92%</w:t>
            </w:r>
          </w:p>
        </w:tc>
        <w:tc>
          <w:tcPr>
            <w:tcW w:w="2834" w:type="dxa"/>
            <w:gridSpan w:val="3"/>
            <w:tcBorders>
              <w:top w:val="single" w:sz="6" w:space="0" w:color="000000"/>
              <w:left w:val="single" w:sz="6" w:space="0" w:color="000000"/>
              <w:bottom w:val="single" w:sz="6" w:space="0" w:color="000000"/>
              <w:right w:val="single" w:sz="6" w:space="0" w:color="000000"/>
            </w:tcBorders>
          </w:tcPr>
          <w:p>
            <w:pPr>
              <w:pStyle w:val="TableParagraph"/>
              <w:spacing w:line="264" w:lineRule="auto" w:before="5"/>
              <w:ind w:left="729" w:right="132" w:hanging="585"/>
              <w:jc w:val="left"/>
              <w:rPr>
                <w:rFonts w:ascii="宋体" w:hAnsi="宋体" w:cs="宋体" w:eastAsia="宋体" w:hint="default"/>
                <w:sz w:val="18"/>
                <w:szCs w:val="18"/>
              </w:rPr>
            </w:pPr>
            <w:r>
              <w:rPr>
                <w:rFonts w:ascii="宋体" w:hAnsi="宋体" w:cs="宋体" w:eastAsia="宋体" w:hint="default"/>
                <w:spacing w:val="-10"/>
                <w:sz w:val="18"/>
                <w:szCs w:val="18"/>
              </w:rPr>
              <w:t>截止本报告出具日尚未公告其2007</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年度财务会计报告</w:t>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四川长和科技有限公司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35.00%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35.00%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808.03</w:t>
            </w:r>
            <w:r>
              <w:rPr>
                <w:rFonts w:ascii="Arial Narrow"/>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677.44</w:t>
            </w:r>
            <w:r>
              <w:rPr>
                <w:rFonts w:ascii="Arial Narrow"/>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26.76</w:t>
            </w:r>
          </w:p>
        </w:tc>
      </w:tr>
      <w:tr>
        <w:trPr>
          <w:trHeight w:val="551"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中华数据广播控股有限公司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百慕大</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29.99%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29.99%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-1,222.38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30,070.24</w:t>
            </w:r>
            <w:r>
              <w:rPr>
                <w:rFonts w:ascii="Arial Narrow"/>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-360.06</w:t>
            </w:r>
            <w:r>
              <w:rPr>
                <w:rFonts w:ascii="Arial Narrow"/>
                <w:sz w:val="18"/>
              </w:rPr>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陕西彩虹电子玻璃有限公司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咸阳市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25.00%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25.00%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39,000.00</w:t>
            </w:r>
            <w:r>
              <w:rPr>
                <w:rFonts w:ascii="Arial Narrow"/>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z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z w:val="18"/>
              </w:rPr>
              <w:t>-</w:t>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四川虹欧显示器件有限公司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40.00%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40.00%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112,898.43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z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-1,534.37</w:t>
            </w:r>
          </w:p>
        </w:tc>
      </w:tr>
      <w:tr>
        <w:trPr>
          <w:trHeight w:val="551"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四川长虹大酒店有限责任公司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61" w:right="0"/>
              <w:jc w:val="left"/>
              <w:rPr>
                <w:rFonts w:ascii="宋体" w:hAnsi="宋体" w:cs="宋体" w:eastAsia="宋体" w:hint="default"/>
                <w:sz w:val="18"/>
                <w:szCs w:val="18"/>
              </w:rPr>
            </w:pPr>
            <w:r>
              <w:rPr>
                <w:rFonts w:ascii="宋体" w:hAnsi="宋体" w:cs="宋体" w:eastAsia="宋体" w:hint="default"/>
                <w:spacing w:val="-7"/>
                <w:sz w:val="18"/>
                <w:szCs w:val="18"/>
              </w:rPr>
              <w:t>酒店业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1,027.90</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1,825.48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-816.72</w:t>
            </w:r>
            <w:r>
              <w:rPr>
                <w:rFonts w:ascii="Arial Narrow"/>
                <w:sz w:val="18"/>
              </w:rPr>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绵阳虹润电子有限公司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3,357.83</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13,219.13</w:t>
            </w:r>
            <w:r>
              <w:rPr>
                <w:rFonts w:ascii="Arial Narrow"/>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437.17</w:t>
            </w:r>
            <w:r>
              <w:rPr>
                <w:rFonts w:ascii="Arial Narrow"/>
                <w:sz w:val="18"/>
              </w:rPr>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四川景虹包装制品有限公司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5,219.29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8,843.35</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883.01</w:t>
            </w:r>
            <w:r>
              <w:rPr>
                <w:rFonts w:ascii="Arial Narrow"/>
                <w:sz w:val="18"/>
              </w:rPr>
            </w:r>
          </w:p>
        </w:tc>
      </w:tr>
      <w:tr>
        <w:trPr>
          <w:trHeight w:val="551"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四川长新制冷部件有限公司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61" w:right="0"/>
              <w:jc w:val="left"/>
              <w:rPr>
                <w:rFonts w:ascii="宋体" w:hAnsi="宋体" w:cs="宋体" w:eastAsia="宋体" w:hint="default"/>
                <w:sz w:val="18"/>
                <w:szCs w:val="18"/>
              </w:rPr>
            </w:pPr>
            <w:r>
              <w:rPr>
                <w:rFonts w:ascii="宋体" w:hAnsi="宋体" w:cs="宋体" w:eastAsia="宋体" w:hint="default"/>
                <w:spacing w:val="-7"/>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35%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2,310.58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8,156.48</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224.28</w:t>
            </w:r>
            <w:r>
              <w:rPr>
                <w:rFonts w:ascii="Arial Narrow"/>
                <w:sz w:val="18"/>
              </w:rPr>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z w:val="18"/>
                <w:szCs w:val="18"/>
              </w:rPr>
              <w:t>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61" w:right="0"/>
              <w:jc w:val="left"/>
              <w:rPr>
                <w:rFonts w:ascii="宋体" w:hAnsi="宋体" w:cs="宋体" w:eastAsia="宋体" w:hint="default"/>
                <w:sz w:val="18"/>
                <w:szCs w:val="18"/>
              </w:rPr>
            </w:pPr>
            <w:r>
              <w:rPr>
                <w:rFonts w:ascii="宋体" w:hAnsi="宋体" w:cs="宋体" w:eastAsia="宋体" w:hint="default"/>
                <w:spacing w:val="-7"/>
                <w:sz w:val="18"/>
                <w:szCs w:val="18"/>
              </w:rPr>
              <w:t>房地产</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25%</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25%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3,190.06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405.69</w:t>
            </w:r>
            <w:r>
              <w:rPr>
                <w:rFonts w:ascii="Arial Narrow"/>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34.16</w:t>
            </w:r>
          </w:p>
        </w:tc>
      </w:tr>
      <w:tr>
        <w:trPr>
          <w:trHeight w:val="550"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0" w:right="0"/>
              <w:jc w:val="left"/>
              <w:rPr>
                <w:rFonts w:ascii="宋体" w:hAnsi="宋体" w:cs="宋体" w:eastAsia="宋体" w:hint="default"/>
                <w:sz w:val="18"/>
                <w:szCs w:val="18"/>
              </w:rPr>
            </w:pPr>
            <w:r>
              <w:rPr>
                <w:rFonts w:ascii="宋体" w:hAnsi="宋体" w:cs="宋体" w:eastAsia="宋体" w:hint="default"/>
                <w:sz w:val="18"/>
                <w:szCs w:val="18"/>
              </w:rPr>
              <w:t>四川长虹欣锐科技有限公司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0" w:right="0"/>
              <w:jc w:val="center"/>
              <w:rPr>
                <w:rFonts w:ascii="宋体" w:hAnsi="宋体" w:cs="宋体" w:eastAsia="宋体" w:hint="default"/>
                <w:sz w:val="18"/>
                <w:szCs w:val="18"/>
              </w:rPr>
            </w:pPr>
            <w:r>
              <w:rPr>
                <w:rFonts w:ascii="宋体" w:hAnsi="宋体" w:cs="宋体" w:eastAsia="宋体" w:hint="default"/>
                <w:spacing w:val="-5"/>
                <w:sz w:val="18"/>
                <w:szCs w:val="18"/>
              </w:rPr>
              <w:t>广元</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62" w:right="0"/>
              <w:jc w:val="left"/>
              <w:rPr>
                <w:rFonts w:ascii="宋体" w:hAnsi="宋体" w:cs="宋体" w:eastAsia="宋体" w:hint="default"/>
                <w:sz w:val="18"/>
                <w:szCs w:val="18"/>
              </w:rPr>
            </w:pPr>
            <w:r>
              <w:rPr>
                <w:rFonts w:ascii="宋体" w:hAnsi="宋体" w:cs="宋体" w:eastAsia="宋体" w:hint="default"/>
                <w:spacing w:val="-7"/>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39.50%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39.50%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3,069.59</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158.88</w:t>
            </w:r>
            <w:r>
              <w:rPr>
                <w:rFonts w:ascii="Arial Narrow"/>
                <w:sz w:val="18"/>
              </w:rPr>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-196.22</w:t>
            </w:r>
            <w:r>
              <w:rPr>
                <w:rFonts w:ascii="Arial Narrow"/>
                <w:sz w:val="18"/>
              </w:rPr>
            </w:r>
          </w:p>
        </w:tc>
      </w:tr>
      <w:tr>
        <w:trPr>
          <w:trHeight w:val="551"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5"/>
              <w:ind w:left="100" w:right="198"/>
              <w:jc w:val="left"/>
              <w:rPr>
                <w:rFonts w:ascii="宋体" w:hAnsi="宋体" w:cs="宋体" w:eastAsia="宋体" w:hint="default"/>
                <w:sz w:val="18"/>
                <w:szCs w:val="18"/>
              </w:rPr>
            </w:pPr>
            <w:r>
              <w:rPr>
                <w:rFonts w:ascii="宋体" w:hAnsi="宋体" w:cs="宋体" w:eastAsia="宋体" w:hint="default"/>
                <w:sz w:val="18"/>
                <w:szCs w:val="18"/>
              </w:rPr>
              <w:t>四川广电星空长虹数字移动电视 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left="1" w:right="0"/>
              <w:jc w:val="center"/>
              <w:rPr>
                <w:rFonts w:ascii="宋体" w:hAnsi="宋体" w:cs="宋体" w:eastAsia="宋体" w:hint="default"/>
                <w:sz w:val="18"/>
                <w:szCs w:val="18"/>
              </w:rPr>
            </w:pPr>
            <w:r>
              <w:rPr>
                <w:rFonts w:ascii="宋体" w:hAnsi="宋体" w:cs="宋体" w:eastAsia="宋体" w:hint="default"/>
                <w:spacing w:val="-10"/>
                <w:sz w:val="18"/>
                <w:szCs w:val="18"/>
              </w:rPr>
              <w:t>成都</w:t>
            </w:r>
            <w:r>
              <w:rPr>
                <w:rFonts w:ascii="宋体" w:hAnsi="宋体" w:cs="宋体" w:eastAsia="宋体" w:hint="default"/>
                <w:sz w:val="18"/>
                <w:szCs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before="5"/>
              <w:ind w:left="332" w:right="159" w:hanging="171"/>
              <w:jc w:val="left"/>
              <w:rPr>
                <w:rFonts w:ascii="宋体" w:hAnsi="宋体" w:cs="宋体" w:eastAsia="宋体" w:hint="default"/>
                <w:sz w:val="18"/>
                <w:szCs w:val="18"/>
              </w:rPr>
            </w:pPr>
            <w:r>
              <w:rPr>
                <w:rFonts w:ascii="宋体" w:hAnsi="宋体" w:cs="宋体" w:eastAsia="宋体" w:hint="default"/>
                <w:spacing w:val="-10"/>
                <w:sz w:val="18"/>
                <w:szCs w:val="18"/>
              </w:rPr>
              <w:t>技术咨 </w:t>
            </w:r>
            <w:r>
              <w:rPr>
                <w:rFonts w:ascii="宋体" w:hAnsi="宋体" w:cs="宋体" w:eastAsia="宋体" w:hint="default"/>
                <w:sz w:val="18"/>
                <w:szCs w:val="18"/>
              </w:rPr>
              <w:t>询</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49%</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35"/>
              <w:ind w:right="98"/>
              <w:jc w:val="right"/>
              <w:rPr>
                <w:rFonts w:ascii="宋体" w:hAnsi="宋体" w:cs="宋体" w:eastAsia="宋体" w:hint="default"/>
                <w:sz w:val="18"/>
                <w:szCs w:val="18"/>
              </w:rPr>
            </w:pPr>
            <w:r>
              <w:rPr>
                <w:rFonts w:ascii="宋体"/>
                <w:sz w:val="18"/>
              </w:rPr>
              <w:t>49%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9,965.38</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z w:val="18"/>
              </w:rPr>
              <w:t>-</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-34.63</w:t>
            </w:r>
          </w:p>
        </w:tc>
      </w:tr>
      <w:tr>
        <w:trPr>
          <w:trHeight w:val="598"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00" w:right="0"/>
              <w:jc w:val="left"/>
              <w:rPr>
                <w:rFonts w:ascii="宋体" w:hAnsi="宋体" w:cs="宋体" w:eastAsia="宋体" w:hint="default"/>
                <w:sz w:val="18"/>
                <w:szCs w:val="18"/>
              </w:rPr>
            </w:pPr>
            <w:r>
              <w:rPr>
                <w:rFonts w:ascii="宋体" w:hAnsi="宋体" w:cs="宋体" w:eastAsia="宋体" w:hint="default"/>
                <w:sz w:val="18"/>
                <w:szCs w:val="18"/>
              </w:rPr>
              <w:t>四川虹宇金属制造有限责任公司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 w:right="0"/>
              <w:jc w:val="center"/>
              <w:rPr>
                <w:rFonts w:ascii="宋体" w:hAnsi="宋体" w:cs="宋体" w:eastAsia="宋体" w:hint="default"/>
                <w:sz w:val="18"/>
                <w:szCs w:val="18"/>
              </w:rPr>
            </w:pPr>
            <w:r>
              <w:rPr>
                <w:rFonts w:ascii="宋体" w:hAnsi="宋体" w:cs="宋体" w:eastAsia="宋体" w:hint="default"/>
                <w:sz w:val="18"/>
                <w:szCs w:val="18"/>
              </w:rPr>
              <w:t>四川绵阳</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35.00%</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9"/>
              <w:ind w:right="98"/>
              <w:jc w:val="right"/>
              <w:rPr>
                <w:rFonts w:ascii="宋体" w:hAnsi="宋体" w:cs="宋体" w:eastAsia="宋体" w:hint="default"/>
                <w:sz w:val="18"/>
                <w:szCs w:val="18"/>
              </w:rPr>
            </w:pPr>
            <w:r>
              <w:rPr>
                <w:rFonts w:ascii="宋体"/>
                <w:sz w:val="18"/>
              </w:rPr>
              <w:t>35%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7"/>
              <w:jc w:val="right"/>
              <w:rPr>
                <w:rFonts w:ascii="Arial Narrow" w:hAnsi="Arial Narrow" w:cs="Arial Narrow" w:eastAsia="Arial Narrow" w:hint="default"/>
                <w:sz w:val="18"/>
                <w:szCs w:val="18"/>
              </w:rPr>
            </w:pPr>
            <w:r>
              <w:rPr>
                <w:rFonts w:ascii="Arial Narrow"/>
                <w:spacing w:val="-1"/>
                <w:sz w:val="18"/>
              </w:rPr>
              <w:t>439.30</w:t>
            </w:r>
            <w:r>
              <w:rPr>
                <w:rFonts w:ascii="Arial Narrow"/>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15.39</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-10.70</w:t>
            </w:r>
          </w:p>
        </w:tc>
      </w:tr>
      <w:tr>
        <w:trPr>
          <w:trHeight w:val="504"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00" w:right="0"/>
              <w:jc w:val="left"/>
              <w:rPr>
                <w:rFonts w:ascii="宋体" w:hAnsi="宋体" w:cs="宋体" w:eastAsia="宋体" w:hint="default"/>
                <w:sz w:val="18"/>
                <w:szCs w:val="18"/>
              </w:rPr>
            </w:pPr>
            <w:r>
              <w:rPr>
                <w:rFonts w:ascii="宋体" w:hAnsi="宋体" w:cs="宋体" w:eastAsia="宋体" w:hint="default"/>
                <w:sz w:val="18"/>
                <w:szCs w:val="18"/>
              </w:rPr>
              <w:t>合肥市技术产权交易所</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left="1"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332" w:right="161" w:hanging="171"/>
              <w:jc w:val="left"/>
              <w:rPr>
                <w:rFonts w:ascii="宋体" w:hAnsi="宋体" w:cs="宋体" w:eastAsia="宋体" w:hint="default"/>
                <w:sz w:val="18"/>
                <w:szCs w:val="18"/>
              </w:rPr>
            </w:pPr>
            <w:r>
              <w:rPr>
                <w:rFonts w:ascii="宋体" w:hAnsi="宋体" w:cs="宋体" w:eastAsia="宋体" w:hint="default"/>
                <w:spacing w:val="-10"/>
                <w:sz w:val="18"/>
                <w:szCs w:val="18"/>
              </w:rPr>
              <w:t>产权交 </w:t>
            </w:r>
            <w:r>
              <w:rPr>
                <w:rFonts w:ascii="宋体" w:hAnsi="宋体" w:cs="宋体" w:eastAsia="宋体" w:hint="default"/>
                <w:sz w:val="18"/>
                <w:szCs w:val="18"/>
              </w:rPr>
              <w:t>易</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28.57%</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28.57%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54"/>
              <w:ind w:right="97"/>
              <w:jc w:val="right"/>
              <w:rPr>
                <w:rFonts w:ascii="Arial Narrow" w:hAnsi="Arial Narrow" w:cs="Arial Narrow" w:eastAsia="Arial Narrow" w:hint="default"/>
                <w:sz w:val="18"/>
                <w:szCs w:val="18"/>
              </w:rPr>
            </w:pPr>
            <w:r>
              <w:rPr>
                <w:rFonts w:ascii="Arial Narrow"/>
                <w:spacing w:val="-1"/>
                <w:w w:val="95"/>
                <w:sz w:val="18"/>
              </w:rPr>
              <w:t>0.07</w:t>
            </w:r>
            <w:r>
              <w:rPr>
                <w:rFonts w:ascii="Arial Narrow"/>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0.02</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2"/>
              <w:ind w:right="98"/>
              <w:jc w:val="right"/>
              <w:rPr>
                <w:rFonts w:ascii="宋体" w:hAnsi="宋体" w:cs="宋体" w:eastAsia="宋体" w:hint="default"/>
                <w:sz w:val="18"/>
                <w:szCs w:val="18"/>
              </w:rPr>
            </w:pPr>
            <w:r>
              <w:rPr>
                <w:rFonts w:ascii="宋体"/>
                <w:sz w:val="18"/>
              </w:rPr>
              <w:t>0.03</w:t>
            </w:r>
          </w:p>
        </w:tc>
      </w:tr>
      <w:tr>
        <w:trPr>
          <w:trHeight w:val="574" w:hRule="exact"/>
        </w:trPr>
        <w:tc>
          <w:tcPr>
            <w:tcW w:w="2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00" w:right="0"/>
              <w:jc w:val="left"/>
              <w:rPr>
                <w:rFonts w:ascii="宋体" w:hAnsi="宋体" w:cs="宋体" w:eastAsia="宋体" w:hint="default"/>
                <w:sz w:val="18"/>
                <w:szCs w:val="18"/>
              </w:rPr>
            </w:pPr>
            <w:r>
              <w:rPr>
                <w:rFonts w:ascii="宋体" w:hAnsi="宋体" w:cs="宋体" w:eastAsia="宋体" w:hint="default"/>
                <w:sz w:val="18"/>
                <w:szCs w:val="18"/>
              </w:rPr>
              <w:t>美菱包装有限公司</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 w:right="0"/>
              <w:jc w:val="center"/>
              <w:rPr>
                <w:rFonts w:ascii="宋体" w:hAnsi="宋体" w:cs="宋体" w:eastAsia="宋体" w:hint="default"/>
                <w:sz w:val="18"/>
                <w:szCs w:val="18"/>
              </w:rPr>
            </w:pPr>
            <w:r>
              <w:rPr>
                <w:rFonts w:ascii="宋体" w:hAnsi="宋体" w:cs="宋体" w:eastAsia="宋体" w:hint="default"/>
                <w:sz w:val="18"/>
                <w:szCs w:val="18"/>
              </w:rPr>
              <w:t>合肥市</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left="147"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48.28%</w:t>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48.28%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7"/>
              <w:jc w:val="right"/>
              <w:rPr>
                <w:rFonts w:ascii="宋体" w:hAnsi="宋体" w:cs="宋体" w:eastAsia="宋体" w:hint="default"/>
                <w:sz w:val="18"/>
                <w:szCs w:val="18"/>
              </w:rPr>
            </w:pPr>
            <w:r>
              <w:rPr>
                <w:rFonts w:ascii="宋体"/>
                <w:sz w:val="18"/>
              </w:rPr>
              <w:t>0.51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2.07</w:t>
            </w:r>
          </w:p>
        </w:tc>
        <w:tc>
          <w:tcPr>
            <w:tcW w:w="8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6"/>
              <w:ind w:right="98"/>
              <w:jc w:val="right"/>
              <w:rPr>
                <w:rFonts w:ascii="宋体" w:hAnsi="宋体" w:cs="宋体" w:eastAsia="宋体" w:hint="default"/>
                <w:sz w:val="18"/>
                <w:szCs w:val="18"/>
              </w:rPr>
            </w:pPr>
            <w:r>
              <w:rPr>
                <w:rFonts w:ascii="宋体"/>
                <w:sz w:val="18"/>
              </w:rPr>
              <w:t>-</w:t>
            </w:r>
          </w:p>
        </w:tc>
      </w:tr>
    </w:tbl>
    <w:p>
      <w:pPr>
        <w:pStyle w:val="BodyText"/>
        <w:spacing w:line="240" w:lineRule="auto" w:before="86"/>
        <w:ind w:left="565" w:right="0"/>
        <w:jc w:val="left"/>
      </w:pPr>
      <w:r>
        <w:rPr/>
        <w:t>②本年内采用权益法核算的长期股权投资增减变动情况：</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254"/>
        <w:gridCol w:w="1526"/>
        <w:gridCol w:w="1276"/>
        <w:gridCol w:w="1512"/>
        <w:gridCol w:w="1358"/>
        <w:gridCol w:w="1511"/>
        <w:gridCol w:w="994"/>
      </w:tblGrid>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21" w:right="0"/>
              <w:jc w:val="left"/>
              <w:rPr>
                <w:rFonts w:ascii="宋体" w:hAnsi="宋体" w:cs="宋体" w:eastAsia="宋体" w:hint="default"/>
                <w:sz w:val="21"/>
                <w:szCs w:val="21"/>
              </w:rPr>
            </w:pPr>
            <w:r>
              <w:rPr>
                <w:rFonts w:ascii="宋体" w:hAnsi="宋体" w:cs="宋体" w:eastAsia="宋体" w:hint="default"/>
                <w:spacing w:val="-9"/>
                <w:sz w:val="21"/>
                <w:szCs w:val="21"/>
              </w:rPr>
              <w:t>被投资单位名称</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7" w:right="0"/>
              <w:jc w:val="left"/>
              <w:rPr>
                <w:rFonts w:ascii="宋体" w:hAnsi="宋体" w:cs="宋体" w:eastAsia="宋体" w:hint="default"/>
                <w:sz w:val="18"/>
                <w:szCs w:val="18"/>
              </w:rPr>
            </w:pPr>
            <w:r>
              <w:rPr>
                <w:rFonts w:ascii="宋体" w:hAnsi="宋体" w:cs="宋体" w:eastAsia="宋体" w:hint="default"/>
                <w:spacing w:val="-10"/>
                <w:sz w:val="18"/>
                <w:szCs w:val="18"/>
              </w:rPr>
              <w:t>初始投资</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0"/>
              <w:jc w:val="righ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0"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3" w:right="0"/>
              <w:jc w:val="left"/>
              <w:rPr>
                <w:rFonts w:ascii="宋体" w:hAnsi="宋体" w:cs="宋体" w:eastAsia="宋体" w:hint="default"/>
                <w:sz w:val="18"/>
                <w:szCs w:val="18"/>
              </w:rPr>
            </w:pPr>
            <w:r>
              <w:rPr>
                <w:rFonts w:ascii="宋体" w:hAnsi="宋体" w:cs="宋体" w:eastAsia="宋体" w:hint="default"/>
                <w:spacing w:val="-10"/>
                <w:sz w:val="18"/>
                <w:szCs w:val="18"/>
              </w:rPr>
              <w:t>本年减少</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1"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华意压缩机股份有限公司*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235,609,266.00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235,609,266.00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235,609,266.00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77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四川长虹大酒店有限责任</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pacing w:val="-10"/>
                <w:sz w:val="18"/>
                <w:szCs w:val="18"/>
              </w:rPr>
              <w:t>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11,495,626.70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5,533,847.01</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2,450,153.22</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3,083,693.79</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绵阳长鑫新材料有限公司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21,000,000.00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26,247,154.41</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1,984,226.67</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28,231,381.08</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绵阳虹润电子有限公司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7,000,000.00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10,260,013.85</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1,530,082.11</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11,790,095.96</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四川景虹包装制品有限公</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14,308,000.00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15,176,965.40</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3,090,551.57</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18,267,516.97</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380" w:right="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60" w:type="dxa"/>
        <w:tblLayout w:type="fixed"/>
        <w:tblCellMar>
          <w:top w:w="0" w:type="dxa"/>
          <w:left w:w="0" w:type="dxa"/>
          <w:bottom w:w="0" w:type="dxa"/>
          <w:right w:w="0" w:type="dxa"/>
        </w:tblCellMar>
        <w:tblLook w:val="01E0"/>
      </w:tblPr>
      <w:tblGrid>
        <w:gridCol w:w="2254"/>
        <w:gridCol w:w="1526"/>
        <w:gridCol w:w="1276"/>
        <w:gridCol w:w="1512"/>
        <w:gridCol w:w="1358"/>
        <w:gridCol w:w="1511"/>
        <w:gridCol w:w="994"/>
      </w:tblGrid>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5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四川长虹置业有限公司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7,500,000.00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7,024,731.36</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3,545,410.65</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10,570,142.01</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四川长和科技有限公司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2,583,000.00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2,699,312.72</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93,667.53</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2,792,980.25</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77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四川长新制冷部件有限公</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7,000,000.00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7,745,847.07</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784,983.18</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8,530,830.25</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769"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266"/>
              <w:jc w:val="left"/>
              <w:rPr>
                <w:rFonts w:ascii="宋体" w:hAnsi="宋体" w:cs="宋体" w:eastAsia="宋体" w:hint="default"/>
                <w:sz w:val="18"/>
                <w:szCs w:val="18"/>
              </w:rPr>
            </w:pPr>
            <w:r>
              <w:rPr>
                <w:rFonts w:ascii="宋体" w:hAnsi="宋体" w:cs="宋体" w:eastAsia="宋体" w:hint="default"/>
                <w:spacing w:val="-11"/>
                <w:sz w:val="18"/>
                <w:szCs w:val="18"/>
              </w:rPr>
              <w:t>中华数据广播控股有限公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68,879,554.44</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63,633,417.13</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7,627,933.86</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56,005,483.27</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77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四川虹欧显示器件有限公</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pacing w:val="-16"/>
                <w:sz w:val="18"/>
              </w:rPr>
              <w:t>720,000,000.00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pacing w:val="-16"/>
                <w:sz w:val="18"/>
              </w:rPr>
              <w:t>713,862,535.28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pacing w:val="-16"/>
                <w:sz w:val="18"/>
              </w:rPr>
              <w:t>713,862,535.28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77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陕西彩虹电子玻璃有限公</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97,500,000.00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97,500,000.00</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97,500,000.00</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769"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266"/>
              <w:jc w:val="left"/>
              <w:rPr>
                <w:rFonts w:ascii="宋体" w:hAnsi="宋体" w:cs="宋体" w:eastAsia="宋体" w:hint="default"/>
                <w:sz w:val="18"/>
                <w:szCs w:val="18"/>
              </w:rPr>
            </w:pPr>
            <w:r>
              <w:rPr>
                <w:rFonts w:ascii="宋体" w:hAnsi="宋体" w:cs="宋体" w:eastAsia="宋体" w:hint="default"/>
                <w:spacing w:val="-11"/>
                <w:sz w:val="18"/>
                <w:szCs w:val="18"/>
              </w:rPr>
              <w:t>四川长虹欣锐科技有限公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11,850,000.00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11,850,000.00</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7"/>
                <w:sz w:val="18"/>
              </w:rPr>
              <w:t>775,079.31</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7"/>
                <w:sz w:val="18"/>
              </w:rPr>
              <w:t>11,074,920.69</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85"/>
              <w:jc w:val="right"/>
              <w:rPr>
                <w:rFonts w:ascii="宋体" w:hAnsi="宋体" w:cs="宋体" w:eastAsia="宋体" w:hint="default"/>
                <w:sz w:val="18"/>
                <w:szCs w:val="18"/>
              </w:rPr>
            </w:pPr>
            <w:r>
              <w:rPr>
                <w:rFonts w:ascii="宋体"/>
                <w:sz w:val="18"/>
              </w:rPr>
              <w:t>-</w:t>
            </w:r>
          </w:p>
        </w:tc>
      </w:tr>
      <w:tr>
        <w:trPr>
          <w:trHeight w:val="491"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6"/>
              <w:jc w:val="left"/>
              <w:rPr>
                <w:rFonts w:ascii="宋体" w:hAnsi="宋体" w:cs="宋体" w:eastAsia="宋体" w:hint="default"/>
                <w:sz w:val="18"/>
                <w:szCs w:val="18"/>
              </w:rPr>
            </w:pPr>
            <w:r>
              <w:rPr>
                <w:rFonts w:ascii="宋体" w:hAnsi="宋体" w:cs="宋体" w:eastAsia="宋体" w:hint="default"/>
                <w:spacing w:val="-11"/>
                <w:sz w:val="18"/>
                <w:szCs w:val="18"/>
              </w:rPr>
              <w:t>四川广电星空长虹数字移</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1"/>
                <w:sz w:val="18"/>
                <w:szCs w:val="18"/>
              </w:rPr>
              <w:t>动电视有限公司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7"/>
                <w:sz w:val="18"/>
              </w:rPr>
              <w:t>49,000,000.00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7"/>
                <w:sz w:val="18"/>
              </w:rPr>
              <w:t>49,000,000.00</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7"/>
                <w:sz w:val="18"/>
              </w:rPr>
              <w:t>169,675.83</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0"/>
              <w:jc w:val="right"/>
              <w:rPr>
                <w:rFonts w:ascii="宋体" w:hAnsi="宋体" w:cs="宋体" w:eastAsia="宋体" w:hint="default"/>
                <w:sz w:val="18"/>
                <w:szCs w:val="18"/>
              </w:rPr>
            </w:pPr>
            <w:r>
              <w:rPr>
                <w:rFonts w:ascii="宋体"/>
                <w:spacing w:val="-17"/>
                <w:sz w:val="18"/>
              </w:rPr>
              <w:t>48,830,324.17</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5"/>
              <w:jc w:val="right"/>
              <w:rPr>
                <w:rFonts w:ascii="宋体" w:hAnsi="宋体" w:cs="宋体" w:eastAsia="宋体" w:hint="default"/>
                <w:sz w:val="18"/>
                <w:szCs w:val="18"/>
              </w:rPr>
            </w:pPr>
            <w:r>
              <w:rPr>
                <w:rFonts w:ascii="宋体"/>
                <w:sz w:val="18"/>
              </w:rPr>
              <w:t>-</w:t>
            </w:r>
          </w:p>
        </w:tc>
      </w:tr>
      <w:tr>
        <w:trPr>
          <w:trHeight w:val="4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266"/>
              <w:jc w:val="left"/>
              <w:rPr>
                <w:rFonts w:ascii="宋体" w:hAnsi="宋体" w:cs="宋体" w:eastAsia="宋体" w:hint="default"/>
                <w:sz w:val="18"/>
                <w:szCs w:val="18"/>
              </w:rPr>
            </w:pPr>
            <w:r>
              <w:rPr>
                <w:rFonts w:ascii="宋体" w:hAnsi="宋体" w:cs="宋体" w:eastAsia="宋体" w:hint="default"/>
                <w:spacing w:val="-11"/>
                <w:sz w:val="18"/>
                <w:szCs w:val="18"/>
              </w:rPr>
              <w:t>四川虹宇金属制造有限责</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0"/>
                <w:sz w:val="18"/>
                <w:szCs w:val="18"/>
              </w:rPr>
              <w:t>任公司</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7"/>
                <w:sz w:val="18"/>
              </w:rPr>
              <w:t>1,570,000.00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7"/>
                <w:sz w:val="18"/>
              </w:rPr>
              <w:t>1,570,000.00</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7"/>
                <w:sz w:val="18"/>
              </w:rPr>
              <w:t>37,445.74</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01"/>
              <w:jc w:val="right"/>
              <w:rPr>
                <w:rFonts w:ascii="宋体" w:hAnsi="宋体" w:cs="宋体" w:eastAsia="宋体" w:hint="default"/>
                <w:sz w:val="18"/>
                <w:szCs w:val="18"/>
              </w:rPr>
            </w:pPr>
            <w:r>
              <w:rPr>
                <w:rFonts w:ascii="宋体"/>
                <w:spacing w:val="-17"/>
                <w:sz w:val="18"/>
              </w:rPr>
              <w:t>1,532,554.26</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11"/>
                <w:sz w:val="18"/>
                <w:szCs w:val="18"/>
              </w:rPr>
              <w:t>合肥市技术产权交易所</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1,904,101.36</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1,904,101.36</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1,904,101.36</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9"/>
                <w:sz w:val="18"/>
                <w:szCs w:val="18"/>
              </w:rPr>
              <w:t>美菱包装有限公司</w:t>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30,976,428.73</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30,976,428.73</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121,173.65</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30,855,255.08</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r>
        <w:trPr>
          <w:trHeight w:val="390" w:hRule="exact"/>
        </w:trPr>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1,288,175,977.23</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138,321,288.95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1,153,301,253.08</w:t>
            </w:r>
            <w:r>
              <w:rPr>
                <w:rFonts w:ascii="宋体"/>
                <w:sz w:val="18"/>
              </w:rPr>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39,412,842.69</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1,252,209,699.34</w:t>
            </w:r>
            <w:r>
              <w:rPr>
                <w:rFonts w:ascii="宋体"/>
                <w:sz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9"/>
          <w:szCs w:val="9"/>
        </w:rPr>
      </w:pPr>
    </w:p>
    <w:p>
      <w:pPr>
        <w:pStyle w:val="BodyText"/>
        <w:spacing w:line="240" w:lineRule="auto" w:before="35"/>
        <w:ind w:left="685" w:right="0"/>
        <w:jc w:val="left"/>
      </w:pPr>
      <w:r>
        <w:rPr/>
        <w:t>*2007 年 12 月 24 日，本公司通过竞拍获得景德镇华意电器总公司持有的华意压缩 9710</w:t>
      </w:r>
      <w:r>
        <w:rPr>
          <w:spacing w:val="-6"/>
        </w:rPr>
        <w:t> </w:t>
      </w:r>
      <w:r>
        <w:rPr/>
        <w:t>万股</w:t>
      </w:r>
    </w:p>
    <w:p>
      <w:pPr>
        <w:pStyle w:val="BodyText"/>
        <w:spacing w:line="240" w:lineRule="auto" w:before="85"/>
        <w:ind w:left="265" w:right="0"/>
        <w:jc w:val="both"/>
      </w:pPr>
      <w:r>
        <w:rPr/>
        <w:t>股份，依据景德镇市中级人民法院(2007)景执字第 85-3 号民事裁定书，已于 2007 年 12 月 28</w:t>
      </w:r>
      <w:r>
        <w:rPr>
          <w:spacing w:val="-4"/>
        </w:rPr>
        <w:t> </w:t>
      </w:r>
      <w:r>
        <w:rPr/>
        <w:t>日</w:t>
      </w:r>
    </w:p>
    <w:p>
      <w:pPr>
        <w:pStyle w:val="BodyText"/>
        <w:spacing w:line="240" w:lineRule="auto" w:before="85"/>
        <w:ind w:left="265" w:right="0"/>
        <w:jc w:val="both"/>
      </w:pPr>
      <w:r>
        <w:rPr/>
        <w:t>在中国证券登记结算有限公司深圳分公司办理完过户登记手续。至此，本公司持有华意压缩 9710</w:t>
      </w:r>
      <w:r>
        <w:rPr>
          <w:spacing w:val="-53"/>
        </w:rPr>
        <w:t> </w:t>
      </w:r>
      <w:r>
        <w:rPr/>
        <w:t>万</w:t>
      </w:r>
    </w:p>
    <w:p>
      <w:pPr>
        <w:pStyle w:val="BodyText"/>
        <w:spacing w:line="314" w:lineRule="auto" w:before="85"/>
        <w:ind w:left="265" w:right="1312"/>
        <w:jc w:val="both"/>
      </w:pPr>
      <w:r>
        <w:rPr/>
        <w:t>股，占华意压缩股本总额的</w:t>
      </w:r>
      <w:r>
        <w:rPr>
          <w:spacing w:val="-11"/>
        </w:rPr>
        <w:t> </w:t>
      </w:r>
      <w:r>
        <w:rPr/>
        <w:t>29.92%，是其第一大股东。截止</w:t>
      </w:r>
      <w:r>
        <w:rPr>
          <w:spacing w:val="-58"/>
        </w:rPr>
        <w:t> </w:t>
      </w:r>
      <w:r>
        <w:rPr/>
        <w:t>2007</w:t>
      </w:r>
      <w:r>
        <w:rPr>
          <w:spacing w:val="-57"/>
        </w:rPr>
        <w:t> </w:t>
      </w:r>
      <w:r>
        <w:rPr/>
        <w:t>年</w:t>
      </w:r>
      <w:r>
        <w:rPr>
          <w:spacing w:val="-58"/>
        </w:rPr>
        <w:t> </w:t>
      </w:r>
      <w:r>
        <w:rPr/>
        <w:t>12</w:t>
      </w:r>
      <w:r>
        <w:rPr>
          <w:spacing w:val="-57"/>
        </w:rPr>
        <w:t> </w:t>
      </w:r>
      <w:r>
        <w:rPr/>
        <w:t>月</w:t>
      </w:r>
      <w:r>
        <w:rPr>
          <w:spacing w:val="-59"/>
        </w:rPr>
        <w:t> </w:t>
      </w:r>
      <w:r>
        <w:rPr/>
        <w:t>31</w:t>
      </w:r>
      <w:r>
        <w:rPr>
          <w:spacing w:val="-57"/>
        </w:rPr>
        <w:t> </w:t>
      </w:r>
      <w:r>
        <w:rPr/>
        <w:t>日，华意压缩董事会尚</w:t>
      </w:r>
      <w:r>
        <w:rPr>
          <w:spacing w:val="-1"/>
        </w:rPr>
        <w:t> </w:t>
      </w:r>
      <w:r>
        <w:rPr/>
        <w:t>未进行改选，本公司在资产负债表日尚不能够决定其经营管理，资产负债表日暂以投资成本确认为按</w:t>
      </w:r>
      <w:r>
        <w:rPr/>
        <w:t> 权益法核算的长期股权投资类。</w:t>
      </w:r>
    </w:p>
    <w:p>
      <w:pPr>
        <w:pStyle w:val="BodyText"/>
        <w:spacing w:line="240" w:lineRule="auto"/>
        <w:ind w:left="685" w:right="0"/>
        <w:jc w:val="left"/>
      </w:pPr>
      <w:r>
        <w:rPr/>
        <w:t>（5）除子公司外其他采用成本法核算的长期股权投资</w:t>
      </w:r>
    </w:p>
    <w:p>
      <w:pPr>
        <w:spacing w:line="240" w:lineRule="auto" w:before="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2452"/>
        <w:gridCol w:w="1468"/>
        <w:gridCol w:w="1370"/>
        <w:gridCol w:w="1384"/>
        <w:gridCol w:w="882"/>
        <w:gridCol w:w="1482"/>
        <w:gridCol w:w="1426"/>
      </w:tblGrid>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18" w:right="0"/>
              <w:jc w:val="left"/>
              <w:rPr>
                <w:rFonts w:ascii="宋体" w:hAnsi="宋体" w:cs="宋体" w:eastAsia="宋体" w:hint="default"/>
                <w:sz w:val="21"/>
                <w:szCs w:val="21"/>
              </w:rPr>
            </w:pPr>
            <w:r>
              <w:rPr>
                <w:rFonts w:ascii="宋体" w:hAnsi="宋体" w:cs="宋体" w:eastAsia="宋体" w:hint="default"/>
                <w:spacing w:val="-9"/>
                <w:sz w:val="21"/>
                <w:szCs w:val="21"/>
              </w:rPr>
              <w:t>被投资单位名称</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85" w:right="0"/>
              <w:jc w:val="left"/>
              <w:rPr>
                <w:rFonts w:ascii="宋体" w:hAnsi="宋体" w:cs="宋体" w:eastAsia="宋体" w:hint="default"/>
                <w:sz w:val="18"/>
                <w:szCs w:val="18"/>
              </w:rPr>
            </w:pPr>
            <w:r>
              <w:rPr>
                <w:rFonts w:ascii="宋体" w:hAnsi="宋体" w:cs="宋体" w:eastAsia="宋体" w:hint="default"/>
                <w:spacing w:val="-10"/>
                <w:sz w:val="18"/>
                <w:szCs w:val="18"/>
              </w:rPr>
              <w:t>初始投资</w:t>
            </w:r>
            <w:r>
              <w:rPr>
                <w:rFonts w:ascii="宋体" w:hAnsi="宋体" w:cs="宋体" w:eastAsia="宋体" w:hint="default"/>
                <w:sz w:val="18"/>
                <w:szCs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66" w:right="0"/>
              <w:jc w:val="lef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43"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78" w:right="0"/>
              <w:jc w:val="left"/>
              <w:rPr>
                <w:rFonts w:ascii="宋体" w:hAnsi="宋体" w:cs="宋体" w:eastAsia="宋体" w:hint="default"/>
                <w:sz w:val="18"/>
                <w:szCs w:val="18"/>
              </w:rPr>
            </w:pPr>
            <w:r>
              <w:rPr>
                <w:rFonts w:ascii="宋体" w:hAnsi="宋体" w:cs="宋体" w:eastAsia="宋体" w:hint="default"/>
                <w:spacing w:val="-10"/>
                <w:sz w:val="18"/>
                <w:szCs w:val="18"/>
              </w:rPr>
              <w:t>本年减</w:t>
            </w:r>
            <w:r>
              <w:rPr>
                <w:rFonts w:ascii="宋体" w:hAnsi="宋体" w:cs="宋体" w:eastAsia="宋体" w:hint="default"/>
                <w:sz w:val="18"/>
                <w:szCs w:val="18"/>
              </w:rPr>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23" w:right="0"/>
              <w:jc w:val="lef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64"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r>
      <w:tr>
        <w:trPr>
          <w:trHeight w:val="36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北亚实业（集团）股份有限公</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tabs>
                <w:tab w:pos="310" w:val="left" w:leader="none"/>
              </w:tabs>
              <w:spacing w:line="240" w:lineRule="auto" w:before="39"/>
              <w:ind w:left="-140" w:right="98"/>
              <w:jc w:val="right"/>
              <w:rPr>
                <w:rFonts w:ascii="宋体" w:hAnsi="宋体" w:cs="宋体" w:eastAsia="宋体" w:hint="default"/>
                <w:sz w:val="18"/>
                <w:szCs w:val="18"/>
              </w:rPr>
            </w:pPr>
            <w:r>
              <w:rPr>
                <w:rFonts w:ascii="宋体" w:hAnsi="宋体" w:cs="宋体" w:eastAsia="宋体" w:hint="default"/>
                <w:position w:val="-3"/>
                <w:sz w:val="18"/>
                <w:szCs w:val="18"/>
              </w:rPr>
              <w:t>司</w:t>
              <w:tab/>
            </w:r>
            <w:r>
              <w:rPr>
                <w:rFonts w:ascii="宋体" w:hAnsi="宋体" w:cs="宋体" w:eastAsia="宋体" w:hint="default"/>
                <w:spacing w:val="-11"/>
                <w:sz w:val="18"/>
                <w:szCs w:val="18"/>
              </w:rPr>
              <w:t>20,729,020.00</w:t>
            </w:r>
            <w:r>
              <w:rPr>
                <w:rFonts w:ascii="宋体" w:hAnsi="宋体" w:cs="宋体" w:eastAsia="宋体" w:hint="default"/>
                <w:sz w:val="18"/>
                <w:szCs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20,729,020.00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20,729,020.00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6,218,706.00</w:t>
            </w:r>
            <w:r>
              <w:rPr>
                <w:rFonts w:ascii="宋体"/>
                <w:sz w:val="18"/>
              </w:rPr>
            </w:r>
          </w:p>
        </w:tc>
      </w:tr>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9"/>
                <w:sz w:val="18"/>
                <w:szCs w:val="18"/>
              </w:rPr>
              <w:t>华夏证券有限公司</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r>
      <w:tr>
        <w:trPr>
          <w:trHeight w:val="36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长城证券有限责任公司</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四川汇洋铜业有限公司</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3,000,000.00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3,000,000.00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3,000,000.00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6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深圳聚龙光电有限公司</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2,000,000.00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2,000,000.00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2,000,000.00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闪联信息技术工程中心有限公</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tabs>
                <w:tab w:pos="391" w:val="left" w:leader="none"/>
              </w:tabs>
              <w:spacing w:line="240" w:lineRule="auto" w:before="39"/>
              <w:ind w:left="-140" w:right="98"/>
              <w:jc w:val="right"/>
              <w:rPr>
                <w:rFonts w:ascii="宋体" w:hAnsi="宋体" w:cs="宋体" w:eastAsia="宋体" w:hint="default"/>
                <w:sz w:val="18"/>
                <w:szCs w:val="18"/>
              </w:rPr>
            </w:pPr>
            <w:r>
              <w:rPr>
                <w:rFonts w:ascii="宋体" w:hAnsi="宋体" w:cs="宋体" w:eastAsia="宋体" w:hint="default"/>
                <w:position w:val="-3"/>
                <w:sz w:val="18"/>
                <w:szCs w:val="18"/>
              </w:rPr>
              <w:t>司</w:t>
              <w:tab/>
            </w:r>
            <w:r>
              <w:rPr>
                <w:rFonts w:ascii="宋体" w:hAnsi="宋体" w:cs="宋体" w:eastAsia="宋体" w:hint="default"/>
                <w:spacing w:val="-11"/>
                <w:sz w:val="18"/>
                <w:szCs w:val="18"/>
              </w:rPr>
              <w:t>4,194,929.50</w:t>
            </w:r>
            <w:r>
              <w:rPr>
                <w:rFonts w:ascii="宋体" w:hAnsi="宋体" w:cs="宋体" w:eastAsia="宋体" w:hint="default"/>
                <w:sz w:val="18"/>
                <w:szCs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4,194,929.50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4,194,929.50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6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0"/>
                <w:sz w:val="18"/>
                <w:szCs w:val="18"/>
              </w:rPr>
              <w:t>深圳市中彩联科技有限公司</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1,000,000.00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1,000,000.00</w:t>
            </w:r>
            <w:r>
              <w:rPr>
                <w:rFonts w:ascii="宋体"/>
                <w:sz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1,000,000.00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中国太平洋保险公司</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580,000.00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580,000.00</w:t>
            </w:r>
            <w:r>
              <w:rPr>
                <w:rFonts w:ascii="宋体"/>
                <w:sz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580,000.00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260" w:right="1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6" w:type="dxa"/>
        <w:tblLayout w:type="fixed"/>
        <w:tblCellMar>
          <w:top w:w="0" w:type="dxa"/>
          <w:left w:w="0" w:type="dxa"/>
          <w:bottom w:w="0" w:type="dxa"/>
          <w:right w:w="0" w:type="dxa"/>
        </w:tblCellMar>
        <w:tblLook w:val="01E0"/>
      </w:tblPr>
      <w:tblGrid>
        <w:gridCol w:w="2452"/>
        <w:gridCol w:w="1468"/>
        <w:gridCol w:w="1370"/>
        <w:gridCol w:w="1384"/>
        <w:gridCol w:w="882"/>
        <w:gridCol w:w="1482"/>
        <w:gridCol w:w="1426"/>
      </w:tblGrid>
      <w:tr>
        <w:trPr>
          <w:trHeight w:val="36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合肥市商业银行</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8"/>
              <w:jc w:val="right"/>
              <w:rPr>
                <w:rFonts w:ascii="宋体" w:hAnsi="宋体" w:cs="宋体" w:eastAsia="宋体" w:hint="default"/>
                <w:sz w:val="18"/>
                <w:szCs w:val="18"/>
              </w:rPr>
            </w:pPr>
            <w:r>
              <w:rPr>
                <w:rFonts w:ascii="宋体"/>
                <w:spacing w:val="-11"/>
                <w:sz w:val="18"/>
              </w:rPr>
              <w:t>5,000,000.00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z w:val="18"/>
                <w:szCs w:val="18"/>
              </w:rPr>
              <w:t>美菱西格玛电器有限公司</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1"/>
                <w:sz w:val="18"/>
              </w:rPr>
              <w:t>1,660,000.00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宋体" w:hAnsi="宋体" w:cs="宋体" w:eastAsia="宋体" w:hint="default"/>
                <w:sz w:val="18"/>
                <w:szCs w:val="18"/>
              </w:rPr>
            </w:pPr>
            <w:r>
              <w:rPr>
                <w:rFonts w:ascii="宋体"/>
                <w:sz w:val="18"/>
              </w:rPr>
              <w:t>-</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1"/>
                <w:sz w:val="18"/>
              </w:rPr>
              <w:t>1,660,000.00</w:t>
            </w:r>
            <w:r>
              <w:rPr>
                <w:rFonts w:ascii="宋体"/>
                <w:sz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1"/>
                <w:sz w:val="18"/>
              </w:rPr>
              <w:t>1,660,000.00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0"/>
              <w:ind w:right="98"/>
              <w:jc w:val="right"/>
              <w:rPr>
                <w:rFonts w:ascii="宋体" w:hAnsi="宋体" w:cs="宋体" w:eastAsia="宋体" w:hint="default"/>
                <w:sz w:val="18"/>
                <w:szCs w:val="18"/>
              </w:rPr>
            </w:pPr>
            <w:r>
              <w:rPr>
                <w:rFonts w:ascii="宋体"/>
                <w:spacing w:val="-11"/>
                <w:sz w:val="18"/>
              </w:rPr>
              <w:t>1,660,000.00</w:t>
            </w:r>
            <w:r>
              <w:rPr>
                <w:rFonts w:ascii="宋体"/>
                <w:sz w:val="18"/>
              </w:rPr>
            </w:r>
          </w:p>
        </w:tc>
      </w:tr>
      <w:tr>
        <w:trPr>
          <w:trHeight w:val="368"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4"/>
              <w:jc w:val="left"/>
              <w:rPr>
                <w:rFonts w:ascii="宋体" w:hAnsi="宋体" w:cs="宋体" w:eastAsia="宋体" w:hint="default"/>
                <w:sz w:val="18"/>
                <w:szCs w:val="18"/>
              </w:rPr>
            </w:pPr>
            <w:r>
              <w:rPr>
                <w:rFonts w:ascii="宋体" w:hAnsi="宋体" w:cs="宋体" w:eastAsia="宋体" w:hint="default"/>
                <w:sz w:val="18"/>
                <w:szCs w:val="18"/>
              </w:rPr>
              <w:t>中科大讯飞信息科技有限公司</w:t>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18,960,000.00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18,960,000.00</w:t>
            </w:r>
            <w:r>
              <w:rPr>
                <w:rFonts w:ascii="宋体"/>
                <w:sz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18,960,000.00</w:t>
            </w:r>
            <w:r>
              <w:rPr>
                <w:rFonts w:ascii="宋体"/>
                <w:sz w:val="18"/>
              </w:rPr>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9"/>
              <w:jc w:val="right"/>
              <w:rPr>
                <w:rFonts w:ascii="宋体" w:hAnsi="宋体" w:cs="宋体" w:eastAsia="宋体" w:hint="default"/>
                <w:sz w:val="18"/>
                <w:szCs w:val="18"/>
              </w:rPr>
            </w:pPr>
            <w:r>
              <w:rPr>
                <w:rFonts w:ascii="宋体"/>
                <w:sz w:val="18"/>
              </w:rPr>
              <w:t>-</w:t>
            </w:r>
          </w:p>
        </w:tc>
      </w:tr>
      <w:tr>
        <w:trPr>
          <w:trHeight w:val="370" w:hRule="exact"/>
        </w:trPr>
        <w:tc>
          <w:tcPr>
            <w:tcW w:w="24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64" w:right="0"/>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87"/>
              <w:jc w:val="right"/>
              <w:rPr>
                <w:rFonts w:ascii="宋体" w:hAnsi="宋体" w:cs="宋体" w:eastAsia="宋体" w:hint="default"/>
                <w:sz w:val="18"/>
                <w:szCs w:val="18"/>
              </w:rPr>
            </w:pPr>
            <w:r>
              <w:rPr>
                <w:rFonts w:ascii="宋体"/>
                <w:spacing w:val="-10"/>
                <w:sz w:val="18"/>
              </w:rPr>
              <w:t>114,123,949.50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pacing w:val="-11"/>
                <w:sz w:val="18"/>
              </w:rPr>
              <w:t>84,923,949.50</w:t>
            </w:r>
            <w:r>
              <w:rPr>
                <w:rFonts w:ascii="宋体"/>
                <w:sz w:val="18"/>
              </w:rPr>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pacing w:val="-11"/>
                <w:sz w:val="18"/>
              </w:rPr>
              <w:t>27,200,000.00</w:t>
            </w:r>
            <w:r>
              <w:rPr>
                <w:rFonts w:ascii="宋体"/>
                <w:sz w:val="18"/>
              </w:rPr>
            </w:r>
          </w:p>
        </w:tc>
        <w:tc>
          <w:tcPr>
            <w:tcW w:w="8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9"/>
              <w:jc w:val="right"/>
              <w:rPr>
                <w:rFonts w:ascii="宋体" w:hAnsi="宋体" w:cs="宋体" w:eastAsia="宋体" w:hint="default"/>
                <w:sz w:val="18"/>
                <w:szCs w:val="18"/>
              </w:rPr>
            </w:pPr>
            <w:r>
              <w:rPr>
                <w:rFonts w:ascii="宋体"/>
                <w:sz w:val="18"/>
              </w:rPr>
              <w:t>-</w:t>
            </w:r>
          </w:p>
        </w:tc>
        <w:tc>
          <w:tcPr>
            <w:tcW w:w="14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87"/>
              <w:jc w:val="right"/>
              <w:rPr>
                <w:rFonts w:ascii="宋体" w:hAnsi="宋体" w:cs="宋体" w:eastAsia="宋体" w:hint="default"/>
                <w:sz w:val="18"/>
                <w:szCs w:val="18"/>
              </w:rPr>
            </w:pPr>
            <w:r>
              <w:rPr>
                <w:rFonts w:ascii="宋体"/>
                <w:spacing w:val="-10"/>
                <w:sz w:val="18"/>
              </w:rPr>
              <w:t>112,123,949.50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98"/>
              <w:jc w:val="right"/>
              <w:rPr>
                <w:rFonts w:ascii="宋体" w:hAnsi="宋体" w:cs="宋体" w:eastAsia="宋体" w:hint="default"/>
                <w:sz w:val="18"/>
                <w:szCs w:val="18"/>
              </w:rPr>
            </w:pPr>
            <w:r>
              <w:rPr>
                <w:rFonts w:ascii="宋体"/>
                <w:spacing w:val="-11"/>
                <w:sz w:val="18"/>
              </w:rPr>
              <w:t>12,878,706.00</w:t>
            </w:r>
            <w:r>
              <w:rPr>
                <w:rFonts w:ascii="宋体"/>
                <w:sz w:val="18"/>
              </w:rPr>
            </w:r>
          </w:p>
        </w:tc>
      </w:tr>
    </w:tbl>
    <w:p>
      <w:pPr>
        <w:pStyle w:val="BodyText"/>
        <w:spacing w:line="240" w:lineRule="auto" w:before="86"/>
        <w:ind w:left="685" w:right="0"/>
        <w:jc w:val="left"/>
      </w:pPr>
      <w:r>
        <w:rPr/>
        <w:t>（6）长期投资减值准备：</w:t>
      </w:r>
    </w:p>
    <w:p>
      <w:pPr>
        <w:spacing w:line="240" w:lineRule="auto" w:before="11"/>
        <w:rPr>
          <w:rFonts w:ascii="宋体" w:hAnsi="宋体" w:cs="宋体" w:eastAsia="宋体" w:hint="default"/>
          <w:sz w:val="12"/>
          <w:szCs w:val="12"/>
        </w:rPr>
      </w:pPr>
    </w:p>
    <w:tbl>
      <w:tblPr>
        <w:tblW w:w="0" w:type="auto"/>
        <w:jc w:val="left"/>
        <w:tblInd w:w="152" w:type="dxa"/>
        <w:tblLayout w:type="fixed"/>
        <w:tblCellMar>
          <w:top w:w="0" w:type="dxa"/>
          <w:left w:w="0" w:type="dxa"/>
          <w:bottom w:w="0" w:type="dxa"/>
          <w:right w:w="0" w:type="dxa"/>
        </w:tblCellMar>
        <w:tblLook w:val="01E0"/>
      </w:tblPr>
      <w:tblGrid>
        <w:gridCol w:w="2944"/>
        <w:gridCol w:w="1700"/>
        <w:gridCol w:w="1296"/>
        <w:gridCol w:w="1134"/>
        <w:gridCol w:w="1418"/>
        <w:gridCol w:w="697"/>
      </w:tblGrid>
      <w:tr>
        <w:trPr>
          <w:trHeight w:val="39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6"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4"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华夏证券有限公司①</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5,000,000.00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①</w:t>
            </w:r>
          </w:p>
        </w:tc>
      </w:tr>
      <w:tr>
        <w:trPr>
          <w:trHeight w:val="39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北亚实业（集团）股份有限公司②</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z w:val="18"/>
              </w:rPr>
              <w:t>-</w:t>
            </w: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6,218,706.00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6,218,706.00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②</w:t>
            </w:r>
          </w:p>
        </w:tc>
      </w:tr>
      <w:tr>
        <w:trPr>
          <w:trHeight w:val="390" w:hRule="exact"/>
        </w:trPr>
        <w:tc>
          <w:tcPr>
            <w:tcW w:w="29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美菱西格玛电器有限公司③</w:t>
            </w:r>
          </w:p>
        </w:tc>
        <w:tc>
          <w:tcPr>
            <w:tcW w:w="1700" w:type="dxa"/>
            <w:tcBorders>
              <w:top w:val="single" w:sz="4" w:space="0" w:color="000000"/>
              <w:left w:val="single" w:sz="4" w:space="0" w:color="000000"/>
              <w:bottom w:val="single" w:sz="4" w:space="0" w:color="000000"/>
              <w:right w:val="single" w:sz="4" w:space="0" w:color="000000"/>
            </w:tcBorders>
          </w:tcPr>
          <w:p>
            <w:pPr/>
          </w:p>
        </w:tc>
        <w:tc>
          <w:tcPr>
            <w:tcW w:w="1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1,660,000.00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1,660,000.00</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③</w:t>
            </w:r>
          </w:p>
        </w:tc>
      </w:tr>
    </w:tbl>
    <w:p>
      <w:pPr>
        <w:spacing w:line="240" w:lineRule="auto" w:before="10"/>
        <w:rPr>
          <w:rFonts w:ascii="宋体" w:hAnsi="宋体" w:cs="宋体" w:eastAsia="宋体" w:hint="default"/>
          <w:sz w:val="9"/>
          <w:szCs w:val="9"/>
        </w:rPr>
      </w:pPr>
    </w:p>
    <w:p>
      <w:pPr>
        <w:pStyle w:val="BodyText"/>
        <w:spacing w:line="314" w:lineRule="auto" w:before="35"/>
        <w:ind w:left="265" w:right="1212" w:firstLine="420"/>
        <w:jc w:val="both"/>
      </w:pPr>
      <w:r>
        <w:rPr/>
        <w:t>①由于华夏证券有限公司已进入非破产清算程序，截至目前清算工作仍在进行当中，本公司根据 上述情况对其全额计提长期股权投资减值准备</w:t>
      </w:r>
      <w:r>
        <w:rPr>
          <w:spacing w:val="-69"/>
        </w:rPr>
        <w:t> </w:t>
      </w:r>
      <w:r>
        <w:rPr/>
        <w:t>5,000,000.00</w:t>
      </w:r>
      <w:r>
        <w:rPr>
          <w:spacing w:val="-69"/>
        </w:rPr>
        <w:t> </w:t>
      </w:r>
      <w:r>
        <w:rPr/>
        <w:t>元。</w:t>
      </w:r>
    </w:p>
    <w:p>
      <w:pPr>
        <w:pStyle w:val="BodyText"/>
        <w:spacing w:line="314" w:lineRule="auto"/>
        <w:ind w:left="265" w:right="1210" w:firstLine="420"/>
        <w:jc w:val="both"/>
      </w:pPr>
      <w:r>
        <w:rPr/>
        <w:t>②本公司持有北亚实业（集团）股份有限公司（以下简称北亚集团）法人股</w:t>
      </w:r>
      <w:r>
        <w:rPr>
          <w:spacing w:val="-53"/>
        </w:rPr>
        <w:t> </w:t>
      </w:r>
      <w:r>
        <w:rPr/>
        <w:t>700</w:t>
      </w:r>
      <w:r>
        <w:rPr>
          <w:spacing w:val="-53"/>
        </w:rPr>
        <w:t> </w:t>
      </w:r>
      <w:r>
        <w:rPr/>
        <w:t>万股，占北亚集</w:t>
      </w:r>
      <w:r>
        <w:rPr/>
        <w:t> 团股本总额的</w:t>
      </w:r>
      <w:r>
        <w:rPr>
          <w:spacing w:val="-71"/>
        </w:rPr>
        <w:t> </w:t>
      </w:r>
      <w:r>
        <w:rPr/>
        <w:t>1.07%。北亚集团截止本报告出具日尚未进行股权分置改革。由于</w:t>
      </w:r>
      <w:r>
        <w:rPr>
          <w:spacing w:val="-71"/>
        </w:rPr>
        <w:t> </w:t>
      </w:r>
      <w:r>
        <w:rPr/>
        <w:t>2004、2005、2006</w:t>
      </w:r>
      <w:r>
        <w:rPr>
          <w:spacing w:val="-71"/>
        </w:rPr>
        <w:t> </w:t>
      </w:r>
      <w:r>
        <w:rPr/>
        <w:t>年</w:t>
      </w:r>
      <w:r>
        <w:rPr/>
        <w:t> </w:t>
      </w:r>
      <w:r>
        <w:rPr>
          <w:spacing w:val="-3"/>
        </w:rPr>
        <w:t>北亚集团连续三年亏损，股票已被暂停上市。2008</w:t>
      </w:r>
      <w:r>
        <w:rPr>
          <w:spacing w:val="-56"/>
        </w:rPr>
        <w:t> </w:t>
      </w:r>
      <w:r>
        <w:rPr/>
        <w:t>年</w:t>
      </w:r>
      <w:r>
        <w:rPr>
          <w:spacing w:val="-58"/>
        </w:rPr>
        <w:t> </w:t>
      </w:r>
      <w:r>
        <w:rPr/>
        <w:t>2</w:t>
      </w:r>
      <w:r>
        <w:rPr>
          <w:spacing w:val="-56"/>
        </w:rPr>
        <w:t> </w:t>
      </w:r>
      <w:r>
        <w:rPr/>
        <w:t>月</w:t>
      </w:r>
      <w:r>
        <w:rPr>
          <w:spacing w:val="-58"/>
        </w:rPr>
        <w:t> </w:t>
      </w:r>
      <w:r>
        <w:rPr/>
        <w:t>5</w:t>
      </w:r>
      <w:r>
        <w:rPr>
          <w:spacing w:val="-57"/>
        </w:rPr>
        <w:t> </w:t>
      </w:r>
      <w:r>
        <w:rPr/>
        <w:t>日北亚集团发布公告，公司已进入破产重</w:t>
      </w:r>
    </w:p>
    <w:p>
      <w:pPr>
        <w:pStyle w:val="BodyText"/>
        <w:spacing w:line="314" w:lineRule="auto"/>
        <w:ind w:left="265" w:right="1211"/>
        <w:jc w:val="both"/>
      </w:pPr>
      <w:r>
        <w:rPr>
          <w:spacing w:val="-4"/>
        </w:rPr>
        <w:t>整程序；2008</w:t>
      </w:r>
      <w:r>
        <w:rPr>
          <w:spacing w:val="-63"/>
        </w:rPr>
        <w:t> </w:t>
      </w:r>
      <w:r>
        <w:rPr/>
        <w:t>年</w:t>
      </w:r>
      <w:r>
        <w:rPr>
          <w:spacing w:val="-64"/>
        </w:rPr>
        <w:t> </w:t>
      </w:r>
      <w:r>
        <w:rPr/>
        <w:t>3</w:t>
      </w:r>
      <w:r>
        <w:rPr>
          <w:spacing w:val="-63"/>
        </w:rPr>
        <w:t> </w:t>
      </w:r>
      <w:r>
        <w:rPr/>
        <w:t>月</w:t>
      </w:r>
      <w:r>
        <w:rPr>
          <w:spacing w:val="-64"/>
        </w:rPr>
        <w:t> </w:t>
      </w:r>
      <w:r>
        <w:rPr/>
        <w:t>3</w:t>
      </w:r>
      <w:r>
        <w:rPr>
          <w:spacing w:val="-63"/>
        </w:rPr>
        <w:t> </w:t>
      </w:r>
      <w:r>
        <w:rPr/>
        <w:t>日北亚集团发布风险提示公告称何时启动股改程序尚不确定。截止本报告出具</w:t>
      </w:r>
      <w:r>
        <w:rPr>
          <w:spacing w:val="-1"/>
        </w:rPr>
        <w:t> </w:t>
      </w:r>
      <w:r>
        <w:rPr/>
        <w:t>日，尚未公布破产重整的具体计划。北亚集团能否顺利保牌恢复上市存在一定的不确定性，本公司根</w:t>
      </w:r>
      <w:r>
        <w:rPr/>
        <w:t> 据上述情况，在资产负债表日预计可收回金额为投资帐面金额的</w:t>
      </w:r>
      <w:r>
        <w:rPr>
          <w:spacing w:val="-76"/>
        </w:rPr>
        <w:t> </w:t>
      </w:r>
      <w:r>
        <w:rPr>
          <w:spacing w:val="-10"/>
        </w:rPr>
        <w:t>70％，差额</w:t>
      </w:r>
      <w:r>
        <w:rPr>
          <w:spacing w:val="-76"/>
        </w:rPr>
        <w:t> </w:t>
      </w:r>
      <w:r>
        <w:rPr/>
        <w:t>30％计提了长期股权投资</w:t>
      </w:r>
      <w:r>
        <w:rPr/>
        <w:t> 减值准备</w:t>
      </w:r>
      <w:r>
        <w:rPr>
          <w:spacing w:val="-61"/>
        </w:rPr>
        <w:t> </w:t>
      </w:r>
      <w:r>
        <w:rPr/>
        <w:t>6,218,706.00</w:t>
      </w:r>
      <w:r>
        <w:rPr>
          <w:spacing w:val="-61"/>
        </w:rPr>
        <w:t> </w:t>
      </w:r>
      <w:r>
        <w:rPr/>
        <w:t>元。</w:t>
      </w:r>
    </w:p>
    <w:p>
      <w:pPr>
        <w:pStyle w:val="BodyText"/>
        <w:spacing w:line="240" w:lineRule="auto"/>
        <w:ind w:left="685" w:right="0"/>
        <w:jc w:val="left"/>
      </w:pPr>
      <w:r>
        <w:rPr/>
        <w:t>③停止经营，拟清算。</w:t>
      </w:r>
    </w:p>
    <w:p>
      <w:pPr>
        <w:pStyle w:val="BodyText"/>
        <w:spacing w:line="240" w:lineRule="auto" w:before="85"/>
        <w:ind w:left="685" w:right="0"/>
        <w:jc w:val="left"/>
      </w:pPr>
      <w:r>
        <w:rPr/>
        <w:t>注</w:t>
      </w:r>
      <w:r>
        <w:rPr>
          <w:spacing w:val="-55"/>
        </w:rPr>
        <w:t> </w:t>
      </w:r>
      <w:r>
        <w:rPr/>
        <w:t>13、投资性房地产明细如下：</w:t>
      </w:r>
    </w:p>
    <w:p>
      <w:pPr>
        <w:spacing w:line="240" w:lineRule="auto" w:before="3"/>
        <w:rPr>
          <w:rFonts w:ascii="宋体" w:hAnsi="宋体" w:cs="宋体" w:eastAsia="宋体" w:hint="default"/>
          <w:sz w:val="3"/>
          <w:szCs w:val="3"/>
        </w:rPr>
      </w:pPr>
    </w:p>
    <w:tbl>
      <w:tblPr>
        <w:tblW w:w="0" w:type="auto"/>
        <w:jc w:val="left"/>
        <w:tblInd w:w="244" w:type="dxa"/>
        <w:tblLayout w:type="fixed"/>
        <w:tblCellMar>
          <w:top w:w="0" w:type="dxa"/>
          <w:left w:w="0" w:type="dxa"/>
          <w:bottom w:w="0" w:type="dxa"/>
          <w:right w:w="0" w:type="dxa"/>
        </w:tblCellMar>
        <w:tblLook w:val="01E0"/>
      </w:tblPr>
      <w:tblGrid>
        <w:gridCol w:w="3418"/>
        <w:gridCol w:w="1386"/>
        <w:gridCol w:w="1386"/>
        <w:gridCol w:w="1372"/>
        <w:gridCol w:w="1386"/>
      </w:tblGrid>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4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230"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146"/>
              <w:jc w:val="righ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48,882,002.85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20,003,008.45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68,885,011.30</w:t>
            </w:r>
          </w:p>
        </w:tc>
      </w:tr>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48,882,002.85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20,003,008.45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68,885,011.30</w:t>
            </w:r>
          </w:p>
        </w:tc>
      </w:tr>
      <w:tr>
        <w:trPr>
          <w:trHeight w:val="36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2．土地使用权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10,546,833.55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2,814,109.16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13,360,942.71</w:t>
            </w:r>
          </w:p>
        </w:tc>
      </w:tr>
      <w:tr>
        <w:trPr>
          <w:trHeight w:val="36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10,546,833.55</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2,814,109.16</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13,360,942.71</w:t>
            </w:r>
          </w:p>
        </w:tc>
      </w:tr>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2．土地使用权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6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pacing w:val="-3"/>
                <w:sz w:val="18"/>
                <w:szCs w:val="18"/>
              </w:rPr>
              <w:t>三、投资性房地产减值准备累计金额合计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319,382.91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319,382.91</w:t>
            </w:r>
          </w:p>
        </w:tc>
      </w:tr>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319,382.91</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319,382.91</w:t>
            </w:r>
          </w:p>
        </w:tc>
      </w:tr>
      <w:tr>
        <w:trPr>
          <w:trHeight w:val="36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2．土地使用权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38,015,786.39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55,204,685.68</w:t>
            </w:r>
          </w:p>
        </w:tc>
      </w:tr>
      <w:tr>
        <w:trPr>
          <w:trHeight w:val="368"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1．房屋、建筑物</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38,015,786.39</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55,204,685.68</w:t>
            </w:r>
          </w:p>
        </w:tc>
      </w:tr>
      <w:tr>
        <w:trPr>
          <w:trHeight w:val="370"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left"/>
              <w:rPr>
                <w:rFonts w:ascii="宋体" w:hAnsi="宋体" w:cs="宋体" w:eastAsia="宋体" w:hint="default"/>
                <w:sz w:val="18"/>
                <w:szCs w:val="18"/>
              </w:rPr>
            </w:pPr>
            <w:r>
              <w:rPr>
                <w:rFonts w:ascii="宋体" w:hAnsi="宋体" w:cs="宋体" w:eastAsia="宋体" w:hint="default"/>
                <w:sz w:val="18"/>
                <w:szCs w:val="18"/>
              </w:rPr>
              <w:t>2．土地使用权</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bl>
    <w:p>
      <w:pPr>
        <w:spacing w:line="240" w:lineRule="auto" w:before="10"/>
        <w:rPr>
          <w:rFonts w:ascii="宋体" w:hAnsi="宋体" w:cs="宋体" w:eastAsia="宋体" w:hint="default"/>
          <w:sz w:val="9"/>
          <w:szCs w:val="9"/>
        </w:rPr>
      </w:pPr>
    </w:p>
    <w:p>
      <w:pPr>
        <w:pStyle w:val="BodyText"/>
        <w:spacing w:line="314" w:lineRule="auto" w:before="35"/>
        <w:ind w:left="265" w:right="0" w:firstLine="420"/>
        <w:jc w:val="left"/>
      </w:pPr>
      <w:r>
        <w:rPr/>
        <w:t>投资性房地产本年增加数中从建工程转入</w:t>
      </w:r>
      <w:r>
        <w:rPr>
          <w:spacing w:val="-63"/>
        </w:rPr>
        <w:t> </w:t>
      </w:r>
      <w:r>
        <w:rPr/>
        <w:t>4,820,196.30</w:t>
      </w:r>
      <w:r>
        <w:rPr>
          <w:spacing w:val="-62"/>
        </w:rPr>
        <w:t> </w:t>
      </w:r>
      <w:r>
        <w:rPr>
          <w:spacing w:val="-6"/>
        </w:rPr>
        <w:t>元，其余为美菱股份并入增加。投资性房</w:t>
      </w:r>
      <w:r>
        <w:rPr/>
        <w:t> 地产年末余额中无用于银行抵押借款和对外提供担保情况。</w:t>
      </w:r>
    </w:p>
    <w:p>
      <w:pPr>
        <w:spacing w:after="0" w:line="314" w:lineRule="auto"/>
        <w:jc w:val="left"/>
        <w:sectPr>
          <w:pgSz w:w="12240" w:h="15840"/>
          <w:pgMar w:header="747" w:footer="718" w:top="980" w:bottom="900" w:left="1260" w:right="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0"/>
        <w:jc w:val="left"/>
      </w:pPr>
      <w:r>
        <w:rPr/>
        <w:t>注</w:t>
      </w:r>
      <w:r>
        <w:rPr>
          <w:spacing w:val="-55"/>
        </w:rPr>
        <w:t> </w:t>
      </w:r>
      <w:r>
        <w:rPr>
          <w:rFonts w:ascii="Times New Roman" w:hAnsi="Times New Roman" w:cs="Times New Roman" w:eastAsia="Times New Roman" w:hint="default"/>
        </w:rPr>
        <w:t>14</w:t>
      </w:r>
      <w:r>
        <w:rPr/>
        <w:t>、固定资产及累计折旧</w:t>
      </w:r>
    </w:p>
    <w:p>
      <w:pPr>
        <w:pStyle w:val="BodyText"/>
        <w:spacing w:line="240" w:lineRule="auto" w:before="189"/>
        <w:ind w:left="565" w:right="0"/>
        <w:jc w:val="left"/>
      </w:pPr>
      <w:r>
        <w:rPr/>
        <w:t>（</w:t>
      </w:r>
      <w:r>
        <w:rPr>
          <w:rFonts w:ascii="Times New Roman" w:hAnsi="Times New Roman" w:cs="Times New Roman" w:eastAsia="Times New Roman" w:hint="default"/>
        </w:rPr>
        <w:t>1</w:t>
      </w:r>
      <w:r>
        <w:rPr/>
        <w:t>）固定资产的增减变动情况如下：</w:t>
      </w:r>
    </w:p>
    <w:p>
      <w:pPr>
        <w:spacing w:line="240" w:lineRule="auto" w:before="0"/>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410"/>
        <w:gridCol w:w="1997"/>
        <w:gridCol w:w="1866"/>
        <w:gridCol w:w="1630"/>
        <w:gridCol w:w="1867"/>
      </w:tblGrid>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7"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一、原价合计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4,058,076,014.14</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1,369,087,598.43</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967,305,028.42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4,459,858,584.15</w:t>
            </w:r>
            <w:r>
              <w:rPr>
                <w:rFonts w:ascii="宋体"/>
                <w:sz w:val="20"/>
              </w:rPr>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1,654,645,390.74</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500,243,588.47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254,847,255.93</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1,900,041,723.28</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224,896,738.63</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45,880,781.76</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14,435,670.22</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256,341,850.17</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动力设备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235,260,872.10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24,409,310.58</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4,679,022.29</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254,991,160.39</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1,283,806,983.57</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709,950,383.20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585,114,468.31</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1,408,642,898.46</w:t>
            </w:r>
            <w:r>
              <w:rPr>
                <w:rFonts w:ascii="宋体"/>
                <w:sz w:val="20"/>
              </w:rPr>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起重设备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19,974,328.57</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475,782.43</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1,312,096.99</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19,138,014.01</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166,858,921.20</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40,160,593.81</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88,047,540.52</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118,971,974.49</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锻压设备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264,483,910.52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3,772,398.46</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239,086.00</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268,017,222.98</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208,148,868.81</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44,194,759.72</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18,629,888.16</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233,713,740.37</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1,503,201,227.31</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763,181,617.53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581,165,784.94</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1,685,217,059.90</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335,143,747.01</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117,843,209.92</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57,157,245.83</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395,829,711.10</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103,251,300.52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24,124,233.65</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3,589,439.28</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123,786,094.89</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动力设备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97,750,945.38</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20,422,356.96</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3,900,728.05</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114,272,574.29</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609,125,790.82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493,429,981.00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428,252,026.12</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674,303,745.70</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起重设备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12,572,787.10</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1,349,981.53</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1,140,468.32</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12,782,300.31</w:t>
            </w:r>
            <w:r>
              <w:rPr>
                <w:rFonts w:ascii="宋体"/>
                <w:sz w:val="20"/>
              </w:rPr>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120,681,191.77</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27,754,353.95</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76,545,933.04</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71,889,612.68</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锻压设备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166,148,521.05</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32,209,885.58</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48,301.39</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198,310,105.24</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58,526,943.66</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46,047,614.94</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10,531,642.91</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94,042,915.69</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20" w:right="0"/>
              <w:jc w:val="left"/>
              <w:rPr>
                <w:rFonts w:ascii="宋体" w:hAnsi="宋体" w:cs="宋体" w:eastAsia="宋体" w:hint="default"/>
                <w:sz w:val="18"/>
                <w:szCs w:val="18"/>
              </w:rPr>
            </w:pPr>
            <w:r>
              <w:rPr>
                <w:rFonts w:ascii="宋体" w:hAnsi="宋体" w:cs="宋体" w:eastAsia="宋体" w:hint="default"/>
                <w:sz w:val="18"/>
                <w:szCs w:val="18"/>
              </w:rPr>
              <w:t>三、固定资产减值准备合计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169,047,164.54</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28,790,476.08</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95,469,650.89</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102,367,989.73</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80" w:right="0"/>
              <w:jc w:val="left"/>
              <w:rPr>
                <w:rFonts w:ascii="宋体" w:hAnsi="宋体" w:cs="宋体" w:eastAsia="宋体" w:hint="default"/>
                <w:sz w:val="18"/>
                <w:szCs w:val="18"/>
              </w:rPr>
            </w:pPr>
            <w:r>
              <w:rPr>
                <w:rFonts w:ascii="宋体" w:hAnsi="宋体" w:cs="宋体" w:eastAsia="宋体" w:hint="default"/>
                <w:sz w:val="18"/>
                <w:szCs w:val="18"/>
              </w:rPr>
              <w:t>其中：房屋建筑物</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44,150,373.45</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2,116,381.44</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6,349,276.59</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39,917,478.30</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仪器仪表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6,927,435.75</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236,239.10</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6,691,196.65</w:t>
            </w:r>
            <w:r>
              <w:rPr>
                <w:rFonts w:ascii="宋体"/>
                <w:sz w:val="20"/>
              </w:rPr>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动力设备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6,713,945.91</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461,551.96</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54,242.04</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7,121,255.83</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专用设备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101,096,637.82</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20,643,863.00</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83,514,960.75</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38,225,540.07</w:t>
            </w:r>
            <w:r>
              <w:rPr>
                <w:rFonts w:ascii="宋体"/>
                <w:sz w:val="20"/>
              </w:rPr>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起重设备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1,791,265.25</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105,638.90</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1,685,626.35</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运输设备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7,791,342.67</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731,636.96</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4,769,431.34</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3,753,548.29</w:t>
            </w:r>
            <w:r>
              <w:rPr>
                <w:rFonts w:ascii="宋体"/>
                <w:sz w:val="20"/>
              </w:rPr>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锻压设备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86,923.62</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86,923.62</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其他设备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489,240.07</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4,837,042.72</w:t>
            </w:r>
            <w:r>
              <w:rPr>
                <w:rFonts w:ascii="宋体"/>
                <w:sz w:val="20"/>
              </w:rPr>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439,862.17</w:t>
            </w:r>
            <w:r>
              <w:rPr>
                <w:rFonts w:ascii="宋体"/>
                <w:sz w:val="20"/>
              </w:rPr>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spacing w:val="-1"/>
                <w:sz w:val="20"/>
              </w:rPr>
              <w:t>4,886,420.62</w:t>
            </w:r>
            <w:r>
              <w:rPr>
                <w:rFonts w:ascii="宋体"/>
                <w:sz w:val="20"/>
              </w:rPr>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四、账面价值合计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3"/>
              <w:jc w:val="right"/>
              <w:rPr>
                <w:rFonts w:ascii="宋体" w:hAnsi="宋体" w:cs="宋体" w:eastAsia="宋体" w:hint="default"/>
                <w:sz w:val="20"/>
                <w:szCs w:val="20"/>
              </w:rPr>
            </w:pPr>
            <w:r>
              <w:rPr>
                <w:rFonts w:ascii="宋体"/>
                <w:spacing w:val="-1"/>
                <w:sz w:val="20"/>
              </w:rPr>
              <w:t>2,385,827,622.29</w:t>
            </w:r>
            <w:r>
              <w:rPr>
                <w:rFonts w:ascii="宋体"/>
                <w:sz w:val="20"/>
              </w:rPr>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1"/>
              <w:jc w:val="right"/>
              <w:rPr>
                <w:rFonts w:ascii="宋体" w:hAnsi="宋体" w:cs="宋体" w:eastAsia="宋体" w:hint="default"/>
                <w:sz w:val="20"/>
                <w:szCs w:val="20"/>
              </w:rPr>
            </w:pPr>
            <w:r>
              <w:rPr>
                <w:rFonts w:ascii="宋体"/>
                <w:w w:val="100"/>
                <w:sz w:val="20"/>
              </w:rPr>
              <w:t>-</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102"/>
              <w:jc w:val="right"/>
              <w:rPr>
                <w:rFonts w:ascii="宋体" w:hAnsi="宋体" w:cs="宋体" w:eastAsia="宋体" w:hint="default"/>
                <w:sz w:val="20"/>
                <w:szCs w:val="20"/>
              </w:rPr>
            </w:pPr>
            <w:r>
              <w:rPr>
                <w:rFonts w:ascii="宋体"/>
                <w:spacing w:val="-1"/>
                <w:sz w:val="20"/>
              </w:rPr>
              <w:t>2,672,273,534.52</w:t>
            </w:r>
            <w:r>
              <w:rPr>
                <w:rFonts w:ascii="宋体"/>
                <w:sz w:val="20"/>
              </w:rPr>
            </w:r>
          </w:p>
        </w:tc>
      </w:tr>
    </w:tbl>
    <w:p>
      <w:pPr>
        <w:spacing w:line="240" w:lineRule="auto" w:before="10"/>
        <w:rPr>
          <w:rFonts w:ascii="宋体" w:hAnsi="宋体" w:cs="宋体" w:eastAsia="宋体" w:hint="default"/>
          <w:sz w:val="9"/>
          <w:szCs w:val="9"/>
        </w:rPr>
      </w:pPr>
    </w:p>
    <w:p>
      <w:pPr>
        <w:pStyle w:val="BodyText"/>
        <w:spacing w:line="240" w:lineRule="auto" w:before="35"/>
        <w:ind w:left="565" w:right="0"/>
        <w:jc w:val="left"/>
      </w:pPr>
      <w:r>
        <w:rPr/>
        <w:t>固定资产原值本年增加</w:t>
      </w:r>
      <w:r>
        <w:rPr>
          <w:spacing w:val="-75"/>
        </w:rPr>
        <w:t> </w:t>
      </w:r>
      <w:r>
        <w:rPr/>
        <w:t>1,369,087,598.43</w:t>
      </w:r>
      <w:r>
        <w:rPr>
          <w:spacing w:val="-75"/>
        </w:rPr>
        <w:t> </w:t>
      </w:r>
      <w:r>
        <w:rPr/>
        <w:t>元，其中：非同一控制下企业合并美菱股份增加</w:t>
      </w:r>
    </w:p>
    <w:p>
      <w:pPr>
        <w:pStyle w:val="BodyText"/>
        <w:spacing w:line="240" w:lineRule="auto" w:before="85"/>
        <w:ind w:right="0"/>
        <w:jc w:val="left"/>
      </w:pPr>
      <w:r>
        <w:rPr/>
        <w:t>860,006,502.60</w:t>
      </w:r>
      <w:r>
        <w:rPr>
          <w:spacing w:val="-63"/>
        </w:rPr>
        <w:t> </w:t>
      </w:r>
      <w:r>
        <w:rPr/>
        <w:t>元；在建工程完工转固</w:t>
      </w:r>
      <w:r>
        <w:rPr>
          <w:spacing w:val="-63"/>
        </w:rPr>
        <w:t> </w:t>
      </w:r>
      <w:r>
        <w:rPr>
          <w:rFonts w:ascii="Times New Roman" w:hAnsi="Times New Roman" w:cs="Times New Roman" w:eastAsia="Times New Roman" w:hint="default"/>
        </w:rPr>
        <w:t>34</w:t>
      </w:r>
      <w:r>
        <w:rPr/>
        <w:t>4</w:t>
      </w:r>
      <w:r>
        <w:rPr>
          <w:rFonts w:ascii="Times New Roman" w:hAnsi="Times New Roman" w:cs="Times New Roman" w:eastAsia="Times New Roman" w:hint="default"/>
        </w:rPr>
        <w:t>,</w:t>
      </w:r>
      <w:r>
        <w:rPr/>
        <w:t>92</w:t>
      </w:r>
      <w:r>
        <w:rPr>
          <w:rFonts w:ascii="Times New Roman" w:hAnsi="Times New Roman" w:cs="Times New Roman" w:eastAsia="Times New Roman" w:hint="default"/>
        </w:rPr>
        <w:t>8,</w:t>
      </w:r>
      <w:r>
        <w:rPr/>
        <w:t>107</w:t>
      </w:r>
      <w:r>
        <w:rPr>
          <w:rFonts w:ascii="Times New Roman" w:hAnsi="Times New Roman" w:cs="Times New Roman" w:eastAsia="Times New Roman" w:hint="default"/>
        </w:rPr>
        <w:t>.</w:t>
      </w:r>
      <w:r>
        <w:rPr/>
        <w:t>3</w:t>
      </w:r>
      <w:r>
        <w:rPr>
          <w:rFonts w:ascii="Times New Roman" w:hAnsi="Times New Roman" w:cs="Times New Roman" w:eastAsia="Times New Roman" w:hint="default"/>
        </w:rPr>
        <w:t>8</w:t>
      </w:r>
      <w:r>
        <w:rPr>
          <w:rFonts w:ascii="Times New Roman" w:hAnsi="Times New Roman" w:cs="Times New Roman" w:eastAsia="Times New Roman" w:hint="default"/>
          <w:spacing w:val="-19"/>
        </w:rPr>
        <w:t> </w:t>
      </w:r>
      <w:r>
        <w:rPr/>
        <w:t>元；其余为外购增加。</w:t>
      </w:r>
    </w:p>
    <w:p>
      <w:pPr>
        <w:pStyle w:val="BodyText"/>
        <w:spacing w:line="314" w:lineRule="auto" w:before="69"/>
        <w:ind w:right="0" w:firstLine="420"/>
        <w:jc w:val="left"/>
      </w:pPr>
      <w:r>
        <w:rPr/>
        <w:t>固定资产原值本年减少</w:t>
      </w:r>
      <w:r>
        <w:rPr>
          <w:spacing w:val="-64"/>
        </w:rPr>
        <w:t> </w:t>
      </w:r>
      <w:r>
        <w:rPr/>
        <w:t>967,305,028.42</w:t>
      </w:r>
      <w:r>
        <w:rPr>
          <w:spacing w:val="-63"/>
        </w:rPr>
        <w:t> </w:t>
      </w:r>
      <w:r>
        <w:rPr/>
        <w:t>元，其中美菱股份因搬迁减少</w:t>
      </w:r>
      <w:r>
        <w:rPr>
          <w:spacing w:val="-64"/>
        </w:rPr>
        <w:t> </w:t>
      </w:r>
      <w:r>
        <w:rPr/>
        <w:t>281,544,908.22</w:t>
      </w:r>
      <w:r>
        <w:rPr>
          <w:spacing w:val="-64"/>
        </w:rPr>
        <w:t> </w:t>
      </w:r>
      <w:r>
        <w:rPr/>
        <w:t>元，对子</w:t>
      </w:r>
      <w:r>
        <w:rPr>
          <w:spacing w:val="-1"/>
        </w:rPr>
        <w:t> </w:t>
      </w:r>
      <w:r>
        <w:rPr/>
        <w:t>公司投资原值减少</w:t>
      </w:r>
      <w:r>
        <w:rPr>
          <w:spacing w:val="-56"/>
        </w:rPr>
        <w:t> </w:t>
      </w:r>
      <w:r>
        <w:rPr/>
        <w:t>466,730,365.25</w:t>
      </w:r>
      <w:r>
        <w:rPr>
          <w:spacing w:val="-55"/>
        </w:rPr>
        <w:t> </w:t>
      </w:r>
      <w:r>
        <w:rPr>
          <w:spacing w:val="-5"/>
        </w:rPr>
        <w:t>元（投资方帐务处理同时减少原值、已提折旧和已计减值准备，被</w:t>
      </w:r>
    </w:p>
    <w:p>
      <w:pPr>
        <w:spacing w:after="0" w:line="314" w:lineRule="auto"/>
        <w:jc w:val="left"/>
        <w:sectPr>
          <w:pgSz w:w="12240" w:h="15840"/>
          <w:pgMar w:header="747" w:footer="718" w:top="980" w:bottom="900" w:left="1380" w:right="8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455"/>
        <w:jc w:val="left"/>
      </w:pPr>
      <w:r>
        <w:rPr/>
        <w:t>投资方以净值增加固定资产原值，不考虑固定资产投资时公允价值与帐面价值差异的因素），其余为 销售及报废处置减少。</w:t>
      </w:r>
    </w:p>
    <w:p>
      <w:pPr>
        <w:pStyle w:val="BodyText"/>
        <w:spacing w:line="240" w:lineRule="auto"/>
        <w:ind w:left="565" w:right="1455"/>
        <w:jc w:val="left"/>
      </w:pPr>
      <w:r>
        <w:rPr/>
        <w:t>（2）截止</w:t>
      </w:r>
      <w:r>
        <w:rPr>
          <w:spacing w:val="-59"/>
        </w:rPr>
        <w:t> </w:t>
      </w:r>
      <w:r>
        <w:rPr/>
        <w:t>2007</w:t>
      </w:r>
      <w:r>
        <w:rPr>
          <w:spacing w:val="-59"/>
        </w:rPr>
        <w:t> </w:t>
      </w:r>
      <w:r>
        <w:rPr/>
        <w:t>年</w:t>
      </w:r>
      <w:r>
        <w:rPr>
          <w:spacing w:val="-59"/>
        </w:rPr>
        <w:t> </w:t>
      </w:r>
      <w:r>
        <w:rPr/>
        <w:t>12</w:t>
      </w:r>
      <w:r>
        <w:rPr>
          <w:spacing w:val="-58"/>
        </w:rPr>
        <w:t> </w:t>
      </w:r>
      <w:r>
        <w:rPr/>
        <w:t>月</w:t>
      </w:r>
      <w:r>
        <w:rPr>
          <w:spacing w:val="-59"/>
        </w:rPr>
        <w:t> </w:t>
      </w:r>
      <w:r>
        <w:rPr/>
        <w:t>31</w:t>
      </w:r>
      <w:r>
        <w:rPr>
          <w:spacing w:val="-58"/>
        </w:rPr>
        <w:t> </w:t>
      </w:r>
      <w:r>
        <w:rPr/>
        <w:t>日，未办妥产权证书的固定资产有关情况如下：</w:t>
      </w:r>
    </w:p>
    <w:p>
      <w:pPr>
        <w:spacing w:line="240" w:lineRule="auto" w:before="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1565"/>
        <w:gridCol w:w="1842"/>
        <w:gridCol w:w="2128"/>
        <w:gridCol w:w="1842"/>
        <w:gridCol w:w="1560"/>
      </w:tblGrid>
      <w:tr>
        <w:trPr>
          <w:trHeight w:val="368"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47" w:right="0"/>
              <w:jc w:val="left"/>
              <w:rPr>
                <w:rFonts w:ascii="宋体" w:hAnsi="宋体" w:cs="宋体" w:eastAsia="宋体" w:hint="default"/>
                <w:sz w:val="21"/>
                <w:szCs w:val="21"/>
              </w:rPr>
            </w:pPr>
            <w:r>
              <w:rPr>
                <w:rFonts w:ascii="宋体" w:hAnsi="宋体" w:cs="宋体" w:eastAsia="宋体" w:hint="default"/>
                <w:sz w:val="21"/>
                <w:szCs w:val="21"/>
              </w:rPr>
              <w:t>固定资产类别</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固定资产原值</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累计折旧</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减值准备</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70" w:hRule="exact"/>
        </w:trPr>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房屋建筑物</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707,686,901.23</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164,560,831.94</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12,510,843.78</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530,615,225.</w:t>
            </w:r>
          </w:p>
        </w:tc>
      </w:tr>
    </w:tbl>
    <w:p>
      <w:pPr>
        <w:pStyle w:val="BodyText"/>
        <w:spacing w:line="240" w:lineRule="auto" w:before="86"/>
        <w:ind w:left="565" w:right="0"/>
        <w:jc w:val="left"/>
      </w:pPr>
      <w:r>
        <w:rPr>
          <w:spacing w:val="-11"/>
        </w:rPr>
        <w:t>（3）截止</w:t>
      </w:r>
      <w:r>
        <w:rPr>
          <w:spacing w:val="-55"/>
        </w:rPr>
        <w:t> </w:t>
      </w:r>
      <w:r>
        <w:rPr/>
        <w:t>2007</w:t>
      </w:r>
      <w:r>
        <w:rPr>
          <w:spacing w:val="-54"/>
        </w:rPr>
        <w:t> </w:t>
      </w:r>
      <w:r>
        <w:rPr/>
        <w:t>年</w:t>
      </w:r>
      <w:r>
        <w:rPr>
          <w:spacing w:val="-54"/>
        </w:rPr>
        <w:t> </w:t>
      </w:r>
      <w:r>
        <w:rPr/>
        <w:t>12</w:t>
      </w:r>
      <w:r>
        <w:rPr>
          <w:spacing w:val="-53"/>
        </w:rPr>
        <w:t> </w:t>
      </w:r>
      <w:r>
        <w:rPr/>
        <w:t>月</w:t>
      </w:r>
      <w:r>
        <w:rPr>
          <w:spacing w:val="-55"/>
        </w:rPr>
        <w:t> </w:t>
      </w:r>
      <w:r>
        <w:rPr/>
        <w:t>31</w:t>
      </w:r>
      <w:r>
        <w:rPr>
          <w:spacing w:val="-53"/>
        </w:rPr>
        <w:t> </w:t>
      </w:r>
      <w:r>
        <w:rPr>
          <w:spacing w:val="-4"/>
        </w:rPr>
        <w:t>日，美菱股份用于银行抵押借款的固定资产原值为</w:t>
      </w:r>
      <w:r>
        <w:rPr>
          <w:spacing w:val="-54"/>
        </w:rPr>
        <w:t> </w:t>
      </w:r>
      <w:r>
        <w:rPr/>
        <w:t>88,766,044.67</w:t>
      </w:r>
      <w:r>
        <w:rPr>
          <w:spacing w:val="-53"/>
        </w:rPr>
        <w:t> </w:t>
      </w:r>
      <w:r>
        <w:rPr/>
        <w:t>元，</w:t>
      </w:r>
    </w:p>
    <w:p>
      <w:pPr>
        <w:pStyle w:val="BodyText"/>
        <w:spacing w:line="240" w:lineRule="auto" w:before="134"/>
        <w:ind w:left="131" w:right="8178"/>
        <w:jc w:val="center"/>
      </w:pPr>
      <w:r>
        <w:rPr/>
        <w:t>净值为</w:t>
      </w:r>
      <w:r>
        <w:rPr>
          <w:spacing w:val="-58"/>
        </w:rPr>
        <w:t> </w:t>
      </w:r>
      <w:r>
        <w:rPr/>
        <w:t>72,166,599.51</w:t>
      </w:r>
      <w:r>
        <w:rPr>
          <w:spacing w:val="-57"/>
        </w:rPr>
        <w:t> </w:t>
      </w:r>
      <w:r>
        <w:rPr/>
        <w:t>元。</w:t>
      </w:r>
    </w:p>
    <w:p>
      <w:pPr>
        <w:pStyle w:val="BodyText"/>
        <w:spacing w:line="240" w:lineRule="auto" w:before="133"/>
        <w:ind w:left="565" w:right="1455"/>
        <w:jc w:val="left"/>
      </w:pPr>
      <w:r>
        <w:rPr/>
        <w:t>注</w:t>
      </w:r>
      <w:r>
        <w:rPr>
          <w:spacing w:val="-55"/>
        </w:rPr>
        <w:t> </w:t>
      </w:r>
      <w:r>
        <w:rPr/>
        <w:t>15、在建工程</w:t>
      </w:r>
    </w:p>
    <w:p>
      <w:pPr>
        <w:spacing w:line="240" w:lineRule="auto" w:before="11"/>
        <w:rPr>
          <w:rFonts w:ascii="宋体" w:hAnsi="宋体" w:cs="宋体" w:eastAsia="宋体" w:hint="default"/>
          <w:sz w:val="12"/>
          <w:szCs w:val="12"/>
        </w:rPr>
      </w:pPr>
    </w:p>
    <w:tbl>
      <w:tblPr>
        <w:tblW w:w="0" w:type="auto"/>
        <w:jc w:val="left"/>
        <w:tblInd w:w="192" w:type="dxa"/>
        <w:tblLayout w:type="fixed"/>
        <w:tblCellMar>
          <w:top w:w="0" w:type="dxa"/>
          <w:left w:w="0" w:type="dxa"/>
          <w:bottom w:w="0" w:type="dxa"/>
          <w:right w:w="0" w:type="dxa"/>
        </w:tblCellMar>
        <w:tblLook w:val="01E0"/>
      </w:tblPr>
      <w:tblGrid>
        <w:gridCol w:w="1792"/>
        <w:gridCol w:w="1405"/>
        <w:gridCol w:w="1398"/>
        <w:gridCol w:w="1398"/>
        <w:gridCol w:w="1398"/>
        <w:gridCol w:w="1398"/>
        <w:gridCol w:w="962"/>
        <w:gridCol w:w="851"/>
      </w:tblGrid>
      <w:tr>
        <w:trPr>
          <w:trHeight w:val="757"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554" w:right="0"/>
              <w:jc w:val="left"/>
              <w:rPr>
                <w:rFonts w:ascii="宋体" w:hAnsi="宋体" w:cs="宋体" w:eastAsia="宋体" w:hint="default"/>
                <w:sz w:val="18"/>
                <w:szCs w:val="18"/>
              </w:rPr>
            </w:pPr>
            <w:r>
              <w:rPr>
                <w:rFonts w:ascii="宋体" w:hAnsi="宋体" w:cs="宋体" w:eastAsia="宋体" w:hint="default"/>
                <w:spacing w:val="-12"/>
                <w:sz w:val="18"/>
                <w:szCs w:val="18"/>
              </w:rPr>
              <w:t>项目名称</w:t>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6"/>
              <w:ind w:left="529" w:right="360" w:hanging="168"/>
              <w:jc w:val="left"/>
              <w:rPr>
                <w:rFonts w:ascii="宋体" w:hAnsi="宋体" w:cs="宋体" w:eastAsia="宋体" w:hint="default"/>
                <w:sz w:val="18"/>
                <w:szCs w:val="18"/>
              </w:rPr>
            </w:pPr>
            <w:r>
              <w:rPr>
                <w:rFonts w:ascii="宋体" w:hAnsi="宋体" w:cs="宋体" w:eastAsia="宋体" w:hint="default"/>
                <w:spacing w:val="-12"/>
                <w:sz w:val="18"/>
                <w:szCs w:val="18"/>
              </w:rPr>
              <w:t>年初账面 余额</w:t>
            </w:r>
            <w:r>
              <w:rPr>
                <w:rFonts w:ascii="宋体" w:hAnsi="宋体" w:cs="宋体" w:eastAsia="宋体" w:hint="default"/>
                <w:sz w:val="18"/>
                <w:szCs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pacing w:val="-12"/>
                <w:sz w:val="18"/>
                <w:szCs w:val="18"/>
              </w:rPr>
              <w:t>本年增加额</w:t>
            </w:r>
            <w:r>
              <w:rPr>
                <w:rFonts w:ascii="宋体" w:hAnsi="宋体" w:cs="宋体" w:eastAsia="宋体" w:hint="default"/>
                <w:sz w:val="18"/>
                <w:szCs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6"/>
              <w:ind w:left="525" w:right="104" w:hanging="420"/>
              <w:jc w:val="left"/>
              <w:rPr>
                <w:rFonts w:ascii="宋体" w:hAnsi="宋体" w:cs="宋体" w:eastAsia="宋体" w:hint="default"/>
                <w:sz w:val="18"/>
                <w:szCs w:val="18"/>
              </w:rPr>
            </w:pPr>
            <w:r>
              <w:rPr>
                <w:rFonts w:ascii="宋体" w:hAnsi="宋体" w:cs="宋体" w:eastAsia="宋体" w:hint="default"/>
                <w:spacing w:val="-12"/>
                <w:sz w:val="18"/>
                <w:szCs w:val="18"/>
              </w:rPr>
              <w:t>本年转入固定资 产额</w:t>
            </w:r>
            <w:r>
              <w:rPr>
                <w:rFonts w:ascii="宋体" w:hAnsi="宋体" w:cs="宋体" w:eastAsia="宋体" w:hint="default"/>
                <w:sz w:val="18"/>
                <w:szCs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6"/>
              <w:ind w:left="441" w:right="440" w:firstLine="84"/>
              <w:jc w:val="left"/>
              <w:rPr>
                <w:rFonts w:ascii="宋体" w:hAnsi="宋体" w:cs="宋体" w:eastAsia="宋体" w:hint="default"/>
                <w:sz w:val="18"/>
                <w:szCs w:val="18"/>
              </w:rPr>
            </w:pPr>
            <w:r>
              <w:rPr>
                <w:rFonts w:ascii="宋体" w:hAnsi="宋体" w:cs="宋体" w:eastAsia="宋体" w:hint="default"/>
                <w:spacing w:val="-12"/>
                <w:sz w:val="18"/>
                <w:szCs w:val="18"/>
              </w:rPr>
              <w:t>其他 减少额</w:t>
            </w:r>
            <w:r>
              <w:rPr>
                <w:rFonts w:ascii="宋体" w:hAnsi="宋体" w:cs="宋体" w:eastAsia="宋体" w:hint="default"/>
                <w:sz w:val="18"/>
                <w:szCs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6"/>
              <w:ind w:left="525" w:right="356" w:hanging="168"/>
              <w:jc w:val="left"/>
              <w:rPr>
                <w:rFonts w:ascii="宋体" w:hAnsi="宋体" w:cs="宋体" w:eastAsia="宋体" w:hint="default"/>
                <w:sz w:val="18"/>
                <w:szCs w:val="18"/>
              </w:rPr>
            </w:pPr>
            <w:r>
              <w:rPr>
                <w:rFonts w:ascii="宋体" w:hAnsi="宋体" w:cs="宋体" w:eastAsia="宋体" w:hint="default"/>
                <w:spacing w:val="-12"/>
                <w:sz w:val="18"/>
                <w:szCs w:val="18"/>
              </w:rPr>
              <w:t>期末账面 余额</w:t>
            </w:r>
            <w:r>
              <w:rPr>
                <w:rFonts w:ascii="宋体" w:hAnsi="宋体" w:cs="宋体" w:eastAsia="宋体" w:hint="default"/>
                <w:sz w:val="18"/>
                <w:szCs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before="116"/>
              <w:ind w:left="307" w:right="307"/>
              <w:jc w:val="left"/>
              <w:rPr>
                <w:rFonts w:ascii="宋体" w:hAnsi="宋体" w:cs="宋体" w:eastAsia="宋体" w:hint="default"/>
                <w:sz w:val="18"/>
                <w:szCs w:val="18"/>
              </w:rPr>
            </w:pPr>
            <w:r>
              <w:rPr>
                <w:rFonts w:ascii="宋体" w:hAnsi="宋体" w:cs="宋体" w:eastAsia="宋体" w:hint="default"/>
                <w:spacing w:val="-12"/>
                <w:sz w:val="18"/>
                <w:szCs w:val="18"/>
              </w:rPr>
              <w:t>资金 来源</w:t>
            </w:r>
            <w:r>
              <w:rPr>
                <w:rFonts w:ascii="宋体" w:hAnsi="宋体" w:cs="宋体" w:eastAsia="宋体" w:hint="default"/>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4" w:lineRule="auto"/>
              <w:ind w:left="85" w:right="82"/>
              <w:jc w:val="center"/>
              <w:rPr>
                <w:rFonts w:ascii="宋体" w:hAnsi="宋体" w:cs="宋体" w:eastAsia="宋体" w:hint="default"/>
                <w:sz w:val="18"/>
                <w:szCs w:val="18"/>
              </w:rPr>
            </w:pPr>
            <w:r>
              <w:rPr>
                <w:rFonts w:ascii="宋体" w:hAnsi="宋体" w:cs="宋体" w:eastAsia="宋体" w:hint="default"/>
                <w:spacing w:val="-12"/>
                <w:sz w:val="18"/>
                <w:szCs w:val="18"/>
              </w:rPr>
              <w:t>工程投入 占预算比 </w:t>
            </w:r>
            <w:r>
              <w:rPr>
                <w:rFonts w:ascii="宋体" w:hAnsi="宋体" w:cs="宋体" w:eastAsia="宋体" w:hint="default"/>
                <w:sz w:val="18"/>
                <w:szCs w:val="18"/>
              </w:rPr>
              <w:t>例</w:t>
            </w:r>
          </w:p>
        </w:tc>
      </w:tr>
      <w:tr>
        <w:trPr>
          <w:trHeight w:val="370"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长虹家电城</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6,931,786.20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2,411,904.66</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6,086,622.71</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3,257,068.15</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长虹厂房建设</w:t>
            </w:r>
          </w:p>
        </w:tc>
        <w:tc>
          <w:tcPr>
            <w:tcW w:w="1405"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7,574,131.09</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7,574,131.09</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待安装设备</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3,976,046.06</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89,078,293.84</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38,229,903.80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19,127,454.09</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35,696,982.01</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技改、技措工程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3,985,727.36</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20,435,479.63</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18,363,623.37</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244,219.83</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5,813,363.79</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tabs>
                <w:tab w:pos="565" w:val="left" w:leader="none"/>
              </w:tabs>
              <w:spacing w:line="240" w:lineRule="auto" w:before="100"/>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shd w:fill="D9D9D9" w:color="auto" w:val="clear"/>
              </w:rPr>
              <w:t>  </w:t>
            </w:r>
            <w:r>
              <w:rPr>
                <w:rFonts w:ascii="Times New Roman" w:hAnsi="Times New Roman" w:cs="Times New Roman" w:eastAsia="Times New Roman" w:hint="default"/>
                <w:spacing w:val="-23"/>
                <w:sz w:val="18"/>
                <w:szCs w:val="18"/>
                <w:shd w:fill="D9D9D9" w:color="auto" w:val="clear"/>
              </w:rPr>
              <w:t> </w:t>
            </w:r>
            <w:r>
              <w:rPr>
                <w:rFonts w:ascii="宋体" w:hAnsi="宋体" w:cs="宋体" w:eastAsia="宋体" w:hint="default"/>
                <w:spacing w:val="-6"/>
                <w:w w:val="95"/>
                <w:sz w:val="18"/>
                <w:szCs w:val="18"/>
                <w:shd w:fill="D9D9D9" w:color="auto" w:val="clear"/>
              </w:rPr>
              <w:t>自筹</w:t>
              <w:tab/>
            </w:r>
            <w:r>
              <w:rPr>
                <w:rFonts w:ascii="宋体" w:hAnsi="宋体" w:cs="宋体" w:eastAsia="宋体" w:hint="default"/>
                <w:spacing w:val="-6"/>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9"/>
                <w:szCs w:val="9"/>
              </w:rPr>
            </w:pPr>
          </w:p>
          <w:p>
            <w:pPr>
              <w:pStyle w:val="TableParagraph"/>
              <w:spacing w:line="240" w:lineRule="exact"/>
              <w:ind w:left="367" w:right="-30"/>
              <w:jc w:val="left"/>
              <w:rPr>
                <w:rFonts w:ascii="宋体" w:hAnsi="宋体" w:cs="宋体" w:eastAsia="宋体" w:hint="default"/>
                <w:sz w:val="20"/>
                <w:szCs w:val="20"/>
              </w:rPr>
            </w:pPr>
            <w:r>
              <w:rPr>
                <w:rFonts w:ascii="宋体" w:hAnsi="宋体" w:cs="宋体" w:eastAsia="宋体" w:hint="default"/>
                <w:position w:val="-4"/>
                <w:sz w:val="20"/>
                <w:szCs w:val="20"/>
              </w:rPr>
              <w:pict>
                <v:group style="width:22.7pt;height:12pt;mso-position-horizontal-relative:char;mso-position-vertical-relative:line" coordorigin="0,0" coordsize="454,240">
                  <v:group style="position:absolute;left:0;top:0;width:454;height:240" coordorigin="0,0" coordsize="454,240">
                    <v:shape style="position:absolute;left:0;top:0;width:454;height:240" coordorigin="0,0" coordsize="454,240" path="m0,240l454,240,454,0,0,0,0,240xe" filled="true" fillcolor="#d9d9d9" stroked="false">
                      <v:path arrowok="t"/>
                      <v:fill type="solid"/>
                    </v:shape>
                  </v:group>
                </v:group>
              </w:pict>
            </w:r>
            <w:r>
              <w:rPr>
                <w:rFonts w:ascii="宋体" w:hAnsi="宋体" w:cs="宋体" w:eastAsia="宋体" w:hint="default"/>
                <w:position w:val="-4"/>
                <w:sz w:val="20"/>
                <w:szCs w:val="20"/>
              </w:rPr>
            </w:r>
          </w:p>
        </w:tc>
      </w:tr>
      <w:tr>
        <w:trPr>
          <w:trHeight w:val="370"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tabs>
                <w:tab w:pos="1760" w:val="left" w:leader="none"/>
              </w:tabs>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r>
            <w:r>
              <w:rPr>
                <w:rFonts w:ascii="宋体" w:hAnsi="宋体" w:cs="宋体" w:eastAsia="宋体" w:hint="default"/>
                <w:sz w:val="18"/>
                <w:szCs w:val="18"/>
                <w:shd w:fill="D9D9D9" w:color="auto" w:val="clear"/>
              </w:rPr>
              <w:t>美菱产业园</w:t>
              <w:tab/>
            </w:r>
            <w:r>
              <w:rPr>
                <w:rFonts w:ascii="宋体" w:hAnsi="宋体" w:cs="宋体" w:eastAsia="宋体" w:hint="default"/>
                <w:sz w:val="18"/>
                <w:szCs w:val="18"/>
              </w:rPr>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67,938,577.72</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174,862,832.64</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186,413,739.50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7,702,402.23</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48,685,268.63</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欧洲长虹项目</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80,873,200.00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12,179,887.07</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93,053,087.07</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广东长虹金港湾</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0"/>
                <w:w w:val="95"/>
                <w:sz w:val="18"/>
              </w:rPr>
              <w:t>7,106,322.20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7,106,322.20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东元基建厂房</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0"/>
                <w:w w:val="95"/>
                <w:sz w:val="18"/>
              </w:rPr>
              <w:t>1,910,478.00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0"/>
                <w:w w:val="95"/>
                <w:sz w:val="18"/>
              </w:rPr>
              <w:t>1,910,478.00</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1" w:right="0"/>
              <w:jc w:val="left"/>
              <w:rPr>
                <w:rFonts w:ascii="宋体" w:hAnsi="宋体" w:cs="宋体" w:eastAsia="宋体" w:hint="default"/>
                <w:sz w:val="18"/>
                <w:szCs w:val="18"/>
              </w:rPr>
            </w:pPr>
            <w:r>
              <w:rPr>
                <w:rFonts w:ascii="宋体" w:hAnsi="宋体" w:cs="宋体" w:eastAsia="宋体" w:hint="default"/>
                <w:sz w:val="18"/>
                <w:szCs w:val="18"/>
              </w:rPr>
              <w:t>其他工程</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2"/>
                <w:sz w:val="18"/>
              </w:rPr>
              <w:t>1,811,758.60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37,391,062.10</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6,581,627.74</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13,757,084.01</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18,864,108.95</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165,517,095.94</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352,950,391.23</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349,748,303.68</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9"/>
              <w:jc w:val="right"/>
              <w:rPr>
                <w:rFonts w:ascii="Arial Narrow" w:hAnsi="Arial Narrow" w:cs="Arial Narrow" w:eastAsia="Arial Narrow" w:hint="default"/>
                <w:sz w:val="18"/>
                <w:szCs w:val="18"/>
              </w:rPr>
            </w:pPr>
            <w:r>
              <w:rPr>
                <w:rFonts w:ascii="Arial Narrow"/>
                <w:spacing w:val="-11"/>
                <w:w w:val="95"/>
                <w:sz w:val="18"/>
              </w:rPr>
              <w:t>46,917,782.87</w:t>
            </w:r>
            <w:r>
              <w:rPr>
                <w:rFonts w:ascii="Arial Narrow"/>
                <w:sz w:val="18"/>
              </w:rPr>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50"/>
              <w:jc w:val="right"/>
              <w:rPr>
                <w:rFonts w:ascii="Arial Narrow" w:hAnsi="Arial Narrow" w:cs="Arial Narrow" w:eastAsia="Arial Narrow" w:hint="default"/>
                <w:sz w:val="18"/>
                <w:szCs w:val="18"/>
              </w:rPr>
            </w:pPr>
            <w:r>
              <w:rPr>
                <w:rFonts w:ascii="Arial Narrow"/>
                <w:spacing w:val="-11"/>
                <w:w w:val="95"/>
                <w:sz w:val="18"/>
              </w:rPr>
              <w:t>121,801,400.62</w:t>
            </w:r>
            <w:r>
              <w:rPr>
                <w:rFonts w:ascii="Arial Narrow"/>
                <w:sz w:val="18"/>
              </w:rPr>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94"/>
              <w:jc w:val="right"/>
              <w:rPr>
                <w:rFonts w:ascii="宋体" w:hAnsi="宋体" w:cs="宋体" w:eastAsia="宋体" w:hint="default"/>
                <w:sz w:val="18"/>
                <w:szCs w:val="18"/>
              </w:rPr>
            </w:pPr>
            <w:r>
              <w:rPr>
                <w:rFonts w:ascii="宋体" w:hAnsi="宋体" w:cs="宋体" w:eastAsia="宋体" w:hint="default"/>
                <w:spacing w:val="-12"/>
                <w:w w:val="95"/>
                <w:sz w:val="18"/>
                <w:szCs w:val="18"/>
              </w:rPr>
              <w:t>自筹</w:t>
            </w:r>
            <w:r>
              <w:rPr>
                <w:rFonts w:ascii="宋体" w:hAnsi="宋体" w:cs="宋体" w:eastAsia="宋体" w:hint="default"/>
                <w:w w:val="95"/>
                <w:sz w:val="18"/>
                <w:szCs w:val="18"/>
              </w:rPr>
            </w:r>
          </w:p>
        </w:tc>
        <w:tc>
          <w:tcPr>
            <w:tcW w:w="85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51" w:right="0"/>
              <w:jc w:val="left"/>
              <w:rPr>
                <w:rFonts w:ascii="宋体" w:hAnsi="宋体" w:cs="宋体" w:eastAsia="宋体" w:hint="default"/>
                <w:sz w:val="18"/>
                <w:szCs w:val="18"/>
              </w:rPr>
            </w:pPr>
            <w:r>
              <w:rPr>
                <w:rFonts w:ascii="宋体" w:hAnsi="宋体" w:cs="宋体" w:eastAsia="宋体" w:hint="default"/>
                <w:sz w:val="18"/>
                <w:szCs w:val="18"/>
              </w:rPr>
              <w:t>其中：利息资本化</w:t>
            </w:r>
          </w:p>
        </w:tc>
        <w:tc>
          <w:tcPr>
            <w:tcW w:w="14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1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40"/>
              <w:jc w:val="right"/>
              <w:rPr>
                <w:rFonts w:ascii="Arial Narrow" w:hAnsi="Arial Narrow" w:cs="Arial Narrow" w:eastAsia="Arial Narrow" w:hint="default"/>
                <w:sz w:val="18"/>
                <w:szCs w:val="18"/>
              </w:rPr>
            </w:pPr>
            <w:r>
              <w:rPr>
                <w:rFonts w:ascii="Arial Narrow"/>
                <w:sz w:val="18"/>
              </w:rPr>
              <w:t>-</w:t>
            </w:r>
          </w:p>
        </w:tc>
        <w:tc>
          <w:tcPr>
            <w:tcW w:w="962"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463" w:lineRule="auto" w:before="86"/>
        <w:ind w:left="565" w:right="2873"/>
        <w:jc w:val="left"/>
      </w:pPr>
      <w:r>
        <w:rPr/>
        <w:pict>
          <v:shape style="position:absolute;margin-left:76.019997pt;margin-top:52.863705pt;width:447.3pt;height:78.5pt;mso-position-horizontal-relative:page;mso-position-vertical-relative:paragraph;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77"/>
                    <w:gridCol w:w="2977"/>
                    <w:gridCol w:w="2977"/>
                  </w:tblGrid>
                  <w:tr>
                    <w:trPr>
                      <w:trHeight w:val="39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43" w:right="0"/>
                          <w:jc w:val="left"/>
                          <w:rPr>
                            <w:rFonts w:ascii="宋体" w:hAnsi="宋体" w:cs="宋体" w:eastAsia="宋体" w:hint="default"/>
                            <w:sz w:val="21"/>
                            <w:szCs w:val="21"/>
                          </w:rPr>
                        </w:pPr>
                        <w:r>
                          <w:rPr>
                            <w:rFonts w:ascii="宋体" w:hAnsi="宋体" w:cs="宋体" w:eastAsia="宋体" w:hint="default"/>
                            <w:sz w:val="21"/>
                            <w:szCs w:val="21"/>
                          </w:rPr>
                          <w:t>固定资产清理类别</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5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5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9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搬迁拆除待处理</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288,302,478.67</w:t>
                        </w:r>
                        <w:r>
                          <w:rPr>
                            <w:rFonts w:ascii="宋体"/>
                            <w:sz w:val="21"/>
                          </w:rPr>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55,756,128.77</w:t>
                        </w:r>
                      </w:p>
                    </w:tc>
                  </w:tr>
                  <w:tr>
                    <w:trPr>
                      <w:trHeight w:val="39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准备处置（报废等）</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90"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288,302,478.67</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55,756,128.77</w:t>
                        </w:r>
                      </w:p>
                    </w:tc>
                  </w:tr>
                </w:tbl>
                <w:p>
                  <w:pPr/>
                </w:p>
              </w:txbxContent>
            </v:textbox>
            <w10:wrap type="none"/>
          </v:shape>
        </w:pict>
      </w:r>
      <w:r>
        <w:rPr/>
        <w:t>减少为出售及子公司美菱股份厂房拆迁转出到固定资产清理影响，见注八注</w:t>
      </w:r>
      <w:r>
        <w:rPr>
          <w:spacing w:val="-53"/>
        </w:rPr>
        <w:t> </w:t>
      </w:r>
      <w:r>
        <w:rPr/>
        <w:t>16。</w:t>
      </w:r>
      <w:r>
        <w:rPr/>
        <w:t> 注</w:t>
      </w:r>
      <w:r>
        <w:rPr>
          <w:spacing w:val="-55"/>
        </w:rPr>
        <w:t> </w:t>
      </w:r>
      <w:r>
        <w:rPr/>
        <w:t>16、固定资产清理</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1"/>
          <w:szCs w:val="21"/>
        </w:rPr>
      </w:pPr>
    </w:p>
    <w:p>
      <w:pPr>
        <w:pStyle w:val="BodyText"/>
        <w:spacing w:line="357" w:lineRule="auto" w:before="35"/>
        <w:ind w:right="1471" w:firstLine="420"/>
        <w:jc w:val="both"/>
      </w:pPr>
      <w:r>
        <w:rPr>
          <w:spacing w:val="-1"/>
        </w:rPr>
        <w:t>固定资产清理年末账面余额</w:t>
      </w:r>
      <w:r>
        <w:rPr>
          <w:spacing w:val="-49"/>
        </w:rPr>
        <w:t> </w:t>
      </w:r>
      <w:r>
        <w:rPr>
          <w:spacing w:val="-1"/>
        </w:rPr>
        <w:t>288,302,478.67</w:t>
      </w:r>
      <w:r>
        <w:rPr>
          <w:spacing w:val="-48"/>
        </w:rPr>
        <w:t> </w:t>
      </w:r>
      <w:r>
        <w:rPr>
          <w:spacing w:val="-5"/>
        </w:rPr>
        <w:t>元，是非同一控制下企业合并增加的美菱股份本年将</w:t>
      </w:r>
      <w:r>
        <w:rPr/>
        <w:t> 因厂房搬迁而造成的房屋和在建工程的报废、土地使用权价值以及因搬迁设备而发生的部分人工费、 安装调试费等转入本科目形成。详见美菱股份</w:t>
      </w:r>
      <w:r>
        <w:rPr>
          <w:spacing w:val="-54"/>
        </w:rPr>
        <w:t> </w:t>
      </w:r>
      <w:r>
        <w:rPr/>
        <w:t>2007</w:t>
      </w:r>
      <w:r>
        <w:rPr>
          <w:spacing w:val="-53"/>
        </w:rPr>
        <w:t> </w:t>
      </w:r>
      <w:r>
        <w:rPr/>
        <w:t>年度财务报表附注注八注</w:t>
      </w:r>
      <w:r>
        <w:rPr>
          <w:spacing w:val="-54"/>
        </w:rPr>
        <w:t> </w:t>
      </w:r>
      <w:r>
        <w:rPr/>
        <w:t>12。</w:t>
      </w:r>
    </w:p>
    <w:p>
      <w:pPr>
        <w:pStyle w:val="BodyText"/>
        <w:spacing w:line="240" w:lineRule="auto" w:before="151"/>
        <w:ind w:left="565" w:right="1455"/>
        <w:jc w:val="left"/>
      </w:pPr>
      <w:r>
        <w:rPr/>
        <w:t>注</w:t>
      </w:r>
      <w:r>
        <w:rPr>
          <w:spacing w:val="-55"/>
        </w:rPr>
        <w:t> </w:t>
      </w:r>
      <w:r>
        <w:rPr/>
        <w:t>17、无形资产</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974"/>
        <w:gridCol w:w="1836"/>
        <w:gridCol w:w="1489"/>
        <w:gridCol w:w="1489"/>
        <w:gridCol w:w="1726"/>
      </w:tblGrid>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73"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本年增加</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center"/>
              <w:rPr>
                <w:rFonts w:ascii="宋体" w:hAnsi="宋体" w:cs="宋体" w:eastAsia="宋体" w:hint="default"/>
                <w:sz w:val="18"/>
                <w:szCs w:val="18"/>
              </w:rPr>
            </w:pPr>
            <w:r>
              <w:rPr>
                <w:rFonts w:ascii="宋体" w:hAnsi="宋体" w:cs="宋体" w:eastAsia="宋体" w:hint="default"/>
                <w:sz w:val="18"/>
                <w:szCs w:val="18"/>
              </w:rPr>
              <w:t>本年减少*4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一、原价合计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281" w:right="0"/>
              <w:jc w:val="left"/>
              <w:rPr>
                <w:rFonts w:ascii="宋体" w:hAnsi="宋体" w:cs="宋体" w:eastAsia="宋体" w:hint="default"/>
                <w:sz w:val="20"/>
                <w:szCs w:val="20"/>
              </w:rPr>
            </w:pPr>
            <w:r>
              <w:rPr>
                <w:rFonts w:ascii="宋体"/>
                <w:spacing w:val="-11"/>
                <w:sz w:val="20"/>
              </w:rPr>
              <w:t>1,741,603,486.99</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 w:right="0"/>
              <w:jc w:val="center"/>
              <w:rPr>
                <w:rFonts w:ascii="宋体" w:hAnsi="宋体" w:cs="宋体" w:eastAsia="宋体" w:hint="default"/>
                <w:sz w:val="20"/>
                <w:szCs w:val="20"/>
              </w:rPr>
            </w:pPr>
            <w:r>
              <w:rPr>
                <w:rFonts w:ascii="宋体"/>
                <w:spacing w:val="-11"/>
                <w:sz w:val="20"/>
              </w:rPr>
              <w:t>812,402,045.98</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103" w:right="0"/>
              <w:jc w:val="center"/>
              <w:rPr>
                <w:rFonts w:ascii="宋体" w:hAnsi="宋体" w:cs="宋体" w:eastAsia="宋体" w:hint="default"/>
                <w:sz w:val="20"/>
                <w:szCs w:val="20"/>
              </w:rPr>
            </w:pPr>
            <w:r>
              <w:rPr>
                <w:rFonts w:ascii="宋体"/>
                <w:spacing w:val="-11"/>
                <w:sz w:val="20"/>
              </w:rPr>
              <w:t>80,759,788.64</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67" w:right="0"/>
              <w:jc w:val="center"/>
              <w:rPr>
                <w:rFonts w:ascii="宋体" w:hAnsi="宋体" w:cs="宋体" w:eastAsia="宋体" w:hint="default"/>
                <w:sz w:val="20"/>
                <w:szCs w:val="20"/>
              </w:rPr>
            </w:pPr>
            <w:r>
              <w:rPr>
                <w:rFonts w:ascii="宋体"/>
                <w:spacing w:val="-11"/>
                <w:sz w:val="20"/>
              </w:rPr>
              <w:t>2,473,245,744.33</w:t>
            </w:r>
            <w:r>
              <w:rPr>
                <w:rFonts w:ascii="宋体"/>
                <w:sz w:val="20"/>
              </w:rPr>
            </w:r>
          </w:p>
        </w:tc>
      </w:tr>
    </w:tbl>
    <w:p>
      <w:pPr>
        <w:spacing w:after="0" w:line="240" w:lineRule="auto"/>
        <w:jc w:val="center"/>
        <w:rPr>
          <w:rFonts w:ascii="宋体" w:hAnsi="宋体" w:cs="宋体" w:eastAsia="宋体" w:hint="default"/>
          <w:sz w:val="20"/>
          <w:szCs w:val="20"/>
        </w:rPr>
        <w:sectPr>
          <w:pgSz w:w="12240" w:h="15840"/>
          <w:pgMar w:header="747" w:footer="718" w:top="980" w:bottom="900" w:left="1380" w:right="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2974"/>
        <w:gridCol w:w="1836"/>
        <w:gridCol w:w="1489"/>
        <w:gridCol w:w="1489"/>
        <w:gridCol w:w="1726"/>
      </w:tblGrid>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18"/>
                <w:szCs w:val="18"/>
              </w:rPr>
            </w:pPr>
            <w:r>
              <w:rPr>
                <w:rFonts w:ascii="宋体" w:hAnsi="宋体" w:cs="宋体" w:eastAsia="宋体" w:hint="default"/>
                <w:sz w:val="20"/>
                <w:szCs w:val="20"/>
              </w:rPr>
              <w:t>其中：土地使用权</w:t>
            </w:r>
            <w:r>
              <w:rPr>
                <w:rFonts w:ascii="宋体" w:hAnsi="宋体" w:cs="宋体" w:eastAsia="宋体" w:hint="default"/>
                <w:sz w:val="18"/>
                <w:szCs w:val="18"/>
              </w:rPr>
              <w:t>*</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335,589,496.46</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687,167,963.69</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80,759,788.64</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941,997,671.51</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26,333,088.60</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13,417,664.57</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39,750,753.17</w:t>
            </w:r>
            <w:r>
              <w:rPr>
                <w:rFonts w:ascii="宋体"/>
                <w:sz w:val="20"/>
              </w:rPr>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1,378,344,700.00</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73,711,036.84</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1,452,055,736.84</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Arial Narrow" w:hAnsi="Arial Narrow" w:cs="Arial Narrow" w:eastAsia="Arial Narrow" w:hint="default"/>
                <w:sz w:val="20"/>
                <w:szCs w:val="20"/>
              </w:rPr>
            </w:pPr>
            <w:r>
              <w:rPr>
                <w:rFonts w:ascii="宋体" w:hAnsi="宋体" w:cs="宋体" w:eastAsia="宋体" w:hint="default"/>
                <w:sz w:val="20"/>
                <w:szCs w:val="20"/>
              </w:rPr>
              <w:t>专利技术</w:t>
            </w:r>
            <w:r>
              <w:rPr>
                <w:rFonts w:ascii="Arial Narrow" w:hAnsi="Arial Narrow" w:cs="Arial Narrow" w:eastAsia="Arial Narrow" w:hint="default"/>
                <w:sz w:val="20"/>
                <w:szCs w:val="20"/>
              </w:rPr>
              <w:t>*3</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1,336,201.93</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38,105,380.88</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39,441,582.81</w:t>
            </w:r>
            <w:r>
              <w:rPr>
                <w:rFonts w:ascii="宋体"/>
                <w:sz w:val="20"/>
              </w:rPr>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二、累计摊销额合计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73,309,705.54</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38,895,942.41</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2,599,380.07</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02"/>
              <w:jc w:val="right"/>
              <w:rPr>
                <w:rFonts w:ascii="宋体" w:hAnsi="宋体" w:cs="宋体" w:eastAsia="宋体" w:hint="default"/>
                <w:sz w:val="20"/>
                <w:szCs w:val="20"/>
              </w:rPr>
            </w:pPr>
            <w:r>
              <w:rPr>
                <w:rFonts w:ascii="宋体"/>
                <w:spacing w:val="-11"/>
                <w:sz w:val="20"/>
              </w:rPr>
              <w:t>109,606,267.88</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20"/>
                <w:szCs w:val="20"/>
              </w:rPr>
            </w:pPr>
            <w:r>
              <w:rPr>
                <w:rFonts w:ascii="宋体" w:hAnsi="宋体" w:cs="宋体" w:eastAsia="宋体" w:hint="default"/>
                <w:sz w:val="20"/>
                <w:szCs w:val="20"/>
              </w:rPr>
              <w:t>其中：土地使用权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53,571,794.49</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15,119,911.38</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2,599,380.07</w:t>
            </w:r>
            <w:r>
              <w:rPr>
                <w:rFonts w:ascii="宋体"/>
                <w:sz w:val="20"/>
              </w:rPr>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66,092,325.80</w:t>
            </w:r>
            <w:r>
              <w:rPr>
                <w:rFonts w:ascii="宋体"/>
                <w:sz w:val="20"/>
              </w:rPr>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7,656,699.63</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5,020,806.42</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12,677,506.05</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11,486,205.83</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13,007,830.03</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24,494,035.86</w:t>
            </w:r>
            <w:r>
              <w:rPr>
                <w:rFonts w:ascii="宋体"/>
                <w:sz w:val="20"/>
              </w:rPr>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专利技术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595,005.59</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5,747,394.58</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6,342,400.17</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03" w:right="0"/>
              <w:jc w:val="left"/>
              <w:rPr>
                <w:rFonts w:ascii="宋体" w:hAnsi="宋体" w:cs="宋体" w:eastAsia="宋体" w:hint="default"/>
                <w:sz w:val="20"/>
                <w:szCs w:val="20"/>
              </w:rPr>
            </w:pPr>
            <w:r>
              <w:rPr>
                <w:rFonts w:ascii="宋体" w:hAnsi="宋体" w:cs="宋体" w:eastAsia="宋体" w:hint="default"/>
                <w:spacing w:val="-4"/>
                <w:sz w:val="20"/>
                <w:szCs w:val="20"/>
              </w:rPr>
              <w:t>三、无形资产减值准备累计金额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20"/>
                <w:szCs w:val="20"/>
              </w:rPr>
            </w:pPr>
            <w:r>
              <w:rPr>
                <w:rFonts w:ascii="宋体" w:hAnsi="宋体" w:cs="宋体" w:eastAsia="宋体" w:hint="default"/>
                <w:sz w:val="20"/>
                <w:szCs w:val="20"/>
              </w:rPr>
              <w:t>其中：土地使用权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专利技术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3" w:right="0"/>
              <w:jc w:val="left"/>
              <w:rPr>
                <w:rFonts w:ascii="宋体" w:hAnsi="宋体" w:cs="宋体" w:eastAsia="宋体" w:hint="default"/>
                <w:sz w:val="20"/>
                <w:szCs w:val="20"/>
              </w:rPr>
            </w:pPr>
            <w:r>
              <w:rPr>
                <w:rFonts w:ascii="宋体" w:hAnsi="宋体" w:cs="宋体" w:eastAsia="宋体" w:hint="default"/>
                <w:sz w:val="20"/>
                <w:szCs w:val="20"/>
              </w:rPr>
              <w:t>四、无形资产账面价值合计</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1,668,293,781.45</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92"/>
              <w:jc w:val="right"/>
              <w:rPr>
                <w:rFonts w:ascii="宋体" w:hAnsi="宋体" w:cs="宋体" w:eastAsia="宋体" w:hint="default"/>
                <w:sz w:val="20"/>
                <w:szCs w:val="20"/>
              </w:rPr>
            </w:pPr>
            <w:r>
              <w:rPr>
                <w:rFonts w:ascii="宋体"/>
                <w:w w:val="100"/>
                <w:sz w:val="20"/>
              </w:rPr>
              <w:t>-</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2,363,639,476.45</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02" w:right="0"/>
              <w:jc w:val="left"/>
              <w:rPr>
                <w:rFonts w:ascii="宋体" w:hAnsi="宋体" w:cs="宋体" w:eastAsia="宋体" w:hint="default"/>
                <w:sz w:val="20"/>
                <w:szCs w:val="20"/>
              </w:rPr>
            </w:pPr>
            <w:r>
              <w:rPr>
                <w:rFonts w:ascii="宋体" w:hAnsi="宋体" w:cs="宋体" w:eastAsia="宋体" w:hint="default"/>
                <w:sz w:val="20"/>
                <w:szCs w:val="20"/>
              </w:rPr>
              <w:t>其中：土地使用权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282,017,701.97</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875,905,345.71</w:t>
            </w:r>
            <w:r>
              <w:rPr>
                <w:rFonts w:ascii="宋体"/>
                <w:sz w:val="20"/>
              </w:rPr>
            </w:r>
          </w:p>
        </w:tc>
      </w:tr>
      <w:tr>
        <w:trPr>
          <w:trHeight w:val="368"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软件</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18,676,388.97</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27,073,247.12</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商标权</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1,366,858,494.17</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1,427,561,700.98</w:t>
            </w:r>
            <w:r>
              <w:rPr>
                <w:rFonts w:ascii="宋体"/>
                <w:sz w:val="20"/>
              </w:rPr>
            </w:r>
          </w:p>
        </w:tc>
      </w:tr>
      <w:tr>
        <w:trPr>
          <w:trHeight w:val="370" w:hRule="exact"/>
        </w:trPr>
        <w:tc>
          <w:tcPr>
            <w:tcW w:w="2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802" w:right="0"/>
              <w:jc w:val="left"/>
              <w:rPr>
                <w:rFonts w:ascii="宋体" w:hAnsi="宋体" w:cs="宋体" w:eastAsia="宋体" w:hint="default"/>
                <w:sz w:val="20"/>
                <w:szCs w:val="20"/>
              </w:rPr>
            </w:pPr>
            <w:r>
              <w:rPr>
                <w:rFonts w:ascii="宋体" w:hAnsi="宋体" w:cs="宋体" w:eastAsia="宋体" w:hint="default"/>
                <w:sz w:val="20"/>
                <w:szCs w:val="20"/>
              </w:rPr>
              <w:t>专利技术</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2"/>
              <w:jc w:val="right"/>
              <w:rPr>
                <w:rFonts w:ascii="宋体" w:hAnsi="宋体" w:cs="宋体" w:eastAsia="宋体" w:hint="default"/>
                <w:sz w:val="20"/>
                <w:szCs w:val="20"/>
              </w:rPr>
            </w:pPr>
            <w:r>
              <w:rPr>
                <w:rFonts w:ascii="宋体"/>
                <w:spacing w:val="-11"/>
                <w:sz w:val="20"/>
              </w:rPr>
              <w:t>741,196.34</w:t>
            </w:r>
            <w:r>
              <w:rPr>
                <w:rFonts w:ascii="宋体"/>
                <w:sz w:val="20"/>
              </w:rPr>
            </w:r>
          </w:p>
        </w:tc>
        <w:tc>
          <w:tcPr>
            <w:tcW w:w="1489" w:type="dxa"/>
            <w:tcBorders>
              <w:top w:val="single" w:sz="4" w:space="0" w:color="000000"/>
              <w:left w:val="single" w:sz="4" w:space="0" w:color="000000"/>
              <w:bottom w:val="single" w:sz="4" w:space="0" w:color="000000"/>
              <w:right w:val="single" w:sz="4" w:space="0" w:color="000000"/>
            </w:tcBorders>
          </w:tcPr>
          <w:p>
            <w:pPr/>
          </w:p>
        </w:tc>
        <w:tc>
          <w:tcPr>
            <w:tcW w:w="1489"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101"/>
              <w:jc w:val="right"/>
              <w:rPr>
                <w:rFonts w:ascii="宋体" w:hAnsi="宋体" w:cs="宋体" w:eastAsia="宋体" w:hint="default"/>
                <w:sz w:val="20"/>
                <w:szCs w:val="20"/>
              </w:rPr>
            </w:pPr>
            <w:r>
              <w:rPr>
                <w:rFonts w:ascii="宋体"/>
                <w:spacing w:val="-11"/>
                <w:sz w:val="20"/>
              </w:rPr>
              <w:t>33,099,182.64</w:t>
            </w:r>
            <w:r>
              <w:rPr>
                <w:rFonts w:ascii="宋体"/>
                <w:sz w:val="20"/>
              </w:rPr>
            </w:r>
          </w:p>
        </w:tc>
      </w:tr>
    </w:tbl>
    <w:p>
      <w:pPr>
        <w:pStyle w:val="BodyText"/>
        <w:spacing w:line="240" w:lineRule="auto" w:before="86"/>
        <w:ind w:left="565" w:right="452"/>
        <w:jc w:val="left"/>
      </w:pPr>
      <w:r>
        <w:rPr/>
        <w:t>*土地使用权构成如下：</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885"/>
        <w:gridCol w:w="1866"/>
        <w:gridCol w:w="2078"/>
        <w:gridCol w:w="1699"/>
        <w:gridCol w:w="1171"/>
      </w:tblGrid>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97" w:right="0"/>
              <w:jc w:val="left"/>
              <w:rPr>
                <w:rFonts w:ascii="宋体" w:hAnsi="宋体" w:cs="宋体" w:eastAsia="宋体" w:hint="default"/>
                <w:sz w:val="21"/>
                <w:szCs w:val="21"/>
              </w:rPr>
            </w:pPr>
            <w:r>
              <w:rPr>
                <w:rFonts w:ascii="宋体" w:hAnsi="宋体" w:cs="宋体" w:eastAsia="宋体" w:hint="default"/>
                <w:sz w:val="21"/>
                <w:szCs w:val="21"/>
              </w:rPr>
              <w:t>土地使用单位名称</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07" w:right="0"/>
              <w:jc w:val="left"/>
              <w:rPr>
                <w:rFonts w:ascii="宋体" w:hAnsi="宋体" w:cs="宋体" w:eastAsia="宋体" w:hint="default"/>
                <w:sz w:val="21"/>
                <w:szCs w:val="21"/>
              </w:rPr>
            </w:pPr>
            <w:r>
              <w:rPr>
                <w:rFonts w:ascii="宋体" w:hAnsi="宋体" w:cs="宋体" w:eastAsia="宋体" w:hint="default"/>
                <w:sz w:val="21"/>
                <w:szCs w:val="21"/>
              </w:rPr>
              <w:t>原值金额</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14" w:right="0"/>
              <w:jc w:val="left"/>
              <w:rPr>
                <w:rFonts w:ascii="宋体" w:hAnsi="宋体" w:cs="宋体" w:eastAsia="宋体" w:hint="default"/>
                <w:sz w:val="21"/>
                <w:szCs w:val="21"/>
              </w:rPr>
            </w:pPr>
            <w:r>
              <w:rPr>
                <w:rFonts w:ascii="宋体" w:hAnsi="宋体" w:cs="宋体" w:eastAsia="宋体" w:hint="default"/>
                <w:sz w:val="21"/>
                <w:szCs w:val="21"/>
              </w:rPr>
              <w:t>取得方式</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9" w:right="0"/>
              <w:jc w:val="left"/>
              <w:rPr>
                <w:rFonts w:ascii="宋体" w:hAnsi="宋体" w:cs="宋体" w:eastAsia="宋体" w:hint="default"/>
                <w:sz w:val="21"/>
                <w:szCs w:val="21"/>
              </w:rPr>
            </w:pPr>
            <w:r>
              <w:rPr>
                <w:rFonts w:ascii="宋体" w:hAnsi="宋体" w:cs="宋体" w:eastAsia="宋体" w:hint="default"/>
                <w:sz w:val="21"/>
                <w:szCs w:val="21"/>
              </w:rPr>
              <w:t>土地使用权性质</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0" w:right="0"/>
              <w:jc w:val="left"/>
              <w:rPr>
                <w:rFonts w:ascii="宋体" w:hAnsi="宋体" w:cs="宋体" w:eastAsia="宋体" w:hint="default"/>
                <w:sz w:val="21"/>
                <w:szCs w:val="21"/>
              </w:rPr>
            </w:pPr>
            <w:r>
              <w:rPr>
                <w:rFonts w:ascii="宋体" w:hAnsi="宋体" w:cs="宋体" w:eastAsia="宋体" w:hint="default"/>
                <w:sz w:val="21"/>
                <w:szCs w:val="21"/>
              </w:rPr>
              <w:t>备注</w:t>
            </w:r>
          </w:p>
        </w:tc>
      </w:tr>
      <w:tr>
        <w:trPr>
          <w:trHeight w:val="368"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278,998,733.08</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投资者投入或购买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sz w:val="21"/>
              </w:rPr>
              <w:t>*1</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中山长虹电器有限公司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13,811,800.00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投资者投入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欧洲长虹</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9,124,061.41</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所有权，不摊销</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sz w:val="21"/>
              </w:rPr>
              <w:t>*5</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43,193,314.32</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投资者投入</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江西科技</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16,000,000.00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17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580,869,762.70</w:t>
            </w:r>
          </w:p>
        </w:tc>
        <w:tc>
          <w:tcPr>
            <w:tcW w:w="2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购买</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3" w:right="0"/>
              <w:jc w:val="left"/>
              <w:rPr>
                <w:rFonts w:ascii="宋体" w:hAnsi="宋体" w:cs="宋体" w:eastAsia="宋体" w:hint="default"/>
                <w:sz w:val="21"/>
                <w:szCs w:val="21"/>
              </w:rPr>
            </w:pPr>
            <w:r>
              <w:rPr>
                <w:rFonts w:ascii="宋体" w:hAnsi="宋体" w:cs="宋体" w:eastAsia="宋体" w:hint="default"/>
                <w:sz w:val="21"/>
                <w:szCs w:val="21"/>
              </w:rPr>
              <w:t>出让</w:t>
            </w:r>
          </w:p>
        </w:tc>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3" w:right="0"/>
              <w:jc w:val="left"/>
              <w:rPr>
                <w:rFonts w:ascii="宋体" w:hAnsi="宋体" w:cs="宋体" w:eastAsia="宋体" w:hint="default"/>
                <w:sz w:val="21"/>
                <w:szCs w:val="21"/>
              </w:rPr>
            </w:pPr>
            <w:r>
              <w:rPr>
                <w:rFonts w:ascii="宋体"/>
                <w:sz w:val="21"/>
              </w:rPr>
              <w:t>*2</w:t>
            </w:r>
          </w:p>
        </w:tc>
      </w:tr>
      <w:tr>
        <w:trPr>
          <w:trHeight w:val="370" w:hRule="exact"/>
        </w:trPr>
        <w:tc>
          <w:tcPr>
            <w:tcW w:w="28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941,997,671.51</w:t>
            </w:r>
          </w:p>
        </w:tc>
        <w:tc>
          <w:tcPr>
            <w:tcW w:w="2078" w:type="dxa"/>
            <w:tcBorders>
              <w:top w:val="single" w:sz="4" w:space="0" w:color="000000"/>
              <w:left w:val="single" w:sz="4" w:space="0" w:color="000000"/>
              <w:bottom w:val="single" w:sz="4" w:space="0" w:color="000000"/>
              <w:right w:val="single" w:sz="4" w:space="0" w:color="000000"/>
            </w:tcBorders>
          </w:tcPr>
          <w:p>
            <w:pPr/>
          </w:p>
        </w:tc>
        <w:tc>
          <w:tcPr>
            <w:tcW w:w="1699" w:type="dxa"/>
            <w:tcBorders>
              <w:top w:val="single" w:sz="4" w:space="0" w:color="000000"/>
              <w:left w:val="single" w:sz="4" w:space="0" w:color="000000"/>
              <w:bottom w:val="single" w:sz="4" w:space="0" w:color="000000"/>
              <w:right w:val="single" w:sz="4" w:space="0" w:color="000000"/>
            </w:tcBorders>
          </w:tcPr>
          <w:p>
            <w:pPr/>
          </w:p>
        </w:tc>
        <w:tc>
          <w:tcPr>
            <w:tcW w:w="117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565" w:right="452"/>
        <w:jc w:val="left"/>
      </w:pPr>
      <w:r>
        <w:rPr/>
        <w:t>*1：原值中</w:t>
      </w:r>
      <w:r>
        <w:rPr>
          <w:spacing w:val="-67"/>
        </w:rPr>
        <w:t> </w:t>
      </w:r>
      <w:r>
        <w:rPr/>
        <w:t>43,402,292.20</w:t>
      </w:r>
      <w:r>
        <w:rPr>
          <w:spacing w:val="-66"/>
        </w:rPr>
        <w:t> </w:t>
      </w:r>
      <w:r>
        <w:rPr/>
        <w:t>元尚未办理产权。</w:t>
      </w:r>
    </w:p>
    <w:p>
      <w:pPr>
        <w:pStyle w:val="BodyText"/>
        <w:spacing w:line="240" w:lineRule="auto" w:before="133"/>
        <w:ind w:left="565" w:right="452"/>
        <w:jc w:val="left"/>
      </w:pPr>
      <w:r>
        <w:rPr/>
        <w:t>*2：用于银行存款贷款抵押的土地净值 558,475,872.80</w:t>
      </w:r>
      <w:r>
        <w:rPr>
          <w:spacing w:val="-57"/>
        </w:rPr>
        <w:t> </w:t>
      </w:r>
      <w:r>
        <w:rPr/>
        <w:t>元。</w:t>
      </w:r>
    </w:p>
    <w:p>
      <w:pPr>
        <w:pStyle w:val="BodyText"/>
        <w:spacing w:line="240" w:lineRule="auto" w:before="133"/>
        <w:ind w:left="565" w:right="452"/>
        <w:jc w:val="left"/>
      </w:pPr>
      <w:r>
        <w:rPr/>
        <w:t>*3：本年增加数中从开发支出转入</w:t>
      </w:r>
      <w:r>
        <w:rPr>
          <w:spacing w:val="-68"/>
        </w:rPr>
        <w:t> </w:t>
      </w:r>
      <w:r>
        <w:rPr/>
        <w:t>25,726,835.74</w:t>
      </w:r>
      <w:r>
        <w:rPr>
          <w:spacing w:val="-68"/>
        </w:rPr>
        <w:t> </w:t>
      </w:r>
      <w:r>
        <w:rPr/>
        <w:t>元。</w:t>
      </w:r>
    </w:p>
    <w:p>
      <w:pPr>
        <w:pStyle w:val="BodyText"/>
        <w:spacing w:line="240" w:lineRule="auto" w:before="134"/>
        <w:ind w:left="565" w:right="452"/>
        <w:jc w:val="left"/>
      </w:pPr>
      <w:r>
        <w:rPr/>
        <w:t>*4：本年减少数为美菱股份转出到固定资产清理。</w:t>
      </w:r>
    </w:p>
    <w:p>
      <w:pPr>
        <w:pStyle w:val="BodyText"/>
        <w:spacing w:line="463" w:lineRule="auto" w:before="133"/>
        <w:ind w:left="565" w:right="6225"/>
        <w:jc w:val="left"/>
      </w:pPr>
      <w:r>
        <w:rPr/>
        <w:t>*5：不摊销，期末进行减值测试。 注</w:t>
      </w:r>
      <w:r>
        <w:rPr>
          <w:spacing w:val="-55"/>
        </w:rPr>
        <w:t> </w:t>
      </w:r>
      <w:r>
        <w:rPr/>
        <w:t>18、开发支出</w:t>
      </w:r>
    </w:p>
    <w:p>
      <w:pPr>
        <w:spacing w:after="0" w:line="463" w:lineRule="auto"/>
        <w:jc w:val="left"/>
        <w:sectPr>
          <w:pgSz w:w="12240" w:h="15840"/>
          <w:pgMar w:header="747" w:footer="718" w:top="980" w:bottom="900" w:left="1380" w:right="9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834"/>
        <w:gridCol w:w="1800"/>
        <w:gridCol w:w="1802"/>
        <w:gridCol w:w="1801"/>
        <w:gridCol w:w="1802"/>
      </w:tblGrid>
      <w:tr>
        <w:trPr>
          <w:trHeight w:val="39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01"/>
              <w:jc w:val="right"/>
              <w:rPr>
                <w:rFonts w:ascii="宋体" w:hAnsi="宋体" w:cs="宋体" w:eastAsia="宋体" w:hint="default"/>
                <w:sz w:val="21"/>
                <w:szCs w:val="21"/>
              </w:rPr>
            </w:pPr>
            <w:r>
              <w:rPr>
                <w:rFonts w:ascii="宋体" w:hAnsi="宋体" w:cs="宋体" w:eastAsia="宋体" w:hint="default"/>
                <w:sz w:val="21"/>
                <w:szCs w:val="21"/>
              </w:rPr>
              <w:t>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6" w:right="0"/>
              <w:jc w:val="left"/>
              <w:rPr>
                <w:rFonts w:ascii="宋体" w:hAnsi="宋体" w:cs="宋体" w:eastAsia="宋体" w:hint="default"/>
                <w:sz w:val="21"/>
                <w:szCs w:val="21"/>
              </w:rPr>
            </w:pPr>
            <w:r>
              <w:rPr>
                <w:rFonts w:ascii="宋体" w:hAnsi="宋体" w:cs="宋体" w:eastAsia="宋体" w:hint="default"/>
                <w:sz w:val="21"/>
                <w:szCs w:val="21"/>
              </w:rPr>
              <w:t>本年增加</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75" w:right="0"/>
              <w:jc w:val="left"/>
              <w:rPr>
                <w:rFonts w:ascii="宋体" w:hAnsi="宋体" w:cs="宋体" w:eastAsia="宋体" w:hint="default"/>
                <w:sz w:val="21"/>
                <w:szCs w:val="21"/>
              </w:rPr>
            </w:pPr>
            <w:r>
              <w:rPr>
                <w:rFonts w:ascii="宋体" w:hAnsi="宋体" w:cs="宋体" w:eastAsia="宋体" w:hint="default"/>
                <w:sz w:val="21"/>
                <w:szCs w:val="21"/>
              </w:rPr>
              <w:t>本年转出</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9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芯片项目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17,368,269.82</w:t>
            </w:r>
            <w:r>
              <w:rPr>
                <w:rFonts w:ascii="宋体"/>
                <w:sz w:val="21"/>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24" w:right="0"/>
              <w:jc w:val="left"/>
              <w:rPr>
                <w:rFonts w:ascii="宋体" w:hAnsi="宋体" w:cs="宋体" w:eastAsia="宋体" w:hint="default"/>
                <w:sz w:val="21"/>
                <w:szCs w:val="21"/>
              </w:rPr>
            </w:pPr>
            <w:r>
              <w:rPr>
                <w:rFonts w:ascii="宋体"/>
                <w:sz w:val="21"/>
              </w:rPr>
              <w:t>17,368,269.82</w:t>
            </w:r>
          </w:p>
        </w:tc>
      </w:tr>
      <w:tr>
        <w:trPr>
          <w:trHeight w:val="39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其他项目</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73,881,084.38</w:t>
            </w:r>
            <w:r>
              <w:rPr>
                <w:rFonts w:ascii="宋体"/>
                <w:sz w:val="21"/>
              </w:rPr>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25,726,835.74</w:t>
            </w:r>
            <w:r>
              <w:rPr>
                <w:rFonts w:ascii="宋体"/>
                <w:sz w:val="21"/>
              </w:rPr>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23" w:right="0"/>
              <w:jc w:val="left"/>
              <w:rPr>
                <w:rFonts w:ascii="宋体" w:hAnsi="宋体" w:cs="宋体" w:eastAsia="宋体" w:hint="default"/>
                <w:sz w:val="21"/>
                <w:szCs w:val="21"/>
              </w:rPr>
            </w:pPr>
            <w:r>
              <w:rPr>
                <w:rFonts w:ascii="宋体"/>
                <w:sz w:val="21"/>
              </w:rPr>
              <w:t>48,154,248.64</w:t>
            </w:r>
          </w:p>
        </w:tc>
      </w:tr>
      <w:tr>
        <w:trPr>
          <w:trHeight w:val="390" w:hRule="exact"/>
        </w:trPr>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701"/>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91,249,354.20</w:t>
            </w:r>
          </w:p>
        </w:tc>
        <w:tc>
          <w:tcPr>
            <w:tcW w:w="1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25,726,835.74</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23" w:right="0"/>
              <w:jc w:val="left"/>
              <w:rPr>
                <w:rFonts w:ascii="宋体" w:hAnsi="宋体" w:cs="宋体" w:eastAsia="宋体" w:hint="default"/>
                <w:sz w:val="21"/>
                <w:szCs w:val="21"/>
              </w:rPr>
            </w:pPr>
            <w:r>
              <w:rPr>
                <w:rFonts w:ascii="宋体"/>
                <w:sz w:val="21"/>
              </w:rPr>
              <w:t>65,522,518.46</w:t>
            </w:r>
          </w:p>
        </w:tc>
      </w:tr>
    </w:tbl>
    <w:p>
      <w:pPr>
        <w:pStyle w:val="BodyText"/>
        <w:spacing w:line="240" w:lineRule="auto" w:before="86"/>
        <w:ind w:left="645" w:right="0"/>
        <w:jc w:val="left"/>
      </w:pPr>
      <w:r>
        <w:rPr/>
        <w:t>本公司</w:t>
      </w:r>
      <w:r>
        <w:rPr>
          <w:spacing w:val="-65"/>
        </w:rPr>
        <w:t> </w:t>
      </w:r>
      <w:r>
        <w:rPr/>
        <w:t>2007</w:t>
      </w:r>
      <w:r>
        <w:rPr>
          <w:spacing w:val="-65"/>
        </w:rPr>
        <w:t> </w:t>
      </w:r>
      <w:r>
        <w:rPr/>
        <w:t>年发生的内部研究开发项目支出总额</w:t>
      </w:r>
      <w:r>
        <w:rPr>
          <w:spacing w:val="-65"/>
        </w:rPr>
        <w:t> </w:t>
      </w:r>
      <w:r>
        <w:rPr/>
        <w:t>226,680,372.88</w:t>
      </w:r>
      <w:r>
        <w:rPr>
          <w:spacing w:val="-64"/>
        </w:rPr>
        <w:t> </w:t>
      </w:r>
      <w:r>
        <w:rPr/>
        <w:t>元，其中计入研究阶段支出金</w:t>
      </w:r>
    </w:p>
    <w:p>
      <w:pPr>
        <w:pStyle w:val="BodyText"/>
        <w:spacing w:line="240" w:lineRule="auto" w:before="134"/>
        <w:ind w:left="225" w:right="0"/>
        <w:jc w:val="left"/>
      </w:pPr>
      <w:r>
        <w:rPr/>
        <w:t>额为</w:t>
      </w:r>
      <w:r>
        <w:rPr>
          <w:spacing w:val="-53"/>
        </w:rPr>
        <w:t> </w:t>
      </w:r>
      <w:r>
        <w:rPr/>
        <w:t>135,431,018.68</w:t>
      </w:r>
      <w:r>
        <w:rPr>
          <w:spacing w:val="-52"/>
        </w:rPr>
        <w:t> </w:t>
      </w:r>
      <w:r>
        <w:rPr>
          <w:spacing w:val="-6"/>
        </w:rPr>
        <w:t>元，计入开发阶段的金额为</w:t>
      </w:r>
      <w:r>
        <w:rPr>
          <w:spacing w:val="-53"/>
        </w:rPr>
        <w:t> </w:t>
      </w:r>
      <w:r>
        <w:rPr/>
        <w:t>91,249,354.20</w:t>
      </w:r>
      <w:r>
        <w:rPr>
          <w:spacing w:val="-52"/>
        </w:rPr>
        <w:t> </w:t>
      </w:r>
      <w:r>
        <w:rPr>
          <w:spacing w:val="-5"/>
        </w:rPr>
        <w:t>元。开发形成达到可应用状态专有技</w:t>
      </w:r>
      <w:r>
        <w:rPr/>
      </w:r>
    </w:p>
    <w:p>
      <w:pPr>
        <w:pStyle w:val="BodyText"/>
        <w:spacing w:line="240" w:lineRule="auto" w:before="133"/>
        <w:ind w:left="225" w:right="0"/>
        <w:jc w:val="left"/>
      </w:pPr>
      <w:r>
        <w:rPr/>
        <w:t>术转出</w:t>
      </w:r>
      <w:r>
        <w:rPr>
          <w:spacing w:val="-54"/>
        </w:rPr>
        <w:t> </w:t>
      </w:r>
      <w:r>
        <w:rPr/>
        <w:t>25,726,835.74</w:t>
      </w:r>
      <w:r>
        <w:rPr>
          <w:spacing w:val="-53"/>
        </w:rPr>
        <w:t> </w:t>
      </w:r>
      <w:r>
        <w:rPr/>
        <w:t>元。与本科目余额对应的尚有与开发项目资产相关的政府补助余额</w:t>
      </w:r>
    </w:p>
    <w:p>
      <w:pPr>
        <w:pStyle w:val="BodyText"/>
        <w:spacing w:line="460" w:lineRule="auto" w:before="134"/>
        <w:ind w:left="645" w:right="6443" w:hanging="420"/>
        <w:jc w:val="left"/>
      </w:pPr>
      <w:r>
        <w:rPr/>
        <w:pict>
          <v:shape style="position:absolute;margin-left:70.620003pt;margin-top:55.202667pt;width:458.3pt;height:98.0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78"/>
                    <w:gridCol w:w="1624"/>
                    <w:gridCol w:w="1502"/>
                    <w:gridCol w:w="1134"/>
                    <w:gridCol w:w="1842"/>
                    <w:gridCol w:w="1672"/>
                  </w:tblGrid>
                  <w:tr>
                    <w:trPr>
                      <w:trHeight w:val="39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63"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86" w:right="0"/>
                          <w:jc w:val="left"/>
                          <w:rPr>
                            <w:rFonts w:ascii="宋体" w:hAnsi="宋体" w:cs="宋体" w:eastAsia="宋体" w:hint="default"/>
                            <w:sz w:val="21"/>
                            <w:szCs w:val="21"/>
                          </w:rPr>
                        </w:pPr>
                        <w:r>
                          <w:rPr>
                            <w:rFonts w:ascii="宋体" w:hAnsi="宋体" w:cs="宋体" w:eastAsia="宋体" w:hint="default"/>
                            <w:sz w:val="21"/>
                            <w:szCs w:val="21"/>
                          </w:rPr>
                          <w:t>年初余额</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本年增加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41" w:right="0"/>
                          <w:jc w:val="left"/>
                          <w:rPr>
                            <w:rFonts w:ascii="宋体" w:hAnsi="宋体" w:cs="宋体" w:eastAsia="宋体" w:hint="default"/>
                            <w:sz w:val="21"/>
                            <w:szCs w:val="21"/>
                          </w:rPr>
                        </w:pPr>
                        <w:r>
                          <w:rPr>
                            <w:rFonts w:ascii="宋体" w:hAnsi="宋体" w:cs="宋体" w:eastAsia="宋体" w:hint="default"/>
                            <w:sz w:val="21"/>
                            <w:szCs w:val="21"/>
                          </w:rPr>
                          <w:t>本年减少</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95" w:right="0"/>
                          <w:jc w:val="left"/>
                          <w:rPr>
                            <w:rFonts w:ascii="宋体" w:hAnsi="宋体" w:cs="宋体" w:eastAsia="宋体" w:hint="default"/>
                            <w:sz w:val="21"/>
                            <w:szCs w:val="21"/>
                          </w:rPr>
                        </w:pPr>
                        <w:r>
                          <w:rPr>
                            <w:rFonts w:ascii="宋体" w:hAnsi="宋体" w:cs="宋体" w:eastAsia="宋体" w:hint="default"/>
                            <w:sz w:val="21"/>
                            <w:szCs w:val="21"/>
                          </w:rPr>
                          <w:t>年末余额</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来源</w:t>
                        </w:r>
                      </w:p>
                    </w:tc>
                  </w:tr>
                  <w:tr>
                    <w:trPr>
                      <w:trHeight w:val="39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1624" w:type="dxa"/>
                        <w:tcBorders>
                          <w:top w:val="single" w:sz="4" w:space="0" w:color="000000"/>
                          <w:left w:val="single" w:sz="4" w:space="0" w:color="000000"/>
                          <w:bottom w:val="single" w:sz="4" w:space="0" w:color="000000"/>
                          <w:right w:val="single" w:sz="4" w:space="0" w:color="000000"/>
                        </w:tcBorders>
                      </w:tcPr>
                      <w:p>
                        <w:pP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 w:right="0"/>
                          <w:jc w:val="center"/>
                          <w:rPr>
                            <w:rFonts w:ascii="宋体" w:hAnsi="宋体" w:cs="宋体" w:eastAsia="宋体" w:hint="default"/>
                            <w:sz w:val="21"/>
                            <w:szCs w:val="21"/>
                          </w:rPr>
                        </w:pPr>
                        <w:r>
                          <w:rPr>
                            <w:rFonts w:ascii="宋体"/>
                            <w:sz w:val="21"/>
                          </w:rPr>
                          <w:t>9,127,487.11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z w:val="21"/>
                          </w:rPr>
                          <w:t>9,127,487.11</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sz w:val="21"/>
                          </w:rPr>
                          <w:t>*1</w:t>
                        </w:r>
                      </w:p>
                    </w:tc>
                  </w:tr>
                  <w:tr>
                    <w:trPr>
                      <w:trHeight w:val="39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15,263,276.56</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z w:val="21"/>
                          </w:rPr>
                          <w:t>15,263,276.56</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sz w:val="21"/>
                          </w:rPr>
                          <w:t>*2</w:t>
                        </w:r>
                      </w:p>
                    </w:tc>
                  </w:tr>
                  <w:tr>
                    <w:trPr>
                      <w:trHeight w:val="390"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4,347,248.59</w:t>
                        </w:r>
                      </w:p>
                    </w:tc>
                    <w:tc>
                      <w:tcPr>
                        <w:tcW w:w="150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z w:val="21"/>
                          </w:rPr>
                          <w:t>4,347,248.59</w:t>
                        </w:r>
                      </w:p>
                    </w:tc>
                    <w:tc>
                      <w:tcPr>
                        <w:tcW w:w="16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sz w:val="21"/>
                          </w:rPr>
                          <w:t>*2</w:t>
                        </w:r>
                      </w:p>
                    </w:tc>
                  </w:tr>
                  <w:tr>
                    <w:trPr>
                      <w:trHeight w:val="391" w:hRule="exact"/>
                    </w:trPr>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19,610,525.15</w:t>
                        </w:r>
                      </w:p>
                    </w:tc>
                    <w:tc>
                      <w:tcPr>
                        <w:tcW w:w="15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7" w:right="0"/>
                          <w:jc w:val="center"/>
                          <w:rPr>
                            <w:rFonts w:ascii="宋体" w:hAnsi="宋体" w:cs="宋体" w:eastAsia="宋体" w:hint="default"/>
                            <w:sz w:val="21"/>
                            <w:szCs w:val="21"/>
                          </w:rPr>
                        </w:pPr>
                        <w:r>
                          <w:rPr>
                            <w:rFonts w:ascii="宋体"/>
                            <w:sz w:val="21"/>
                          </w:rPr>
                          <w:t>9,127,487.11</w:t>
                        </w:r>
                      </w:p>
                    </w:tc>
                    <w:tc>
                      <w:tcPr>
                        <w:tcW w:w="1134" w:type="dxa"/>
                        <w:tcBorders>
                          <w:top w:val="single" w:sz="4" w:space="0" w:color="000000"/>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28,738,012.26</w:t>
                        </w:r>
                      </w:p>
                    </w:tc>
                    <w:tc>
                      <w:tcPr>
                        <w:tcW w:w="167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24,512,800.00</w:t>
      </w:r>
      <w:r>
        <w:rPr>
          <w:spacing w:val="-53"/>
        </w:rPr>
        <w:t> </w:t>
      </w:r>
      <w:r>
        <w:rPr/>
        <w:t>元，见注八注</w:t>
      </w:r>
      <w:r>
        <w:rPr>
          <w:spacing w:val="-54"/>
        </w:rPr>
        <w:t> </w:t>
      </w:r>
      <w:r>
        <w:rPr/>
        <w:t>36</w:t>
      </w:r>
      <w:r>
        <w:rPr>
          <w:spacing w:val="-1"/>
        </w:rPr>
        <w:t> </w:t>
      </w:r>
      <w:r>
        <w:rPr/>
        <w:t>。</w:t>
      </w:r>
      <w:r>
        <w:rPr/>
        <w:t> 注</w:t>
      </w:r>
      <w:r>
        <w:rPr>
          <w:spacing w:val="-53"/>
        </w:rPr>
        <w:t> </w:t>
      </w:r>
      <w:r>
        <w:rPr/>
        <w:t>19、商誉</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35"/>
        <w:ind w:left="645" w:right="0"/>
        <w:jc w:val="left"/>
      </w:pPr>
      <w:r>
        <w:rPr/>
        <w:t>*1：见注七（二）4。</w:t>
      </w:r>
    </w:p>
    <w:p>
      <w:pPr>
        <w:pStyle w:val="BodyText"/>
        <w:spacing w:line="314" w:lineRule="auto" w:before="85"/>
        <w:ind w:left="225" w:right="471" w:firstLine="420"/>
        <w:jc w:val="both"/>
      </w:pPr>
      <w:r>
        <w:rPr>
          <w:spacing w:val="-4"/>
        </w:rPr>
        <w:t>*2：精密电子和模塑公司都是本公司 </w:t>
      </w:r>
      <w:r>
        <w:rPr/>
        <w:t>2006</w:t>
      </w:r>
      <w:r>
        <w:rPr>
          <w:spacing w:val="-71"/>
        </w:rPr>
        <w:t> </w:t>
      </w:r>
      <w:r>
        <w:rPr>
          <w:spacing w:val="-3"/>
        </w:rPr>
        <w:t>年年底以固定资产投资新设的子公司。固定资产投资转</w:t>
      </w:r>
      <w:r>
        <w:rPr/>
        <w:t> 出作价依据是投资时点所投资产的公允价值，固定资产公允价值与帐面价值的差额按原《企业会计准 </w:t>
      </w:r>
      <w:r>
        <w:rPr>
          <w:spacing w:val="-2"/>
        </w:rPr>
        <w:t>则－投资》计入股权投资差额。根据《企业会计准则讲解</w:t>
      </w:r>
      <w:r>
        <w:rPr>
          <w:spacing w:val="-38"/>
        </w:rPr>
        <w:t> </w:t>
      </w:r>
      <w:r>
        <w:rPr>
          <w:spacing w:val="-1"/>
        </w:rPr>
        <w:t>2006》第三章第六节“与原因非同一控制下</w:t>
      </w:r>
      <w:r>
        <w:rPr/>
        <w:t> 企业合并形成的对子公司投资相关的股权投资借方差额的余额，执行新会计准则时，企业合并成本大 于购买日应享有被购买方可辨认净资产公允价值份额的差额在首次执行日的余额，在合并资产负债表 中作为商誉列示”。</w:t>
      </w:r>
    </w:p>
    <w:p>
      <w:pPr>
        <w:pStyle w:val="BodyText"/>
        <w:spacing w:line="314" w:lineRule="auto"/>
        <w:ind w:left="225" w:right="472" w:firstLine="420"/>
        <w:jc w:val="both"/>
      </w:pPr>
      <w:r>
        <w:rPr/>
        <w:t>资产负债表日本公司对上述商誉进行减值测试，与商誉相关的资产组的帐面价值小于其可收回金 额，故未对其计提资产减值准备。</w:t>
      </w:r>
    </w:p>
    <w:p>
      <w:pPr>
        <w:pStyle w:val="BodyText"/>
        <w:spacing w:line="240" w:lineRule="auto" w:before="140"/>
        <w:ind w:left="645" w:right="0"/>
        <w:jc w:val="left"/>
      </w:pPr>
      <w:r>
        <w:rPr/>
        <w:t>注</w:t>
      </w:r>
      <w:r>
        <w:rPr>
          <w:spacing w:val="-55"/>
        </w:rPr>
        <w:t> </w:t>
      </w:r>
      <w:r>
        <w:rPr/>
        <w:t>20、长期待摊费用</w:t>
      </w:r>
    </w:p>
    <w:p>
      <w:pPr>
        <w:spacing w:line="240" w:lineRule="auto" w:before="3"/>
        <w:rPr>
          <w:rFonts w:ascii="宋体" w:hAnsi="宋体" w:cs="宋体" w:eastAsia="宋体" w:hint="default"/>
          <w:sz w:val="3"/>
          <w:szCs w:val="3"/>
        </w:rPr>
      </w:pPr>
    </w:p>
    <w:tbl>
      <w:tblPr>
        <w:tblW w:w="0" w:type="auto"/>
        <w:jc w:val="left"/>
        <w:tblInd w:w="298" w:type="dxa"/>
        <w:tblLayout w:type="fixed"/>
        <w:tblCellMar>
          <w:top w:w="0" w:type="dxa"/>
          <w:left w:w="0" w:type="dxa"/>
          <w:bottom w:w="0" w:type="dxa"/>
          <w:right w:w="0" w:type="dxa"/>
        </w:tblCellMar>
        <w:tblLook w:val="01E0"/>
      </w:tblPr>
      <w:tblGrid>
        <w:gridCol w:w="1480"/>
        <w:gridCol w:w="1406"/>
        <w:gridCol w:w="1134"/>
        <w:gridCol w:w="850"/>
        <w:gridCol w:w="1144"/>
        <w:gridCol w:w="1211"/>
        <w:gridCol w:w="1145"/>
        <w:gridCol w:w="1134"/>
      </w:tblGrid>
      <w:tr>
        <w:trPr>
          <w:trHeight w:val="558"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424" w:right="425" w:firstLine="90"/>
              <w:jc w:val="left"/>
              <w:rPr>
                <w:rFonts w:ascii="宋体" w:hAnsi="宋体" w:cs="宋体" w:eastAsia="宋体" w:hint="default"/>
                <w:sz w:val="18"/>
                <w:szCs w:val="18"/>
              </w:rPr>
            </w:pPr>
            <w:r>
              <w:rPr>
                <w:rFonts w:ascii="宋体" w:hAnsi="宋体" w:cs="宋体" w:eastAsia="宋体" w:hint="default"/>
                <w:sz w:val="18"/>
                <w:szCs w:val="18"/>
              </w:rPr>
              <w:t>原始 发生额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99"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right="55"/>
              <w:jc w:val="right"/>
              <w:rPr>
                <w:rFonts w:ascii="宋体" w:hAnsi="宋体" w:cs="宋体" w:eastAsia="宋体" w:hint="default"/>
                <w:sz w:val="18"/>
                <w:szCs w:val="18"/>
              </w:rPr>
            </w:pPr>
            <w:r>
              <w:rPr>
                <w:rFonts w:ascii="宋体" w:hAnsi="宋体" w:cs="宋体" w:eastAsia="宋体" w:hint="default"/>
                <w:sz w:val="18"/>
                <w:szCs w:val="18"/>
              </w:rPr>
              <w:t>本年增加</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13" w:right="0"/>
              <w:jc w:val="left"/>
              <w:rPr>
                <w:rFonts w:ascii="宋体" w:hAnsi="宋体" w:cs="宋体" w:eastAsia="宋体" w:hint="default"/>
                <w:sz w:val="18"/>
                <w:szCs w:val="18"/>
              </w:rPr>
            </w:pPr>
            <w:r>
              <w:rPr>
                <w:rFonts w:ascii="宋体" w:hAnsi="宋体" w:cs="宋体" w:eastAsia="宋体" w:hint="default"/>
                <w:sz w:val="18"/>
                <w:szCs w:val="18"/>
              </w:rPr>
              <w:t>本年摊销额</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148" w:right="0"/>
              <w:jc w:val="left"/>
              <w:rPr>
                <w:rFonts w:ascii="宋体" w:hAnsi="宋体" w:cs="宋体" w:eastAsia="宋体" w:hint="default"/>
                <w:sz w:val="18"/>
                <w:szCs w:val="18"/>
              </w:rPr>
            </w:pPr>
            <w:r>
              <w:rPr>
                <w:rFonts w:ascii="宋体" w:hAnsi="宋体" w:cs="宋体" w:eastAsia="宋体" w:hint="default"/>
                <w:sz w:val="18"/>
                <w:szCs w:val="18"/>
              </w:rPr>
              <w:t>累计摊销额</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4"/>
              <w:ind w:left="203" w:right="0"/>
              <w:jc w:val="left"/>
              <w:rPr>
                <w:rFonts w:ascii="宋体" w:hAnsi="宋体" w:cs="宋体" w:eastAsia="宋体" w:hint="default"/>
                <w:sz w:val="18"/>
                <w:szCs w:val="18"/>
              </w:rPr>
            </w:pPr>
            <w:r>
              <w:rPr>
                <w:rFonts w:ascii="宋体" w:hAnsi="宋体" w:cs="宋体" w:eastAsia="宋体" w:hint="default"/>
                <w:sz w:val="18"/>
                <w:szCs w:val="18"/>
              </w:rPr>
              <w:t>年末余额</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32" w:lineRule="exact" w:before="32"/>
              <w:ind w:left="199" w:right="198" w:firstLine="180"/>
              <w:jc w:val="left"/>
              <w:rPr>
                <w:rFonts w:ascii="宋体" w:hAnsi="宋体" w:cs="宋体" w:eastAsia="宋体" w:hint="default"/>
                <w:sz w:val="18"/>
                <w:szCs w:val="18"/>
              </w:rPr>
            </w:pPr>
            <w:r>
              <w:rPr>
                <w:rFonts w:ascii="宋体" w:hAnsi="宋体" w:cs="宋体" w:eastAsia="宋体" w:hint="default"/>
                <w:sz w:val="18"/>
                <w:szCs w:val="18"/>
              </w:rPr>
              <w:t>剩余 摊销年限</w:t>
            </w:r>
          </w:p>
        </w:tc>
      </w:tr>
      <w:tr>
        <w:trPr>
          <w:trHeight w:val="368"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0" w:right="0"/>
              <w:jc w:val="left"/>
              <w:rPr>
                <w:rFonts w:ascii="宋体" w:hAnsi="宋体" w:cs="宋体" w:eastAsia="宋体" w:hint="default"/>
                <w:sz w:val="18"/>
                <w:szCs w:val="18"/>
              </w:rPr>
            </w:pPr>
            <w:r>
              <w:rPr>
                <w:rFonts w:ascii="宋体" w:hAnsi="宋体" w:cs="宋体" w:eastAsia="宋体" w:hint="default"/>
                <w:sz w:val="18"/>
                <w:szCs w:val="18"/>
              </w:rPr>
              <w:t>房屋租赁费</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5,000,000.00</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1,057,692.48</w:t>
            </w:r>
            <w:r>
              <w:rPr>
                <w:rFonts w:ascii="宋体"/>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384,615.45</w:t>
            </w:r>
            <w:r>
              <w:rPr>
                <w:rFonts w:ascii="宋体"/>
                <w:sz w:val="18"/>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4,326,922.97</w:t>
            </w:r>
            <w:r>
              <w:rPr>
                <w:rFonts w:ascii="宋体"/>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673,077.03</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80" w:right="0"/>
              <w:jc w:val="left"/>
              <w:rPr>
                <w:rFonts w:ascii="宋体" w:hAnsi="宋体" w:cs="宋体" w:eastAsia="宋体" w:hint="default"/>
                <w:sz w:val="18"/>
                <w:szCs w:val="18"/>
              </w:rPr>
            </w:pPr>
            <w:r>
              <w:rPr>
                <w:rFonts w:ascii="Arial Narrow" w:hAnsi="Arial Narrow" w:cs="Arial Narrow" w:eastAsia="Arial Narrow" w:hint="default"/>
                <w:sz w:val="18"/>
                <w:szCs w:val="18"/>
              </w:rPr>
              <w:t>21</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个月</w:t>
            </w:r>
          </w:p>
        </w:tc>
      </w:tr>
      <w:tr>
        <w:trPr>
          <w:trHeight w:val="370"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0" w:right="0"/>
              <w:jc w:val="left"/>
              <w:rPr>
                <w:rFonts w:ascii="宋体" w:hAnsi="宋体" w:cs="宋体" w:eastAsia="宋体" w:hint="default"/>
                <w:sz w:val="18"/>
                <w:szCs w:val="18"/>
              </w:rPr>
            </w:pPr>
            <w:r>
              <w:rPr>
                <w:rFonts w:ascii="宋体" w:hAnsi="宋体" w:cs="宋体" w:eastAsia="宋体" w:hint="default"/>
                <w:sz w:val="18"/>
                <w:szCs w:val="18"/>
              </w:rPr>
              <w:t>简易房屋</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59,552,417.71</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14,983,953.90</w:t>
            </w:r>
            <w:r>
              <w:rPr>
                <w:rFonts w:ascii="宋体"/>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4,805,705.13</w:t>
            </w:r>
            <w:r>
              <w:rPr>
                <w:rFonts w:ascii="宋体"/>
                <w:sz w:val="18"/>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49,374,168.94</w:t>
            </w:r>
            <w:r>
              <w:rPr>
                <w:rFonts w:ascii="宋体"/>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10,178,248.77</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80" w:right="0"/>
              <w:jc w:val="left"/>
              <w:rPr>
                <w:rFonts w:ascii="宋体" w:hAnsi="宋体" w:cs="宋体" w:eastAsia="宋体" w:hint="default"/>
                <w:sz w:val="18"/>
                <w:szCs w:val="18"/>
              </w:rPr>
            </w:pPr>
            <w:r>
              <w:rPr>
                <w:rFonts w:ascii="Arial Narrow" w:hAnsi="Arial Narrow" w:cs="Arial Narrow" w:eastAsia="Arial Narrow" w:hint="default"/>
                <w:sz w:val="18"/>
                <w:szCs w:val="18"/>
              </w:rPr>
              <w:t>24</w:t>
            </w:r>
            <w:r>
              <w:rPr>
                <w:rFonts w:ascii="Arial Narrow" w:hAnsi="Arial Narrow" w:cs="Arial Narrow" w:eastAsia="Arial Narrow" w:hint="default"/>
                <w:spacing w:val="-11"/>
                <w:sz w:val="18"/>
                <w:szCs w:val="18"/>
              </w:rPr>
              <w:t> </w:t>
            </w:r>
            <w:r>
              <w:rPr>
                <w:rFonts w:ascii="宋体" w:hAnsi="宋体" w:cs="宋体" w:eastAsia="宋体" w:hint="default"/>
                <w:sz w:val="18"/>
                <w:szCs w:val="18"/>
              </w:rPr>
              <w:t>个月</w:t>
            </w:r>
          </w:p>
        </w:tc>
      </w:tr>
      <w:tr>
        <w:trPr>
          <w:trHeight w:val="368"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0" w:right="0"/>
              <w:jc w:val="left"/>
              <w:rPr>
                <w:rFonts w:ascii="宋体" w:hAnsi="宋体" w:cs="宋体" w:eastAsia="宋体" w:hint="default"/>
                <w:sz w:val="18"/>
                <w:szCs w:val="18"/>
              </w:rPr>
            </w:pPr>
            <w:r>
              <w:rPr>
                <w:rFonts w:ascii="宋体" w:hAnsi="宋体" w:cs="宋体" w:eastAsia="宋体" w:hint="default"/>
                <w:sz w:val="18"/>
                <w:szCs w:val="18"/>
              </w:rPr>
              <w:t>固定资产大修</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7"/>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57,563.97</w:t>
            </w:r>
            <w:r>
              <w:rPr>
                <w:rFonts w:ascii="宋体"/>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57,563.97</w:t>
            </w:r>
            <w:r>
              <w:rPr>
                <w:rFonts w:ascii="宋体"/>
                <w:sz w:val="18"/>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7"/>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0" w:right="0"/>
              <w:jc w:val="left"/>
              <w:rPr>
                <w:rFonts w:ascii="宋体" w:hAnsi="宋体" w:cs="宋体" w:eastAsia="宋体" w:hint="default"/>
                <w:sz w:val="18"/>
                <w:szCs w:val="18"/>
              </w:rPr>
            </w:pPr>
            <w:r>
              <w:rPr>
                <w:rFonts w:ascii="宋体" w:hAnsi="宋体" w:cs="宋体" w:eastAsia="宋体" w:hint="default"/>
                <w:sz w:val="18"/>
                <w:szCs w:val="18"/>
              </w:rPr>
              <w:t>产品旗舰店</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80,999,512.43</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40,499,756.26</w:t>
            </w:r>
            <w:r>
              <w:rPr>
                <w:rFonts w:ascii="宋体"/>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26,999,837.43</w:t>
            </w:r>
            <w:r>
              <w:rPr>
                <w:rFonts w:ascii="宋体"/>
                <w:sz w:val="18"/>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67,499,593.60</w:t>
            </w:r>
            <w:r>
              <w:rPr>
                <w:rFonts w:ascii="宋体"/>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13,499,918.83</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321"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Arial Narrow" w:hAnsi="Arial Narrow" w:cs="Arial Narrow" w:eastAsia="Arial Narrow" w:hint="default"/>
                <w:spacing w:val="-10"/>
                <w:sz w:val="18"/>
                <w:szCs w:val="18"/>
              </w:rPr>
              <w:t> </w:t>
            </w:r>
            <w:r>
              <w:rPr>
                <w:rFonts w:ascii="宋体" w:hAnsi="宋体" w:cs="宋体" w:eastAsia="宋体" w:hint="default"/>
                <w:sz w:val="18"/>
                <w:szCs w:val="18"/>
              </w:rPr>
              <w:t>个月</w:t>
            </w:r>
          </w:p>
        </w:tc>
      </w:tr>
      <w:tr>
        <w:trPr>
          <w:trHeight w:val="368"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20"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7"/>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201,006.64</w:t>
            </w:r>
            <w:r>
              <w:rPr>
                <w:rFonts w:ascii="宋体"/>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201,006.64</w:t>
            </w:r>
            <w:r>
              <w:rPr>
                <w:rFonts w:ascii="宋体"/>
                <w:sz w:val="18"/>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7"/>
              <w:jc w:val="right"/>
              <w:rPr>
                <w:rFonts w:ascii="宋体" w:hAnsi="宋体" w:cs="宋体" w:eastAsia="宋体" w:hint="default"/>
                <w:sz w:val="18"/>
                <w:szCs w:val="18"/>
              </w:rPr>
            </w:pPr>
            <w:r>
              <w:rPr>
                <w:rFonts w:ascii="宋体"/>
                <w:sz w:val="18"/>
              </w:rPr>
              <w:t>-</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1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145,551,930.14</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56,799,973.25</w:t>
            </w:r>
            <w:r>
              <w:rPr>
                <w:rFonts w:ascii="宋体"/>
                <w:sz w:val="18"/>
              </w:rPr>
            </w:r>
          </w:p>
        </w:tc>
        <w:tc>
          <w:tcPr>
            <w:tcW w:w="8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6"/>
              <w:jc w:val="right"/>
              <w:rPr>
                <w:rFonts w:ascii="宋体" w:hAnsi="宋体" w:cs="宋体" w:eastAsia="宋体" w:hint="default"/>
                <w:sz w:val="18"/>
                <w:szCs w:val="18"/>
              </w:rPr>
            </w:pPr>
            <w:r>
              <w:rPr>
                <w:rFonts w:ascii="宋体"/>
                <w:sz w:val="18"/>
              </w:rPr>
              <w:t>-</w:t>
            </w:r>
          </w:p>
        </w:tc>
        <w:tc>
          <w:tcPr>
            <w:tcW w:w="11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32,448,728.62</w:t>
            </w:r>
            <w:r>
              <w:rPr>
                <w:rFonts w:ascii="宋体"/>
                <w:sz w:val="18"/>
              </w:rPr>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8"/>
              <w:jc w:val="right"/>
              <w:rPr>
                <w:rFonts w:ascii="宋体" w:hAnsi="宋体" w:cs="宋体" w:eastAsia="宋体" w:hint="default"/>
                <w:sz w:val="18"/>
                <w:szCs w:val="18"/>
              </w:rPr>
            </w:pPr>
            <w:r>
              <w:rPr>
                <w:rFonts w:ascii="宋体"/>
                <w:spacing w:val="-12"/>
                <w:sz w:val="18"/>
              </w:rPr>
              <w:t>121,200,685.51</w:t>
            </w:r>
            <w:r>
              <w:rPr>
                <w:rFonts w:ascii="宋体"/>
                <w:sz w:val="18"/>
              </w:rPr>
            </w:r>
          </w:p>
        </w:tc>
        <w:tc>
          <w:tcPr>
            <w:tcW w:w="11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9"/>
              <w:jc w:val="right"/>
              <w:rPr>
                <w:rFonts w:ascii="宋体" w:hAnsi="宋体" w:cs="宋体" w:eastAsia="宋体" w:hint="default"/>
                <w:sz w:val="18"/>
                <w:szCs w:val="18"/>
              </w:rPr>
            </w:pPr>
            <w:r>
              <w:rPr>
                <w:rFonts w:ascii="宋体"/>
                <w:spacing w:val="-12"/>
                <w:sz w:val="18"/>
              </w:rPr>
              <w:t>24,351,244.63</w:t>
            </w:r>
            <w:r>
              <w:rPr>
                <w:rFonts w:ascii="宋体"/>
                <w:sz w:val="18"/>
              </w:rPr>
            </w:r>
          </w:p>
        </w:tc>
        <w:tc>
          <w:tcPr>
            <w:tcW w:w="11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
        <w:rPr>
          <w:rFonts w:ascii="宋体" w:hAnsi="宋体" w:cs="宋体" w:eastAsia="宋体" w:hint="default"/>
          <w:sz w:val="13"/>
          <w:szCs w:val="13"/>
        </w:rPr>
      </w:pPr>
    </w:p>
    <w:p>
      <w:pPr>
        <w:pStyle w:val="BodyText"/>
        <w:spacing w:line="240" w:lineRule="auto" w:before="35"/>
        <w:ind w:left="645" w:right="0"/>
        <w:jc w:val="left"/>
      </w:pPr>
      <w:r>
        <w:rPr/>
        <w:t>注</w:t>
      </w:r>
      <w:r>
        <w:rPr>
          <w:spacing w:val="-55"/>
        </w:rPr>
        <w:t> </w:t>
      </w:r>
      <w:r>
        <w:rPr/>
        <w:t>21、递延所得税资产和递延所得税负债</w:t>
      </w:r>
    </w:p>
    <w:p>
      <w:pPr>
        <w:spacing w:after="0" w:line="240" w:lineRule="auto"/>
        <w:jc w:val="left"/>
        <w:sectPr>
          <w:pgSz w:w="12240" w:h="15840"/>
          <w:pgMar w:header="747" w:footer="718" w:top="980" w:bottom="900" w:left="1300" w:right="1000"/>
        </w:sectPr>
      </w:pPr>
    </w:p>
    <w:p>
      <w:pPr>
        <w:spacing w:line="240" w:lineRule="auto" w:before="2"/>
        <w:rPr>
          <w:rFonts w:ascii="宋体" w:hAnsi="宋体" w:cs="宋体" w:eastAsia="宋体" w:hint="default"/>
          <w:sz w:val="29"/>
          <w:szCs w:val="29"/>
        </w:rPr>
      </w:pPr>
    </w:p>
    <w:p>
      <w:pPr>
        <w:pStyle w:val="BodyText"/>
        <w:spacing w:line="240" w:lineRule="auto" w:before="35"/>
        <w:ind w:left="565" w:right="0"/>
        <w:jc w:val="left"/>
      </w:pPr>
      <w:r>
        <w:rPr/>
        <w:t>（1）已确认的递延所得税资产和递延所得税负债</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880"/>
        <w:gridCol w:w="2880"/>
        <w:gridCol w:w="3172"/>
      </w:tblGrid>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0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50"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211,064,156.89</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226,836,509.52</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其中：暂时性差异</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202,018,636.08</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167,187,003.73</w:t>
            </w:r>
          </w:p>
        </w:tc>
      </w:tr>
      <w:tr>
        <w:trPr>
          <w:trHeight w:val="368"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4"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spacing w:val="-1"/>
                <w:sz w:val="20"/>
              </w:rPr>
              <w:t>23,632,081.47</w:t>
            </w:r>
            <w:r>
              <w:rPr>
                <w:rFonts w:ascii="宋体"/>
                <w:sz w:val="20"/>
              </w:rPr>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59,649,505.79</w:t>
            </w:r>
          </w:p>
        </w:tc>
      </w:tr>
      <w:tr>
        <w:trPr>
          <w:trHeight w:val="370" w:hRule="exact"/>
        </w:trPr>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2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18,406,290.99</w:t>
            </w:r>
          </w:p>
        </w:tc>
        <w:tc>
          <w:tcPr>
            <w:tcW w:w="3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5,366,737.97</w:t>
            </w:r>
            <w:r>
              <w:rPr>
                <w:rFonts w:ascii="宋体"/>
                <w:sz w:val="21"/>
              </w:rPr>
            </w:r>
          </w:p>
        </w:tc>
      </w:tr>
    </w:tbl>
    <w:p>
      <w:pPr>
        <w:pStyle w:val="BodyText"/>
        <w:spacing w:line="241" w:lineRule="exact" w:before="0"/>
        <w:ind w:left="565" w:right="0"/>
        <w:jc w:val="left"/>
      </w:pPr>
      <w:r>
        <w:rPr/>
        <w:t>资产负债表日本公司对递延所得税资产的账面价值进行了复核，估计未来期间可以获得足够的应</w:t>
      </w:r>
    </w:p>
    <w:p>
      <w:pPr>
        <w:pStyle w:val="BodyText"/>
        <w:spacing w:line="240" w:lineRule="auto" w:before="134"/>
        <w:ind w:right="0"/>
        <w:jc w:val="left"/>
      </w:pPr>
      <w:r>
        <w:rPr/>
        <w:t>纳税所得额用以抵扣递延所得税资产的利益。</w:t>
      </w:r>
    </w:p>
    <w:p>
      <w:pPr>
        <w:pStyle w:val="BodyText"/>
        <w:spacing w:line="357" w:lineRule="auto" w:before="133"/>
        <w:ind w:left="565" w:right="3585"/>
        <w:jc w:val="left"/>
      </w:pPr>
      <w:r>
        <w:rPr/>
        <w:t>（2）未确认递延所得税资产的可抵扣暂时性差异：详见附注十注</w:t>
      </w:r>
      <w:r>
        <w:rPr>
          <w:spacing w:val="-55"/>
        </w:rPr>
        <w:t> </w:t>
      </w:r>
      <w:r>
        <w:rPr/>
        <w:t>5。</w:t>
      </w:r>
      <w:r>
        <w:rPr/>
        <w:t> 注</w:t>
      </w:r>
      <w:r>
        <w:rPr>
          <w:spacing w:val="-55"/>
        </w:rPr>
        <w:t> </w:t>
      </w:r>
      <w:r>
        <w:rPr/>
        <w:t>22、资产减值准备</w:t>
      </w:r>
    </w:p>
    <w:p>
      <w:pPr>
        <w:spacing w:line="240" w:lineRule="auto" w:before="12"/>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2410"/>
        <w:gridCol w:w="1997"/>
        <w:gridCol w:w="1795"/>
        <w:gridCol w:w="1734"/>
        <w:gridCol w:w="456"/>
        <w:gridCol w:w="1866"/>
      </w:tblGrid>
      <w:tr>
        <w:trPr>
          <w:trHeight w:val="356" w:hRule="exact"/>
        </w:trPr>
        <w:tc>
          <w:tcPr>
            <w:tcW w:w="241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7"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0" w:lineRule="exact"/>
              <w:ind w:left="632" w:right="632" w:firstLine="180"/>
              <w:jc w:val="left"/>
              <w:rPr>
                <w:rFonts w:ascii="宋体" w:hAnsi="宋体" w:cs="宋体" w:eastAsia="宋体" w:hint="default"/>
                <w:sz w:val="18"/>
                <w:szCs w:val="18"/>
              </w:rPr>
            </w:pPr>
            <w:r>
              <w:rPr>
                <w:rFonts w:ascii="宋体" w:hAnsi="宋体" w:cs="宋体" w:eastAsia="宋体" w:hint="default"/>
                <w:sz w:val="18"/>
                <w:szCs w:val="18"/>
              </w:rPr>
              <w:t>年初 账面余额</w:t>
            </w:r>
          </w:p>
        </w:tc>
        <w:tc>
          <w:tcPr>
            <w:tcW w:w="1795"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42" w:right="0"/>
              <w:jc w:val="left"/>
              <w:rPr>
                <w:rFonts w:ascii="宋体" w:hAnsi="宋体" w:cs="宋体" w:eastAsia="宋体" w:hint="default"/>
                <w:sz w:val="18"/>
                <w:szCs w:val="18"/>
              </w:rPr>
            </w:pPr>
            <w:r>
              <w:rPr>
                <w:rFonts w:ascii="宋体" w:hAnsi="宋体" w:cs="宋体" w:eastAsia="宋体" w:hint="default"/>
                <w:sz w:val="18"/>
                <w:szCs w:val="18"/>
              </w:rPr>
              <w:t>本年计提额</w:t>
            </w:r>
          </w:p>
        </w:tc>
        <w:tc>
          <w:tcPr>
            <w:tcW w:w="21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639"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866"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00" w:lineRule="exact"/>
              <w:ind w:left="567" w:right="566" w:firstLine="180"/>
              <w:jc w:val="left"/>
              <w:rPr>
                <w:rFonts w:ascii="宋体" w:hAnsi="宋体" w:cs="宋体" w:eastAsia="宋体" w:hint="default"/>
                <w:sz w:val="18"/>
                <w:szCs w:val="18"/>
              </w:rPr>
            </w:pPr>
            <w:r>
              <w:rPr>
                <w:rFonts w:ascii="宋体" w:hAnsi="宋体" w:cs="宋体" w:eastAsia="宋体" w:hint="default"/>
                <w:sz w:val="18"/>
                <w:szCs w:val="18"/>
              </w:rPr>
              <w:t>期末 账面余额</w:t>
            </w:r>
          </w:p>
        </w:tc>
      </w:tr>
      <w:tr>
        <w:trPr>
          <w:trHeight w:val="476" w:hRule="exact"/>
        </w:trPr>
        <w:tc>
          <w:tcPr>
            <w:tcW w:w="2410" w:type="dxa"/>
            <w:vMerge/>
            <w:tcBorders>
              <w:left w:val="single" w:sz="4" w:space="0" w:color="000000"/>
              <w:bottom w:val="single" w:sz="4" w:space="0" w:color="000000"/>
              <w:right w:val="single" w:sz="4" w:space="0" w:color="000000"/>
            </w:tcBorders>
          </w:tcPr>
          <w:p>
            <w:pPr/>
          </w:p>
        </w:tc>
        <w:tc>
          <w:tcPr>
            <w:tcW w:w="1997" w:type="dxa"/>
            <w:vMerge/>
            <w:tcBorders>
              <w:left w:val="single" w:sz="4" w:space="0" w:color="000000"/>
              <w:bottom w:val="single" w:sz="4" w:space="0" w:color="000000"/>
              <w:right w:val="single" w:sz="4" w:space="0" w:color="000000"/>
            </w:tcBorders>
          </w:tcPr>
          <w:p>
            <w:pPr/>
          </w:p>
        </w:tc>
        <w:tc>
          <w:tcPr>
            <w:tcW w:w="1795" w:type="dxa"/>
            <w:vMerge/>
            <w:tcBorders>
              <w:left w:val="single" w:sz="4" w:space="0" w:color="000000"/>
              <w:bottom w:val="single" w:sz="4" w:space="0" w:color="000000"/>
              <w:right w:val="single" w:sz="4" w:space="0" w:color="000000"/>
            </w:tcBorders>
          </w:tcPr>
          <w:p>
            <w:pP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18"/>
                <w:szCs w:val="18"/>
              </w:rPr>
            </w:pPr>
            <w:r>
              <w:rPr>
                <w:rFonts w:ascii="宋体" w:hAnsi="宋体" w:cs="宋体" w:eastAsia="宋体" w:hint="default"/>
                <w:sz w:val="18"/>
                <w:szCs w:val="18"/>
              </w:rPr>
              <w:t>转销</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33" w:right="0"/>
              <w:jc w:val="left"/>
              <w:rPr>
                <w:rFonts w:ascii="宋体" w:hAnsi="宋体" w:cs="宋体" w:eastAsia="宋体" w:hint="default"/>
                <w:sz w:val="18"/>
                <w:szCs w:val="18"/>
              </w:rPr>
            </w:pPr>
            <w:r>
              <w:rPr>
                <w:rFonts w:ascii="宋体" w:hAnsi="宋体" w:cs="宋体" w:eastAsia="宋体" w:hint="default"/>
                <w:sz w:val="18"/>
                <w:szCs w:val="18"/>
              </w:rPr>
              <w:t>转</w:t>
            </w:r>
          </w:p>
          <w:p>
            <w:pPr>
              <w:pStyle w:val="TableParagraph"/>
              <w:spacing w:line="234" w:lineRule="exact"/>
              <w:ind w:left="133" w:right="0"/>
              <w:jc w:val="left"/>
              <w:rPr>
                <w:rFonts w:ascii="宋体" w:hAnsi="宋体" w:cs="宋体" w:eastAsia="宋体" w:hint="default"/>
                <w:sz w:val="18"/>
                <w:szCs w:val="18"/>
              </w:rPr>
            </w:pPr>
            <w:r>
              <w:rPr>
                <w:rFonts w:ascii="宋体" w:hAnsi="宋体" w:cs="宋体" w:eastAsia="宋体" w:hint="default"/>
                <w:sz w:val="18"/>
                <w:szCs w:val="18"/>
              </w:rPr>
              <w:t>回</w:t>
            </w:r>
          </w:p>
        </w:tc>
        <w:tc>
          <w:tcPr>
            <w:tcW w:w="1866" w:type="dxa"/>
            <w:vMerge/>
            <w:tcBorders>
              <w:left w:val="single" w:sz="4" w:space="0" w:color="000000"/>
              <w:bottom w:val="single" w:sz="4" w:space="0" w:color="000000"/>
              <w:right w:val="single" w:sz="4" w:space="0" w:color="000000"/>
            </w:tcBorders>
          </w:tcPr>
          <w:p>
            <w:pP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一、坏账准备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2,487,349,787.53</w:t>
            </w:r>
            <w:r>
              <w:rPr>
                <w:rFonts w:ascii="宋体"/>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14,488,173.97</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19,037,922.10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2" w:right="0"/>
              <w:jc w:val="left"/>
              <w:rPr>
                <w:rFonts w:ascii="宋体" w:hAnsi="宋体" w:cs="宋体" w:eastAsia="宋体" w:hint="default"/>
                <w:sz w:val="18"/>
                <w:szCs w:val="18"/>
              </w:rPr>
            </w:pPr>
            <w:r>
              <w:rPr>
                <w:rFonts w:ascii="宋体"/>
                <w:sz w:val="18"/>
              </w:rPr>
              <w:t>2,482,800,039.40</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9"/>
                <w:sz w:val="18"/>
                <w:szCs w:val="18"/>
              </w:rPr>
              <w:t>二、存货跌价准备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280,674,528.33</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160,709,738.71</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190,522,358.03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250,861,909.01</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三、可供出售金融资产减值准</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四、持有至到期投资减值准备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182,000,000.00</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182,000,000.00</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0"/>
                <w:sz w:val="18"/>
                <w:szCs w:val="18"/>
              </w:rPr>
              <w:t>五、长期股权投资减值准备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12,878,706.00</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12,878,706.00</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0"/>
                <w:sz w:val="18"/>
                <w:szCs w:val="18"/>
              </w:rPr>
              <w:t>六、投资性房地产减值准备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319,382.91</w:t>
            </w:r>
            <w:r>
              <w:rPr>
                <w:rFonts w:ascii="宋体"/>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319,382.91</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七、固定资产减值准备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169,047,164.54</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28,790,476.08</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95,469,650.89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102,367,989.73</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八、工程物资减值准备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九、在建工程减值准备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十、生产性生物资产减值准备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十一、油气资产减值准备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十二、无形资产减值准备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1"/>
                <w:sz w:val="18"/>
                <w:szCs w:val="18"/>
              </w:rPr>
              <w:t>十三、商誉减值准备</w:t>
            </w:r>
            <w:r>
              <w:rPr>
                <w:rFonts w:ascii="宋体" w:hAnsi="宋体" w:cs="宋体" w:eastAsia="宋体" w:hint="default"/>
                <w:sz w:val="18"/>
                <w:szCs w:val="18"/>
              </w:rPr>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6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9"/>
                <w:sz w:val="18"/>
                <w:szCs w:val="18"/>
              </w:rPr>
              <w:t>十四、其他</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4"/>
              <w:jc w:val="right"/>
              <w:rPr>
                <w:rFonts w:ascii="宋体" w:hAnsi="宋体" w:cs="宋体" w:eastAsia="宋体" w:hint="default"/>
                <w:sz w:val="20"/>
                <w:szCs w:val="20"/>
              </w:rPr>
            </w:pPr>
            <w:r>
              <w:rPr>
                <w:rFonts w:ascii="宋体"/>
                <w:w w:val="100"/>
                <w:sz w:val="20"/>
              </w:rPr>
              <w:t>-</w:t>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z w:val="18"/>
              </w:rPr>
              <w:t>-</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r>
        <w:trPr>
          <w:trHeight w:val="37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3,119,390,863.31</w:t>
            </w:r>
            <w:r>
              <w:rPr>
                <w:rFonts w:ascii="宋体"/>
                <w:sz w:val="20"/>
              </w:rPr>
            </w:r>
          </w:p>
        </w:tc>
        <w:tc>
          <w:tcPr>
            <w:tcW w:w="1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0"/>
              <w:jc w:val="right"/>
              <w:rPr>
                <w:rFonts w:ascii="宋体" w:hAnsi="宋体" w:cs="宋体" w:eastAsia="宋体" w:hint="default"/>
                <w:sz w:val="20"/>
                <w:szCs w:val="20"/>
              </w:rPr>
            </w:pPr>
            <w:r>
              <w:rPr>
                <w:rFonts w:ascii="宋体"/>
                <w:spacing w:val="-1"/>
                <w:sz w:val="20"/>
              </w:rPr>
              <w:t>216,867,094.76</w:t>
            </w:r>
          </w:p>
        </w:tc>
        <w:tc>
          <w:tcPr>
            <w:tcW w:w="1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3"/>
              <w:jc w:val="right"/>
              <w:rPr>
                <w:rFonts w:ascii="宋体" w:hAnsi="宋体" w:cs="宋体" w:eastAsia="宋体" w:hint="default"/>
                <w:sz w:val="20"/>
                <w:szCs w:val="20"/>
              </w:rPr>
            </w:pPr>
            <w:r>
              <w:rPr>
                <w:rFonts w:ascii="宋体"/>
                <w:spacing w:val="-1"/>
                <w:sz w:val="20"/>
              </w:rPr>
              <w:t>305,029,931.02</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sz w:val="18"/>
              </w:rPr>
              <w:t>-</w:t>
            </w:r>
          </w:p>
        </w:tc>
        <w:tc>
          <w:tcPr>
            <w:tcW w:w="1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102"/>
              <w:jc w:val="right"/>
              <w:rPr>
                <w:rFonts w:ascii="宋体" w:hAnsi="宋体" w:cs="宋体" w:eastAsia="宋体" w:hint="default"/>
                <w:sz w:val="20"/>
                <w:szCs w:val="20"/>
              </w:rPr>
            </w:pPr>
            <w:r>
              <w:rPr>
                <w:rFonts w:ascii="宋体"/>
                <w:spacing w:val="-1"/>
                <w:sz w:val="20"/>
              </w:rPr>
              <w:t>3,031,228,027.05</w:t>
            </w:r>
            <w:r>
              <w:rPr>
                <w:rFonts w:ascii="宋体"/>
                <w:sz w:val="20"/>
              </w:rPr>
            </w:r>
          </w:p>
        </w:tc>
      </w:tr>
    </w:tbl>
    <w:p>
      <w:pPr>
        <w:pStyle w:val="BodyText"/>
        <w:spacing w:line="240" w:lineRule="auto" w:before="86"/>
        <w:ind w:left="565" w:right="0"/>
        <w:jc w:val="left"/>
      </w:pPr>
      <w:r>
        <w:rPr/>
        <w:t>注</w:t>
      </w:r>
      <w:r>
        <w:rPr>
          <w:spacing w:val="-55"/>
        </w:rPr>
        <w:t> </w:t>
      </w:r>
      <w:r>
        <w:rPr/>
        <w:t>23、所有权受到限制的资产</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477"/>
        <w:gridCol w:w="2344"/>
        <w:gridCol w:w="2467"/>
        <w:gridCol w:w="1714"/>
      </w:tblGrid>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3" w:right="0"/>
              <w:jc w:val="left"/>
              <w:rPr>
                <w:rFonts w:ascii="宋体" w:hAnsi="宋体" w:cs="宋体" w:eastAsia="宋体" w:hint="default"/>
                <w:sz w:val="18"/>
                <w:szCs w:val="18"/>
              </w:rPr>
            </w:pPr>
            <w:r>
              <w:rPr>
                <w:rFonts w:ascii="宋体" w:hAnsi="宋体" w:cs="宋体" w:eastAsia="宋体" w:hint="default"/>
                <w:sz w:val="18"/>
                <w:szCs w:val="18"/>
              </w:rPr>
              <w:t>所有权受到限制的资产类别</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6" w:right="0"/>
              <w:jc w:val="left"/>
              <w:rPr>
                <w:rFonts w:ascii="宋体" w:hAnsi="宋体" w:cs="宋体" w:eastAsia="宋体" w:hint="default"/>
                <w:sz w:val="18"/>
                <w:szCs w:val="18"/>
              </w:rPr>
            </w:pPr>
            <w:r>
              <w:rPr>
                <w:rFonts w:ascii="宋体" w:hAnsi="宋体" w:cs="宋体" w:eastAsia="宋体" w:hint="default"/>
                <w:sz w:val="18"/>
                <w:szCs w:val="18"/>
              </w:rPr>
              <w:t>年末账面价值</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8" w:right="0"/>
              <w:jc w:val="left"/>
              <w:rPr>
                <w:rFonts w:ascii="宋体" w:hAnsi="宋体" w:cs="宋体" w:eastAsia="宋体" w:hint="default"/>
                <w:sz w:val="18"/>
                <w:szCs w:val="18"/>
              </w:rPr>
            </w:pPr>
            <w:r>
              <w:rPr>
                <w:rFonts w:ascii="宋体" w:hAnsi="宋体" w:cs="宋体" w:eastAsia="宋体" w:hint="default"/>
                <w:sz w:val="18"/>
                <w:szCs w:val="18"/>
              </w:rPr>
              <w:t>年初账面价值</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一、用于抵押的资产</w:t>
            </w:r>
          </w:p>
        </w:tc>
        <w:tc>
          <w:tcPr>
            <w:tcW w:w="2344"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3" w:right="0"/>
              <w:jc w:val="left"/>
              <w:rPr>
                <w:rFonts w:ascii="宋体" w:hAnsi="宋体" w:cs="宋体" w:eastAsia="宋体" w:hint="default"/>
                <w:sz w:val="18"/>
                <w:szCs w:val="18"/>
              </w:rPr>
            </w:pPr>
            <w:r>
              <w:rPr>
                <w:rFonts w:ascii="宋体" w:hAnsi="宋体" w:cs="宋体" w:eastAsia="宋体" w:hint="default"/>
                <w:sz w:val="18"/>
                <w:szCs w:val="18"/>
              </w:rPr>
              <w:t>固定资产-房屋建筑物</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72,166,599.51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27,003,164.01</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14（3）</w:t>
            </w: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3" w:right="0"/>
              <w:jc w:val="left"/>
              <w:rPr>
                <w:rFonts w:ascii="宋体" w:hAnsi="宋体" w:cs="宋体" w:eastAsia="宋体" w:hint="default"/>
                <w:sz w:val="18"/>
                <w:szCs w:val="18"/>
              </w:rPr>
            </w:pPr>
            <w:r>
              <w:rPr>
                <w:rFonts w:ascii="宋体" w:hAnsi="宋体" w:cs="宋体" w:eastAsia="宋体" w:hint="default"/>
                <w:sz w:val="18"/>
                <w:szCs w:val="18"/>
              </w:rPr>
              <w:t>无形资产-土地使用权</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558,475,872.80</w:t>
            </w:r>
          </w:p>
        </w:tc>
        <w:tc>
          <w:tcPr>
            <w:tcW w:w="2467"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17（2）</w:t>
            </w: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二、用于质押的资产</w:t>
            </w:r>
          </w:p>
        </w:tc>
        <w:tc>
          <w:tcPr>
            <w:tcW w:w="2344"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91"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1,067,214,321.88</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159,771,330.25</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3</w:t>
            </w:r>
          </w:p>
        </w:tc>
      </w:tr>
    </w:tbl>
    <w:p>
      <w:pPr>
        <w:spacing w:after="0" w:line="240" w:lineRule="auto"/>
        <w:jc w:val="left"/>
        <w:rPr>
          <w:rFonts w:ascii="宋体" w:hAnsi="宋体" w:cs="宋体" w:eastAsia="宋体" w:hint="default"/>
          <w:sz w:val="18"/>
          <w:szCs w:val="18"/>
        </w:rPr>
        <w:sectPr>
          <w:pgSz w:w="12240" w:h="15840"/>
          <w:pgMar w:header="747" w:footer="718" w:top="980" w:bottom="900" w:left="1380" w:right="3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2477"/>
        <w:gridCol w:w="2344"/>
        <w:gridCol w:w="2467"/>
        <w:gridCol w:w="1714"/>
      </w:tblGrid>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三、保证金存款</w:t>
            </w:r>
          </w:p>
        </w:tc>
        <w:tc>
          <w:tcPr>
            <w:tcW w:w="2344" w:type="dxa"/>
            <w:tcBorders>
              <w:top w:val="single" w:sz="4" w:space="0" w:color="000000"/>
              <w:left w:val="single" w:sz="4" w:space="0" w:color="000000"/>
              <w:bottom w:val="single" w:sz="4" w:space="0" w:color="000000"/>
              <w:right w:val="single" w:sz="4" w:space="0" w:color="000000"/>
            </w:tcBorders>
          </w:tcPr>
          <w:p>
            <w:pPr/>
          </w:p>
        </w:tc>
        <w:tc>
          <w:tcPr>
            <w:tcW w:w="2467" w:type="dxa"/>
            <w:tcBorders>
              <w:top w:val="single" w:sz="4" w:space="0" w:color="000000"/>
              <w:left w:val="single" w:sz="4" w:space="0" w:color="000000"/>
              <w:bottom w:val="single" w:sz="4" w:space="0" w:color="000000"/>
              <w:right w:val="single" w:sz="4" w:space="0" w:color="000000"/>
            </w:tcBorders>
          </w:tcPr>
          <w:p>
            <w:pP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544,605,714.52</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259,884,698.52</w:t>
            </w:r>
          </w:p>
        </w:tc>
        <w:tc>
          <w:tcPr>
            <w:tcW w:w="1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见注八注</w:t>
            </w:r>
            <w:r>
              <w:rPr>
                <w:rFonts w:ascii="宋体" w:hAnsi="宋体" w:cs="宋体" w:eastAsia="宋体" w:hint="default"/>
                <w:spacing w:val="-46"/>
                <w:sz w:val="18"/>
                <w:szCs w:val="18"/>
              </w:rPr>
              <w:t> </w:t>
            </w:r>
            <w:r>
              <w:rPr>
                <w:rFonts w:ascii="宋体" w:hAnsi="宋体" w:cs="宋体" w:eastAsia="宋体" w:hint="default"/>
                <w:sz w:val="18"/>
                <w:szCs w:val="18"/>
              </w:rPr>
              <w:t>1</w:t>
            </w: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四、其他使用受限</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w:t>
            </w:r>
          </w:p>
        </w:tc>
        <w:tc>
          <w:tcPr>
            <w:tcW w:w="1714"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2,242,462,508.71</w:t>
            </w:r>
          </w:p>
        </w:tc>
        <w:tc>
          <w:tcPr>
            <w:tcW w:w="2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z w:val="18"/>
              </w:rPr>
              <w:t>446,659,192.78</w:t>
            </w:r>
          </w:p>
        </w:tc>
        <w:tc>
          <w:tcPr>
            <w:tcW w:w="17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5" w:right="108"/>
        <w:jc w:val="left"/>
      </w:pPr>
      <w:r>
        <w:rPr/>
        <w:t>注24、短期借款</w:t>
      </w:r>
    </w:p>
    <w:p>
      <w:pPr>
        <w:spacing w:line="240" w:lineRule="auto" w:before="11"/>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2232"/>
        <w:gridCol w:w="2233"/>
        <w:gridCol w:w="2233"/>
        <w:gridCol w:w="2374"/>
      </w:tblGrid>
      <w:tr>
        <w:trPr>
          <w:trHeight w:val="36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借款类别</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6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6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7"/>
              <w:jc w:val="right"/>
              <w:rPr>
                <w:rFonts w:ascii="宋体" w:hAnsi="宋体" w:cs="宋体" w:eastAsia="宋体" w:hint="default"/>
                <w:sz w:val="18"/>
                <w:szCs w:val="18"/>
              </w:rPr>
            </w:pPr>
            <w:r>
              <w:rPr>
                <w:rFonts w:ascii="宋体" w:hAnsi="宋体" w:cs="宋体" w:eastAsia="宋体" w:hint="default"/>
                <w:sz w:val="18"/>
                <w:szCs w:val="18"/>
              </w:rPr>
              <w:t>备注</w:t>
            </w:r>
          </w:p>
        </w:tc>
      </w:tr>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218,353,256.00</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6"/>
              <w:jc w:val="right"/>
              <w:rPr>
                <w:rFonts w:ascii="宋体" w:hAnsi="宋体" w:cs="宋体" w:eastAsia="宋体" w:hint="default"/>
                <w:sz w:val="18"/>
                <w:szCs w:val="18"/>
              </w:rPr>
            </w:pPr>
            <w:r>
              <w:rPr>
                <w:rFonts w:ascii="宋体" w:hAnsi="宋体" w:cs="宋体" w:eastAsia="宋体" w:hint="default"/>
                <w:sz w:val="18"/>
                <w:szCs w:val="18"/>
              </w:rPr>
              <w:t>美菱股份的借款</w:t>
            </w:r>
          </w:p>
        </w:tc>
      </w:tr>
      <w:tr>
        <w:trPr>
          <w:trHeight w:val="36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1,031,647,541.57</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1,112,769,000.00</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1,081,878,158.11</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1,213,898,604.28</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6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490,573,678.80</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101,513,100.00</w:t>
            </w:r>
          </w:p>
        </w:tc>
        <w:tc>
          <w:tcPr>
            <w:tcW w:w="2374" w:type="dxa"/>
            <w:tcBorders>
              <w:top w:val="single" w:sz="6" w:space="0" w:color="000000"/>
              <w:left w:val="single" w:sz="6" w:space="0" w:color="000000"/>
              <w:bottom w:val="single" w:sz="6" w:space="0" w:color="000000"/>
              <w:right w:val="single" w:sz="6" w:space="0" w:color="000000"/>
            </w:tcBorders>
          </w:tcPr>
          <w:p>
            <w:pPr/>
          </w:p>
        </w:tc>
      </w:tr>
      <w:tr>
        <w:trPr>
          <w:trHeight w:val="370"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2,822,452,634.48</w:t>
            </w:r>
          </w:p>
        </w:tc>
        <w:tc>
          <w:tcPr>
            <w:tcW w:w="22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2,428,180,704.28</w:t>
            </w:r>
          </w:p>
        </w:tc>
        <w:tc>
          <w:tcPr>
            <w:tcW w:w="237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10"/>
        <w:rPr>
          <w:rFonts w:ascii="宋体" w:hAnsi="宋体" w:cs="宋体" w:eastAsia="宋体" w:hint="default"/>
          <w:sz w:val="9"/>
          <w:szCs w:val="9"/>
        </w:rPr>
      </w:pPr>
    </w:p>
    <w:p>
      <w:pPr>
        <w:pStyle w:val="BodyText"/>
        <w:spacing w:line="314" w:lineRule="auto" w:before="35"/>
        <w:ind w:left="225" w:right="108" w:firstLine="420"/>
        <w:jc w:val="left"/>
      </w:pPr>
      <w:r>
        <w:rPr>
          <w:spacing w:val="-5"/>
        </w:rPr>
        <w:t>（1）年末抵押借款</w:t>
      </w:r>
      <w:r>
        <w:rPr>
          <w:spacing w:val="-57"/>
        </w:rPr>
        <w:t> </w:t>
      </w:r>
      <w:r>
        <w:rPr/>
        <w:t>218,353,256.00</w:t>
      </w:r>
      <w:r>
        <w:rPr>
          <w:spacing w:val="-56"/>
        </w:rPr>
        <w:t> </w:t>
      </w:r>
      <w:r>
        <w:rPr>
          <w:spacing w:val="-5"/>
        </w:rPr>
        <w:t>元，为美菱股份的借款，详见美菱股份</w:t>
      </w:r>
      <w:r>
        <w:rPr>
          <w:spacing w:val="-57"/>
        </w:rPr>
        <w:t> </w:t>
      </w:r>
      <w:r>
        <w:rPr/>
        <w:t>2007</w:t>
      </w:r>
      <w:r>
        <w:rPr>
          <w:spacing w:val="-56"/>
        </w:rPr>
        <w:t> </w:t>
      </w:r>
      <w:r>
        <w:rPr/>
        <w:t>年度财务会计报</w:t>
      </w:r>
      <w:r>
        <w:rPr>
          <w:spacing w:val="-1"/>
        </w:rPr>
        <w:t> </w:t>
      </w:r>
      <w:r>
        <w:rPr/>
        <w:t>表附注八注</w:t>
      </w:r>
      <w:r>
        <w:rPr>
          <w:spacing w:val="-53"/>
        </w:rPr>
        <w:t> </w:t>
      </w:r>
      <w:r>
        <w:rPr/>
        <w:t>17。</w:t>
      </w:r>
    </w:p>
    <w:p>
      <w:pPr>
        <w:pStyle w:val="BodyText"/>
        <w:spacing w:line="240" w:lineRule="auto"/>
        <w:ind w:left="645" w:right="108"/>
        <w:jc w:val="left"/>
      </w:pPr>
      <w:r>
        <w:rPr/>
        <w:t>（2）年末担保借款包括：</w:t>
      </w:r>
    </w:p>
    <w:p>
      <w:pPr>
        <w:pStyle w:val="BodyText"/>
        <w:spacing w:line="314" w:lineRule="auto" w:before="85"/>
        <w:ind w:left="225" w:right="108" w:firstLine="420"/>
        <w:jc w:val="left"/>
      </w:pPr>
      <w:r>
        <w:rPr>
          <w:spacing w:val="21"/>
        </w:rPr>
        <w:t>①合肥美</w:t>
      </w:r>
      <w:r>
        <w:rPr>
          <w:spacing w:val="-75"/>
        </w:rPr>
        <w:t> </w:t>
      </w:r>
      <w:r>
        <w:rPr/>
        <w:t>菱</w:t>
      </w:r>
      <w:r>
        <w:rPr>
          <w:spacing w:val="-75"/>
        </w:rPr>
        <w:t> </w:t>
      </w:r>
      <w:r>
        <w:rPr>
          <w:spacing w:val="21"/>
        </w:rPr>
        <w:t>集团控股</w:t>
      </w:r>
      <w:r>
        <w:rPr>
          <w:spacing w:val="-75"/>
        </w:rPr>
        <w:t> </w:t>
      </w:r>
      <w:r>
        <w:rPr/>
        <w:t>有</w:t>
      </w:r>
      <w:r>
        <w:rPr>
          <w:spacing w:val="-75"/>
        </w:rPr>
        <w:t> </w:t>
      </w:r>
      <w:r>
        <w:rPr>
          <w:spacing w:val="21"/>
        </w:rPr>
        <w:t>限公司为</w:t>
      </w:r>
      <w:r>
        <w:rPr>
          <w:spacing w:val="-75"/>
        </w:rPr>
        <w:t> </w:t>
      </w:r>
      <w:r>
        <w:rPr/>
        <w:t>本</w:t>
      </w:r>
      <w:r>
        <w:rPr>
          <w:spacing w:val="-75"/>
        </w:rPr>
        <w:t> </w:t>
      </w:r>
      <w:r>
        <w:rPr>
          <w:spacing w:val="21"/>
        </w:rPr>
        <w:t>公司子公</w:t>
      </w:r>
      <w:r>
        <w:rPr>
          <w:spacing w:val="-75"/>
        </w:rPr>
        <w:t> </w:t>
      </w:r>
      <w:r>
        <w:rPr/>
        <w:t>司</w:t>
      </w:r>
      <w:r>
        <w:rPr>
          <w:spacing w:val="-75"/>
        </w:rPr>
        <w:t> </w:t>
      </w:r>
      <w:r>
        <w:rPr>
          <w:spacing w:val="21"/>
        </w:rPr>
        <w:t>美菱股份</w:t>
      </w:r>
      <w:r>
        <w:rPr>
          <w:spacing w:val="-75"/>
        </w:rPr>
        <w:t> </w:t>
      </w:r>
      <w:r>
        <w:rPr/>
        <w:t>担</w:t>
      </w:r>
      <w:r>
        <w:rPr>
          <w:spacing w:val="-75"/>
        </w:rPr>
        <w:t> </w:t>
      </w:r>
      <w:r>
        <w:rPr>
          <w:spacing w:val="21"/>
        </w:rPr>
        <w:t>保的人民</w:t>
      </w:r>
      <w:r>
        <w:rPr>
          <w:spacing w:val="-75"/>
        </w:rPr>
        <w:t> </w:t>
      </w:r>
      <w:r>
        <w:rPr/>
        <w:t>币</w:t>
      </w:r>
      <w:r>
        <w:rPr>
          <w:spacing w:val="-75"/>
        </w:rPr>
        <w:t> </w:t>
      </w:r>
      <w:r>
        <w:rPr>
          <w:spacing w:val="21"/>
        </w:rPr>
        <w:t>借款年末</w:t>
      </w:r>
      <w:r>
        <w:rPr>
          <w:spacing w:val="-75"/>
        </w:rPr>
        <w:t> </w:t>
      </w:r>
      <w:r>
        <w:rPr/>
        <w:t>余</w:t>
      </w:r>
      <w:r>
        <w:rPr>
          <w:spacing w:val="-75"/>
        </w:rPr>
        <w:t> </w:t>
      </w:r>
      <w:r>
        <w:rPr/>
        <w:t>额</w:t>
      </w:r>
      <w:r>
        <w:rPr>
          <w:spacing w:val="-78"/>
        </w:rPr>
        <w:t> </w:t>
      </w:r>
      <w:r>
        <w:rPr/>
        <w:t>为</w:t>
      </w:r>
      <w:r>
        <w:rPr/>
        <w:t> 145,000,000.00</w:t>
      </w:r>
      <w:r>
        <w:rPr>
          <w:spacing w:val="-64"/>
        </w:rPr>
        <w:t> </w:t>
      </w:r>
      <w:r>
        <w:rPr/>
        <w:t>元、美元借款余额为</w:t>
      </w:r>
      <w:r>
        <w:rPr>
          <w:spacing w:val="-65"/>
        </w:rPr>
        <w:t> </w:t>
      </w:r>
      <w:r>
        <w:rPr/>
        <w:t>2,382,080.00</w:t>
      </w:r>
      <w:r>
        <w:rPr>
          <w:spacing w:val="-65"/>
        </w:rPr>
        <w:t> </w:t>
      </w:r>
      <w:r>
        <w:rPr/>
        <w:t>元。</w:t>
      </w:r>
    </w:p>
    <w:p>
      <w:pPr>
        <w:pStyle w:val="BodyText"/>
        <w:spacing w:line="240" w:lineRule="auto"/>
        <w:ind w:left="645" w:right="108"/>
        <w:jc w:val="left"/>
      </w:pPr>
      <w:r>
        <w:rPr/>
        <w:t>①</w:t>
      </w:r>
      <w:r>
        <w:rPr>
          <w:spacing w:val="45"/>
        </w:rPr>
        <w:t> </w:t>
      </w:r>
      <w:r>
        <w:rPr/>
        <w:t>长虹集团公司为本公司借款提供担保的情况是：</w:t>
      </w:r>
    </w:p>
    <w:p>
      <w:pPr>
        <w:spacing w:line="240" w:lineRule="auto" w:before="3"/>
        <w:rPr>
          <w:rFonts w:ascii="宋体" w:hAnsi="宋体" w:cs="宋体" w:eastAsia="宋体" w:hint="default"/>
          <w:sz w:val="3"/>
          <w:szCs w:val="3"/>
        </w:rPr>
      </w:pPr>
    </w:p>
    <w:tbl>
      <w:tblPr>
        <w:tblW w:w="0" w:type="auto"/>
        <w:jc w:val="left"/>
        <w:tblInd w:w="206" w:type="dxa"/>
        <w:tblLayout w:type="fixed"/>
        <w:tblCellMar>
          <w:top w:w="0" w:type="dxa"/>
          <w:left w:w="0" w:type="dxa"/>
          <w:bottom w:w="0" w:type="dxa"/>
          <w:right w:w="0" w:type="dxa"/>
        </w:tblCellMar>
        <w:tblLook w:val="01E0"/>
      </w:tblPr>
      <w:tblGrid>
        <w:gridCol w:w="3133"/>
        <w:gridCol w:w="1702"/>
        <w:gridCol w:w="2444"/>
        <w:gridCol w:w="1709"/>
      </w:tblGrid>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借款银行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2"/>
              <w:jc w:val="left"/>
              <w:rPr>
                <w:rFonts w:ascii="宋体" w:hAnsi="宋体" w:cs="宋体" w:eastAsia="宋体" w:hint="default"/>
                <w:sz w:val="21"/>
                <w:szCs w:val="21"/>
              </w:rPr>
            </w:pPr>
            <w:r>
              <w:rPr>
                <w:rFonts w:ascii="宋体" w:hAnsi="宋体" w:cs="宋体" w:eastAsia="宋体" w:hint="default"/>
                <w:sz w:val="21"/>
                <w:szCs w:val="21"/>
              </w:rPr>
              <w:t>借款金</w:t>
            </w:r>
            <w:r>
              <w:rPr>
                <w:rFonts w:ascii="宋体" w:hAnsi="宋体" w:cs="宋体" w:eastAsia="宋体" w:hint="default"/>
                <w:spacing w:val="-90"/>
                <w:sz w:val="21"/>
                <w:szCs w:val="21"/>
              </w:rPr>
              <w:t>额</w:t>
            </w:r>
            <w:r>
              <w:rPr>
                <w:rFonts w:ascii="宋体" w:hAnsi="宋体" w:cs="宋体" w:eastAsia="宋体" w:hint="default"/>
                <w:sz w:val="21"/>
                <w:szCs w:val="21"/>
              </w:rPr>
              <w:t>（美元）</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96" w:right="0"/>
              <w:jc w:val="left"/>
              <w:rPr>
                <w:rFonts w:ascii="宋体" w:hAnsi="宋体" w:cs="宋体" w:eastAsia="宋体" w:hint="default"/>
                <w:sz w:val="21"/>
                <w:szCs w:val="21"/>
              </w:rPr>
            </w:pPr>
            <w:r>
              <w:rPr>
                <w:rFonts w:ascii="宋体" w:hAnsi="宋体" w:cs="宋体" w:eastAsia="宋体" w:hint="default"/>
                <w:sz w:val="21"/>
                <w:szCs w:val="21"/>
              </w:rPr>
              <w:t>借款日期</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期限</w:t>
            </w:r>
          </w:p>
        </w:tc>
      </w:tr>
      <w:tr>
        <w:trPr>
          <w:trHeight w:val="368"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中国银行绵阳分行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3" w:right="0"/>
              <w:jc w:val="left"/>
              <w:rPr>
                <w:rFonts w:ascii="宋体" w:hAnsi="宋体" w:cs="宋体" w:eastAsia="宋体" w:hint="default"/>
                <w:sz w:val="21"/>
                <w:szCs w:val="21"/>
              </w:rPr>
            </w:pPr>
            <w:r>
              <w:rPr>
                <w:rFonts w:ascii="宋体"/>
                <w:sz w:val="21"/>
              </w:rPr>
              <w:t>59,000,000.00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8</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16</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中国进出口银行成都分行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3" w:right="0"/>
              <w:jc w:val="left"/>
              <w:rPr>
                <w:rFonts w:ascii="宋体" w:hAnsi="宋体" w:cs="宋体" w:eastAsia="宋体" w:hint="default"/>
                <w:sz w:val="21"/>
                <w:szCs w:val="21"/>
              </w:rPr>
            </w:pPr>
            <w:r>
              <w:rPr>
                <w:rFonts w:ascii="宋体"/>
                <w:sz w:val="21"/>
              </w:rPr>
              <w:t>25,000,000.00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20</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68"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中国进出口银行成都分行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3" w:right="0"/>
              <w:jc w:val="left"/>
              <w:rPr>
                <w:rFonts w:ascii="宋体" w:hAnsi="宋体" w:cs="宋体" w:eastAsia="宋体" w:hint="default"/>
                <w:sz w:val="21"/>
                <w:szCs w:val="21"/>
              </w:rPr>
            </w:pPr>
            <w:r>
              <w:rPr>
                <w:rFonts w:ascii="宋体"/>
                <w:sz w:val="21"/>
              </w:rPr>
              <w:t>25,000,000.00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9</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14</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招商银行成都分行</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23" w:right="0"/>
              <w:jc w:val="left"/>
              <w:rPr>
                <w:rFonts w:ascii="宋体" w:hAnsi="宋体" w:cs="宋体" w:eastAsia="宋体" w:hint="default"/>
                <w:sz w:val="21"/>
                <w:szCs w:val="21"/>
              </w:rPr>
            </w:pPr>
            <w:r>
              <w:rPr>
                <w:rFonts w:ascii="宋体"/>
                <w:sz w:val="21"/>
              </w:rPr>
              <w:t>10,000,000.00</w:t>
            </w:r>
          </w:p>
        </w:tc>
        <w:tc>
          <w:tcPr>
            <w:tcW w:w="2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7</w:t>
            </w:r>
            <w:r>
              <w:rPr>
                <w:rFonts w:ascii="宋体" w:hAnsi="宋体" w:cs="宋体" w:eastAsia="宋体" w:hint="default"/>
                <w:spacing w:val="-53"/>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2</w:t>
            </w:r>
            <w:r>
              <w:rPr>
                <w:rFonts w:ascii="宋体" w:hAnsi="宋体" w:cs="宋体" w:eastAsia="宋体" w:hint="default"/>
                <w:spacing w:val="-52"/>
                <w:sz w:val="21"/>
                <w:szCs w:val="21"/>
              </w:rPr>
              <w:t> </w:t>
            </w:r>
            <w:r>
              <w:rPr>
                <w:rFonts w:ascii="宋体" w:hAnsi="宋体" w:cs="宋体" w:eastAsia="宋体" w:hint="default"/>
                <w:sz w:val="21"/>
                <w:szCs w:val="21"/>
              </w:rPr>
              <w:t>日</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w:t>
            </w:r>
          </w:p>
        </w:tc>
      </w:tr>
      <w:tr>
        <w:trPr>
          <w:trHeight w:val="370" w:hRule="exact"/>
        </w:trPr>
        <w:tc>
          <w:tcPr>
            <w:tcW w:w="3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9" w:right="0"/>
              <w:jc w:val="left"/>
              <w:rPr>
                <w:rFonts w:ascii="宋体" w:hAnsi="宋体" w:cs="宋体" w:eastAsia="宋体" w:hint="default"/>
                <w:sz w:val="21"/>
                <w:szCs w:val="21"/>
              </w:rPr>
            </w:pPr>
            <w:r>
              <w:rPr>
                <w:rFonts w:ascii="宋体"/>
                <w:sz w:val="21"/>
              </w:rPr>
              <w:t>119,000,000.00</w:t>
            </w:r>
          </w:p>
        </w:tc>
        <w:tc>
          <w:tcPr>
            <w:tcW w:w="2444"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14" w:lineRule="auto" w:before="42"/>
        <w:ind w:left="225" w:right="140" w:firstLine="420"/>
        <w:jc w:val="both"/>
      </w:pPr>
      <w:r>
        <w:rPr>
          <w:spacing w:val="6"/>
        </w:rPr>
        <w:t>（3）年末质押借款 </w:t>
      </w:r>
      <w:r>
        <w:rPr/>
        <w:t>490,573,678.80 </w:t>
      </w:r>
      <w:r>
        <w:rPr>
          <w:spacing w:val="6"/>
        </w:rPr>
        <w:t>元，包括美元借款 </w:t>
      </w:r>
      <w:r>
        <w:rPr/>
        <w:t>USD66,000,000</w:t>
      </w:r>
      <w:r>
        <w:rPr>
          <w:spacing w:val="22"/>
        </w:rPr>
        <w:t> </w:t>
      </w:r>
      <w:r>
        <w:rPr>
          <w:spacing w:val="7"/>
        </w:rPr>
        <w:t>元，折合人民币借款</w:t>
      </w:r>
      <w:r>
        <w:rPr>
          <w:spacing w:val="8"/>
        </w:rPr>
        <w:t> </w:t>
      </w:r>
      <w:r>
        <w:rPr/>
        <w:t>482,103,600.00</w:t>
      </w:r>
      <w:r>
        <w:rPr>
          <w:spacing w:val="-54"/>
        </w:rPr>
        <w:t> </w:t>
      </w:r>
      <w:r>
        <w:rPr>
          <w:spacing w:val="-4"/>
        </w:rPr>
        <w:t>元，质押物为应收票据，详见“注</w:t>
      </w:r>
      <w:r>
        <w:rPr>
          <w:spacing w:val="-54"/>
        </w:rPr>
        <w:t> </w:t>
      </w:r>
      <w:r>
        <w:rPr>
          <w:spacing w:val="-5"/>
        </w:rPr>
        <w:t>2、应收票据”；其余</w:t>
      </w:r>
      <w:r>
        <w:rPr>
          <w:spacing w:val="-56"/>
        </w:rPr>
        <w:t> </w:t>
      </w:r>
      <w:r>
        <w:rPr/>
        <w:t>8,470,078.80</w:t>
      </w:r>
      <w:r>
        <w:rPr>
          <w:spacing w:val="-55"/>
        </w:rPr>
        <w:t> </w:t>
      </w:r>
      <w:r>
        <w:rPr>
          <w:spacing w:val="-3"/>
        </w:rPr>
        <w:t>元（进口汇利</w:t>
      </w:r>
      <w:r>
        <w:rPr/>
        <w:t> 达产品）的质押物为银行存款保证金。</w:t>
      </w:r>
    </w:p>
    <w:p>
      <w:pPr>
        <w:pStyle w:val="BodyText"/>
        <w:spacing w:line="240" w:lineRule="auto"/>
        <w:ind w:left="645" w:right="108"/>
        <w:jc w:val="left"/>
      </w:pPr>
      <w:r>
        <w:rPr/>
        <w:t>（4）短期借款中分币种借款情况如下：</w:t>
      </w:r>
    </w:p>
    <w:p>
      <w:pPr>
        <w:spacing w:line="240" w:lineRule="auto" w:before="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1228"/>
        <w:gridCol w:w="1694"/>
        <w:gridCol w:w="1092"/>
        <w:gridCol w:w="1736"/>
        <w:gridCol w:w="1622"/>
        <w:gridCol w:w="1694"/>
      </w:tblGrid>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8" w:right="0"/>
              <w:jc w:val="left"/>
              <w:rPr>
                <w:rFonts w:ascii="宋体" w:hAnsi="宋体" w:cs="宋体" w:eastAsia="宋体" w:hint="default"/>
                <w:sz w:val="18"/>
                <w:szCs w:val="18"/>
              </w:rPr>
            </w:pPr>
            <w:r>
              <w:rPr>
                <w:rFonts w:ascii="宋体" w:hAnsi="宋体" w:cs="宋体" w:eastAsia="宋体" w:hint="default"/>
                <w:sz w:val="18"/>
                <w:szCs w:val="18"/>
              </w:rPr>
              <w:t>借款条件</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欧元</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日元</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6"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75,065,067.05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2,186,353,112.00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393,445,362.72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1,081,878,158.11</w:t>
            </w:r>
          </w:p>
        </w:tc>
      </w:tr>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1,800,000.00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456,000,000.00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176,000,000.00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218,353,256.00</w:t>
            </w:r>
          </w:p>
        </w:tc>
      </w:tr>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66,000,000.00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8,470,078.80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490,573,678.80</w:t>
            </w:r>
          </w:p>
        </w:tc>
      </w:tr>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担保借款</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121,382,080.00</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145,000,000.00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1,031,647,541.57</w:t>
            </w:r>
          </w:p>
        </w:tc>
      </w:tr>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264,247,147.05</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8,000.00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2,642,353,112.00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722,915,441.52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2,822,452,634.48</w:t>
            </w:r>
          </w:p>
        </w:tc>
      </w:tr>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期末汇率</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7.3046</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10.6669</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0.064046</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1.00</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30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228"/>
        <w:gridCol w:w="1694"/>
        <w:gridCol w:w="1092"/>
        <w:gridCol w:w="1736"/>
        <w:gridCol w:w="1622"/>
        <w:gridCol w:w="1694"/>
      </w:tblGrid>
      <w:tr>
        <w:trPr>
          <w:trHeight w:val="390" w:hRule="exact"/>
        </w:trPr>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折合人民币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宋体" w:hAnsi="宋体" w:cs="宋体" w:eastAsia="宋体" w:hint="default"/>
                <w:sz w:val="18"/>
                <w:szCs w:val="18"/>
              </w:rPr>
            </w:pPr>
            <w:r>
              <w:rPr>
                <w:rFonts w:ascii="宋体"/>
                <w:sz w:val="18"/>
              </w:rPr>
              <w:t>1,930,219,710.34</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9" w:right="0"/>
              <w:jc w:val="left"/>
              <w:rPr>
                <w:rFonts w:ascii="宋体" w:hAnsi="宋体" w:cs="宋体" w:eastAsia="宋体" w:hint="default"/>
                <w:sz w:val="18"/>
                <w:szCs w:val="18"/>
              </w:rPr>
            </w:pPr>
            <w:r>
              <w:rPr>
                <w:rFonts w:ascii="宋体"/>
                <w:sz w:val="18"/>
              </w:rPr>
              <w:t>85,335.20</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3" w:right="0"/>
              <w:jc w:val="left"/>
              <w:rPr>
                <w:rFonts w:ascii="宋体" w:hAnsi="宋体" w:cs="宋体" w:eastAsia="宋体" w:hint="default"/>
                <w:sz w:val="18"/>
                <w:szCs w:val="18"/>
              </w:rPr>
            </w:pPr>
            <w:r>
              <w:rPr>
                <w:rFonts w:ascii="宋体"/>
                <w:sz w:val="18"/>
              </w:rPr>
              <w:t>169,232,147.41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0" w:right="0"/>
              <w:jc w:val="left"/>
              <w:rPr>
                <w:rFonts w:ascii="宋体" w:hAnsi="宋体" w:cs="宋体" w:eastAsia="宋体" w:hint="default"/>
                <w:sz w:val="18"/>
                <w:szCs w:val="18"/>
              </w:rPr>
            </w:pPr>
            <w:r>
              <w:rPr>
                <w:rFonts w:ascii="宋体"/>
                <w:sz w:val="18"/>
              </w:rPr>
              <w:t>722,915,441.52</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1" w:right="0"/>
              <w:jc w:val="left"/>
              <w:rPr>
                <w:rFonts w:ascii="宋体" w:hAnsi="宋体" w:cs="宋体" w:eastAsia="宋体" w:hint="default"/>
                <w:sz w:val="18"/>
                <w:szCs w:val="18"/>
              </w:rPr>
            </w:pPr>
            <w:r>
              <w:rPr>
                <w:rFonts w:ascii="宋体"/>
                <w:sz w:val="18"/>
              </w:rPr>
              <w:t>2,822,452,634.48</w:t>
            </w:r>
          </w:p>
        </w:tc>
      </w:tr>
    </w:tbl>
    <w:p>
      <w:pPr>
        <w:pStyle w:val="BodyText"/>
        <w:spacing w:line="240" w:lineRule="auto" w:before="42"/>
        <w:ind w:left="645" w:right="0"/>
        <w:jc w:val="left"/>
      </w:pPr>
      <w:r>
        <w:rPr/>
        <w:t>注</w:t>
      </w:r>
      <w:r>
        <w:rPr>
          <w:spacing w:val="-55"/>
        </w:rPr>
        <w:t> </w:t>
      </w:r>
      <w:r>
        <w:rPr/>
        <w:t>25、应付票据</w:t>
      </w:r>
    </w:p>
    <w:p>
      <w:pPr>
        <w:pStyle w:val="BodyText"/>
        <w:spacing w:line="240" w:lineRule="auto" w:before="85"/>
        <w:ind w:left="645" w:right="0"/>
        <w:jc w:val="left"/>
      </w:pPr>
      <w:r>
        <w:rPr/>
        <w:t>应付票据年末账面余额为</w:t>
      </w:r>
      <w:r>
        <w:rPr>
          <w:spacing w:val="-66"/>
        </w:rPr>
        <w:t> </w:t>
      </w:r>
      <w:r>
        <w:rPr/>
        <w:t>3,361,725,871.19</w:t>
      </w:r>
      <w:r>
        <w:rPr>
          <w:spacing w:val="-65"/>
        </w:rPr>
        <w:t> </w:t>
      </w:r>
      <w:r>
        <w:rPr/>
        <w:t>元，年初账面余额为</w:t>
      </w:r>
      <w:r>
        <w:rPr>
          <w:spacing w:val="-65"/>
        </w:rPr>
        <w:t> </w:t>
      </w:r>
      <w:r>
        <w:rPr/>
        <w:t>1,908,218,548.13</w:t>
      </w:r>
      <w:r>
        <w:rPr>
          <w:spacing w:val="-65"/>
        </w:rPr>
        <w:t> </w:t>
      </w:r>
      <w:r>
        <w:rPr/>
        <w:t>元。年末余</w:t>
      </w:r>
    </w:p>
    <w:p>
      <w:pPr>
        <w:pStyle w:val="BodyText"/>
        <w:spacing w:line="314" w:lineRule="auto" w:before="85"/>
        <w:ind w:left="645" w:right="1965" w:hanging="420"/>
        <w:jc w:val="left"/>
      </w:pPr>
      <w:r>
        <w:rPr/>
        <w:pict>
          <v:shape style="position:absolute;margin-left:76.019997pt;margin-top:38.11338pt;width:449.4pt;height:111.2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4"/>
                    <w:gridCol w:w="3024"/>
                    <w:gridCol w:w="2926"/>
                  </w:tblGrid>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295"/>
                          <w:jc w:val="right"/>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7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2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3,621,359,797.38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2,080,089,786.14</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9,134,463.20</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129,990,147.32</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3,476,837.87</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105,460,999.15</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2"/>
                            <w:sz w:val="21"/>
                            <w:szCs w:val="21"/>
                          </w:rPr>
                          <w:t> </w:t>
                        </w:r>
                        <w:r>
                          <w:rPr>
                            <w:rFonts w:ascii="宋体" w:hAnsi="宋体" w:cs="宋体" w:eastAsia="宋体" w:hint="default"/>
                            <w:sz w:val="21"/>
                            <w:szCs w:val="21"/>
                          </w:rPr>
                          <w:t>年以上</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63,327,914.73</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15,292,367.39</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right="1265"/>
                          <w:jc w:val="right"/>
                          <w:rPr>
                            <w:rFonts w:ascii="宋体" w:hAnsi="宋体" w:cs="宋体" w:eastAsia="宋体" w:hint="default"/>
                            <w:sz w:val="24"/>
                            <w:szCs w:val="24"/>
                          </w:rPr>
                        </w:pPr>
                        <w:r>
                          <w:rPr>
                            <w:rFonts w:ascii="宋体" w:hAnsi="宋体" w:cs="宋体" w:eastAsia="宋体" w:hint="default"/>
                            <w:sz w:val="24"/>
                            <w:szCs w:val="24"/>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3,697,299,013.18</w:t>
                        </w:r>
                      </w:p>
                    </w:tc>
                    <w:tc>
                      <w:tcPr>
                        <w:tcW w:w="2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2,330,833,300.00</w:t>
                        </w:r>
                      </w:p>
                    </w:tc>
                  </w:tr>
                </w:tbl>
                <w:p>
                  <w:pPr/>
                </w:p>
              </w:txbxContent>
            </v:textbox>
            <w10:wrap type="none"/>
          </v:shape>
        </w:pict>
      </w:r>
      <w:r>
        <w:rPr/>
        <w:t>额中包括银行承兑汇票</w:t>
      </w:r>
      <w:r>
        <w:rPr>
          <w:spacing w:val="-63"/>
        </w:rPr>
        <w:t> </w:t>
      </w:r>
      <w:r>
        <w:rPr/>
        <w:t>3,221,725,871.19</w:t>
      </w:r>
      <w:r>
        <w:rPr>
          <w:spacing w:val="-62"/>
        </w:rPr>
        <w:t> </w:t>
      </w:r>
      <w:r>
        <w:rPr/>
        <w:t>元，商业承兑汇票</w:t>
      </w:r>
      <w:r>
        <w:rPr>
          <w:spacing w:val="-63"/>
        </w:rPr>
        <w:t> </w:t>
      </w:r>
      <w:r>
        <w:rPr/>
        <w:t>140,000,000.00</w:t>
      </w:r>
      <w:r>
        <w:rPr>
          <w:spacing w:val="-62"/>
        </w:rPr>
        <w:t> </w:t>
      </w:r>
      <w:r>
        <w:rPr/>
        <w:t>元。</w:t>
      </w:r>
      <w:r>
        <w:rPr>
          <w:spacing w:val="-1"/>
        </w:rPr>
        <w:t> </w:t>
      </w:r>
      <w:r>
        <w:rPr/>
        <w:t>注</w:t>
      </w:r>
      <w:r>
        <w:rPr>
          <w:spacing w:val="-55"/>
        </w:rPr>
        <w:t> </w:t>
      </w:r>
      <w:r>
        <w:rPr/>
        <w:t>26、应付账款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BodyText"/>
        <w:spacing w:line="355" w:lineRule="auto" w:before="0"/>
        <w:ind w:left="225" w:right="0" w:firstLine="420"/>
        <w:jc w:val="left"/>
      </w:pPr>
      <w:r>
        <w:rPr>
          <w:spacing w:val="-3"/>
        </w:rPr>
        <w:t>本年末余额中无账龄超过3年的大额应付款项。应付账款本年末余额中无持有本公司5%以上股份股</w:t>
      </w:r>
      <w:r>
        <w:rPr/>
        <w:t> 东单位的款项。</w:t>
      </w:r>
    </w:p>
    <w:p>
      <w:pPr>
        <w:pStyle w:val="BodyText"/>
        <w:spacing w:line="240" w:lineRule="auto" w:before="33"/>
        <w:ind w:left="645" w:right="0"/>
        <w:jc w:val="left"/>
      </w:pPr>
      <w:r>
        <w:rPr/>
        <w:t>应付账款年末账面余额中的外币款项如下：</w:t>
      </w:r>
    </w:p>
    <w:p>
      <w:pPr>
        <w:spacing w:line="240" w:lineRule="auto" w:before="10"/>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1978"/>
        <w:gridCol w:w="2208"/>
        <w:gridCol w:w="2140"/>
        <w:gridCol w:w="2662"/>
      </w:tblGrid>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64" w:right="0"/>
              <w:jc w:val="left"/>
              <w:rPr>
                <w:rFonts w:ascii="宋体" w:hAnsi="宋体" w:cs="宋体" w:eastAsia="宋体" w:hint="default"/>
                <w:sz w:val="21"/>
                <w:szCs w:val="21"/>
              </w:rPr>
            </w:pPr>
            <w:r>
              <w:rPr>
                <w:rFonts w:ascii="宋体" w:hAnsi="宋体" w:cs="宋体" w:eastAsia="宋体" w:hint="default"/>
                <w:sz w:val="21"/>
                <w:szCs w:val="21"/>
              </w:rPr>
              <w:t>外币种类</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79" w:right="0"/>
              <w:jc w:val="left"/>
              <w:rPr>
                <w:rFonts w:ascii="宋体" w:hAnsi="宋体" w:cs="宋体" w:eastAsia="宋体" w:hint="default"/>
                <w:sz w:val="21"/>
                <w:szCs w:val="21"/>
              </w:rPr>
            </w:pPr>
            <w:r>
              <w:rPr>
                <w:rFonts w:ascii="宋体" w:hAnsi="宋体" w:cs="宋体" w:eastAsia="宋体" w:hint="default"/>
                <w:sz w:val="21"/>
                <w:szCs w:val="21"/>
              </w:rPr>
              <w:t>原币金额</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44" w:right="0"/>
              <w:jc w:val="left"/>
              <w:rPr>
                <w:rFonts w:ascii="宋体" w:hAnsi="宋体" w:cs="宋体" w:eastAsia="宋体" w:hint="default"/>
                <w:sz w:val="21"/>
                <w:szCs w:val="21"/>
              </w:rPr>
            </w:pPr>
            <w:r>
              <w:rPr>
                <w:rFonts w:ascii="宋体" w:hAnsi="宋体" w:cs="宋体" w:eastAsia="宋体" w:hint="default"/>
                <w:sz w:val="21"/>
                <w:szCs w:val="21"/>
              </w:rPr>
              <w:t>折算汇率</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00" w:right="0"/>
              <w:jc w:val="left"/>
              <w:rPr>
                <w:rFonts w:ascii="宋体" w:hAnsi="宋体" w:cs="宋体" w:eastAsia="宋体" w:hint="default"/>
                <w:sz w:val="21"/>
                <w:szCs w:val="21"/>
              </w:rPr>
            </w:pPr>
            <w:r>
              <w:rPr>
                <w:rFonts w:ascii="宋体" w:hAnsi="宋体" w:cs="宋体" w:eastAsia="宋体" w:hint="default"/>
                <w:sz w:val="21"/>
                <w:szCs w:val="21"/>
              </w:rPr>
              <w:t>折合人民币</w:t>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48,909,947.00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0.0640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3,130,236.61</w:t>
            </w:r>
            <w:r>
              <w:rPr>
                <w:rFonts w:ascii="宋体"/>
                <w:sz w:val="21"/>
              </w:rPr>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18,505,869.13</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7.3046</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135,177,971.65</w:t>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8,236.80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10.6669</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87,861.12</w:t>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136,449,251.99</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0.4170</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56,899,338.08</w:t>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12,669,216.00</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0.9364</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11,863,453.86</w:t>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8,695,458.38</w:t>
            </w:r>
          </w:p>
        </w:tc>
        <w:tc>
          <w:tcPr>
            <w:tcW w:w="21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6.4036</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55,682,237.28</w:t>
            </w:r>
          </w:p>
        </w:tc>
      </w:tr>
      <w:tr>
        <w:trPr>
          <w:trHeight w:val="390" w:hRule="exact"/>
        </w:trPr>
        <w:tc>
          <w:tcPr>
            <w:tcW w:w="19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208" w:type="dxa"/>
            <w:tcBorders>
              <w:top w:val="single" w:sz="4" w:space="0" w:color="000000"/>
              <w:left w:val="single" w:sz="4" w:space="0" w:color="000000"/>
              <w:bottom w:val="single" w:sz="4" w:space="0" w:color="000000"/>
              <w:right w:val="single" w:sz="4" w:space="0" w:color="000000"/>
            </w:tcBorders>
          </w:tcPr>
          <w:p>
            <w:pPr/>
          </w:p>
        </w:tc>
        <w:tc>
          <w:tcPr>
            <w:tcW w:w="2140" w:type="dxa"/>
            <w:tcBorders>
              <w:top w:val="single" w:sz="4" w:space="0" w:color="000000"/>
              <w:left w:val="single" w:sz="4" w:space="0" w:color="000000"/>
              <w:bottom w:val="single" w:sz="4" w:space="0" w:color="000000"/>
              <w:right w:val="single" w:sz="4" w:space="0" w:color="000000"/>
            </w:tcBorders>
          </w:tcPr>
          <w:p>
            <w:pP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262,841,098.60</w:t>
            </w:r>
            <w:r>
              <w:rPr>
                <w:rFonts w:ascii="宋体"/>
                <w:sz w:val="21"/>
              </w:rPr>
            </w:r>
          </w:p>
        </w:tc>
      </w:tr>
    </w:tbl>
    <w:p>
      <w:pPr>
        <w:pStyle w:val="BodyText"/>
        <w:spacing w:line="240" w:lineRule="auto" w:before="86"/>
        <w:ind w:left="645" w:right="0"/>
        <w:jc w:val="left"/>
      </w:pPr>
      <w:r>
        <w:rPr/>
        <w:t>注</w:t>
      </w:r>
      <w:r>
        <w:rPr>
          <w:spacing w:val="-55"/>
        </w:rPr>
        <w:t> </w:t>
      </w:r>
      <w:r>
        <w:rPr/>
        <w:t>27、预收款项</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4396"/>
        <w:gridCol w:w="4591"/>
      </w:tblGrid>
      <w:tr>
        <w:trPr>
          <w:trHeight w:val="368"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年末账面余额</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0" w:hRule="exact"/>
        </w:trPr>
        <w:tc>
          <w:tcPr>
            <w:tcW w:w="4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811" w:right="0"/>
              <w:jc w:val="left"/>
              <w:rPr>
                <w:rFonts w:ascii="宋体" w:hAnsi="宋体" w:cs="宋体" w:eastAsia="宋体" w:hint="default"/>
                <w:sz w:val="21"/>
                <w:szCs w:val="21"/>
              </w:rPr>
            </w:pPr>
            <w:r>
              <w:rPr>
                <w:rFonts w:ascii="宋体"/>
                <w:sz w:val="21"/>
              </w:rPr>
              <w:t>677,925,719.03</w:t>
            </w:r>
          </w:p>
        </w:tc>
        <w:tc>
          <w:tcPr>
            <w:tcW w:w="4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009" w:right="0"/>
              <w:jc w:val="left"/>
              <w:rPr>
                <w:rFonts w:ascii="宋体" w:hAnsi="宋体" w:cs="宋体" w:eastAsia="宋体" w:hint="default"/>
                <w:sz w:val="21"/>
                <w:szCs w:val="21"/>
              </w:rPr>
            </w:pPr>
            <w:r>
              <w:rPr>
                <w:rFonts w:ascii="宋体"/>
                <w:sz w:val="21"/>
              </w:rPr>
              <w:t>534,201,625.28</w:t>
            </w:r>
          </w:p>
        </w:tc>
      </w:tr>
    </w:tbl>
    <w:p>
      <w:pPr>
        <w:pStyle w:val="BodyText"/>
        <w:spacing w:line="355" w:lineRule="auto" w:before="86"/>
        <w:ind w:left="645" w:right="1783"/>
        <w:jc w:val="left"/>
      </w:pPr>
      <w:r>
        <w:rPr/>
        <w:t>预收款项年末账面余额中无预收持有本公司</w:t>
      </w:r>
      <w:r>
        <w:rPr>
          <w:spacing w:val="-54"/>
        </w:rPr>
        <w:t> </w:t>
      </w:r>
      <w:r>
        <w:rPr/>
        <w:t>5%（含</w:t>
      </w:r>
      <w:r>
        <w:rPr>
          <w:spacing w:val="-54"/>
        </w:rPr>
        <w:t> </w:t>
      </w:r>
      <w:r>
        <w:rPr/>
        <w:t>5%）以上股权股东单位款项。</w:t>
      </w:r>
      <w:r>
        <w:rPr/>
        <w:t> 注</w:t>
      </w:r>
      <w:r>
        <w:rPr>
          <w:spacing w:val="-55"/>
        </w:rPr>
        <w:t> </w:t>
      </w:r>
      <w:r>
        <w:rPr/>
        <w:t>28、应付职工薪酬</w:t>
      </w:r>
    </w:p>
    <w:p>
      <w:pPr>
        <w:spacing w:line="240" w:lineRule="auto" w:before="2"/>
        <w:rPr>
          <w:rFonts w:ascii="宋体" w:hAnsi="宋体" w:cs="宋体" w:eastAsia="宋体" w:hint="default"/>
          <w:sz w:val="5"/>
          <w:szCs w:val="5"/>
        </w:rPr>
      </w:pPr>
    </w:p>
    <w:tbl>
      <w:tblPr>
        <w:tblW w:w="0" w:type="auto"/>
        <w:jc w:val="left"/>
        <w:tblInd w:w="215" w:type="dxa"/>
        <w:tblLayout w:type="fixed"/>
        <w:tblCellMar>
          <w:top w:w="0" w:type="dxa"/>
          <w:left w:w="0" w:type="dxa"/>
          <w:bottom w:w="0" w:type="dxa"/>
          <w:right w:w="0" w:type="dxa"/>
        </w:tblCellMar>
        <w:tblLook w:val="01E0"/>
      </w:tblPr>
      <w:tblGrid>
        <w:gridCol w:w="2705"/>
        <w:gridCol w:w="1594"/>
        <w:gridCol w:w="1829"/>
        <w:gridCol w:w="1836"/>
        <w:gridCol w:w="1592"/>
      </w:tblGrid>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2"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59"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本年支付额</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52"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一、工资、奖金、津贴和补贴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宋体" w:hAnsi="宋体" w:cs="宋体" w:eastAsia="宋体" w:hint="default"/>
                <w:sz w:val="18"/>
                <w:szCs w:val="18"/>
              </w:rPr>
            </w:pPr>
            <w:r>
              <w:rPr>
                <w:rFonts w:ascii="宋体"/>
                <w:sz w:val="18"/>
              </w:rPr>
              <w:t>20,146,420.09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933,230,143.64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896,428,784.70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56,947,779.03</w:t>
            </w:r>
          </w:p>
        </w:tc>
      </w:tr>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宋体" w:hAnsi="宋体" w:cs="宋体" w:eastAsia="宋体" w:hint="default"/>
                <w:sz w:val="18"/>
                <w:szCs w:val="18"/>
              </w:rPr>
            </w:pPr>
            <w:r>
              <w:rPr>
                <w:rFonts w:ascii="宋体"/>
                <w:sz w:val="18"/>
              </w:rPr>
              <w:t>28,798,635.68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75,462,875.56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96,333,827.56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7,927,683.68</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宋体" w:hAnsi="宋体" w:cs="宋体" w:eastAsia="宋体" w:hint="default"/>
                <w:sz w:val="18"/>
                <w:szCs w:val="18"/>
              </w:rPr>
            </w:pPr>
            <w:r>
              <w:rPr>
                <w:rFonts w:ascii="宋体"/>
                <w:sz w:val="18"/>
              </w:rPr>
              <w:t>31,176,609.29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139,620,294.37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71,060,450.73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99,736,452.93</w:t>
            </w:r>
          </w:p>
        </w:tc>
      </w:tr>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其中：1、医疗保险费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宋体" w:hAnsi="宋体" w:cs="宋体" w:eastAsia="宋体" w:hint="default"/>
                <w:sz w:val="18"/>
                <w:szCs w:val="18"/>
              </w:rPr>
            </w:pPr>
            <w:r>
              <w:rPr>
                <w:rFonts w:ascii="宋体"/>
                <w:sz w:val="18"/>
              </w:rPr>
              <w:t>10,508,023.29</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25,900,577.04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5,211,461.29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31,197,139.04</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2、基本养老保险费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0" w:right="0"/>
              <w:jc w:val="left"/>
              <w:rPr>
                <w:rFonts w:ascii="宋体" w:hAnsi="宋体" w:cs="宋体" w:eastAsia="宋体" w:hint="default"/>
                <w:sz w:val="18"/>
                <w:szCs w:val="18"/>
              </w:rPr>
            </w:pPr>
            <w:r>
              <w:rPr>
                <w:rFonts w:ascii="宋体"/>
                <w:sz w:val="18"/>
              </w:rPr>
              <w:t>20,357,854.98</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97,982,783.77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58,208,530.04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60,132,108.71</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3、年金缴费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300" w:right="10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2705"/>
        <w:gridCol w:w="1594"/>
        <w:gridCol w:w="1829"/>
        <w:gridCol w:w="1836"/>
        <w:gridCol w:w="1592"/>
      </w:tblGrid>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4、失业保险费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254,900.07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12,462,971.97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4,683,527.45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8,034,344.59</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5、工伤保险费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54,799.55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2,628,340.70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2,265,306.01</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417,834.24</w:t>
            </w:r>
          </w:p>
        </w:tc>
      </w:tr>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6、生育保险费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1,031.40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645,620.89</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691,625.94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-44,973.65</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3,269,587.06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41,386,143.40</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32,153,307.29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12,502,423.17</w:t>
            </w:r>
          </w:p>
        </w:tc>
      </w:tr>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五、工会经费和职工教育经费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6,118,891.63</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13,805,218.16</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2,881,852.63</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17,042,257.16</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六、非货币性福利</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536,601.37</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4,726.88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531,874.49</w:t>
            </w:r>
          </w:p>
        </w:tc>
      </w:tr>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3"/>
                <w:sz w:val="18"/>
                <w:szCs w:val="18"/>
              </w:rPr>
              <w:t>七、因解除劳动关系给予的补偿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67,710,412.15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15,130,252.52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16,445,197.15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66,395,467.52</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八、其他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-2,367.00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5,444.12</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-1,419.88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4,497.00</w:t>
            </w:r>
          </w:p>
        </w:tc>
      </w:tr>
      <w:tr>
        <w:trPr>
          <w:trHeight w:val="368"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其中：以现金结算的股份支付</w:t>
            </w:r>
          </w:p>
        </w:tc>
        <w:tc>
          <w:tcPr>
            <w:tcW w:w="1594"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c>
          <w:tcPr>
            <w:tcW w:w="1836"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w:t>
            </w:r>
          </w:p>
        </w:tc>
      </w:tr>
      <w:tr>
        <w:trPr>
          <w:trHeight w:val="370" w:hRule="exact"/>
        </w:trPr>
        <w:tc>
          <w:tcPr>
            <w:tcW w:w="2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157,218,188.90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1,219,176,973.14</w:t>
            </w:r>
          </w:p>
        </w:tc>
        <w:tc>
          <w:tcPr>
            <w:tcW w:w="1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1,115,306,727.06</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261,088,434.98</w:t>
            </w:r>
          </w:p>
        </w:tc>
      </w:tr>
    </w:tbl>
    <w:p>
      <w:pPr>
        <w:spacing w:line="240" w:lineRule="auto" w:before="10"/>
        <w:rPr>
          <w:rFonts w:ascii="宋体" w:hAnsi="宋体" w:cs="宋体" w:eastAsia="宋体" w:hint="default"/>
          <w:sz w:val="9"/>
          <w:szCs w:val="9"/>
        </w:rPr>
      </w:pPr>
    </w:p>
    <w:p>
      <w:pPr>
        <w:pStyle w:val="BodyText"/>
        <w:spacing w:line="297" w:lineRule="auto" w:before="35"/>
        <w:ind w:left="565" w:right="521" w:hanging="1"/>
        <w:jc w:val="left"/>
      </w:pPr>
      <w:r>
        <w:rPr>
          <w:rFonts w:ascii="Times New Roman" w:hAnsi="Times New Roman" w:cs="Times New Roman" w:eastAsia="Times New Roman" w:hint="default"/>
        </w:rPr>
        <w:t>*</w:t>
      </w:r>
      <w:r>
        <w:rPr/>
        <w:t>为职工宿舍及食堂维修建设资金。本公司应付职工薪酬余额中无拖欠性质或工效挂钩的部分。 注</w:t>
      </w:r>
      <w:r>
        <w:rPr>
          <w:spacing w:val="-55"/>
        </w:rPr>
        <w:t> </w:t>
      </w:r>
      <w:r>
        <w:rPr/>
        <w:t>29、应交税费</w:t>
      </w:r>
    </w:p>
    <w:p>
      <w:pPr>
        <w:pStyle w:val="BodyText"/>
        <w:spacing w:line="240" w:lineRule="auto" w:before="34"/>
        <w:ind w:left="565" w:right="0"/>
        <w:jc w:val="left"/>
      </w:pPr>
      <w:r>
        <w:rPr/>
        <w:t>（1）主要税种及税率：详见注六。</w:t>
      </w:r>
    </w:p>
    <w:p>
      <w:pPr>
        <w:pStyle w:val="BodyText"/>
        <w:spacing w:line="240" w:lineRule="auto" w:before="85"/>
        <w:ind w:left="565" w:right="0"/>
        <w:jc w:val="left"/>
      </w:pPr>
      <w:r>
        <w:rPr/>
        <w:t>（2）应交税费具体情况如下：</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3024"/>
        <w:gridCol w:w="3024"/>
        <w:gridCol w:w="3024"/>
      </w:tblGrid>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25"/>
              <w:jc w:val="right"/>
              <w:rPr>
                <w:rFonts w:ascii="宋体" w:hAnsi="宋体" w:cs="宋体" w:eastAsia="宋体" w:hint="default"/>
                <w:sz w:val="18"/>
                <w:szCs w:val="18"/>
              </w:rPr>
            </w:pPr>
            <w:r>
              <w:rPr>
                <w:rFonts w:ascii="宋体" w:hAnsi="宋体" w:cs="宋体" w:eastAsia="宋体" w:hint="default"/>
                <w:sz w:val="18"/>
                <w:szCs w:val="18"/>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7"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67" w:right="0"/>
              <w:jc w:val="left"/>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-65,191,915.73</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42,867,325.52</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4,004,149.18</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2,566,492.77</w:t>
            </w:r>
            <w:r>
              <w:rPr>
                <w:rFonts w:ascii="宋体"/>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-454,455,752.60</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-511,448,464.20</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885,396.04</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473,934.71</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2,548,937.25</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1,528,927.95</w:t>
            </w:r>
            <w:r>
              <w:rPr>
                <w:rFonts w:ascii="宋体"/>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契税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3,734,790.72</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-3,715.00</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-4,995.00</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4,469,053.07</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2,831,955.41</w:t>
            </w:r>
            <w:r>
              <w:rPr>
                <w:rFonts w:ascii="宋体"/>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1,431,030.08</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840,238.10</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1,445,995.14</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665,435.44</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836,266.49</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394,337.73</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河道维护费</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548,722.76</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95,183.35</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307.48</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25"/>
              <w:jc w:val="right"/>
              <w:rPr>
                <w:rFonts w:ascii="宋体" w:hAnsi="宋体" w:cs="宋体" w:eastAsia="宋体" w:hint="default"/>
                <w:sz w:val="18"/>
                <w:szCs w:val="18"/>
              </w:rPr>
            </w:pPr>
            <w:r>
              <w:rPr>
                <w:rFonts w:ascii="宋体" w:hAnsi="宋体" w:cs="宋体" w:eastAsia="宋体" w:hint="default"/>
                <w:sz w:val="18"/>
                <w:szCs w:val="18"/>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-499,746,735.12</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-459,189,628.22</w:t>
            </w:r>
          </w:p>
        </w:tc>
      </w:tr>
    </w:tbl>
    <w:p>
      <w:pPr>
        <w:pStyle w:val="BodyText"/>
        <w:spacing w:line="463" w:lineRule="auto" w:before="86"/>
        <w:ind w:left="565" w:right="4930"/>
        <w:jc w:val="left"/>
      </w:pPr>
      <w:r>
        <w:rPr/>
        <w:pict>
          <v:shape style="position:absolute;margin-left:76.019997pt;margin-top:52.863659pt;width:454.35pt;height:38.950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4"/>
                    <w:gridCol w:w="3024"/>
                    <w:gridCol w:w="3024"/>
                  </w:tblGrid>
                  <w:tr>
                    <w:trPr>
                      <w:trHeight w:val="379"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7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借款利息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45" w:right="0"/>
                          <w:jc w:val="left"/>
                          <w:rPr>
                            <w:rFonts w:ascii="宋体" w:hAnsi="宋体" w:cs="宋体" w:eastAsia="宋体" w:hint="default"/>
                            <w:sz w:val="21"/>
                            <w:szCs w:val="21"/>
                          </w:rPr>
                        </w:pPr>
                        <w:r>
                          <w:rPr>
                            <w:rFonts w:ascii="宋体"/>
                            <w:sz w:val="21"/>
                          </w:rPr>
                          <w:t>30,158,333.33</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51" w:right="0"/>
                          <w:jc w:val="left"/>
                          <w:rPr>
                            <w:rFonts w:ascii="宋体" w:hAnsi="宋体" w:cs="宋体" w:eastAsia="宋体" w:hint="default"/>
                            <w:sz w:val="21"/>
                            <w:szCs w:val="21"/>
                          </w:rPr>
                        </w:pPr>
                        <w:r>
                          <w:rPr>
                            <w:rFonts w:ascii="宋体"/>
                            <w:sz w:val="21"/>
                          </w:rPr>
                          <w:t>5,018,775.00</w:t>
                        </w:r>
                      </w:p>
                    </w:tc>
                  </w:tr>
                </w:tbl>
                <w:p>
                  <w:pPr/>
                </w:p>
              </w:txbxContent>
            </v:textbox>
            <w10:wrap type="none"/>
          </v:shape>
        </w:pict>
      </w:r>
      <w:r>
        <w:rPr/>
        <w:t>*企业所得税为负数是历年多交的企业所得税。 注</w:t>
      </w:r>
      <w:r>
        <w:rPr>
          <w:spacing w:val="-55"/>
        </w:rPr>
        <w:t> </w:t>
      </w:r>
      <w:r>
        <w:rPr/>
        <w:t>30、应付利息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left="565" w:right="0"/>
        <w:jc w:val="left"/>
      </w:pPr>
      <w:r>
        <w:rPr/>
        <w:t>注</w:t>
      </w:r>
      <w:r>
        <w:rPr>
          <w:spacing w:val="-55"/>
        </w:rPr>
        <w:t> </w:t>
      </w:r>
      <w:r>
        <w:rPr/>
        <w:t>31、其他应付款</w:t>
      </w:r>
    </w:p>
    <w:p>
      <w:pPr>
        <w:spacing w:after="0" w:line="240" w:lineRule="auto"/>
        <w:jc w:val="left"/>
        <w:sectPr>
          <w:pgSz w:w="12240" w:h="15840"/>
          <w:pgMar w:header="747" w:footer="718" w:top="980" w:bottom="900" w:left="1380" w:right="1040"/>
        </w:sectPr>
      </w:pPr>
    </w:p>
    <w:p>
      <w:pPr>
        <w:spacing w:line="240" w:lineRule="auto" w:before="2"/>
        <w:rPr>
          <w:rFonts w:ascii="宋体" w:hAnsi="宋体" w:cs="宋体" w:eastAsia="宋体" w:hint="default"/>
          <w:sz w:val="29"/>
          <w:szCs w:val="29"/>
        </w:rPr>
      </w:pPr>
    </w:p>
    <w:p>
      <w:pPr>
        <w:pStyle w:val="BodyText"/>
        <w:spacing w:line="240" w:lineRule="auto" w:before="35"/>
        <w:ind w:left="645" w:right="0"/>
        <w:jc w:val="left"/>
      </w:pPr>
      <w:r>
        <w:rPr/>
        <w:t>（1）其他应付款按账龄结构列示如下：</w:t>
      </w:r>
    </w:p>
    <w:p>
      <w:pPr>
        <w:spacing w:line="240" w:lineRule="auto" w:before="10"/>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3024"/>
        <w:gridCol w:w="3024"/>
        <w:gridCol w:w="3024"/>
      </w:tblGrid>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95"/>
              <w:jc w:val="right"/>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7"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77"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316,129,492.13</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279,144,502.40</w:t>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1-2</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29,498,296.42</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32,261,419.99</w:t>
            </w:r>
            <w:r>
              <w:rPr>
                <w:rFonts w:ascii="宋体"/>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2-3</w:t>
            </w:r>
            <w:r>
              <w:rPr>
                <w:rFonts w:ascii="宋体" w:hAnsi="宋体" w:cs="宋体" w:eastAsia="宋体" w:hint="default"/>
                <w:spacing w:val="-53"/>
                <w:sz w:val="21"/>
                <w:szCs w:val="21"/>
              </w:rPr>
              <w:t> </w:t>
            </w:r>
            <w:r>
              <w:rPr>
                <w:rFonts w:ascii="宋体" w:hAnsi="宋体" w:cs="宋体" w:eastAsia="宋体" w:hint="default"/>
                <w:sz w:val="21"/>
                <w:szCs w:val="21"/>
              </w:rPr>
              <w:t>年</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12,987,334.55</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21,235,537.06</w:t>
            </w:r>
            <w:r>
              <w:rPr>
                <w:rFonts w:ascii="宋体"/>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5"/>
                <w:sz w:val="21"/>
                <w:szCs w:val="21"/>
              </w:rPr>
              <w:t> </w:t>
            </w:r>
            <w:r>
              <w:rPr>
                <w:rFonts w:ascii="宋体" w:hAnsi="宋体" w:cs="宋体" w:eastAsia="宋体" w:hint="default"/>
                <w:sz w:val="21"/>
                <w:szCs w:val="21"/>
              </w:rPr>
              <w:t>年以上</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67,313,697.13</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46,078,160.07</w:t>
            </w:r>
            <w:r>
              <w:rPr>
                <w:rFonts w:ascii="宋体"/>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295"/>
              <w:jc w:val="right"/>
              <w:rPr>
                <w:rFonts w:ascii="宋体" w:hAnsi="宋体" w:cs="宋体" w:eastAsia="宋体" w:hint="default"/>
                <w:sz w:val="21"/>
                <w:szCs w:val="21"/>
              </w:rPr>
            </w:pPr>
            <w:r>
              <w:rPr>
                <w:rFonts w:ascii="宋体" w:hAnsi="宋体" w:cs="宋体" w:eastAsia="宋体" w:hint="default"/>
                <w:sz w:val="21"/>
                <w:szCs w:val="21"/>
              </w:rPr>
              <w:t>合计</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425,928,820.23</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378,719,619.52</w:t>
            </w:r>
          </w:p>
        </w:tc>
      </w:tr>
    </w:tbl>
    <w:p>
      <w:pPr>
        <w:pStyle w:val="BodyText"/>
        <w:spacing w:line="240" w:lineRule="auto" w:before="86"/>
        <w:ind w:left="645" w:right="0"/>
        <w:jc w:val="left"/>
      </w:pPr>
      <w:r>
        <w:rPr/>
        <w:t>（2）其他应付款年末账面余额中应付持有本公司</w:t>
      </w:r>
      <w:r>
        <w:rPr>
          <w:spacing w:val="-55"/>
        </w:rPr>
        <w:t> </w:t>
      </w:r>
      <w:r>
        <w:rPr/>
        <w:t>5%（含</w:t>
      </w:r>
      <w:r>
        <w:rPr>
          <w:spacing w:val="-55"/>
        </w:rPr>
        <w:t> </w:t>
      </w:r>
      <w:r>
        <w:rPr/>
        <w:t>5%）以上股权股东单位款项如下：</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385"/>
        <w:gridCol w:w="1956"/>
        <w:gridCol w:w="1956"/>
        <w:gridCol w:w="1243"/>
        <w:gridCol w:w="917"/>
      </w:tblGrid>
      <w:tr>
        <w:trPr>
          <w:trHeight w:val="370"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53" w:right="0"/>
              <w:jc w:val="left"/>
              <w:rPr>
                <w:rFonts w:ascii="宋体" w:hAnsi="宋体" w:cs="宋体" w:eastAsia="宋体" w:hint="default"/>
                <w:sz w:val="21"/>
                <w:szCs w:val="21"/>
              </w:rPr>
            </w:pPr>
            <w:r>
              <w:rPr>
                <w:rFonts w:ascii="宋体" w:hAnsi="宋体" w:cs="宋体" w:eastAsia="宋体" w:hint="default"/>
                <w:sz w:val="21"/>
                <w:szCs w:val="21"/>
              </w:rPr>
              <w:t>款项性质</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91"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370" w:hRule="exact"/>
        </w:trPr>
        <w:tc>
          <w:tcPr>
            <w:tcW w:w="3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7" w:right="0"/>
              <w:jc w:val="left"/>
              <w:rPr>
                <w:rFonts w:ascii="宋体" w:hAnsi="宋体" w:cs="宋体" w:eastAsia="宋体" w:hint="default"/>
                <w:sz w:val="21"/>
                <w:szCs w:val="21"/>
              </w:rPr>
            </w:pPr>
            <w:r>
              <w:rPr>
                <w:rFonts w:ascii="宋体"/>
                <w:sz w:val="21"/>
              </w:rPr>
              <w:t>24,365,430.15</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见本注释（3）</w:t>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52"/>
                <w:sz w:val="21"/>
                <w:szCs w:val="21"/>
              </w:rPr>
              <w:t> </w:t>
            </w:r>
            <w:r>
              <w:rPr>
                <w:rFonts w:ascii="宋体" w:hAnsi="宋体" w:cs="宋体" w:eastAsia="宋体" w:hint="default"/>
                <w:sz w:val="21"/>
                <w:szCs w:val="21"/>
              </w:rPr>
              <w:t>年以内</w:t>
            </w:r>
          </w:p>
        </w:tc>
        <w:tc>
          <w:tcPr>
            <w:tcW w:w="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4" w:right="0"/>
              <w:jc w:val="left"/>
              <w:rPr>
                <w:rFonts w:ascii="宋体" w:hAnsi="宋体" w:cs="宋体" w:eastAsia="宋体" w:hint="default"/>
                <w:sz w:val="21"/>
                <w:szCs w:val="21"/>
              </w:rPr>
            </w:pPr>
            <w:r>
              <w:rPr>
                <w:rFonts w:ascii="宋体"/>
                <w:sz w:val="21"/>
              </w:rPr>
              <w:t>5.72</w:t>
            </w:r>
          </w:p>
        </w:tc>
      </w:tr>
    </w:tbl>
    <w:p>
      <w:pPr>
        <w:pStyle w:val="BodyText"/>
        <w:spacing w:line="240" w:lineRule="auto" w:before="86"/>
        <w:ind w:left="645" w:right="0"/>
        <w:jc w:val="left"/>
      </w:pPr>
      <w:r>
        <w:rPr/>
        <w:t>（3）其他应付款年末账面余额中大额其他应付款如下：</w:t>
      </w:r>
    </w:p>
    <w:p>
      <w:pPr>
        <w:spacing w:line="240" w:lineRule="auto" w:before="10"/>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1589"/>
        <w:gridCol w:w="1686"/>
        <w:gridCol w:w="3419"/>
        <w:gridCol w:w="982"/>
        <w:gridCol w:w="1910"/>
      </w:tblGrid>
      <w:tr>
        <w:trPr>
          <w:trHeight w:val="36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6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款项性质</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账龄</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10" w:right="0"/>
              <w:jc w:val="left"/>
              <w:rPr>
                <w:rFonts w:ascii="宋体" w:hAnsi="宋体" w:cs="宋体" w:eastAsia="宋体" w:hint="default"/>
                <w:sz w:val="21"/>
                <w:szCs w:val="21"/>
              </w:rPr>
            </w:pPr>
            <w:r>
              <w:rPr>
                <w:rFonts w:ascii="宋体" w:hAnsi="宋体" w:cs="宋体" w:eastAsia="宋体" w:hint="default"/>
                <w:sz w:val="21"/>
                <w:szCs w:val="21"/>
              </w:rPr>
              <w:t>未偿还或未结转原</w:t>
            </w:r>
          </w:p>
        </w:tc>
      </w:tr>
      <w:tr>
        <w:trPr>
          <w:trHeight w:val="37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保证金</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76,558,920.65</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1"/>
                <w:szCs w:val="21"/>
              </w:rPr>
            </w:pPr>
            <w:r>
              <w:rPr>
                <w:rFonts w:ascii="宋体" w:hAnsi="宋体" w:cs="宋体" w:eastAsia="宋体" w:hint="default"/>
                <w:sz w:val="21"/>
                <w:szCs w:val="21"/>
              </w:rPr>
              <w:t>各种工程、项目、维修、采购等保</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滚动发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未退保证金</w:t>
            </w:r>
          </w:p>
        </w:tc>
      </w:tr>
      <w:tr>
        <w:trPr>
          <w:trHeight w:val="368"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应付长虹集团</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24,365,430.15</w:t>
            </w:r>
          </w:p>
        </w:tc>
        <w:tc>
          <w:tcPr>
            <w:tcW w:w="3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2" w:right="0"/>
              <w:jc w:val="left"/>
              <w:rPr>
                <w:rFonts w:ascii="宋体" w:hAnsi="宋体" w:cs="宋体" w:eastAsia="宋体" w:hint="default"/>
                <w:sz w:val="21"/>
                <w:szCs w:val="21"/>
              </w:rPr>
            </w:pPr>
            <w:r>
              <w:rPr>
                <w:rFonts w:ascii="宋体" w:hAnsi="宋体" w:cs="宋体" w:eastAsia="宋体" w:hint="default"/>
                <w:sz w:val="21"/>
                <w:szCs w:val="21"/>
              </w:rPr>
              <w:t>未结算费用，应付租赁费等</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滚动发</w:t>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应付未付长虹集团</w:t>
            </w:r>
          </w:p>
        </w:tc>
      </w:tr>
      <w:tr>
        <w:trPr>
          <w:trHeight w:val="370" w:hRule="exact"/>
        </w:trPr>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100,924,350.80</w:t>
            </w:r>
          </w:p>
        </w:tc>
        <w:tc>
          <w:tcPr>
            <w:tcW w:w="631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占其他应付款年末账面余额的</w:t>
            </w:r>
            <w:r>
              <w:rPr>
                <w:rFonts w:ascii="宋体" w:hAnsi="宋体" w:cs="宋体" w:eastAsia="宋体" w:hint="default"/>
                <w:spacing w:val="-53"/>
                <w:sz w:val="21"/>
                <w:szCs w:val="21"/>
              </w:rPr>
              <w:t> </w:t>
            </w:r>
            <w:r>
              <w:rPr>
                <w:rFonts w:ascii="宋体" w:hAnsi="宋体" w:cs="宋体" w:eastAsia="宋体" w:hint="default"/>
                <w:sz w:val="21"/>
                <w:szCs w:val="21"/>
              </w:rPr>
              <w:t>23.70%</w:t>
            </w:r>
          </w:p>
        </w:tc>
      </w:tr>
    </w:tbl>
    <w:p>
      <w:pPr>
        <w:pStyle w:val="BodyText"/>
        <w:spacing w:line="240" w:lineRule="auto" w:before="86"/>
        <w:ind w:left="645" w:right="0"/>
        <w:jc w:val="left"/>
      </w:pPr>
      <w:r>
        <w:rPr/>
        <w:t>注</w:t>
      </w:r>
      <w:r>
        <w:rPr>
          <w:spacing w:val="-55"/>
        </w:rPr>
        <w:t> </w:t>
      </w:r>
      <w:r>
        <w:rPr/>
        <w:t>32、一年内到期的非流动负债</w:t>
      </w:r>
    </w:p>
    <w:p>
      <w:pPr>
        <w:spacing w:line="240" w:lineRule="auto" w:before="11"/>
        <w:rPr>
          <w:rFonts w:ascii="宋体" w:hAnsi="宋体" w:cs="宋体" w:eastAsia="宋体" w:hint="default"/>
          <w:sz w:val="12"/>
          <w:szCs w:val="12"/>
        </w:rPr>
      </w:pPr>
    </w:p>
    <w:tbl>
      <w:tblPr>
        <w:tblW w:w="0" w:type="auto"/>
        <w:jc w:val="left"/>
        <w:tblInd w:w="204" w:type="dxa"/>
        <w:tblLayout w:type="fixed"/>
        <w:tblCellMar>
          <w:top w:w="0" w:type="dxa"/>
          <w:left w:w="0" w:type="dxa"/>
          <w:bottom w:w="0" w:type="dxa"/>
          <w:right w:w="0" w:type="dxa"/>
        </w:tblCellMar>
        <w:tblLook w:val="01E0"/>
      </w:tblPr>
      <w:tblGrid>
        <w:gridCol w:w="3121"/>
        <w:gridCol w:w="1920"/>
        <w:gridCol w:w="1920"/>
        <w:gridCol w:w="2126"/>
      </w:tblGrid>
      <w:tr>
        <w:trPr>
          <w:trHeight w:val="37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借款类别</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24"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29" w:right="0"/>
              <w:jc w:val="left"/>
              <w:rPr>
                <w:rFonts w:ascii="宋体" w:hAnsi="宋体" w:cs="宋体" w:eastAsia="宋体" w:hint="default"/>
                <w:sz w:val="21"/>
                <w:szCs w:val="21"/>
              </w:rPr>
            </w:pPr>
            <w:r>
              <w:rPr>
                <w:rFonts w:ascii="宋体" w:hAnsi="宋体" w:cs="宋体" w:eastAsia="宋体" w:hint="default"/>
                <w:sz w:val="21"/>
                <w:szCs w:val="21"/>
              </w:rPr>
              <w:t>年初账余额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78"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20,000,000.00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 w:right="0"/>
              <w:jc w:val="center"/>
              <w:rPr>
                <w:rFonts w:ascii="宋体" w:hAnsi="宋体" w:cs="宋体" w:eastAsia="宋体" w:hint="default"/>
                <w:sz w:val="21"/>
                <w:szCs w:val="21"/>
              </w:rPr>
            </w:pPr>
            <w:r>
              <w:rPr>
                <w:rFonts w:ascii="宋体" w:hAnsi="宋体" w:cs="宋体" w:eastAsia="宋体" w:hint="default"/>
                <w:sz w:val="21"/>
                <w:szCs w:val="21"/>
              </w:rPr>
              <w:t>房地产抵押</w:t>
            </w:r>
          </w:p>
        </w:tc>
      </w:tr>
      <w:tr>
        <w:trPr>
          <w:trHeight w:val="37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tcPr>
          <w:p>
            <w:pPr/>
          </w:p>
        </w:tc>
      </w:tr>
      <w:tr>
        <w:trPr>
          <w:trHeight w:val="379"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20,000,000.00</w:t>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212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5" w:right="0"/>
        <w:jc w:val="left"/>
      </w:pPr>
      <w:r>
        <w:rPr/>
        <w:t>抵押借款期限、利率及抵押情况如下：</w:t>
      </w:r>
    </w:p>
    <w:p>
      <w:pPr>
        <w:spacing w:line="240" w:lineRule="auto" w:before="10"/>
        <w:rPr>
          <w:rFonts w:ascii="宋体" w:hAnsi="宋体" w:cs="宋体" w:eastAsia="宋体" w:hint="default"/>
          <w:sz w:val="12"/>
          <w:szCs w:val="12"/>
        </w:rPr>
      </w:pPr>
    </w:p>
    <w:tbl>
      <w:tblPr>
        <w:tblW w:w="0" w:type="auto"/>
        <w:jc w:val="left"/>
        <w:tblInd w:w="204" w:type="dxa"/>
        <w:tblLayout w:type="fixed"/>
        <w:tblCellMar>
          <w:top w:w="0" w:type="dxa"/>
          <w:left w:w="0" w:type="dxa"/>
          <w:bottom w:w="0" w:type="dxa"/>
          <w:right w:w="0" w:type="dxa"/>
        </w:tblCellMar>
        <w:tblLook w:val="01E0"/>
      </w:tblPr>
      <w:tblGrid>
        <w:gridCol w:w="846"/>
        <w:gridCol w:w="1580"/>
        <w:gridCol w:w="1162"/>
        <w:gridCol w:w="1160"/>
        <w:gridCol w:w="967"/>
        <w:gridCol w:w="3013"/>
        <w:gridCol w:w="636"/>
      </w:tblGrid>
      <w:tr>
        <w:trPr>
          <w:trHeight w:val="556" w:hRule="exact"/>
        </w:trPr>
        <w:tc>
          <w:tcPr>
            <w:tcW w:w="846"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4" w:right="0"/>
              <w:jc w:val="left"/>
              <w:rPr>
                <w:rFonts w:ascii="宋体" w:hAnsi="宋体" w:cs="宋体" w:eastAsia="宋体" w:hint="default"/>
                <w:sz w:val="21"/>
                <w:szCs w:val="21"/>
              </w:rPr>
            </w:pPr>
            <w:r>
              <w:rPr>
                <w:rFonts w:ascii="宋体" w:hAnsi="宋体" w:cs="宋体" w:eastAsia="宋体" w:hint="default"/>
                <w:sz w:val="21"/>
                <w:szCs w:val="21"/>
              </w:rPr>
              <w:t>借款行</w:t>
            </w:r>
          </w:p>
          <w:p>
            <w:pPr>
              <w:pStyle w:val="TableParagraph"/>
              <w:spacing w:line="274" w:lineRule="exact"/>
              <w:ind w:left="104"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宋体" w:hAnsi="宋体" w:cs="宋体" w:eastAsia="宋体" w:hint="default"/>
                <w:sz w:val="21"/>
                <w:szCs w:val="21"/>
              </w:rPr>
            </w:pPr>
            <w:r>
              <w:rPr>
                <w:rFonts w:ascii="宋体" w:hAnsi="宋体" w:cs="宋体" w:eastAsia="宋体" w:hint="default"/>
                <w:sz w:val="21"/>
                <w:szCs w:val="21"/>
              </w:rPr>
              <w:t>余额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借款日期</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56" w:right="0"/>
              <w:jc w:val="left"/>
              <w:rPr>
                <w:rFonts w:ascii="宋体" w:hAnsi="宋体" w:cs="宋体" w:eastAsia="宋体" w:hint="default"/>
                <w:sz w:val="21"/>
                <w:szCs w:val="21"/>
              </w:rPr>
            </w:pPr>
            <w:r>
              <w:rPr>
                <w:rFonts w:ascii="宋体" w:hAnsi="宋体" w:cs="宋体" w:eastAsia="宋体" w:hint="default"/>
                <w:sz w:val="21"/>
                <w:szCs w:val="21"/>
              </w:rPr>
              <w:t>还款日期</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62"/>
              <w:jc w:val="right"/>
              <w:rPr>
                <w:rFonts w:ascii="宋体" w:hAnsi="宋体" w:cs="宋体" w:eastAsia="宋体" w:hint="default"/>
                <w:sz w:val="21"/>
                <w:szCs w:val="21"/>
              </w:rPr>
            </w:pPr>
            <w:r>
              <w:rPr>
                <w:rFonts w:ascii="宋体" w:hAnsi="宋体" w:cs="宋体" w:eastAsia="宋体" w:hint="default"/>
                <w:sz w:val="21"/>
                <w:szCs w:val="21"/>
              </w:rPr>
              <w:t>年利率</w:t>
            </w:r>
          </w:p>
        </w:tc>
        <w:tc>
          <w:tcPr>
            <w:tcW w:w="3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04" w:right="0"/>
              <w:jc w:val="left"/>
              <w:rPr>
                <w:rFonts w:ascii="宋体" w:hAnsi="宋体" w:cs="宋体" w:eastAsia="宋体" w:hint="default"/>
                <w:sz w:val="21"/>
                <w:szCs w:val="21"/>
              </w:rPr>
            </w:pPr>
            <w:r>
              <w:rPr>
                <w:rFonts w:ascii="宋体" w:hAnsi="宋体" w:cs="宋体" w:eastAsia="宋体" w:hint="default"/>
                <w:sz w:val="21"/>
                <w:szCs w:val="21"/>
              </w:rPr>
              <w:t>抵（质）押品/保证人</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类型</w:t>
            </w:r>
          </w:p>
        </w:tc>
      </w:tr>
      <w:tr>
        <w:trPr>
          <w:trHeight w:val="379" w:hRule="exact"/>
        </w:trPr>
        <w:tc>
          <w:tcPr>
            <w:tcW w:w="846" w:type="dxa"/>
            <w:vMerge w:val="restart"/>
            <w:tcBorders>
              <w:top w:val="single" w:sz="4" w:space="0" w:color="000000"/>
              <w:left w:val="single" w:sz="4" w:space="0" w:color="000000"/>
              <w:right w:val="single" w:sz="4" w:space="0" w:color="000000"/>
            </w:tcBorders>
          </w:tcPr>
          <w:p>
            <w:pPr>
              <w:pStyle w:val="TableParagraph"/>
              <w:spacing w:line="238" w:lineRule="exact"/>
              <w:ind w:left="104" w:right="0"/>
              <w:jc w:val="both"/>
              <w:rPr>
                <w:rFonts w:ascii="宋体" w:hAnsi="宋体" w:cs="宋体" w:eastAsia="宋体" w:hint="default"/>
                <w:sz w:val="21"/>
                <w:szCs w:val="21"/>
              </w:rPr>
            </w:pPr>
            <w:r>
              <w:rPr>
                <w:rFonts w:ascii="宋体" w:hAnsi="宋体" w:cs="宋体" w:eastAsia="宋体" w:hint="default"/>
                <w:sz w:val="21"/>
                <w:szCs w:val="21"/>
              </w:rPr>
              <w:t>建行</w:t>
            </w:r>
          </w:p>
          <w:p>
            <w:pPr>
              <w:pStyle w:val="TableParagraph"/>
              <w:spacing w:line="272" w:lineRule="exact" w:before="26"/>
              <w:ind w:left="104" w:right="311"/>
              <w:jc w:val="both"/>
              <w:rPr>
                <w:rFonts w:ascii="宋体" w:hAnsi="宋体" w:cs="宋体" w:eastAsia="宋体" w:hint="default"/>
                <w:sz w:val="21"/>
                <w:szCs w:val="21"/>
              </w:rPr>
            </w:pPr>
            <w:r>
              <w:rPr>
                <w:rFonts w:ascii="宋体" w:hAnsi="宋体" w:cs="宋体" w:eastAsia="宋体" w:hint="default"/>
                <w:sz w:val="21"/>
                <w:szCs w:val="21"/>
              </w:rPr>
              <w:t>合肥 庐阳 支行</w:t>
            </w: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 w:right="0"/>
              <w:jc w:val="center"/>
              <w:rPr>
                <w:rFonts w:ascii="宋体" w:hAnsi="宋体" w:cs="宋体" w:eastAsia="宋体" w:hint="default"/>
                <w:sz w:val="21"/>
                <w:szCs w:val="21"/>
              </w:rPr>
            </w:pPr>
            <w:r>
              <w:rPr>
                <w:rFonts w:ascii="宋体"/>
                <w:sz w:val="21"/>
              </w:rPr>
              <w:t>10,000,000.00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sz w:val="21"/>
              </w:rPr>
              <w:t>2006-7-17</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left="103" w:right="0"/>
              <w:jc w:val="left"/>
              <w:rPr>
                <w:rFonts w:ascii="宋体" w:hAnsi="宋体" w:cs="宋体" w:eastAsia="宋体" w:hint="default"/>
                <w:sz w:val="21"/>
                <w:szCs w:val="21"/>
              </w:rPr>
            </w:pPr>
            <w:r>
              <w:rPr>
                <w:rFonts w:ascii="宋体"/>
                <w:sz w:val="21"/>
              </w:rPr>
              <w:t>2008-7-16</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101"/>
              <w:jc w:val="right"/>
              <w:rPr>
                <w:rFonts w:ascii="宋体" w:hAnsi="宋体" w:cs="宋体" w:eastAsia="宋体" w:hint="default"/>
                <w:sz w:val="21"/>
                <w:szCs w:val="21"/>
              </w:rPr>
            </w:pPr>
            <w:r>
              <w:rPr>
                <w:rFonts w:ascii="宋体"/>
                <w:spacing w:val="-1"/>
                <w:sz w:val="21"/>
              </w:rPr>
              <w:t>6.1425%</w:t>
            </w:r>
          </w:p>
        </w:tc>
        <w:tc>
          <w:tcPr>
            <w:tcW w:w="3013" w:type="dxa"/>
            <w:vMerge w:val="restart"/>
            <w:tcBorders>
              <w:top w:val="single" w:sz="4" w:space="0" w:color="000000"/>
              <w:left w:val="single" w:sz="4" w:space="0" w:color="000000"/>
              <w:right w:val="single" w:sz="4" w:space="0" w:color="000000"/>
            </w:tcBorders>
          </w:tcPr>
          <w:p>
            <w:pPr>
              <w:pStyle w:val="TableParagraph"/>
              <w:spacing w:line="272" w:lineRule="exact" w:before="123"/>
              <w:ind w:left="103" w:right="116"/>
              <w:jc w:val="left"/>
              <w:rPr>
                <w:rFonts w:ascii="宋体" w:hAnsi="宋体" w:cs="宋体" w:eastAsia="宋体" w:hint="default"/>
                <w:sz w:val="21"/>
                <w:szCs w:val="21"/>
              </w:rPr>
            </w:pPr>
            <w:r>
              <w:rPr>
                <w:rFonts w:ascii="宋体" w:hAnsi="宋体" w:cs="宋体" w:eastAsia="宋体" w:hint="default"/>
                <w:sz w:val="21"/>
                <w:szCs w:val="21"/>
              </w:rPr>
              <w:t>国有土地使用权-合国用字第 0121</w:t>
            </w:r>
            <w:r>
              <w:rPr>
                <w:rFonts w:ascii="宋体" w:hAnsi="宋体" w:cs="宋体" w:eastAsia="宋体" w:hint="default"/>
                <w:spacing w:val="-56"/>
                <w:sz w:val="21"/>
                <w:szCs w:val="21"/>
              </w:rPr>
              <w:t> </w:t>
            </w:r>
            <w:r>
              <w:rPr>
                <w:rFonts w:ascii="宋体" w:hAnsi="宋体" w:cs="宋体" w:eastAsia="宋体" w:hint="default"/>
                <w:sz w:val="21"/>
                <w:szCs w:val="21"/>
              </w:rPr>
              <w:t>号面积</w:t>
            </w:r>
            <w:r>
              <w:rPr>
                <w:rFonts w:ascii="宋体" w:hAnsi="宋体" w:cs="宋体" w:eastAsia="宋体" w:hint="default"/>
                <w:spacing w:val="-58"/>
                <w:sz w:val="21"/>
                <w:szCs w:val="21"/>
              </w:rPr>
              <w:t> </w:t>
            </w:r>
            <w:r>
              <w:rPr>
                <w:rFonts w:ascii="宋体" w:hAnsi="宋体" w:cs="宋体" w:eastAsia="宋体" w:hint="default"/>
                <w:sz w:val="21"/>
                <w:szCs w:val="21"/>
              </w:rPr>
              <w:t>27,103.6</w:t>
            </w:r>
            <w:r>
              <w:rPr>
                <w:rFonts w:ascii="宋体" w:hAnsi="宋体" w:cs="宋体" w:eastAsia="宋体" w:hint="default"/>
                <w:spacing w:val="-56"/>
                <w:sz w:val="21"/>
                <w:szCs w:val="21"/>
              </w:rPr>
              <w:t> </w:t>
            </w:r>
            <w:r>
              <w:rPr>
                <w:rFonts w:ascii="宋体" w:hAnsi="宋体" w:cs="宋体" w:eastAsia="宋体" w:hint="default"/>
                <w:sz w:val="21"/>
                <w:szCs w:val="21"/>
              </w:rPr>
              <w:t>平方米,</w:t>
            </w:r>
            <w:r>
              <w:rPr>
                <w:rFonts w:ascii="宋体" w:hAnsi="宋体" w:cs="宋体" w:eastAsia="宋体" w:hint="default"/>
                <w:spacing w:val="-1"/>
                <w:sz w:val="21"/>
                <w:szCs w:val="21"/>
              </w:rPr>
              <w:t> </w:t>
            </w:r>
            <w:r>
              <w:rPr>
                <w:rFonts w:ascii="宋体" w:hAnsi="宋体" w:cs="宋体" w:eastAsia="宋体" w:hint="default"/>
                <w:sz w:val="21"/>
                <w:szCs w:val="21"/>
              </w:rPr>
              <w:t>房产权字</w:t>
            </w:r>
            <w:r>
              <w:rPr>
                <w:rFonts w:ascii="宋体" w:hAnsi="宋体" w:cs="宋体" w:eastAsia="宋体" w:hint="default"/>
                <w:spacing w:val="-61"/>
                <w:sz w:val="21"/>
                <w:szCs w:val="21"/>
              </w:rPr>
              <w:t> </w:t>
            </w:r>
            <w:r>
              <w:rPr>
                <w:rFonts w:ascii="宋体" w:hAnsi="宋体" w:cs="宋体" w:eastAsia="宋体" w:hint="default"/>
                <w:sz w:val="21"/>
                <w:szCs w:val="21"/>
              </w:rPr>
              <w:t>026780、026782</w:t>
            </w:r>
            <w:r>
              <w:rPr>
                <w:rFonts w:ascii="宋体" w:hAnsi="宋体" w:cs="宋体" w:eastAsia="宋体" w:hint="default"/>
                <w:spacing w:val="-61"/>
                <w:sz w:val="21"/>
                <w:szCs w:val="21"/>
              </w:rPr>
              <w:t> </w:t>
            </w:r>
            <w:r>
              <w:rPr>
                <w:rFonts w:ascii="宋体" w:hAnsi="宋体" w:cs="宋体" w:eastAsia="宋体" w:hint="default"/>
                <w:sz w:val="21"/>
                <w:szCs w:val="21"/>
              </w:rPr>
              <w:t>号</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center"/>
              <w:rPr>
                <w:rFonts w:ascii="宋体" w:hAnsi="宋体" w:cs="宋体" w:eastAsia="宋体" w:hint="default"/>
                <w:sz w:val="21"/>
                <w:szCs w:val="21"/>
              </w:rPr>
            </w:pPr>
            <w:r>
              <w:rPr>
                <w:rFonts w:ascii="宋体" w:hAnsi="宋体" w:cs="宋体" w:eastAsia="宋体" w:hint="default"/>
                <w:sz w:val="21"/>
                <w:szCs w:val="21"/>
              </w:rPr>
              <w:t>抵押</w:t>
            </w:r>
          </w:p>
        </w:tc>
      </w:tr>
      <w:tr>
        <w:trPr>
          <w:trHeight w:val="720" w:hRule="exact"/>
        </w:trPr>
        <w:tc>
          <w:tcPr>
            <w:tcW w:w="846" w:type="dxa"/>
            <w:vMerge/>
            <w:tcBorders>
              <w:left w:val="single" w:sz="4" w:space="0" w:color="000000"/>
              <w:bottom w:val="single" w:sz="4" w:space="0" w:color="000000"/>
              <w:right w:val="single" w:sz="4" w:space="0" w:color="000000"/>
            </w:tcBorders>
          </w:tcPr>
          <w:p>
            <w:pPr/>
          </w:p>
        </w:tc>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21"/>
                <w:szCs w:val="21"/>
              </w:rPr>
            </w:pPr>
            <w:r>
              <w:rPr>
                <w:rFonts w:ascii="宋体"/>
                <w:sz w:val="21"/>
              </w:rPr>
              <w:t>10,000,000.00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sz w:val="21"/>
              </w:rPr>
              <w:t>2006-8-30</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21"/>
                <w:szCs w:val="21"/>
              </w:rPr>
            </w:pPr>
            <w:r>
              <w:rPr>
                <w:rFonts w:ascii="宋体"/>
                <w:sz w:val="21"/>
              </w:rPr>
              <w:t>2008-8-29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6.30%</w:t>
            </w:r>
          </w:p>
        </w:tc>
        <w:tc>
          <w:tcPr>
            <w:tcW w:w="3013" w:type="dxa"/>
            <w:vMerge/>
            <w:tcBorders>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抵押</w:t>
            </w:r>
          </w:p>
        </w:tc>
      </w:tr>
    </w:tbl>
    <w:p>
      <w:pPr>
        <w:spacing w:line="240" w:lineRule="auto" w:before="10"/>
        <w:rPr>
          <w:rFonts w:ascii="宋体" w:hAnsi="宋体" w:cs="宋体" w:eastAsia="宋体" w:hint="default"/>
          <w:sz w:val="9"/>
          <w:szCs w:val="9"/>
        </w:rPr>
      </w:pPr>
    </w:p>
    <w:p>
      <w:pPr>
        <w:pStyle w:val="BodyText"/>
        <w:spacing w:line="240" w:lineRule="auto" w:before="35"/>
        <w:ind w:left="645" w:right="0"/>
        <w:jc w:val="left"/>
      </w:pPr>
      <w:r>
        <w:rPr/>
        <w:t>2006 年 7 月 20</w:t>
      </w:r>
      <w:r>
        <w:rPr>
          <w:spacing w:val="37"/>
        </w:rPr>
        <w:t> </w:t>
      </w:r>
      <w:r>
        <w:rPr>
          <w:spacing w:val="5"/>
        </w:rPr>
        <w:t>日，美菱股份与中国建设银行合肥市庐阳支行签订《最高额抵押合同》［抵</w:t>
      </w:r>
    </w:p>
    <w:p>
      <w:pPr>
        <w:pStyle w:val="BodyText"/>
        <w:spacing w:line="240" w:lineRule="auto" w:before="85"/>
        <w:ind w:left="225" w:right="0"/>
        <w:jc w:val="left"/>
      </w:pPr>
      <w:r>
        <w:rPr/>
        <w:t>20061230011</w:t>
      </w:r>
      <w:r>
        <w:rPr>
          <w:spacing w:val="-49"/>
        </w:rPr>
        <w:t> </w:t>
      </w:r>
      <w:r>
        <w:rPr>
          <w:spacing w:val="-17"/>
        </w:rPr>
        <w:t>号］，以合国用（籍出）字第</w:t>
      </w:r>
      <w:r>
        <w:rPr>
          <w:spacing w:val="-49"/>
        </w:rPr>
        <w:t> </w:t>
      </w:r>
      <w:r>
        <w:rPr/>
        <w:t>0121</w:t>
      </w:r>
      <w:r>
        <w:rPr>
          <w:spacing w:val="-48"/>
        </w:rPr>
        <w:t> </w:t>
      </w:r>
      <w:r>
        <w:rPr>
          <w:spacing w:val="-4"/>
        </w:rPr>
        <w:t>号国有土地使用权、房地产权合产字第</w:t>
      </w:r>
      <w:r>
        <w:rPr>
          <w:spacing w:val="-49"/>
        </w:rPr>
        <w:t> </w:t>
      </w:r>
      <w:r>
        <w:rPr>
          <w:spacing w:val="-5"/>
        </w:rPr>
        <w:t>026780、026782</w:t>
      </w:r>
    </w:p>
    <w:p>
      <w:pPr>
        <w:pStyle w:val="BodyText"/>
        <w:spacing w:line="240" w:lineRule="auto" w:before="85"/>
        <w:ind w:left="225" w:right="0"/>
        <w:jc w:val="left"/>
      </w:pPr>
      <w:r>
        <w:rPr/>
        <w:t>号为</w:t>
      </w:r>
      <w:r>
        <w:rPr>
          <w:spacing w:val="-54"/>
        </w:rPr>
        <w:t> </w:t>
      </w:r>
      <w:r>
        <w:rPr/>
        <w:t>2006</w:t>
      </w:r>
      <w:r>
        <w:rPr>
          <w:spacing w:val="-54"/>
        </w:rPr>
        <w:t> </w:t>
      </w:r>
      <w:r>
        <w:rPr/>
        <w:t>年</w:t>
      </w:r>
      <w:r>
        <w:rPr>
          <w:spacing w:val="-55"/>
        </w:rPr>
        <w:t> </w:t>
      </w:r>
      <w:r>
        <w:rPr/>
        <w:t>7</w:t>
      </w:r>
      <w:r>
        <w:rPr>
          <w:spacing w:val="-53"/>
        </w:rPr>
        <w:t> </w:t>
      </w:r>
      <w:r>
        <w:rPr/>
        <w:t>月</w:t>
      </w:r>
      <w:r>
        <w:rPr>
          <w:spacing w:val="-54"/>
        </w:rPr>
        <w:t> </w:t>
      </w:r>
      <w:r>
        <w:rPr/>
        <w:t>17</w:t>
      </w:r>
      <w:r>
        <w:rPr>
          <w:spacing w:val="-53"/>
        </w:rPr>
        <w:t> </w:t>
      </w:r>
      <w:r>
        <w:rPr/>
        <w:t>日至</w:t>
      </w:r>
      <w:r>
        <w:rPr>
          <w:spacing w:val="-55"/>
        </w:rPr>
        <w:t> </w:t>
      </w:r>
      <w:r>
        <w:rPr/>
        <w:t>2008</w:t>
      </w:r>
      <w:r>
        <w:rPr>
          <w:spacing w:val="-53"/>
        </w:rPr>
        <w:t> </w:t>
      </w:r>
      <w:r>
        <w:rPr/>
        <w:t>年</w:t>
      </w:r>
      <w:r>
        <w:rPr>
          <w:spacing w:val="-55"/>
        </w:rPr>
        <w:t> </w:t>
      </w:r>
      <w:r>
        <w:rPr/>
        <w:t>7</w:t>
      </w:r>
      <w:r>
        <w:rPr>
          <w:spacing w:val="-53"/>
        </w:rPr>
        <w:t> </w:t>
      </w:r>
      <w:r>
        <w:rPr/>
        <w:t>月</w:t>
      </w:r>
      <w:r>
        <w:rPr>
          <w:spacing w:val="-55"/>
        </w:rPr>
        <w:t> </w:t>
      </w:r>
      <w:r>
        <w:rPr/>
        <w:t>16</w:t>
      </w:r>
      <w:r>
        <w:rPr>
          <w:spacing w:val="-53"/>
        </w:rPr>
        <w:t> </w:t>
      </w:r>
      <w:r>
        <w:rPr/>
        <w:t>日在该行金额为</w:t>
      </w:r>
      <w:r>
        <w:rPr>
          <w:spacing w:val="-54"/>
        </w:rPr>
        <w:t> </w:t>
      </w:r>
      <w:r>
        <w:rPr/>
        <w:t>22,420,000.00</w:t>
      </w:r>
      <w:r>
        <w:rPr>
          <w:spacing w:val="-53"/>
        </w:rPr>
        <w:t> </w:t>
      </w:r>
      <w:r>
        <w:rPr/>
        <w:t>元最高借款余额作抵押，评</w:t>
      </w:r>
    </w:p>
    <w:p>
      <w:pPr>
        <w:pStyle w:val="BodyText"/>
        <w:spacing w:line="314" w:lineRule="auto" w:before="85"/>
        <w:ind w:left="645" w:right="3718" w:hanging="420"/>
        <w:jc w:val="left"/>
      </w:pPr>
      <w:r>
        <w:rPr/>
        <w:t>估价值为</w:t>
      </w:r>
      <w:r>
        <w:rPr>
          <w:spacing w:val="-55"/>
        </w:rPr>
        <w:t> </w:t>
      </w:r>
      <w:r>
        <w:rPr/>
        <w:t>3,223.36</w:t>
      </w:r>
      <w:r>
        <w:rPr>
          <w:spacing w:val="-54"/>
        </w:rPr>
        <w:t> </w:t>
      </w:r>
      <w:r>
        <w:rPr/>
        <w:t>万元。年末实际借款余额</w:t>
      </w:r>
      <w:r>
        <w:rPr>
          <w:spacing w:val="-55"/>
        </w:rPr>
        <w:t> </w:t>
      </w:r>
      <w:r>
        <w:rPr/>
        <w:t>20,000,000.00</w:t>
      </w:r>
      <w:r>
        <w:rPr>
          <w:spacing w:val="-54"/>
        </w:rPr>
        <w:t> </w:t>
      </w:r>
      <w:r>
        <w:rPr/>
        <w:t>元。</w:t>
      </w:r>
      <w:r>
        <w:rPr/>
        <w:t> 注</w:t>
      </w:r>
      <w:r>
        <w:rPr>
          <w:spacing w:val="-55"/>
        </w:rPr>
        <w:t> </w:t>
      </w:r>
      <w:r>
        <w:rPr/>
        <w:t>33、其他流动负债</w:t>
      </w:r>
    </w:p>
    <w:p>
      <w:pPr>
        <w:pStyle w:val="BodyText"/>
        <w:spacing w:line="240" w:lineRule="auto"/>
        <w:ind w:left="645" w:right="0"/>
        <w:jc w:val="left"/>
      </w:pPr>
      <w:r>
        <w:rPr/>
        <w:t>其他流动负债为</w:t>
      </w:r>
      <w:r>
        <w:rPr>
          <w:spacing w:val="-61"/>
        </w:rPr>
        <w:t> </w:t>
      </w:r>
      <w:r>
        <w:rPr/>
        <w:t>1,004,410,235.98</w:t>
      </w:r>
      <w:r>
        <w:rPr>
          <w:spacing w:val="-60"/>
        </w:rPr>
        <w:t> </w:t>
      </w:r>
      <w:r>
        <w:rPr/>
        <w:t>元</w:t>
      </w:r>
      <w:r>
        <w:rPr>
          <w:spacing w:val="-16"/>
        </w:rPr>
        <w:t> </w:t>
      </w:r>
      <w:r>
        <w:rPr/>
        <w:t>，明细项目如下：</w:t>
      </w:r>
    </w:p>
    <w:p>
      <w:pPr>
        <w:spacing w:after="0" w:line="240" w:lineRule="auto"/>
        <w:jc w:val="left"/>
        <w:sectPr>
          <w:footerReference w:type="default" r:id="rId31"/>
          <w:pgSz w:w="12240" w:h="15840"/>
          <w:pgMar w:footer="718" w:header="747" w:top="980" w:bottom="900" w:left="1300" w:right="1000"/>
          <w:pgNumType w:start="112"/>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191"/>
        <w:gridCol w:w="1736"/>
        <w:gridCol w:w="1896"/>
        <w:gridCol w:w="1738"/>
        <w:gridCol w:w="1896"/>
      </w:tblGrid>
      <w:tr>
        <w:trPr>
          <w:trHeight w:val="379"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78"/>
              <w:jc w:val="right"/>
              <w:rPr>
                <w:rFonts w:ascii="宋体" w:hAnsi="宋体" w:cs="宋体" w:eastAsia="宋体" w:hint="default"/>
                <w:sz w:val="21"/>
                <w:szCs w:val="21"/>
              </w:rPr>
            </w:pPr>
            <w:r>
              <w:rPr>
                <w:rFonts w:ascii="宋体" w:hAnsi="宋体" w:cs="宋体" w:eastAsia="宋体" w:hint="default"/>
                <w:sz w:val="21"/>
                <w:szCs w:val="21"/>
              </w:rPr>
              <w:t>项目</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3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417" w:right="0"/>
              <w:jc w:val="left"/>
              <w:rPr>
                <w:rFonts w:ascii="宋体" w:hAnsi="宋体" w:cs="宋体" w:eastAsia="宋体" w:hint="default"/>
                <w:sz w:val="21"/>
                <w:szCs w:val="21"/>
              </w:rPr>
            </w:pPr>
            <w:r>
              <w:rPr>
                <w:rFonts w:ascii="宋体" w:hAnsi="宋体" w:cs="宋体" w:eastAsia="宋体" w:hint="default"/>
                <w:sz w:val="21"/>
                <w:szCs w:val="21"/>
              </w:rPr>
              <w:t>本年增加额</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38" w:right="0"/>
              <w:jc w:val="left"/>
              <w:rPr>
                <w:rFonts w:ascii="宋体" w:hAnsi="宋体" w:cs="宋体" w:eastAsia="宋体" w:hint="default"/>
                <w:sz w:val="21"/>
                <w:szCs w:val="21"/>
              </w:rPr>
            </w:pPr>
            <w:r>
              <w:rPr>
                <w:rFonts w:ascii="宋体" w:hAnsi="宋体" w:cs="宋体" w:eastAsia="宋体" w:hint="default"/>
                <w:sz w:val="21"/>
                <w:szCs w:val="21"/>
              </w:rPr>
              <w:t>本年减少额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313" w:right="0"/>
              <w:jc w:val="left"/>
              <w:rPr>
                <w:rFonts w:ascii="宋体" w:hAnsi="宋体" w:cs="宋体" w:eastAsia="宋体" w:hint="default"/>
                <w:sz w:val="21"/>
                <w:szCs w:val="21"/>
              </w:rPr>
            </w:pPr>
            <w:r>
              <w:rPr>
                <w:rFonts w:ascii="宋体" w:hAnsi="宋体" w:cs="宋体" w:eastAsia="宋体" w:hint="default"/>
                <w:sz w:val="21"/>
                <w:szCs w:val="21"/>
              </w:rPr>
              <w:t>年末账面余额</w:t>
            </w:r>
          </w:p>
        </w:tc>
      </w:tr>
      <w:tr>
        <w:trPr>
          <w:trHeight w:val="379"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短期融资券*</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1,000,000,000.00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1,000,000,000.00</w:t>
            </w:r>
          </w:p>
        </w:tc>
      </w:tr>
      <w:tr>
        <w:trPr>
          <w:trHeight w:val="378"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2,365,019.62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134,348,136.68</w:t>
            </w:r>
            <w:r>
              <w:rPr>
                <w:rFonts w:ascii="宋体"/>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1"/>
              <w:jc w:val="right"/>
              <w:rPr>
                <w:rFonts w:ascii="宋体" w:hAnsi="宋体" w:cs="宋体" w:eastAsia="宋体" w:hint="default"/>
                <w:sz w:val="21"/>
                <w:szCs w:val="21"/>
              </w:rPr>
            </w:pPr>
            <w:r>
              <w:rPr>
                <w:rFonts w:ascii="宋体"/>
                <w:spacing w:val="-1"/>
                <w:sz w:val="21"/>
              </w:rPr>
              <w:t>132,302,920.32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4,410,235.98</w:t>
            </w:r>
            <w:r>
              <w:rPr>
                <w:rFonts w:ascii="宋体"/>
                <w:sz w:val="21"/>
              </w:rPr>
            </w:r>
          </w:p>
        </w:tc>
      </w:tr>
      <w:tr>
        <w:trPr>
          <w:trHeight w:val="380" w:hRule="exact"/>
        </w:trPr>
        <w:tc>
          <w:tcPr>
            <w:tcW w:w="2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879"/>
              <w:jc w:val="right"/>
              <w:rPr>
                <w:rFonts w:ascii="宋体" w:hAnsi="宋体" w:cs="宋体" w:eastAsia="宋体" w:hint="default"/>
                <w:sz w:val="21"/>
                <w:szCs w:val="21"/>
              </w:rPr>
            </w:pPr>
            <w:r>
              <w:rPr>
                <w:rFonts w:ascii="宋体" w:hAnsi="宋体" w:cs="宋体" w:eastAsia="宋体" w:hint="default"/>
                <w:spacing w:val="-1"/>
                <w:w w:val="95"/>
                <w:sz w:val="21"/>
                <w:szCs w:val="21"/>
              </w:rPr>
              <w:t>合计</w:t>
            </w:r>
            <w:r>
              <w:rPr>
                <w:rFonts w:ascii="宋体" w:hAnsi="宋体" w:cs="宋体" w:eastAsia="宋体" w:hint="default"/>
                <w:w w:val="95"/>
                <w:sz w:val="21"/>
                <w:szCs w:val="21"/>
              </w:rPr>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2,365,019.62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3"/>
              <w:jc w:val="right"/>
              <w:rPr>
                <w:rFonts w:ascii="宋体" w:hAnsi="宋体" w:cs="宋体" w:eastAsia="宋体" w:hint="default"/>
                <w:sz w:val="21"/>
                <w:szCs w:val="21"/>
              </w:rPr>
            </w:pPr>
            <w:r>
              <w:rPr>
                <w:rFonts w:ascii="宋体"/>
                <w:spacing w:val="-1"/>
                <w:sz w:val="21"/>
              </w:rPr>
              <w:t>1,134,348,136.68</w:t>
            </w:r>
            <w:r>
              <w:rPr>
                <w:rFonts w:ascii="宋体"/>
                <w:sz w:val="21"/>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132,302,920.32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2"/>
              <w:jc w:val="right"/>
              <w:rPr>
                <w:rFonts w:ascii="宋体" w:hAnsi="宋体" w:cs="宋体" w:eastAsia="宋体" w:hint="default"/>
                <w:sz w:val="21"/>
                <w:szCs w:val="21"/>
              </w:rPr>
            </w:pPr>
            <w:r>
              <w:rPr>
                <w:rFonts w:ascii="宋体"/>
                <w:spacing w:val="-1"/>
                <w:sz w:val="21"/>
              </w:rPr>
              <w:t>1,004,410,235.98</w:t>
            </w:r>
            <w:r>
              <w:rPr>
                <w:rFonts w:ascii="宋体"/>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645" w:right="112"/>
        <w:jc w:val="left"/>
      </w:pPr>
      <w:r>
        <w:rPr/>
        <w:t>*短期融资券</w:t>
      </w:r>
      <w:r>
        <w:rPr>
          <w:spacing w:val="-48"/>
        </w:rPr>
        <w:t> </w:t>
      </w:r>
      <w:r>
        <w:rPr/>
        <w:t>1,000,000,000.00</w:t>
      </w:r>
      <w:r>
        <w:rPr>
          <w:spacing w:val="-46"/>
        </w:rPr>
        <w:t> </w:t>
      </w:r>
      <w:r>
        <w:rPr/>
        <w:t>元。该融资券期限</w:t>
      </w:r>
      <w:r>
        <w:rPr>
          <w:spacing w:val="-46"/>
        </w:rPr>
        <w:t> </w:t>
      </w:r>
      <w:r>
        <w:rPr/>
        <w:t>365</w:t>
      </w:r>
      <w:r>
        <w:rPr>
          <w:spacing w:val="-46"/>
        </w:rPr>
        <w:t> </w:t>
      </w:r>
      <w:r>
        <w:rPr/>
        <w:t>天，利率</w:t>
      </w:r>
      <w:r>
        <w:rPr>
          <w:spacing w:val="-48"/>
        </w:rPr>
        <w:t> </w:t>
      </w:r>
      <w:r>
        <w:rPr/>
        <w:t>3.85%，起息日</w:t>
      </w:r>
      <w:r>
        <w:rPr>
          <w:spacing w:val="-47"/>
        </w:rPr>
        <w:t> </w:t>
      </w:r>
      <w:r>
        <w:rPr/>
        <w:t>2007</w:t>
      </w:r>
      <w:r>
        <w:rPr>
          <w:spacing w:val="-46"/>
        </w:rPr>
        <w:t> </w:t>
      </w:r>
      <w:r>
        <w:rPr/>
        <w:t>年</w:t>
      </w:r>
      <w:r>
        <w:rPr>
          <w:spacing w:val="-48"/>
        </w:rPr>
        <w:t> </w:t>
      </w:r>
      <w:r>
        <w:rPr/>
        <w:t>3</w:t>
      </w:r>
      <w:r>
        <w:rPr>
          <w:spacing w:val="-47"/>
        </w:rPr>
        <w:t> </w:t>
      </w:r>
      <w:r>
        <w:rPr/>
        <w:t>月</w:t>
      </w:r>
      <w:r>
        <w:rPr>
          <w:spacing w:val="-47"/>
        </w:rPr>
        <w:t> </w:t>
      </w:r>
      <w:r>
        <w:rPr/>
        <w:t>19</w:t>
      </w:r>
    </w:p>
    <w:p>
      <w:pPr>
        <w:pStyle w:val="BodyText"/>
        <w:spacing w:line="240" w:lineRule="auto" w:before="85"/>
        <w:ind w:left="225" w:right="112"/>
        <w:jc w:val="left"/>
      </w:pPr>
      <w:r>
        <w:rPr/>
        <w:t>日，到期日</w:t>
      </w:r>
      <w:r>
        <w:rPr>
          <w:spacing w:val="-57"/>
        </w:rPr>
        <w:t> </w:t>
      </w:r>
      <w:r>
        <w:rPr/>
        <w:t>2008</w:t>
      </w:r>
      <w:r>
        <w:rPr>
          <w:spacing w:val="-56"/>
        </w:rPr>
        <w:t> </w:t>
      </w:r>
      <w:r>
        <w:rPr/>
        <w:t>年</w:t>
      </w:r>
      <w:r>
        <w:rPr>
          <w:spacing w:val="-58"/>
        </w:rPr>
        <w:t> </w:t>
      </w:r>
      <w:r>
        <w:rPr/>
        <w:t>3</w:t>
      </w:r>
      <w:r>
        <w:rPr>
          <w:spacing w:val="-56"/>
        </w:rPr>
        <w:t> </w:t>
      </w:r>
      <w:r>
        <w:rPr/>
        <w:t>月</w:t>
      </w:r>
      <w:r>
        <w:rPr>
          <w:spacing w:val="-58"/>
        </w:rPr>
        <w:t> </w:t>
      </w:r>
      <w:r>
        <w:rPr/>
        <w:t>18</w:t>
      </w:r>
      <w:r>
        <w:rPr>
          <w:spacing w:val="-56"/>
        </w:rPr>
        <w:t> </w:t>
      </w:r>
      <w:r>
        <w:rPr/>
        <w:t>日。本公司期后按时归还。</w:t>
      </w:r>
    </w:p>
    <w:p>
      <w:pPr>
        <w:pStyle w:val="BodyText"/>
        <w:spacing w:line="240" w:lineRule="auto" w:before="85"/>
        <w:ind w:left="645" w:right="112"/>
        <w:jc w:val="left"/>
      </w:pPr>
      <w:r>
        <w:rPr/>
        <w:t>**应付股利本年增加</w:t>
      </w:r>
      <w:r>
        <w:rPr>
          <w:spacing w:val="-60"/>
        </w:rPr>
        <w:t> </w:t>
      </w:r>
      <w:r>
        <w:rPr/>
        <w:t>134,348,136.68</w:t>
      </w:r>
      <w:r>
        <w:rPr>
          <w:spacing w:val="-60"/>
        </w:rPr>
        <w:t> </w:t>
      </w:r>
      <w:r>
        <w:rPr/>
        <w:t>元，包括：</w:t>
      </w:r>
    </w:p>
    <w:p>
      <w:pPr>
        <w:pStyle w:val="BodyText"/>
        <w:spacing w:line="240" w:lineRule="auto" w:before="85"/>
        <w:ind w:left="645" w:right="112"/>
        <w:jc w:val="left"/>
      </w:pPr>
      <w:r>
        <w:rPr/>
        <w:t>（1）经本公司</w:t>
      </w:r>
      <w:r>
        <w:rPr>
          <w:spacing w:val="-49"/>
        </w:rPr>
        <w:t> </w:t>
      </w:r>
      <w:r>
        <w:rPr/>
        <w:t>2007</w:t>
      </w:r>
      <w:r>
        <w:rPr>
          <w:spacing w:val="-48"/>
        </w:rPr>
        <w:t> </w:t>
      </w:r>
      <w:r>
        <w:rPr/>
        <w:t>年</w:t>
      </w:r>
      <w:r>
        <w:rPr>
          <w:spacing w:val="-50"/>
        </w:rPr>
        <w:t> </w:t>
      </w:r>
      <w:r>
        <w:rPr/>
        <w:t>5</w:t>
      </w:r>
      <w:r>
        <w:rPr>
          <w:spacing w:val="-49"/>
        </w:rPr>
        <w:t> </w:t>
      </w:r>
      <w:r>
        <w:rPr/>
        <w:t>月</w:t>
      </w:r>
      <w:r>
        <w:rPr>
          <w:spacing w:val="-49"/>
        </w:rPr>
        <w:t> </w:t>
      </w:r>
      <w:r>
        <w:rPr/>
        <w:t>26</w:t>
      </w:r>
      <w:r>
        <w:rPr>
          <w:spacing w:val="-48"/>
        </w:rPr>
        <w:t> </w:t>
      </w:r>
      <w:r>
        <w:rPr/>
        <w:t>日召开的</w:t>
      </w:r>
      <w:r>
        <w:rPr>
          <w:spacing w:val="-49"/>
        </w:rPr>
        <w:t> </w:t>
      </w:r>
      <w:r>
        <w:rPr/>
        <w:t>2006</w:t>
      </w:r>
      <w:r>
        <w:rPr>
          <w:spacing w:val="-48"/>
        </w:rPr>
        <w:t> </w:t>
      </w:r>
      <w:r>
        <w:rPr/>
        <w:t>年度股东大会决议通过，以</w:t>
      </w:r>
      <w:r>
        <w:rPr>
          <w:spacing w:val="-5"/>
        </w:rPr>
        <w:t> </w:t>
      </w:r>
      <w:r>
        <w:rPr/>
        <w:t>2006</w:t>
      </w:r>
      <w:r>
        <w:rPr>
          <w:spacing w:val="-5"/>
        </w:rPr>
        <w:t> </w:t>
      </w:r>
      <w:r>
        <w:rPr/>
        <w:t>年</w:t>
      </w:r>
      <w:r>
        <w:rPr>
          <w:spacing w:val="-5"/>
        </w:rPr>
        <w:t> </w:t>
      </w:r>
      <w:r>
        <w:rPr/>
        <w:t>12</w:t>
      </w:r>
      <w:r>
        <w:rPr>
          <w:spacing w:val="-49"/>
        </w:rPr>
        <w:t> </w:t>
      </w:r>
      <w:r>
        <w:rPr/>
        <w:t>月</w:t>
      </w:r>
      <w:r>
        <w:rPr>
          <w:spacing w:val="-5"/>
        </w:rPr>
        <w:t> </w:t>
      </w:r>
      <w:r>
        <w:rPr/>
        <w:t>31</w:t>
      </w:r>
      <w:r>
        <w:rPr>
          <w:spacing w:val="-3"/>
        </w:rPr>
        <w:t> </w:t>
      </w:r>
      <w:r>
        <w:rPr/>
        <w:t>日</w:t>
      </w:r>
    </w:p>
    <w:p>
      <w:pPr>
        <w:pStyle w:val="BodyText"/>
        <w:spacing w:line="240" w:lineRule="auto" w:before="85"/>
        <w:ind w:left="225" w:right="112"/>
        <w:jc w:val="left"/>
      </w:pPr>
      <w:r>
        <w:rPr/>
        <w:t>的总股本为基数，向全体股东每</w:t>
      </w:r>
      <w:r>
        <w:rPr>
          <w:spacing w:val="-41"/>
        </w:rPr>
        <w:t> </w:t>
      </w:r>
      <w:r>
        <w:rPr/>
        <w:t>10</w:t>
      </w:r>
      <w:r>
        <w:rPr>
          <w:spacing w:val="-42"/>
        </w:rPr>
        <w:t> </w:t>
      </w:r>
      <w:r>
        <w:rPr/>
        <w:t>股派发现金红利</w:t>
      </w:r>
      <w:r>
        <w:rPr>
          <w:spacing w:val="-41"/>
        </w:rPr>
        <w:t> </w:t>
      </w:r>
      <w:r>
        <w:rPr/>
        <w:t>0.7</w:t>
      </w:r>
      <w:r>
        <w:rPr>
          <w:spacing w:val="-41"/>
        </w:rPr>
        <w:t> </w:t>
      </w:r>
      <w:r>
        <w:rPr/>
        <w:t>元（含税），共计分配</w:t>
      </w:r>
      <w:r>
        <w:rPr>
          <w:spacing w:val="-41"/>
        </w:rPr>
        <w:t> </w:t>
      </w:r>
      <w:r>
        <w:rPr/>
        <w:t>132,874,799.26</w:t>
      </w:r>
      <w:r>
        <w:rPr>
          <w:spacing w:val="-42"/>
        </w:rPr>
        <w:t> </w:t>
      </w:r>
      <w:r>
        <w:rPr/>
        <w:t>元，</w:t>
      </w:r>
    </w:p>
    <w:p>
      <w:pPr>
        <w:pStyle w:val="BodyText"/>
        <w:spacing w:line="240" w:lineRule="auto" w:before="85"/>
        <w:ind w:left="225" w:right="112"/>
        <w:jc w:val="left"/>
      </w:pPr>
      <w:r>
        <w:rPr/>
        <w:t>本年实际支付了</w:t>
      </w:r>
      <w:r>
        <w:rPr>
          <w:spacing w:val="-64"/>
        </w:rPr>
        <w:t> </w:t>
      </w:r>
      <w:r>
        <w:rPr/>
        <w:t>132,302,920.32</w:t>
      </w:r>
      <w:r>
        <w:rPr>
          <w:spacing w:val="-63"/>
        </w:rPr>
        <w:t> </w:t>
      </w:r>
      <w:r>
        <w:rPr/>
        <w:t>元；</w:t>
      </w:r>
    </w:p>
    <w:p>
      <w:pPr>
        <w:pStyle w:val="BodyText"/>
        <w:spacing w:line="314" w:lineRule="auto" w:before="85"/>
        <w:ind w:left="645" w:right="112"/>
        <w:jc w:val="left"/>
      </w:pPr>
      <w:r>
        <w:rPr/>
        <w:t>（2）因非同一控制下企业合并增加的美菱股份原已分配尚未支付的应付股利</w:t>
      </w:r>
      <w:r>
        <w:rPr>
          <w:spacing w:val="-69"/>
        </w:rPr>
        <w:t> </w:t>
      </w:r>
      <w:r>
        <w:rPr/>
        <w:t>1,473,337.42</w:t>
      </w:r>
      <w:r>
        <w:rPr>
          <w:spacing w:val="-69"/>
        </w:rPr>
        <w:t> </w:t>
      </w:r>
      <w:r>
        <w:rPr/>
        <w:t>元。</w:t>
      </w:r>
      <w:r>
        <w:rPr>
          <w:spacing w:val="-1"/>
        </w:rPr>
        <w:t> </w:t>
      </w:r>
      <w:r>
        <w:rPr/>
        <w:t>注34、</w:t>
      </w:r>
      <w:r>
        <w:rPr>
          <w:spacing w:val="-17"/>
        </w:rPr>
        <w:t> </w:t>
      </w:r>
      <w:r>
        <w:rPr/>
        <w:t>长期借款</w:t>
      </w:r>
    </w:p>
    <w:p>
      <w:pPr>
        <w:pStyle w:val="BodyText"/>
        <w:spacing w:line="240" w:lineRule="auto"/>
        <w:ind w:left="540" w:right="112"/>
        <w:jc w:val="left"/>
      </w:pPr>
      <w:r>
        <w:rPr/>
        <w:t>（1）长期借款按借款种类分项列示如下：</w:t>
      </w:r>
    </w:p>
    <w:p>
      <w:pPr>
        <w:spacing w:line="240" w:lineRule="auto" w:before="3"/>
        <w:rPr>
          <w:rFonts w:ascii="宋体" w:hAnsi="宋体" w:cs="宋体" w:eastAsia="宋体" w:hint="default"/>
          <w:sz w:val="3"/>
          <w:szCs w:val="3"/>
        </w:rPr>
      </w:pPr>
    </w:p>
    <w:tbl>
      <w:tblPr>
        <w:tblW w:w="0" w:type="auto"/>
        <w:jc w:val="left"/>
        <w:tblInd w:w="259" w:type="dxa"/>
        <w:tblLayout w:type="fixed"/>
        <w:tblCellMar>
          <w:top w:w="0" w:type="dxa"/>
          <w:left w:w="0" w:type="dxa"/>
          <w:bottom w:w="0" w:type="dxa"/>
          <w:right w:w="0" w:type="dxa"/>
        </w:tblCellMar>
        <w:tblLook w:val="01E0"/>
      </w:tblPr>
      <w:tblGrid>
        <w:gridCol w:w="2668"/>
        <w:gridCol w:w="1041"/>
        <w:gridCol w:w="2662"/>
        <w:gridCol w:w="2663"/>
      </w:tblGrid>
      <w:tr>
        <w:trPr>
          <w:trHeight w:val="370" w:hRule="exact"/>
        </w:trPr>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借款种类</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7" w:right="0"/>
              <w:jc w:val="center"/>
              <w:rPr>
                <w:rFonts w:ascii="宋体" w:hAnsi="宋体" w:cs="宋体" w:eastAsia="宋体" w:hint="default"/>
                <w:sz w:val="21"/>
                <w:szCs w:val="21"/>
              </w:rPr>
            </w:pPr>
            <w:r>
              <w:rPr>
                <w:rFonts w:ascii="宋体" w:hAnsi="宋体" w:cs="宋体" w:eastAsia="宋体" w:hint="default"/>
                <w:sz w:val="21"/>
                <w:szCs w:val="21"/>
              </w:rPr>
              <w:t>币种</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6"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9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70" w:hRule="exact"/>
        </w:trPr>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4" w:right="0"/>
              <w:jc w:val="left"/>
              <w:rPr>
                <w:rFonts w:ascii="宋体" w:hAnsi="宋体" w:cs="宋体" w:eastAsia="宋体" w:hint="default"/>
                <w:sz w:val="21"/>
                <w:szCs w:val="21"/>
              </w:rPr>
            </w:pPr>
            <w:r>
              <w:rPr>
                <w:rFonts w:ascii="宋体" w:hAnsi="宋体" w:cs="宋体" w:eastAsia="宋体" w:hint="default"/>
                <w:sz w:val="21"/>
                <w:szCs w:val="21"/>
              </w:rPr>
              <w:t>信用借款</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 w:right="0"/>
              <w:jc w:val="center"/>
              <w:rPr>
                <w:rFonts w:ascii="宋体" w:hAnsi="宋体" w:cs="宋体" w:eastAsia="宋体" w:hint="default"/>
                <w:sz w:val="21"/>
                <w:szCs w:val="21"/>
              </w:rPr>
            </w:pPr>
            <w:r>
              <w:rPr>
                <w:rFonts w:ascii="宋体"/>
                <w:sz w:val="21"/>
              </w:rPr>
              <w:t>RMB</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9,809,100.00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1" w:hRule="exact"/>
        </w:trPr>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4"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 w:right="0"/>
              <w:jc w:val="center"/>
              <w:rPr>
                <w:rFonts w:ascii="宋体" w:hAnsi="宋体" w:cs="宋体" w:eastAsia="宋体" w:hint="default"/>
                <w:sz w:val="21"/>
                <w:szCs w:val="21"/>
              </w:rPr>
            </w:pPr>
            <w:r>
              <w:rPr>
                <w:rFonts w:ascii="宋体"/>
                <w:sz w:val="21"/>
              </w:rPr>
              <w:t>RMB</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7,040,000.00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2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64"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9" w:right="0"/>
              <w:jc w:val="center"/>
              <w:rPr>
                <w:rFonts w:ascii="宋体" w:hAnsi="宋体" w:cs="宋体" w:eastAsia="宋体" w:hint="default"/>
                <w:sz w:val="21"/>
                <w:szCs w:val="21"/>
              </w:rPr>
            </w:pPr>
            <w:r>
              <w:rPr>
                <w:rFonts w:ascii="宋体"/>
                <w:sz w:val="21"/>
              </w:rPr>
              <w:t>RMB</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26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2"/>
              <w:ind w:left="64"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38" w:right="0"/>
              <w:jc w:val="center"/>
              <w:rPr>
                <w:rFonts w:ascii="宋体" w:hAnsi="宋体" w:cs="宋体" w:eastAsia="宋体" w:hint="default"/>
                <w:sz w:val="21"/>
                <w:szCs w:val="21"/>
              </w:rPr>
            </w:pPr>
            <w:r>
              <w:rPr>
                <w:rFonts w:ascii="宋体"/>
                <w:sz w:val="21"/>
              </w:rPr>
              <w:t>RMB</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170,000,000.00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1" w:hRule="exact"/>
        </w:trPr>
        <w:tc>
          <w:tcPr>
            <w:tcW w:w="2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 w:right="0"/>
              <w:jc w:val="center"/>
              <w:rPr>
                <w:rFonts w:ascii="宋体" w:hAnsi="宋体" w:cs="宋体" w:eastAsia="宋体" w:hint="default"/>
                <w:sz w:val="21"/>
                <w:szCs w:val="21"/>
              </w:rPr>
            </w:pPr>
            <w:r>
              <w:rPr>
                <w:rFonts w:ascii="宋体"/>
                <w:sz w:val="21"/>
              </w:rPr>
              <w:t>RMB</w:t>
            </w:r>
          </w:p>
        </w:tc>
        <w:tc>
          <w:tcPr>
            <w:tcW w:w="2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186,849,100.00</w:t>
            </w:r>
          </w:p>
        </w:tc>
        <w:tc>
          <w:tcPr>
            <w:tcW w:w="2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bl>
    <w:p>
      <w:pPr>
        <w:pStyle w:val="BodyText"/>
        <w:spacing w:line="355" w:lineRule="auto" w:before="86"/>
        <w:ind w:left="225" w:right="112" w:firstLine="420"/>
        <w:jc w:val="left"/>
      </w:pPr>
      <w:r>
        <w:rPr/>
        <w:t>（2）抵押和信用借款期限、利率及抵押情况如下（参见美菱股份</w:t>
      </w:r>
      <w:r>
        <w:rPr>
          <w:spacing w:val="-68"/>
        </w:rPr>
        <w:t> </w:t>
      </w:r>
      <w:r>
        <w:rPr/>
        <w:t>2007</w:t>
      </w:r>
      <w:r>
        <w:rPr>
          <w:spacing w:val="-68"/>
        </w:rPr>
        <w:t> </w:t>
      </w:r>
      <w:r>
        <w:rPr/>
        <w:t>年度财务会计报表注八注</w:t>
      </w:r>
      <w:r>
        <w:rPr>
          <w:spacing w:val="-1"/>
        </w:rPr>
        <w:t> </w:t>
      </w:r>
      <w:r>
        <w:rPr/>
        <w:t>26）：</w:t>
      </w:r>
    </w:p>
    <w:p>
      <w:pPr>
        <w:spacing w:line="240" w:lineRule="auto" w:before="2"/>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127"/>
        <w:gridCol w:w="1386"/>
        <w:gridCol w:w="1116"/>
        <w:gridCol w:w="1116"/>
        <w:gridCol w:w="793"/>
        <w:gridCol w:w="2860"/>
        <w:gridCol w:w="1060"/>
      </w:tblGrid>
      <w:tr>
        <w:trPr>
          <w:trHeight w:val="379" w:hRule="exact"/>
        </w:trPr>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hAnsi="宋体" w:cs="宋体" w:eastAsia="宋体" w:hint="default"/>
                <w:sz w:val="18"/>
                <w:szCs w:val="18"/>
              </w:rPr>
              <w:t>借款行名称</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余额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借款日期</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hAnsi="宋体" w:cs="宋体" w:eastAsia="宋体" w:hint="default"/>
                <w:sz w:val="18"/>
                <w:szCs w:val="18"/>
              </w:rPr>
              <w:t>还款日期</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年利率</w:t>
            </w:r>
          </w:p>
        </w:tc>
        <w:tc>
          <w:tcPr>
            <w:tcW w:w="2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left="568" w:right="0"/>
              <w:jc w:val="left"/>
              <w:rPr>
                <w:rFonts w:ascii="宋体" w:hAnsi="宋体" w:cs="宋体" w:eastAsia="宋体" w:hint="default"/>
                <w:sz w:val="18"/>
                <w:szCs w:val="18"/>
              </w:rPr>
            </w:pPr>
            <w:r>
              <w:rPr>
                <w:rFonts w:ascii="宋体" w:hAnsi="宋体" w:cs="宋体" w:eastAsia="宋体" w:hint="default"/>
                <w:sz w:val="18"/>
                <w:szCs w:val="18"/>
              </w:rPr>
              <w:t>抵（质）押品/保证人</w:t>
            </w: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类型</w:t>
            </w:r>
          </w:p>
        </w:tc>
      </w:tr>
      <w:tr>
        <w:trPr>
          <w:trHeight w:val="237" w:hRule="exact"/>
        </w:trPr>
        <w:tc>
          <w:tcPr>
            <w:tcW w:w="1127" w:type="dxa"/>
            <w:tcBorders>
              <w:top w:val="single" w:sz="4" w:space="0" w:color="000000"/>
              <w:left w:val="single" w:sz="4" w:space="0" w:color="000000"/>
              <w:bottom w:val="nil" w:sz="6" w:space="0" w:color="auto"/>
              <w:right w:val="single" w:sz="4" w:space="0" w:color="000000"/>
            </w:tcBorders>
          </w:tcPr>
          <w:p>
            <w:pPr/>
          </w:p>
        </w:tc>
        <w:tc>
          <w:tcPr>
            <w:tcW w:w="138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1116" w:type="dxa"/>
            <w:tcBorders>
              <w:top w:val="single" w:sz="4" w:space="0" w:color="000000"/>
              <w:left w:val="single" w:sz="4" w:space="0" w:color="000000"/>
              <w:bottom w:val="nil" w:sz="6" w:space="0" w:color="auto"/>
              <w:right w:val="single" w:sz="4" w:space="0" w:color="000000"/>
            </w:tcBorders>
          </w:tcPr>
          <w:p>
            <w:pPr/>
          </w:p>
        </w:tc>
        <w:tc>
          <w:tcPr>
            <w:tcW w:w="793" w:type="dxa"/>
            <w:tcBorders>
              <w:top w:val="single" w:sz="4" w:space="0" w:color="000000"/>
              <w:left w:val="single" w:sz="4" w:space="0" w:color="000000"/>
              <w:bottom w:val="nil" w:sz="6" w:space="0" w:color="auto"/>
              <w:right w:val="single" w:sz="4" w:space="0" w:color="000000"/>
            </w:tcBorders>
          </w:tcPr>
          <w:p>
            <w:pPr/>
          </w:p>
        </w:tc>
        <w:tc>
          <w:tcPr>
            <w:tcW w:w="2860" w:type="dxa"/>
            <w:tcBorders>
              <w:top w:val="single" w:sz="4" w:space="0" w:color="000000"/>
              <w:left w:val="single" w:sz="4" w:space="0" w:color="000000"/>
              <w:bottom w:val="nil" w:sz="6" w:space="0" w:color="auto"/>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五处工业厂房</w:t>
            </w:r>
            <w:r>
              <w:rPr>
                <w:rFonts w:ascii="宋体" w:hAnsi="宋体" w:cs="宋体" w:eastAsia="宋体" w:hint="default"/>
                <w:spacing w:val="-46"/>
                <w:sz w:val="18"/>
                <w:szCs w:val="18"/>
              </w:rPr>
              <w:t> </w:t>
            </w:r>
            <w:r>
              <w:rPr>
                <w:rFonts w:ascii="宋体" w:hAnsi="宋体" w:cs="宋体" w:eastAsia="宋体" w:hint="default"/>
                <w:sz w:val="18"/>
                <w:szCs w:val="18"/>
              </w:rPr>
              <w:t>2,322.98</w:t>
            </w:r>
            <w:r>
              <w:rPr>
                <w:rFonts w:ascii="宋体" w:hAnsi="宋体" w:cs="宋体" w:eastAsia="宋体" w:hint="default"/>
                <w:spacing w:val="-46"/>
                <w:sz w:val="18"/>
                <w:szCs w:val="18"/>
              </w:rPr>
              <w:t> </w:t>
            </w:r>
            <w:r>
              <w:rPr>
                <w:rFonts w:ascii="宋体" w:hAnsi="宋体" w:cs="宋体" w:eastAsia="宋体" w:hint="default"/>
                <w:sz w:val="18"/>
                <w:szCs w:val="18"/>
              </w:rPr>
              <w:t>平方米抵</w:t>
            </w:r>
          </w:p>
        </w:tc>
        <w:tc>
          <w:tcPr>
            <w:tcW w:w="1060" w:type="dxa"/>
            <w:tcBorders>
              <w:top w:val="single" w:sz="4" w:space="0" w:color="000000"/>
              <w:left w:val="single" w:sz="4" w:space="0" w:color="000000"/>
              <w:bottom w:val="nil" w:sz="6" w:space="0" w:color="auto"/>
              <w:right w:val="single" w:sz="4" w:space="0" w:color="000000"/>
            </w:tcBorders>
          </w:tcPr>
          <w:p>
            <w:pPr/>
          </w:p>
        </w:tc>
      </w:tr>
      <w:tr>
        <w:trPr>
          <w:trHeight w:val="245" w:hRule="exact"/>
        </w:trPr>
        <w:tc>
          <w:tcPr>
            <w:tcW w:w="1127" w:type="dxa"/>
            <w:tcBorders>
              <w:top w:val="nil" w:sz="6" w:space="0" w:color="auto"/>
              <w:left w:val="single" w:sz="4" w:space="0" w:color="000000"/>
              <w:bottom w:val="nil" w:sz="6" w:space="0" w:color="auto"/>
              <w:right w:val="single" w:sz="4" w:space="0" w:color="000000"/>
            </w:tcBorders>
          </w:tcPr>
          <w:p>
            <w:pPr/>
          </w:p>
        </w:tc>
        <w:tc>
          <w:tcPr>
            <w:tcW w:w="1386"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01"/>
              <w:jc w:val="right"/>
              <w:rPr>
                <w:rFonts w:ascii="宋体" w:hAnsi="宋体" w:cs="宋体" w:eastAsia="宋体" w:hint="default"/>
                <w:sz w:val="18"/>
                <w:szCs w:val="18"/>
              </w:rPr>
            </w:pPr>
            <w:r>
              <w:rPr>
                <w:rFonts w:ascii="宋体"/>
                <w:sz w:val="18"/>
              </w:rPr>
              <w:t>7,040,000.00</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89" w:right="0"/>
              <w:jc w:val="center"/>
              <w:rPr>
                <w:rFonts w:ascii="宋体" w:hAnsi="宋体" w:cs="宋体" w:eastAsia="宋体" w:hint="default"/>
                <w:sz w:val="18"/>
                <w:szCs w:val="18"/>
              </w:rPr>
            </w:pPr>
            <w:r>
              <w:rPr>
                <w:rFonts w:ascii="宋体"/>
                <w:sz w:val="18"/>
              </w:rPr>
              <w:t>2006-11-9</w:t>
            </w:r>
          </w:p>
        </w:tc>
        <w:tc>
          <w:tcPr>
            <w:tcW w:w="1116"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90" w:right="0"/>
              <w:jc w:val="center"/>
              <w:rPr>
                <w:rFonts w:ascii="宋体" w:hAnsi="宋体" w:cs="宋体" w:eastAsia="宋体" w:hint="default"/>
                <w:sz w:val="18"/>
                <w:szCs w:val="18"/>
              </w:rPr>
            </w:pPr>
            <w:r>
              <w:rPr>
                <w:rFonts w:ascii="宋体"/>
                <w:sz w:val="18"/>
              </w:rPr>
              <w:t>2021-11-8</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30" w:lineRule="exact"/>
              <w:ind w:right="1"/>
              <w:jc w:val="center"/>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年定</w:t>
            </w:r>
          </w:p>
        </w:tc>
        <w:tc>
          <w:tcPr>
            <w:tcW w:w="2860"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103" w:right="0"/>
              <w:jc w:val="left"/>
              <w:rPr>
                <w:rFonts w:ascii="宋体" w:hAnsi="宋体" w:cs="宋体" w:eastAsia="宋体" w:hint="default"/>
                <w:sz w:val="18"/>
                <w:szCs w:val="18"/>
              </w:rPr>
            </w:pPr>
            <w:r>
              <w:rPr>
                <w:rFonts w:ascii="宋体" w:hAnsi="宋体" w:cs="宋体" w:eastAsia="宋体" w:hint="default"/>
                <w:spacing w:val="-15"/>
                <w:sz w:val="18"/>
                <w:szCs w:val="18"/>
              </w:rPr>
              <w:t>押，权证号：肥东字</w:t>
            </w:r>
            <w:r>
              <w:rPr>
                <w:rFonts w:ascii="宋体" w:hAnsi="宋体" w:cs="宋体" w:eastAsia="宋体" w:hint="default"/>
                <w:spacing w:val="-33"/>
                <w:sz w:val="18"/>
                <w:szCs w:val="18"/>
              </w:rPr>
              <w:t> </w:t>
            </w:r>
            <w:r>
              <w:rPr>
                <w:rFonts w:ascii="宋体" w:hAnsi="宋体" w:cs="宋体" w:eastAsia="宋体" w:hint="default"/>
                <w:spacing w:val="-6"/>
                <w:sz w:val="18"/>
                <w:szCs w:val="18"/>
              </w:rPr>
              <w:t>28277、28278、</w:t>
            </w:r>
          </w:p>
        </w:tc>
        <w:tc>
          <w:tcPr>
            <w:tcW w:w="1060" w:type="dxa"/>
            <w:tcBorders>
              <w:top w:val="nil" w:sz="6" w:space="0" w:color="auto"/>
              <w:left w:val="single" w:sz="4" w:space="0" w:color="000000"/>
              <w:bottom w:val="nil" w:sz="6" w:space="0" w:color="auto"/>
              <w:right w:val="single" w:sz="4" w:space="0" w:color="000000"/>
            </w:tcBorders>
          </w:tcPr>
          <w:p>
            <w:pPr>
              <w:pStyle w:val="TableParagraph"/>
              <w:spacing w:line="206" w:lineRule="exact"/>
              <w:ind w:right="1"/>
              <w:jc w:val="center"/>
              <w:rPr>
                <w:rFonts w:ascii="宋体" w:hAnsi="宋体" w:cs="宋体" w:eastAsia="宋体" w:hint="default"/>
                <w:sz w:val="18"/>
                <w:szCs w:val="18"/>
              </w:rPr>
            </w:pPr>
            <w:r>
              <w:rPr>
                <w:rFonts w:ascii="宋体" w:hAnsi="宋体" w:cs="宋体" w:eastAsia="宋体" w:hint="default"/>
                <w:sz w:val="18"/>
                <w:szCs w:val="18"/>
              </w:rPr>
              <w:t>抵押</w:t>
            </w:r>
          </w:p>
        </w:tc>
      </w:tr>
      <w:tr>
        <w:trPr>
          <w:trHeight w:val="228" w:hRule="exact"/>
        </w:trPr>
        <w:tc>
          <w:tcPr>
            <w:tcW w:w="1127" w:type="dxa"/>
            <w:tcBorders>
              <w:top w:val="nil" w:sz="6" w:space="0" w:color="auto"/>
              <w:left w:val="single" w:sz="4" w:space="0" w:color="000000"/>
              <w:bottom w:val="nil" w:sz="6" w:space="0" w:color="auto"/>
              <w:right w:val="single" w:sz="4" w:space="0" w:color="000000"/>
            </w:tcBorders>
          </w:tcPr>
          <w:p>
            <w:pPr>
              <w:pStyle w:val="TableParagraph"/>
              <w:spacing w:line="219" w:lineRule="exact"/>
              <w:ind w:left="103" w:right="0"/>
              <w:jc w:val="left"/>
              <w:rPr>
                <w:rFonts w:ascii="宋体" w:hAnsi="宋体" w:cs="宋体" w:eastAsia="宋体" w:hint="default"/>
                <w:sz w:val="18"/>
                <w:szCs w:val="18"/>
              </w:rPr>
            </w:pPr>
            <w:r>
              <w:rPr>
                <w:rFonts w:ascii="宋体" w:hAnsi="宋体" w:cs="宋体" w:eastAsia="宋体" w:hint="default"/>
                <w:sz w:val="18"/>
                <w:szCs w:val="18"/>
              </w:rPr>
              <w:t>合肥市财政</w:t>
            </w:r>
          </w:p>
        </w:tc>
        <w:tc>
          <w:tcPr>
            <w:tcW w:w="138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1116" w:type="dxa"/>
            <w:tcBorders>
              <w:top w:val="nil" w:sz="6" w:space="0" w:color="auto"/>
              <w:left w:val="single" w:sz="4" w:space="0" w:color="000000"/>
              <w:bottom w:val="single" w:sz="4" w:space="0" w:color="000000"/>
              <w:right w:val="single" w:sz="4" w:space="0" w:color="000000"/>
            </w:tcBorders>
          </w:tcPr>
          <w:p>
            <w:pP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18" w:lineRule="exact"/>
              <w:ind w:right="1"/>
              <w:jc w:val="center"/>
              <w:rPr>
                <w:rFonts w:ascii="宋体" w:hAnsi="宋体" w:cs="宋体" w:eastAsia="宋体" w:hint="default"/>
                <w:sz w:val="18"/>
                <w:szCs w:val="18"/>
              </w:rPr>
            </w:pPr>
            <w:r>
              <w:rPr>
                <w:rFonts w:ascii="宋体" w:hAnsi="宋体" w:cs="宋体" w:eastAsia="宋体" w:hint="default"/>
                <w:sz w:val="18"/>
                <w:szCs w:val="18"/>
              </w:rPr>
              <w:t>期存款</w:t>
            </w:r>
          </w:p>
        </w:tc>
        <w:tc>
          <w:tcPr>
            <w:tcW w:w="2860" w:type="dxa"/>
            <w:tcBorders>
              <w:top w:val="nil" w:sz="6" w:space="0" w:color="auto"/>
              <w:left w:val="single" w:sz="4" w:space="0" w:color="000000"/>
              <w:bottom w:val="single" w:sz="4" w:space="0" w:color="000000"/>
              <w:right w:val="single" w:sz="4" w:space="0" w:color="000000"/>
            </w:tcBorders>
          </w:tcPr>
          <w:p>
            <w:pPr>
              <w:pStyle w:val="TableParagraph"/>
              <w:spacing w:line="195" w:lineRule="exact"/>
              <w:ind w:left="103" w:right="0"/>
              <w:jc w:val="left"/>
              <w:rPr>
                <w:rFonts w:ascii="宋体" w:hAnsi="宋体" w:cs="宋体" w:eastAsia="宋体" w:hint="default"/>
                <w:sz w:val="18"/>
                <w:szCs w:val="18"/>
              </w:rPr>
            </w:pPr>
            <w:r>
              <w:rPr>
                <w:rFonts w:ascii="宋体" w:hAnsi="宋体" w:cs="宋体" w:eastAsia="宋体" w:hint="default"/>
                <w:sz w:val="18"/>
                <w:szCs w:val="18"/>
              </w:rPr>
              <w:t>28282、28283、28284</w:t>
            </w:r>
            <w:r>
              <w:rPr>
                <w:rFonts w:ascii="宋体" w:hAnsi="宋体" w:cs="宋体" w:eastAsia="宋体" w:hint="default"/>
                <w:spacing w:val="-46"/>
                <w:sz w:val="18"/>
                <w:szCs w:val="18"/>
              </w:rPr>
              <w:t> </w:t>
            </w:r>
            <w:r>
              <w:rPr>
                <w:rFonts w:ascii="宋体" w:hAnsi="宋体" w:cs="宋体" w:eastAsia="宋体" w:hint="default"/>
                <w:sz w:val="18"/>
                <w:szCs w:val="18"/>
              </w:rPr>
              <w:t>号</w:t>
            </w:r>
          </w:p>
        </w:tc>
        <w:tc>
          <w:tcPr>
            <w:tcW w:w="1060" w:type="dxa"/>
            <w:tcBorders>
              <w:top w:val="nil" w:sz="6" w:space="0" w:color="auto"/>
              <w:left w:val="single" w:sz="4" w:space="0" w:color="000000"/>
              <w:bottom w:val="single" w:sz="4" w:space="0" w:color="000000"/>
              <w:right w:val="single" w:sz="4" w:space="0" w:color="000000"/>
            </w:tcBorders>
          </w:tcPr>
          <w:p>
            <w:pPr/>
          </w:p>
        </w:tc>
      </w:tr>
      <w:tr>
        <w:trPr>
          <w:trHeight w:val="250" w:hRule="exact"/>
        </w:trPr>
        <w:tc>
          <w:tcPr>
            <w:tcW w:w="1127" w:type="dxa"/>
            <w:tcBorders>
              <w:top w:val="nil" w:sz="6" w:space="0" w:color="auto"/>
              <w:left w:val="single" w:sz="4" w:space="0" w:color="000000"/>
              <w:bottom w:val="nil" w:sz="6" w:space="0" w:color="auto"/>
              <w:right w:val="single" w:sz="4" w:space="0" w:color="000000"/>
            </w:tcBorders>
          </w:tcPr>
          <w:p>
            <w:pPr>
              <w:pStyle w:val="TableParagraph"/>
              <w:spacing w:line="223" w:lineRule="exact"/>
              <w:ind w:left="103" w:right="0"/>
              <w:jc w:val="left"/>
              <w:rPr>
                <w:rFonts w:ascii="宋体" w:hAnsi="宋体" w:cs="宋体" w:eastAsia="宋体" w:hint="default"/>
                <w:sz w:val="18"/>
                <w:szCs w:val="18"/>
              </w:rPr>
            </w:pPr>
            <w:r>
              <w:rPr>
                <w:rFonts w:ascii="宋体" w:hAnsi="宋体" w:cs="宋体" w:eastAsia="宋体" w:hint="default"/>
                <w:sz w:val="18"/>
                <w:szCs w:val="18"/>
              </w:rPr>
              <w:t>局</w:t>
            </w:r>
          </w:p>
        </w:tc>
        <w:tc>
          <w:tcPr>
            <w:tcW w:w="1386" w:type="dxa"/>
            <w:vMerge w:val="restart"/>
            <w:tcBorders>
              <w:top w:val="single" w:sz="4" w:space="0" w:color="000000"/>
              <w:left w:val="single" w:sz="4" w:space="0" w:color="000000"/>
              <w:right w:val="single" w:sz="4" w:space="0" w:color="000000"/>
            </w:tcBorders>
          </w:tcPr>
          <w:p>
            <w:pPr>
              <w:pStyle w:val="TableParagraph"/>
              <w:spacing w:line="240" w:lineRule="auto" w:before="37"/>
              <w:ind w:left="193" w:right="0"/>
              <w:jc w:val="left"/>
              <w:rPr>
                <w:rFonts w:ascii="宋体" w:hAnsi="宋体" w:cs="宋体" w:eastAsia="宋体" w:hint="default"/>
                <w:sz w:val="18"/>
                <w:szCs w:val="18"/>
              </w:rPr>
            </w:pPr>
            <w:r>
              <w:rPr>
                <w:rFonts w:ascii="宋体"/>
                <w:sz w:val="18"/>
              </w:rPr>
              <w:t>3,300,000.00</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2002-12-21</w:t>
            </w:r>
          </w:p>
        </w:tc>
        <w:tc>
          <w:tcPr>
            <w:tcW w:w="1116" w:type="dxa"/>
            <w:vMerge w:val="restart"/>
            <w:tcBorders>
              <w:top w:val="single" w:sz="4" w:space="0" w:color="000000"/>
              <w:left w:val="single" w:sz="4" w:space="0" w:color="000000"/>
              <w:right w:val="single" w:sz="4" w:space="0" w:color="000000"/>
            </w:tcBorders>
          </w:tcPr>
          <w:p>
            <w:pPr>
              <w:pStyle w:val="TableParagraph"/>
              <w:spacing w:line="240" w:lineRule="auto" w:before="37"/>
              <w:ind w:left="103" w:right="0"/>
              <w:jc w:val="left"/>
              <w:rPr>
                <w:rFonts w:ascii="宋体" w:hAnsi="宋体" w:cs="宋体" w:eastAsia="宋体" w:hint="default"/>
                <w:sz w:val="18"/>
                <w:szCs w:val="18"/>
              </w:rPr>
            </w:pPr>
            <w:r>
              <w:rPr>
                <w:rFonts w:ascii="宋体"/>
                <w:sz w:val="18"/>
              </w:rPr>
              <w:t>2017-12-20</w:t>
            </w:r>
          </w:p>
        </w:tc>
        <w:tc>
          <w:tcPr>
            <w:tcW w:w="793" w:type="dxa"/>
            <w:tcBorders>
              <w:top w:val="nil" w:sz="6" w:space="0" w:color="auto"/>
              <w:left w:val="single" w:sz="4" w:space="0" w:color="000000"/>
              <w:bottom w:val="nil" w:sz="6" w:space="0" w:color="auto"/>
              <w:right w:val="single" w:sz="4" w:space="0" w:color="000000"/>
            </w:tcBorders>
          </w:tcPr>
          <w:p>
            <w:pPr>
              <w:pStyle w:val="TableParagraph"/>
              <w:spacing w:line="223" w:lineRule="exact"/>
              <w:ind w:right="1"/>
              <w:jc w:val="center"/>
              <w:rPr>
                <w:rFonts w:ascii="宋体" w:hAnsi="宋体" w:cs="宋体" w:eastAsia="宋体" w:hint="default"/>
                <w:sz w:val="18"/>
                <w:szCs w:val="18"/>
              </w:rPr>
            </w:pPr>
            <w:r>
              <w:rPr>
                <w:rFonts w:ascii="宋体" w:hAnsi="宋体" w:cs="宋体" w:eastAsia="宋体" w:hint="default"/>
                <w:sz w:val="18"/>
                <w:szCs w:val="18"/>
              </w:rPr>
              <w:t>利率加</w:t>
            </w:r>
          </w:p>
        </w:tc>
        <w:tc>
          <w:tcPr>
            <w:tcW w:w="2860" w:type="dxa"/>
            <w:vMerge w:val="restart"/>
            <w:tcBorders>
              <w:top w:val="single" w:sz="4" w:space="0" w:color="000000"/>
              <w:left w:val="single" w:sz="4" w:space="0" w:color="000000"/>
              <w:right w:val="single" w:sz="4" w:space="0" w:color="000000"/>
            </w:tcBorders>
          </w:tcPr>
          <w:p>
            <w:pPr/>
          </w:p>
        </w:tc>
        <w:tc>
          <w:tcPr>
            <w:tcW w:w="1060" w:type="dxa"/>
            <w:vMerge w:val="restart"/>
            <w:tcBorders>
              <w:top w:val="single" w:sz="4" w:space="0" w:color="000000"/>
              <w:left w:val="single" w:sz="4" w:space="0" w:color="000000"/>
              <w:right w:val="single" w:sz="4" w:space="0" w:color="000000"/>
            </w:tcBorders>
          </w:tcPr>
          <w:p>
            <w:pPr>
              <w:pStyle w:val="TableParagraph"/>
              <w:spacing w:line="240" w:lineRule="auto" w:before="37"/>
              <w:ind w:left="344" w:right="0"/>
              <w:jc w:val="left"/>
              <w:rPr>
                <w:rFonts w:ascii="宋体" w:hAnsi="宋体" w:cs="宋体" w:eastAsia="宋体" w:hint="default"/>
                <w:sz w:val="18"/>
                <w:szCs w:val="18"/>
              </w:rPr>
            </w:pPr>
            <w:r>
              <w:rPr>
                <w:rFonts w:ascii="宋体" w:hAnsi="宋体" w:cs="宋体" w:eastAsia="宋体" w:hint="default"/>
                <w:sz w:val="18"/>
                <w:szCs w:val="18"/>
              </w:rPr>
              <w:t>信用</w:t>
            </w:r>
          </w:p>
        </w:tc>
      </w:tr>
      <w:tr>
        <w:trPr>
          <w:trHeight w:val="128" w:hRule="exact"/>
        </w:trPr>
        <w:tc>
          <w:tcPr>
            <w:tcW w:w="1127" w:type="dxa"/>
            <w:vMerge w:val="restart"/>
            <w:tcBorders>
              <w:top w:val="nil" w:sz="6" w:space="0" w:color="auto"/>
              <w:left w:val="single" w:sz="4" w:space="0" w:color="000000"/>
              <w:right w:val="single" w:sz="4" w:space="0" w:color="000000"/>
            </w:tcBorders>
          </w:tcPr>
          <w:p>
            <w:pPr/>
          </w:p>
        </w:tc>
        <w:tc>
          <w:tcPr>
            <w:tcW w:w="138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1116" w:type="dxa"/>
            <w:vMerge/>
            <w:tcBorders>
              <w:left w:val="single" w:sz="4" w:space="0" w:color="000000"/>
              <w:bottom w:val="single" w:sz="4" w:space="0" w:color="000000"/>
              <w:right w:val="single" w:sz="4" w:space="0" w:color="000000"/>
            </w:tcBorders>
          </w:tcPr>
          <w:p>
            <w:pPr/>
          </w:p>
        </w:tc>
        <w:tc>
          <w:tcPr>
            <w:tcW w:w="793" w:type="dxa"/>
            <w:vMerge w:val="restart"/>
            <w:tcBorders>
              <w:top w:val="nil" w:sz="6" w:space="0" w:color="auto"/>
              <w:left w:val="single" w:sz="4" w:space="0" w:color="000000"/>
              <w:right w:val="single" w:sz="4" w:space="0" w:color="000000"/>
            </w:tcBorders>
          </w:tcPr>
          <w:p>
            <w:pPr>
              <w:pStyle w:val="TableParagraph"/>
              <w:spacing w:line="206" w:lineRule="exact"/>
              <w:ind w:left="211" w:right="0"/>
              <w:jc w:val="left"/>
              <w:rPr>
                <w:rFonts w:ascii="宋体" w:hAnsi="宋体" w:cs="宋体" w:eastAsia="宋体" w:hint="default"/>
                <w:sz w:val="18"/>
                <w:szCs w:val="18"/>
              </w:rPr>
            </w:pPr>
            <w:r>
              <w:rPr>
                <w:rFonts w:ascii="宋体"/>
                <w:sz w:val="18"/>
              </w:rPr>
              <w:t>0.3%</w:t>
            </w:r>
          </w:p>
        </w:tc>
        <w:tc>
          <w:tcPr>
            <w:tcW w:w="2860" w:type="dxa"/>
            <w:vMerge/>
            <w:tcBorders>
              <w:left w:val="single" w:sz="4" w:space="0" w:color="000000"/>
              <w:bottom w:val="single" w:sz="4" w:space="0" w:color="000000"/>
              <w:right w:val="single" w:sz="4" w:space="0" w:color="000000"/>
            </w:tcBorders>
          </w:tcPr>
          <w:p>
            <w:pPr/>
          </w:p>
        </w:tc>
        <w:tc>
          <w:tcPr>
            <w:tcW w:w="1060" w:type="dxa"/>
            <w:vMerge/>
            <w:tcBorders>
              <w:left w:val="single" w:sz="4" w:space="0" w:color="000000"/>
              <w:bottom w:val="single" w:sz="4" w:space="0" w:color="000000"/>
              <w:right w:val="single" w:sz="4" w:space="0" w:color="000000"/>
            </w:tcBorders>
          </w:tcPr>
          <w:p>
            <w:pPr/>
          </w:p>
        </w:tc>
      </w:tr>
      <w:tr>
        <w:trPr>
          <w:trHeight w:val="379" w:hRule="exact"/>
        </w:trPr>
        <w:tc>
          <w:tcPr>
            <w:tcW w:w="1127" w:type="dxa"/>
            <w:vMerge/>
            <w:tcBorders>
              <w:left w:val="single" w:sz="4" w:space="0" w:color="000000"/>
              <w:bottom w:val="single" w:sz="4" w:space="0" w:color="000000"/>
              <w:right w:val="single" w:sz="4" w:space="0" w:color="000000"/>
            </w:tcBorders>
          </w:tcPr>
          <w:p>
            <w:pP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6,509,100.00</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2002-12-21</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0"/>
              <w:jc w:val="center"/>
              <w:rPr>
                <w:rFonts w:ascii="宋体" w:hAnsi="宋体" w:cs="宋体" w:eastAsia="宋体" w:hint="default"/>
                <w:sz w:val="18"/>
                <w:szCs w:val="18"/>
              </w:rPr>
            </w:pPr>
            <w:r>
              <w:rPr>
                <w:rFonts w:ascii="宋体"/>
                <w:sz w:val="18"/>
              </w:rPr>
              <w:t>2017-12-20</w:t>
            </w:r>
          </w:p>
        </w:tc>
        <w:tc>
          <w:tcPr>
            <w:tcW w:w="793" w:type="dxa"/>
            <w:vMerge/>
            <w:tcBorders>
              <w:left w:val="single" w:sz="4" w:space="0" w:color="000000"/>
              <w:bottom w:val="single" w:sz="4" w:space="0" w:color="000000"/>
              <w:right w:val="single" w:sz="4" w:space="0" w:color="000000"/>
            </w:tcBorders>
          </w:tcPr>
          <w:p>
            <w:pPr/>
          </w:p>
        </w:tc>
        <w:tc>
          <w:tcPr>
            <w:tcW w:w="28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信用</w:t>
            </w:r>
          </w:p>
        </w:tc>
      </w:tr>
      <w:tr>
        <w:trPr>
          <w:trHeight w:val="379" w:hRule="exact"/>
        </w:trPr>
        <w:tc>
          <w:tcPr>
            <w:tcW w:w="1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7"/>
              <w:ind w:right="101"/>
              <w:jc w:val="right"/>
              <w:rPr>
                <w:rFonts w:ascii="宋体" w:hAnsi="宋体" w:cs="宋体" w:eastAsia="宋体" w:hint="default"/>
                <w:sz w:val="18"/>
                <w:szCs w:val="18"/>
              </w:rPr>
            </w:pPr>
            <w:r>
              <w:rPr>
                <w:rFonts w:ascii="宋体"/>
                <w:sz w:val="18"/>
              </w:rPr>
              <w:t>16,849,100.00</w:t>
            </w:r>
          </w:p>
        </w:tc>
        <w:tc>
          <w:tcPr>
            <w:tcW w:w="1116" w:type="dxa"/>
            <w:tcBorders>
              <w:top w:val="single" w:sz="4" w:space="0" w:color="000000"/>
              <w:left w:val="single" w:sz="4" w:space="0" w:color="000000"/>
              <w:bottom w:val="single" w:sz="4" w:space="0" w:color="000000"/>
              <w:right w:val="single" w:sz="4" w:space="0" w:color="000000"/>
            </w:tcBorders>
          </w:tcPr>
          <w:p>
            <w:pPr/>
          </w:p>
        </w:tc>
        <w:tc>
          <w:tcPr>
            <w:tcW w:w="1116" w:type="dxa"/>
            <w:tcBorders>
              <w:top w:val="single" w:sz="4" w:space="0" w:color="000000"/>
              <w:left w:val="single" w:sz="4" w:space="0" w:color="000000"/>
              <w:bottom w:val="single" w:sz="4" w:space="0" w:color="000000"/>
              <w:right w:val="single" w:sz="4" w:space="0" w:color="000000"/>
            </w:tcBorders>
          </w:tcPr>
          <w:p>
            <w:pPr/>
          </w:p>
        </w:tc>
        <w:tc>
          <w:tcPr>
            <w:tcW w:w="793" w:type="dxa"/>
            <w:tcBorders>
              <w:top w:val="single" w:sz="4" w:space="0" w:color="000000"/>
              <w:left w:val="single" w:sz="4" w:space="0" w:color="000000"/>
              <w:bottom w:val="single" w:sz="4" w:space="0" w:color="000000"/>
              <w:right w:val="single" w:sz="4" w:space="0" w:color="000000"/>
            </w:tcBorders>
          </w:tcPr>
          <w:p>
            <w:pPr/>
          </w:p>
        </w:tc>
        <w:tc>
          <w:tcPr>
            <w:tcW w:w="2860" w:type="dxa"/>
            <w:tcBorders>
              <w:top w:val="single" w:sz="4" w:space="0" w:color="000000"/>
              <w:left w:val="single" w:sz="4" w:space="0" w:color="000000"/>
              <w:bottom w:val="single" w:sz="4" w:space="0" w:color="000000"/>
              <w:right w:val="single" w:sz="4" w:space="0" w:color="000000"/>
            </w:tcBorders>
          </w:tcPr>
          <w:p>
            <w:pPr/>
          </w:p>
        </w:tc>
        <w:tc>
          <w:tcPr>
            <w:tcW w:w="106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5" w:right="112"/>
        <w:jc w:val="left"/>
      </w:pPr>
      <w:r>
        <w:rPr/>
        <w:t>（3）年末保证借款具体情况</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2694"/>
        <w:gridCol w:w="1626"/>
        <w:gridCol w:w="4654"/>
      </w:tblGrid>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贷款单位</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55" w:right="0"/>
              <w:jc w:val="left"/>
              <w:rPr>
                <w:rFonts w:ascii="宋体" w:hAnsi="宋体" w:cs="宋体" w:eastAsia="宋体" w:hint="default"/>
                <w:sz w:val="21"/>
                <w:szCs w:val="21"/>
              </w:rPr>
            </w:pPr>
            <w:r>
              <w:rPr>
                <w:rFonts w:ascii="宋体" w:hAnsi="宋体" w:cs="宋体" w:eastAsia="宋体" w:hint="default"/>
                <w:sz w:val="21"/>
                <w:szCs w:val="21"/>
              </w:rPr>
              <w:t>金额</w:t>
            </w:r>
          </w:p>
        </w:tc>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担保单位</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21"/>
                <w:szCs w:val="21"/>
              </w:rPr>
            </w:pPr>
            <w:r>
              <w:rPr>
                <w:rFonts w:ascii="宋体" w:hAnsi="宋体" w:cs="宋体" w:eastAsia="宋体" w:hint="default"/>
                <w:sz w:val="21"/>
                <w:szCs w:val="21"/>
              </w:rPr>
              <w:t>中国进出口银行成都分行</w:t>
            </w:r>
          </w:p>
        </w:tc>
        <w:tc>
          <w:tcPr>
            <w:tcW w:w="1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52" w:right="0"/>
              <w:jc w:val="left"/>
              <w:rPr>
                <w:rFonts w:ascii="宋体" w:hAnsi="宋体" w:cs="宋体" w:eastAsia="宋体" w:hint="default"/>
                <w:sz w:val="21"/>
                <w:szCs w:val="21"/>
              </w:rPr>
            </w:pPr>
            <w:r>
              <w:rPr>
                <w:rFonts w:ascii="宋体"/>
                <w:sz w:val="21"/>
              </w:rPr>
              <w:t>170,000,000.0</w:t>
            </w:r>
          </w:p>
        </w:tc>
        <w:tc>
          <w:tcPr>
            <w:tcW w:w="4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0" w:right="0"/>
              <w:jc w:val="left"/>
              <w:rPr>
                <w:rFonts w:ascii="宋体" w:hAnsi="宋体" w:cs="宋体" w:eastAsia="宋体" w:hint="default"/>
                <w:sz w:val="21"/>
                <w:szCs w:val="21"/>
              </w:rPr>
            </w:pPr>
            <w:r>
              <w:rPr>
                <w:rFonts w:ascii="宋体" w:hAnsi="宋体" w:cs="宋体" w:eastAsia="宋体" w:hint="default"/>
                <w:sz w:val="21"/>
                <w:szCs w:val="21"/>
              </w:rPr>
              <w:t>中国农业银行绵阳涪城支行</w:t>
            </w:r>
          </w:p>
        </w:tc>
      </w:tr>
    </w:tbl>
    <w:p>
      <w:pPr>
        <w:spacing w:line="240" w:lineRule="auto" w:before="10"/>
        <w:rPr>
          <w:rFonts w:ascii="宋体" w:hAnsi="宋体" w:cs="宋体" w:eastAsia="宋体" w:hint="default"/>
          <w:sz w:val="9"/>
          <w:szCs w:val="9"/>
        </w:rPr>
      </w:pPr>
    </w:p>
    <w:p>
      <w:pPr>
        <w:pStyle w:val="BodyText"/>
        <w:spacing w:line="240" w:lineRule="auto" w:before="35"/>
        <w:ind w:left="645" w:right="112"/>
        <w:jc w:val="left"/>
      </w:pPr>
      <w:r>
        <w:rPr>
          <w:rFonts w:ascii="Times New Roman" w:hAnsi="Times New Roman" w:cs="Times New Roman" w:eastAsia="Times New Roman" w:hint="default"/>
        </w:rPr>
        <w:t>2007</w:t>
      </w:r>
      <w:r>
        <w:rPr>
          <w:rFonts w:ascii="Times New Roman" w:hAnsi="Times New Roman" w:cs="Times New Roman" w:eastAsia="Times New Roman" w:hint="default"/>
          <w:spacing w:val="-16"/>
        </w:rPr>
        <w:t> </w:t>
      </w:r>
      <w:r>
        <w:rPr/>
        <w:t>年</w:t>
      </w:r>
      <w:r>
        <w:rPr>
          <w:spacing w:val="-61"/>
        </w:rPr>
        <w:t> </w:t>
      </w:r>
      <w:r>
        <w:rPr>
          <w:rFonts w:ascii="Times New Roman" w:hAnsi="Times New Roman" w:cs="Times New Roman" w:eastAsia="Times New Roman" w:hint="default"/>
        </w:rPr>
        <w:t>12</w:t>
      </w:r>
      <w:r>
        <w:rPr>
          <w:rFonts w:ascii="Times New Roman" w:hAnsi="Times New Roman" w:cs="Times New Roman" w:eastAsia="Times New Roman" w:hint="default"/>
          <w:spacing w:val="-18"/>
        </w:rPr>
        <w:t> </w:t>
      </w:r>
      <w:r>
        <w:rPr/>
        <w:t>月</w:t>
      </w:r>
      <w:r>
        <w:rPr>
          <w:spacing w:val="-60"/>
        </w:rPr>
        <w:t> </w:t>
      </w:r>
      <w:r>
        <w:rPr>
          <w:rFonts w:ascii="Times New Roman" w:hAnsi="Times New Roman" w:cs="Times New Roman" w:eastAsia="Times New Roman" w:hint="default"/>
        </w:rPr>
        <w:t>18</w:t>
      </w:r>
      <w:r>
        <w:rPr>
          <w:rFonts w:ascii="Times New Roman" w:hAnsi="Times New Roman" w:cs="Times New Roman" w:eastAsia="Times New Roman" w:hint="default"/>
          <w:spacing w:val="-16"/>
        </w:rPr>
        <w:t> </w:t>
      </w:r>
      <w:r>
        <w:rPr/>
        <w:t>日，本公司与进出口银行成都分行签订编号为（</w:t>
      </w:r>
      <w:r>
        <w:rPr>
          <w:rFonts w:ascii="Times New Roman" w:hAnsi="Times New Roman" w:cs="Times New Roman" w:eastAsia="Times New Roman" w:hint="default"/>
        </w:rPr>
        <w:t>2007</w:t>
      </w:r>
      <w:r>
        <w:rPr/>
        <w:t>）进出银（蓉进信合）字第</w:t>
      </w:r>
    </w:p>
    <w:p>
      <w:pPr>
        <w:pStyle w:val="BodyText"/>
        <w:spacing w:line="304" w:lineRule="auto" w:before="69"/>
        <w:ind w:left="225" w:right="230" w:hanging="1"/>
        <w:jc w:val="both"/>
      </w:pPr>
      <w:r>
        <w:rPr>
          <w:rFonts w:ascii="Times New Roman" w:hAnsi="Times New Roman" w:cs="Times New Roman" w:eastAsia="Times New Roman" w:hint="default"/>
        </w:rPr>
        <w:t>010</w:t>
      </w:r>
      <w:r>
        <w:rPr>
          <w:rFonts w:ascii="Times New Roman" w:hAnsi="Times New Roman" w:cs="Times New Roman" w:eastAsia="Times New Roman" w:hint="default"/>
          <w:spacing w:val="-35"/>
        </w:rPr>
        <w:t> </w:t>
      </w:r>
      <w:r>
        <w:rPr>
          <w:spacing w:val="-7"/>
        </w:rPr>
        <w:t>号，金额为</w:t>
      </w:r>
      <w:r>
        <w:rPr>
          <w:spacing w:val="-83"/>
        </w:rPr>
        <w:t> </w:t>
      </w:r>
      <w:r>
        <w:rPr>
          <w:rFonts w:ascii="Times New Roman" w:hAnsi="Times New Roman" w:cs="Times New Roman" w:eastAsia="Times New Roman" w:hint="default"/>
        </w:rPr>
        <w:t>RMB170,000,000.00</w:t>
      </w:r>
      <w:r>
        <w:rPr/>
        <w:t>，由中国农业银行绵阳涪城支行提供保函担保，中国农业银行绵阳 涪城支行要求本公司提供票据质押反担保。借贷双方约定该笔借款仅限于用于电视屏及电子产品进口 的对外支付，或归还其他银行为上述产品进口提供的贷款和融资。</w:t>
      </w:r>
    </w:p>
    <w:p>
      <w:pPr>
        <w:spacing w:after="0" w:line="304" w:lineRule="auto"/>
        <w:jc w:val="both"/>
        <w:sectPr>
          <w:pgSz w:w="12240" w:h="15840"/>
          <w:pgMar w:header="747" w:footer="718" w:top="980" w:bottom="900" w:left="1300" w:right="12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97" w:lineRule="auto" w:before="35"/>
        <w:ind w:left="645" w:right="6540"/>
        <w:jc w:val="left"/>
      </w:pPr>
      <w:r>
        <w:rPr/>
        <w:pict>
          <v:shape style="position:absolute;margin-left:76.019997pt;margin-top:35.613667pt;width:454.35pt;height:117.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52"/>
                    <w:gridCol w:w="3060"/>
                    <w:gridCol w:w="3060"/>
                  </w:tblGrid>
                  <w:tr>
                    <w:trPr>
                      <w:trHeight w:val="390"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5"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5"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90"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产品质量保证*</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202,206,018.87</w:t>
                        </w:r>
                        <w:r>
                          <w:rPr>
                            <w:rFonts w:ascii="宋体"/>
                            <w:sz w:val="21"/>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84,733,801.45</w:t>
                        </w:r>
                      </w:p>
                    </w:tc>
                  </w:tr>
                  <w:tr>
                    <w:trPr>
                      <w:trHeight w:val="390"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产品售后服务费</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43,939,888.05</w:t>
                        </w:r>
                      </w:p>
                    </w:tc>
                    <w:tc>
                      <w:tcPr>
                        <w:tcW w:w="306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增值税纠纷预计负债**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20,416,759.26</w:t>
                        </w:r>
                        <w:r>
                          <w:rPr>
                            <w:rFonts w:ascii="宋体"/>
                            <w:sz w:val="21"/>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90"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3,058,151.14</w:t>
                        </w:r>
                      </w:p>
                    </w:tc>
                    <w:tc>
                      <w:tcPr>
                        <w:tcW w:w="306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8"/>
                          <w:jc w:val="right"/>
                          <w:rPr>
                            <w:rFonts w:ascii="宋体" w:hAnsi="宋体" w:cs="宋体" w:eastAsia="宋体" w:hint="default"/>
                            <w:sz w:val="21"/>
                            <w:szCs w:val="21"/>
                          </w:rPr>
                        </w:pPr>
                        <w:r>
                          <w:rPr>
                            <w:rFonts w:ascii="宋体"/>
                            <w:spacing w:val="-1"/>
                            <w:sz w:val="21"/>
                          </w:rPr>
                          <w:t>269,620,817.32</w:t>
                        </w:r>
                        <w:r>
                          <w:rPr>
                            <w:rFonts w:ascii="宋体"/>
                            <w:sz w:val="21"/>
                          </w:rPr>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84,733,801.45</w:t>
                        </w:r>
                      </w:p>
                    </w:tc>
                  </w:tr>
                </w:tbl>
                <w:p>
                  <w:pPr/>
                </w:p>
              </w:txbxContent>
            </v:textbox>
            <w10:wrap type="none"/>
          </v:shape>
        </w:pict>
      </w:r>
      <w:r>
        <w:rPr/>
        <w:t>（</w:t>
      </w:r>
      <w:r>
        <w:rPr>
          <w:rFonts w:ascii="Times New Roman" w:hAnsi="Times New Roman" w:cs="Times New Roman" w:eastAsia="Times New Roman" w:hint="default"/>
        </w:rPr>
        <w:t>4</w:t>
      </w:r>
      <w:r>
        <w:rPr/>
        <w:t>）本年末无逾期借款。 注</w:t>
      </w:r>
      <w:r>
        <w:rPr>
          <w:spacing w:val="-55"/>
        </w:rPr>
        <w:t> </w:t>
      </w:r>
      <w:r>
        <w:rPr>
          <w:rFonts w:ascii="Times New Roman" w:hAnsi="Times New Roman" w:cs="Times New Roman" w:eastAsia="Times New Roman" w:hint="default"/>
        </w:rPr>
        <w:t>35</w:t>
      </w:r>
      <w:r>
        <w:rPr/>
        <w:t>、预计负债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BodyText"/>
        <w:spacing w:line="240" w:lineRule="auto" w:before="35"/>
        <w:ind w:left="645" w:right="108"/>
        <w:jc w:val="left"/>
      </w:pPr>
      <w:r>
        <w:rPr/>
        <w:t>*主要为手机销售预计可能发生的产品保修费用。</w:t>
      </w:r>
    </w:p>
    <w:p>
      <w:pPr>
        <w:pStyle w:val="BodyText"/>
        <w:spacing w:line="355" w:lineRule="auto" w:before="134"/>
        <w:ind w:left="225" w:right="140" w:firstLine="420"/>
        <w:jc w:val="left"/>
      </w:pPr>
      <w:r>
        <w:rPr/>
        <w:t>**为子公司美菱股份</w:t>
      </w:r>
      <w:r>
        <w:rPr>
          <w:spacing w:val="-46"/>
        </w:rPr>
        <w:t> </w:t>
      </w:r>
      <w:r>
        <w:rPr/>
        <w:t>2001</w:t>
      </w:r>
      <w:r>
        <w:rPr>
          <w:spacing w:val="-45"/>
        </w:rPr>
        <w:t> </w:t>
      </w:r>
      <w:r>
        <w:rPr>
          <w:spacing w:val="-4"/>
        </w:rPr>
        <w:t>年增值税税务纠纷所预计的预计损失金额，截至财务报告日，无实质性</w:t>
      </w:r>
      <w:r>
        <w:rPr/>
        <w:t> 进展。</w:t>
      </w:r>
    </w:p>
    <w:p>
      <w:pPr>
        <w:pStyle w:val="BodyText"/>
        <w:spacing w:line="240" w:lineRule="auto" w:before="153"/>
        <w:ind w:left="645" w:right="108"/>
        <w:jc w:val="left"/>
      </w:pPr>
      <w:r>
        <w:rPr/>
        <w:t>注</w:t>
      </w:r>
      <w:r>
        <w:rPr>
          <w:spacing w:val="-55"/>
        </w:rPr>
        <w:t> </w:t>
      </w:r>
      <w:r>
        <w:rPr/>
        <w:t>36、其他非流动负债</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056"/>
        <w:gridCol w:w="3055"/>
        <w:gridCol w:w="3058"/>
      </w:tblGrid>
      <w:tr>
        <w:trPr>
          <w:trHeight w:val="390"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4"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90"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24,512,800.00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22,290,000.00</w:t>
            </w:r>
            <w:r>
              <w:rPr>
                <w:rFonts w:ascii="宋体"/>
                <w:sz w:val="21"/>
              </w:rPr>
            </w:r>
          </w:p>
        </w:tc>
      </w:tr>
      <w:tr>
        <w:trPr>
          <w:trHeight w:val="390" w:hRule="exact"/>
        </w:trPr>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24,512,800.00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22,290,000.00</w:t>
            </w:r>
          </w:p>
        </w:tc>
      </w:tr>
    </w:tbl>
    <w:p>
      <w:pPr>
        <w:spacing w:line="240" w:lineRule="auto" w:before="10"/>
        <w:rPr>
          <w:rFonts w:ascii="宋体" w:hAnsi="宋体" w:cs="宋体" w:eastAsia="宋体" w:hint="default"/>
          <w:sz w:val="9"/>
          <w:szCs w:val="9"/>
        </w:rPr>
      </w:pPr>
    </w:p>
    <w:p>
      <w:pPr>
        <w:pStyle w:val="BodyText"/>
        <w:spacing w:line="314" w:lineRule="auto" w:before="35"/>
        <w:ind w:left="225" w:right="151" w:firstLine="420"/>
        <w:jc w:val="both"/>
      </w:pPr>
      <w:r>
        <w:rPr/>
        <w:t>政府补贴全为项目开发补贴，有关项目开发支出的情况详见附注八注</w:t>
      </w:r>
      <w:r>
        <w:rPr>
          <w:spacing w:val="-67"/>
        </w:rPr>
        <w:t> </w:t>
      </w:r>
      <w:r>
        <w:rPr>
          <w:spacing w:val="-3"/>
        </w:rPr>
        <w:t>17，政府补贴形成的递延收</w:t>
      </w:r>
      <w:r>
        <w:rPr/>
        <w:t> 益在相应的项目完成并转为无形资产开始摊销时按与无形资产摊销期限一致的期限平均转入各年度营 业外收入。</w:t>
      </w:r>
    </w:p>
    <w:p>
      <w:pPr>
        <w:pStyle w:val="BodyText"/>
        <w:spacing w:line="240" w:lineRule="auto" w:before="140"/>
        <w:ind w:left="645" w:right="108"/>
        <w:jc w:val="left"/>
      </w:pPr>
      <w:r>
        <w:rPr/>
        <w:t>注</w:t>
      </w:r>
      <w:r>
        <w:rPr>
          <w:spacing w:val="-53"/>
        </w:rPr>
        <w:t> </w:t>
      </w:r>
      <w:r>
        <w:rPr/>
        <w:t>37、股本</w:t>
      </w:r>
    </w:p>
    <w:p>
      <w:pPr>
        <w:spacing w:line="240" w:lineRule="auto" w:before="3"/>
        <w:rPr>
          <w:rFonts w:ascii="宋体" w:hAnsi="宋体" w:cs="宋体" w:eastAsia="宋体" w:hint="default"/>
          <w:sz w:val="3"/>
          <w:szCs w:val="3"/>
        </w:rPr>
      </w:pPr>
    </w:p>
    <w:tbl>
      <w:tblPr>
        <w:tblW w:w="0" w:type="auto"/>
        <w:jc w:val="left"/>
        <w:tblInd w:w="190" w:type="dxa"/>
        <w:tblLayout w:type="fixed"/>
        <w:tblCellMar>
          <w:top w:w="0" w:type="dxa"/>
          <w:left w:w="0" w:type="dxa"/>
          <w:bottom w:w="0" w:type="dxa"/>
          <w:right w:w="0" w:type="dxa"/>
        </w:tblCellMar>
        <w:tblLook w:val="01E0"/>
      </w:tblPr>
      <w:tblGrid>
        <w:gridCol w:w="2123"/>
        <w:gridCol w:w="1421"/>
        <w:gridCol w:w="1387"/>
        <w:gridCol w:w="1387"/>
        <w:gridCol w:w="1387"/>
        <w:gridCol w:w="1591"/>
      </w:tblGrid>
      <w:tr>
        <w:trPr>
          <w:trHeight w:val="42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pacing w:val="-10"/>
                <w:sz w:val="18"/>
                <w:szCs w:val="18"/>
              </w:rPr>
              <w:t>项目</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447" w:right="0"/>
              <w:jc w:val="left"/>
              <w:rPr>
                <w:rFonts w:ascii="宋体" w:hAnsi="宋体" w:cs="宋体" w:eastAsia="宋体" w:hint="default"/>
                <w:sz w:val="18"/>
                <w:szCs w:val="18"/>
              </w:rPr>
            </w:pPr>
            <w:r>
              <w:rPr>
                <w:rFonts w:ascii="宋体" w:hAnsi="宋体" w:cs="宋体" w:eastAsia="宋体" w:hint="default"/>
                <w:spacing w:val="-10"/>
                <w:sz w:val="18"/>
                <w:szCs w:val="18"/>
              </w:rPr>
              <w:t>年初数</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75" w:right="0"/>
              <w:jc w:val="left"/>
              <w:rPr>
                <w:rFonts w:ascii="宋体" w:hAnsi="宋体" w:cs="宋体" w:eastAsia="宋体" w:hint="default"/>
                <w:sz w:val="18"/>
                <w:szCs w:val="18"/>
              </w:rPr>
            </w:pPr>
            <w:r>
              <w:rPr>
                <w:rFonts w:ascii="宋体" w:hAnsi="宋体" w:cs="宋体" w:eastAsia="宋体" w:hint="default"/>
                <w:spacing w:val="-11"/>
                <w:sz w:val="18"/>
                <w:szCs w:val="18"/>
              </w:rPr>
              <w:t>股权分置变动</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75" w:right="0"/>
              <w:jc w:val="left"/>
              <w:rPr>
                <w:rFonts w:ascii="宋体" w:hAnsi="宋体" w:cs="宋体" w:eastAsia="宋体" w:hint="default"/>
                <w:sz w:val="18"/>
                <w:szCs w:val="18"/>
              </w:rPr>
            </w:pPr>
            <w:r>
              <w:rPr>
                <w:rFonts w:ascii="宋体" w:hAnsi="宋体" w:cs="宋体" w:eastAsia="宋体" w:hint="default"/>
                <w:spacing w:val="-11"/>
                <w:sz w:val="18"/>
                <w:szCs w:val="18"/>
              </w:rPr>
              <w:t>股份回购变动</w:t>
            </w:r>
            <w:r>
              <w:rPr>
                <w:rFonts w:ascii="宋体" w:hAnsi="宋体" w:cs="宋体" w:eastAsia="宋体" w:hint="default"/>
                <w:sz w:val="18"/>
                <w:szCs w:val="18"/>
              </w:rPr>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344" w:right="0"/>
              <w:jc w:val="left"/>
              <w:rPr>
                <w:rFonts w:ascii="宋体" w:hAnsi="宋体" w:cs="宋体" w:eastAsia="宋体" w:hint="default"/>
                <w:sz w:val="18"/>
                <w:szCs w:val="18"/>
              </w:rPr>
            </w:pPr>
            <w:r>
              <w:rPr>
                <w:rFonts w:ascii="宋体" w:hAnsi="宋体" w:cs="宋体" w:eastAsia="宋体" w:hint="default"/>
                <w:spacing w:val="-10"/>
                <w:sz w:val="18"/>
                <w:szCs w:val="18"/>
              </w:rPr>
              <w:t>其他变动</w:t>
            </w:r>
            <w:r>
              <w:rPr>
                <w:rFonts w:ascii="宋体" w:hAnsi="宋体" w:cs="宋体" w:eastAsia="宋体" w:hint="default"/>
                <w:sz w:val="18"/>
                <w:szCs w:val="18"/>
              </w:rPr>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right="0"/>
              <w:jc w:val="center"/>
              <w:rPr>
                <w:rFonts w:ascii="宋体" w:hAnsi="宋体" w:cs="宋体" w:eastAsia="宋体" w:hint="default"/>
                <w:sz w:val="18"/>
                <w:szCs w:val="18"/>
              </w:rPr>
            </w:pPr>
            <w:r>
              <w:rPr>
                <w:rFonts w:ascii="宋体" w:hAnsi="宋体" w:cs="宋体" w:eastAsia="宋体" w:hint="default"/>
                <w:spacing w:val="-10"/>
                <w:sz w:val="18"/>
                <w:szCs w:val="18"/>
              </w:rPr>
              <w:t>年末数</w:t>
            </w:r>
            <w:r>
              <w:rPr>
                <w:rFonts w:ascii="宋体" w:hAnsi="宋体" w:cs="宋体" w:eastAsia="宋体" w:hint="default"/>
                <w:sz w:val="18"/>
                <w:szCs w:val="18"/>
              </w:rPr>
            </w:r>
          </w:p>
        </w:tc>
      </w:tr>
      <w:tr>
        <w:trPr>
          <w:trHeight w:val="42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pacing w:val="-9"/>
                <w:sz w:val="18"/>
                <w:szCs w:val="18"/>
              </w:rPr>
              <w:t>一、限售流通股份</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7"/>
              <w:jc w:val="right"/>
              <w:rPr>
                <w:rFonts w:ascii="宋体" w:hAnsi="宋体" w:cs="宋体" w:eastAsia="宋体" w:hint="default"/>
                <w:sz w:val="21"/>
                <w:szCs w:val="21"/>
              </w:rPr>
            </w:pPr>
            <w:r>
              <w:rPr>
                <w:rFonts w:ascii="宋体"/>
                <w:spacing w:val="-1"/>
                <w:sz w:val="21"/>
              </w:rPr>
              <w:t>623,332,276</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9"/>
              <w:jc w:val="right"/>
              <w:rPr>
                <w:rFonts w:ascii="宋体" w:hAnsi="宋体" w:cs="宋体" w:eastAsia="宋体" w:hint="default"/>
                <w:sz w:val="21"/>
                <w:szCs w:val="21"/>
              </w:rPr>
            </w:pPr>
            <w:r>
              <w:rPr>
                <w:rFonts w:ascii="宋体"/>
                <w:spacing w:val="-1"/>
                <w:sz w:val="21"/>
              </w:rPr>
              <w:t>-33,887,802</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7"/>
              <w:jc w:val="right"/>
              <w:rPr>
                <w:rFonts w:ascii="宋体" w:hAnsi="宋体" w:cs="宋体" w:eastAsia="宋体" w:hint="default"/>
                <w:sz w:val="21"/>
                <w:szCs w:val="21"/>
              </w:rPr>
            </w:pPr>
            <w:r>
              <w:rPr>
                <w:rFonts w:ascii="宋体"/>
                <w:spacing w:val="-1"/>
                <w:sz w:val="21"/>
              </w:rPr>
              <w:t>589,444,474</w:t>
            </w:r>
          </w:p>
        </w:tc>
      </w:tr>
      <w:tr>
        <w:trPr>
          <w:trHeight w:val="42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181" w:right="0"/>
              <w:jc w:val="left"/>
              <w:rPr>
                <w:rFonts w:ascii="宋体" w:hAnsi="宋体" w:cs="宋体" w:eastAsia="宋体" w:hint="default"/>
                <w:sz w:val="18"/>
                <w:szCs w:val="18"/>
              </w:rPr>
            </w:pPr>
            <w:r>
              <w:rPr>
                <w:rFonts w:ascii="宋体" w:hAnsi="宋体" w:cs="宋体" w:eastAsia="宋体" w:hint="default"/>
                <w:spacing w:val="-11"/>
                <w:sz w:val="18"/>
                <w:szCs w:val="18"/>
              </w:rPr>
              <w:t>其中：国家持有股份</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7"/>
              <w:jc w:val="right"/>
              <w:rPr>
                <w:rFonts w:ascii="宋体" w:hAnsi="宋体" w:cs="宋体" w:eastAsia="宋体" w:hint="default"/>
                <w:sz w:val="21"/>
                <w:szCs w:val="21"/>
              </w:rPr>
            </w:pPr>
            <w:r>
              <w:rPr>
                <w:rFonts w:ascii="宋体"/>
                <w:spacing w:val="-1"/>
                <w:sz w:val="21"/>
              </w:rPr>
              <w:t>576,203,793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5,143,865</w:t>
            </w:r>
            <w:r>
              <w:rPr>
                <w:rFonts w:ascii="宋体"/>
                <w:sz w:val="21"/>
              </w:rPr>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8"/>
              <w:jc w:val="right"/>
              <w:rPr>
                <w:rFonts w:ascii="宋体" w:hAnsi="宋体" w:cs="宋体" w:eastAsia="宋体" w:hint="default"/>
                <w:sz w:val="21"/>
                <w:szCs w:val="21"/>
              </w:rPr>
            </w:pPr>
            <w:r>
              <w:rPr>
                <w:rFonts w:ascii="宋体"/>
                <w:spacing w:val="-1"/>
                <w:sz w:val="21"/>
              </w:rPr>
              <w:t>581,347,658</w:t>
            </w:r>
            <w:r>
              <w:rPr>
                <w:rFonts w:ascii="宋体"/>
                <w:sz w:val="21"/>
              </w:rPr>
            </w:r>
          </w:p>
        </w:tc>
      </w:tr>
      <w:tr>
        <w:trPr>
          <w:trHeight w:val="42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661" w:right="0"/>
              <w:jc w:val="left"/>
              <w:rPr>
                <w:rFonts w:ascii="宋体" w:hAnsi="宋体" w:cs="宋体" w:eastAsia="宋体" w:hint="default"/>
                <w:sz w:val="18"/>
                <w:szCs w:val="18"/>
              </w:rPr>
            </w:pPr>
            <w:r>
              <w:rPr>
                <w:rFonts w:ascii="宋体" w:hAnsi="宋体" w:cs="宋体" w:eastAsia="宋体" w:hint="default"/>
                <w:spacing w:val="-10"/>
                <w:sz w:val="18"/>
                <w:szCs w:val="18"/>
              </w:rPr>
              <w:t>境内法人持有股份</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7"/>
              <w:jc w:val="right"/>
              <w:rPr>
                <w:rFonts w:ascii="宋体" w:hAnsi="宋体" w:cs="宋体" w:eastAsia="宋体" w:hint="default"/>
                <w:sz w:val="21"/>
                <w:szCs w:val="21"/>
              </w:rPr>
            </w:pPr>
            <w:r>
              <w:rPr>
                <w:rFonts w:ascii="宋体"/>
                <w:spacing w:val="-1"/>
                <w:sz w:val="21"/>
              </w:rPr>
              <w:t>47,128,483</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-39,031,667</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19"/>
              <w:jc w:val="right"/>
              <w:rPr>
                <w:rFonts w:ascii="宋体" w:hAnsi="宋体" w:cs="宋体" w:eastAsia="宋体" w:hint="default"/>
                <w:sz w:val="21"/>
                <w:szCs w:val="21"/>
              </w:rPr>
            </w:pPr>
            <w:r>
              <w:rPr>
                <w:rFonts w:ascii="宋体"/>
                <w:spacing w:val="-1"/>
                <w:sz w:val="21"/>
              </w:rPr>
              <w:t>8,096,816</w:t>
            </w:r>
          </w:p>
        </w:tc>
      </w:tr>
      <w:tr>
        <w:trPr>
          <w:trHeight w:val="420"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pacing w:val="-11"/>
                <w:sz w:val="18"/>
                <w:szCs w:val="18"/>
              </w:rPr>
              <w:t>二、无限售流通股份</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1,274,879,142</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33,887,802</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1,308,766,944</w:t>
            </w:r>
          </w:p>
        </w:tc>
      </w:tr>
      <w:tr>
        <w:trPr>
          <w:trHeight w:val="421" w:hRule="exact"/>
        </w:trPr>
        <w:tc>
          <w:tcPr>
            <w:tcW w:w="2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6"/>
              <w:ind w:left="20" w:right="0"/>
              <w:jc w:val="left"/>
              <w:rPr>
                <w:rFonts w:ascii="宋体" w:hAnsi="宋体" w:cs="宋体" w:eastAsia="宋体" w:hint="default"/>
                <w:sz w:val="18"/>
                <w:szCs w:val="18"/>
              </w:rPr>
            </w:pPr>
            <w:r>
              <w:rPr>
                <w:rFonts w:ascii="宋体" w:hAnsi="宋体" w:cs="宋体" w:eastAsia="宋体" w:hint="default"/>
                <w:spacing w:val="-11"/>
                <w:sz w:val="18"/>
                <w:szCs w:val="18"/>
              </w:rPr>
              <w:t>三、股份总额</w:t>
            </w:r>
            <w:r>
              <w:rPr>
                <w:rFonts w:ascii="宋体" w:hAnsi="宋体" w:cs="宋体" w:eastAsia="宋体" w:hint="default"/>
                <w:sz w:val="18"/>
                <w:szCs w:val="18"/>
              </w:rPr>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1,898,211,418</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3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z w:val="21"/>
              </w:rPr>
              <w:t>-</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3"/>
              <w:ind w:right="20"/>
              <w:jc w:val="right"/>
              <w:rPr>
                <w:rFonts w:ascii="宋体" w:hAnsi="宋体" w:cs="宋体" w:eastAsia="宋体" w:hint="default"/>
                <w:sz w:val="21"/>
                <w:szCs w:val="21"/>
              </w:rPr>
            </w:pPr>
            <w:r>
              <w:rPr>
                <w:rFonts w:ascii="宋体"/>
                <w:spacing w:val="-1"/>
                <w:sz w:val="21"/>
              </w:rPr>
              <w:t>1,898,211,418</w:t>
            </w:r>
          </w:p>
        </w:tc>
      </w:tr>
    </w:tbl>
    <w:p>
      <w:pPr>
        <w:spacing w:line="240" w:lineRule="auto" w:before="10"/>
        <w:rPr>
          <w:rFonts w:ascii="宋体" w:hAnsi="宋体" w:cs="宋体" w:eastAsia="宋体" w:hint="default"/>
          <w:sz w:val="9"/>
          <w:szCs w:val="9"/>
        </w:rPr>
      </w:pPr>
    </w:p>
    <w:p>
      <w:pPr>
        <w:pStyle w:val="BodyText"/>
        <w:spacing w:line="314" w:lineRule="auto" w:before="35"/>
        <w:ind w:left="225" w:right="153" w:firstLine="420"/>
        <w:jc w:val="both"/>
      </w:pPr>
      <w:r>
        <w:rPr/>
        <w:t>股本变化为：2006年长虹集团公司因股权分置改革代其他限售流通股东向原无限售流通股东垫支 股份，本期收回原年垫支的部分股份；根据2006年股权分置改革方案，报告期内部分原限售流通股份 已转为无限售流通股份。</w:t>
      </w:r>
    </w:p>
    <w:p>
      <w:pPr>
        <w:pStyle w:val="BodyText"/>
        <w:spacing w:line="314" w:lineRule="auto"/>
        <w:ind w:left="225" w:right="152" w:firstLine="420"/>
        <w:jc w:val="both"/>
      </w:pPr>
      <w:r>
        <w:rPr>
          <w:spacing w:val="-3"/>
        </w:rPr>
        <w:t>截止2007年12月31日，长虹集团公司将拥有的本公司155,200,000受限流通股股权用于长虹集团公</w:t>
      </w:r>
      <w:r>
        <w:rPr/>
        <w:t> 司借款质押；截止2007年4月16日尚有53,000,000股未解除质押。</w:t>
      </w:r>
    </w:p>
    <w:p>
      <w:pPr>
        <w:spacing w:after="0" w:line="314" w:lineRule="auto"/>
        <w:jc w:val="both"/>
        <w:sectPr>
          <w:pgSz w:w="12240" w:h="15840"/>
          <w:pgMar w:header="747" w:footer="718" w:top="980" w:bottom="900" w:left="1300" w:right="132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240" w:lineRule="auto" w:before="35"/>
        <w:ind w:left="645" w:right="112"/>
        <w:jc w:val="left"/>
      </w:pPr>
      <w:r>
        <w:rPr/>
        <w:t>注</w:t>
      </w:r>
      <w:r>
        <w:rPr>
          <w:spacing w:val="-55"/>
        </w:rPr>
        <w:t> </w:t>
      </w:r>
      <w:r>
        <w:rPr/>
        <w:t>38、资本公积</w:t>
      </w:r>
    </w:p>
    <w:p>
      <w:pPr>
        <w:spacing w:line="240" w:lineRule="auto" w:before="3"/>
        <w:rPr>
          <w:rFonts w:ascii="宋体" w:hAnsi="宋体" w:cs="宋体" w:eastAsia="宋体" w:hint="default"/>
          <w:sz w:val="3"/>
          <w:szCs w:val="3"/>
        </w:rPr>
      </w:pPr>
    </w:p>
    <w:tbl>
      <w:tblPr>
        <w:tblW w:w="0" w:type="auto"/>
        <w:jc w:val="left"/>
        <w:tblInd w:w="152" w:type="dxa"/>
        <w:tblLayout w:type="fixed"/>
        <w:tblCellMar>
          <w:top w:w="0" w:type="dxa"/>
          <w:left w:w="0" w:type="dxa"/>
          <w:bottom w:w="0" w:type="dxa"/>
          <w:right w:w="0" w:type="dxa"/>
        </w:tblCellMar>
        <w:tblLook w:val="01E0"/>
      </w:tblPr>
      <w:tblGrid>
        <w:gridCol w:w="1816"/>
        <w:gridCol w:w="1927"/>
        <w:gridCol w:w="1890"/>
        <w:gridCol w:w="1890"/>
        <w:gridCol w:w="1890"/>
      </w:tblGrid>
      <w:tr>
        <w:trPr>
          <w:trHeight w:val="368"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38"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90" w:right="0"/>
              <w:jc w:val="left"/>
              <w:rPr>
                <w:rFonts w:ascii="宋体" w:hAnsi="宋体" w:cs="宋体" w:eastAsia="宋体" w:hint="default"/>
                <w:sz w:val="18"/>
                <w:szCs w:val="18"/>
              </w:rPr>
            </w:pPr>
            <w:r>
              <w:rPr>
                <w:rFonts w:ascii="宋体" w:hAnsi="宋体" w:cs="宋体" w:eastAsia="宋体" w:hint="default"/>
                <w:sz w:val="18"/>
                <w:szCs w:val="18"/>
              </w:rPr>
              <w:t>本年增加额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00" w:right="0"/>
              <w:jc w:val="left"/>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70" w:hRule="exact"/>
        </w:trPr>
        <w:tc>
          <w:tcPr>
            <w:tcW w:w="181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7"/>
              <w:ind w:left="62" w:right="0"/>
              <w:jc w:val="left"/>
              <w:rPr>
                <w:rFonts w:ascii="宋体" w:hAnsi="宋体" w:cs="宋体" w:eastAsia="宋体" w:hint="default"/>
                <w:sz w:val="18"/>
                <w:szCs w:val="18"/>
              </w:rPr>
            </w:pPr>
            <w:r>
              <w:rPr>
                <w:rFonts w:ascii="宋体" w:hAnsi="宋体" w:cs="宋体" w:eastAsia="宋体" w:hint="default"/>
                <w:sz w:val="18"/>
                <w:szCs w:val="18"/>
              </w:rPr>
              <w:t>股本溢价</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3,107,365,633.24</w:t>
            </w:r>
            <w:r>
              <w:rPr>
                <w:rFonts w:ascii="宋体"/>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3,107,365,633.24</w:t>
            </w:r>
            <w:r>
              <w:rPr>
                <w:rFonts w:ascii="宋体"/>
                <w:sz w:val="21"/>
              </w:rPr>
            </w:r>
          </w:p>
        </w:tc>
      </w:tr>
      <w:tr>
        <w:trPr>
          <w:trHeight w:val="368"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159,664,105.65</w:t>
            </w:r>
            <w:r>
              <w:rPr>
                <w:rFonts w:ascii="宋体"/>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3,030,111.32</w:t>
            </w:r>
            <w:r>
              <w:rPr>
                <w:rFonts w:ascii="宋体"/>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156,633,994.33</w:t>
            </w:r>
            <w:r>
              <w:rPr>
                <w:rFonts w:ascii="宋体"/>
                <w:sz w:val="21"/>
              </w:rPr>
            </w:r>
          </w:p>
        </w:tc>
      </w:tr>
      <w:tr>
        <w:trPr>
          <w:trHeight w:val="370"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3,267,029,738.89</w:t>
            </w:r>
            <w:r>
              <w:rPr>
                <w:rFonts w:ascii="宋体"/>
                <w:sz w:val="21"/>
              </w:rPr>
            </w:r>
          </w:p>
        </w:tc>
        <w:tc>
          <w:tcPr>
            <w:tcW w:w="1890" w:type="dxa"/>
            <w:tcBorders>
              <w:top w:val="single" w:sz="4" w:space="0" w:color="000000"/>
              <w:left w:val="single" w:sz="4" w:space="0" w:color="000000"/>
              <w:bottom w:val="single" w:sz="4" w:space="0" w:color="000000"/>
              <w:right w:val="single" w:sz="4" w:space="0" w:color="000000"/>
            </w:tcBorders>
          </w:tcPr>
          <w:p>
            <w:pP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3,030,111.32</w:t>
            </w:r>
            <w:r>
              <w:rPr>
                <w:rFonts w:ascii="宋体"/>
                <w:sz w:val="21"/>
              </w:rPr>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3,263,999,627.57</w:t>
            </w:r>
            <w:r>
              <w:rPr>
                <w:rFonts w:ascii="宋体"/>
                <w:sz w:val="21"/>
              </w:rPr>
            </w:r>
          </w:p>
        </w:tc>
      </w:tr>
    </w:tbl>
    <w:p>
      <w:pPr>
        <w:pStyle w:val="BodyText"/>
        <w:spacing w:line="240" w:lineRule="auto" w:before="86"/>
        <w:ind w:left="645" w:right="112"/>
        <w:jc w:val="left"/>
      </w:pPr>
      <w:r>
        <w:rPr/>
        <w:t>资本公积本期减少：</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4678"/>
        <w:gridCol w:w="1560"/>
        <w:gridCol w:w="2824"/>
      </w:tblGrid>
      <w:tr>
        <w:trPr>
          <w:trHeight w:val="36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注释</w:t>
            </w:r>
          </w:p>
        </w:tc>
      </w:tr>
      <w:tr>
        <w:trPr>
          <w:trHeight w:val="370"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四川长虹汽车运输有限责任公司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190,818.00</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4" w:right="0"/>
              <w:jc w:val="left"/>
              <w:rPr>
                <w:rFonts w:ascii="宋体" w:hAnsi="宋体" w:cs="宋体" w:eastAsia="宋体" w:hint="default"/>
                <w:sz w:val="21"/>
                <w:szCs w:val="21"/>
              </w:rPr>
            </w:pPr>
            <w:r>
              <w:rPr>
                <w:rFonts w:ascii="宋体"/>
                <w:sz w:val="21"/>
              </w:rPr>
              <w:t>*1</w:t>
            </w:r>
          </w:p>
        </w:tc>
      </w:tr>
      <w:tr>
        <w:trPr>
          <w:trHeight w:val="368"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对子公司增资或向少数股东购买股权影响</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21"/>
                <w:szCs w:val="21"/>
              </w:rPr>
            </w:pPr>
            <w:r>
              <w:rPr>
                <w:rFonts w:ascii="Arial Narrow"/>
                <w:spacing w:val="-1"/>
                <w:sz w:val="21"/>
              </w:rPr>
              <w:t>2,839,293.32</w:t>
            </w:r>
          </w:p>
        </w:tc>
        <w:tc>
          <w:tcPr>
            <w:tcW w:w="2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sz w:val="21"/>
              </w:rPr>
              <w:t>*2</w:t>
            </w:r>
          </w:p>
        </w:tc>
      </w:tr>
      <w:tr>
        <w:trPr>
          <w:trHeight w:val="370" w:hRule="exact"/>
        </w:trPr>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3,030,111.32</w:t>
            </w:r>
          </w:p>
        </w:tc>
        <w:tc>
          <w:tcPr>
            <w:tcW w:w="282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86"/>
        <w:ind w:left="645" w:right="112"/>
        <w:jc w:val="left"/>
      </w:pPr>
      <w:r>
        <w:rPr/>
        <w:t>*1：子公司清算，原权益法下被投资单位其他所有者权益变动的影响转出。</w:t>
      </w:r>
    </w:p>
    <w:p>
      <w:pPr>
        <w:pStyle w:val="BodyText"/>
        <w:spacing w:line="355" w:lineRule="auto" w:before="134"/>
        <w:ind w:left="225" w:right="112" w:firstLine="420"/>
        <w:jc w:val="left"/>
      </w:pPr>
      <w:r>
        <w:rPr>
          <w:spacing w:val="-3"/>
        </w:rPr>
        <w:t>*2：2007</w:t>
      </w:r>
      <w:r>
        <w:rPr>
          <w:spacing w:val="-63"/>
        </w:rPr>
        <w:t> </w:t>
      </w:r>
      <w:r>
        <w:rPr/>
        <w:t>年，本公司对以下子公司增资或向子公司少数股东购买股权。投资时点对子公司投资成</w:t>
      </w:r>
      <w:r>
        <w:rPr/>
        <w:t> </w:t>
      </w:r>
      <w:r>
        <w:rPr>
          <w:spacing w:val="-3"/>
        </w:rPr>
        <w:t>本与按照权益法核算的享有对子公司权益的差额按照《企业会计准则讲解</w:t>
      </w:r>
      <w:r>
        <w:rPr>
          <w:spacing w:val="-26"/>
        </w:rPr>
        <w:t> </w:t>
      </w:r>
      <w:r>
        <w:rPr>
          <w:spacing w:val="-6"/>
        </w:rPr>
        <w:t>2006》冲减或增加资本公积：</w:t>
      </w:r>
    </w:p>
    <w:p>
      <w:pPr>
        <w:spacing w:line="240" w:lineRule="auto" w:before="1"/>
        <w:rPr>
          <w:rFonts w:ascii="宋体" w:hAnsi="宋体" w:cs="宋体" w:eastAsia="宋体" w:hint="default"/>
          <w:sz w:val="5"/>
          <w:szCs w:val="5"/>
        </w:rPr>
      </w:pPr>
    </w:p>
    <w:tbl>
      <w:tblPr>
        <w:tblW w:w="0" w:type="auto"/>
        <w:jc w:val="left"/>
        <w:tblInd w:w="112" w:type="dxa"/>
        <w:tblLayout w:type="fixed"/>
        <w:tblCellMar>
          <w:top w:w="0" w:type="dxa"/>
          <w:left w:w="0" w:type="dxa"/>
          <w:bottom w:w="0" w:type="dxa"/>
          <w:right w:w="0" w:type="dxa"/>
        </w:tblCellMar>
        <w:tblLook w:val="01E0"/>
      </w:tblPr>
      <w:tblGrid>
        <w:gridCol w:w="1150"/>
        <w:gridCol w:w="4018"/>
        <w:gridCol w:w="2708"/>
        <w:gridCol w:w="1582"/>
      </w:tblGrid>
      <w:tr>
        <w:trPr>
          <w:trHeight w:val="37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投资时点按照新的投资比例对子公司享有权益</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母公司按权益法核算投资成本</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差异</w:t>
            </w:r>
          </w:p>
        </w:tc>
      </w:tr>
      <w:tr>
        <w:trPr>
          <w:trHeight w:val="36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444,283,906.32</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443,381,018.43</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902,887.89</w:t>
            </w:r>
          </w:p>
        </w:tc>
      </w:tr>
      <w:tr>
        <w:trPr>
          <w:trHeight w:val="37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39,047,575.27</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40,412,078.38</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-1,364,503.11</w:t>
            </w:r>
          </w:p>
        </w:tc>
      </w:tr>
      <w:tr>
        <w:trPr>
          <w:trHeight w:val="368"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湖南空调</w:t>
            </w:r>
          </w:p>
        </w:tc>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4,235,891.88</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3,609,345.92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626,545.96</w:t>
            </w:r>
          </w:p>
        </w:tc>
      </w:tr>
      <w:tr>
        <w:trPr>
          <w:trHeight w:val="37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4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2,709,702.00</w:t>
            </w:r>
          </w:p>
        </w:tc>
        <w:tc>
          <w:tcPr>
            <w:tcW w:w="2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35,339.42</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2,674,362.58</w:t>
            </w:r>
          </w:p>
        </w:tc>
      </w:tr>
      <w:tr>
        <w:trPr>
          <w:trHeight w:val="370" w:hRule="exact"/>
        </w:trPr>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59"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4018" w:type="dxa"/>
            <w:tcBorders>
              <w:top w:val="single" w:sz="4" w:space="0" w:color="000000"/>
              <w:left w:val="single" w:sz="4" w:space="0" w:color="000000"/>
              <w:bottom w:val="single" w:sz="4" w:space="0" w:color="000000"/>
              <w:right w:val="single" w:sz="4" w:space="0" w:color="000000"/>
            </w:tcBorders>
          </w:tcPr>
          <w:p>
            <w:pPr/>
          </w:p>
        </w:tc>
        <w:tc>
          <w:tcPr>
            <w:tcW w:w="2708" w:type="dxa"/>
            <w:tcBorders>
              <w:top w:val="single" w:sz="4" w:space="0" w:color="000000"/>
              <w:left w:val="single" w:sz="4" w:space="0" w:color="000000"/>
              <w:bottom w:val="single" w:sz="4" w:space="0" w:color="000000"/>
              <w:right w:val="single" w:sz="4" w:space="0" w:color="000000"/>
            </w:tcBorders>
          </w:tcPr>
          <w:p>
            <w:pP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2,839,293.32</w:t>
            </w:r>
            <w:r>
              <w:rPr>
                <w:rFonts w:ascii="宋体"/>
                <w:sz w:val="21"/>
              </w:rPr>
            </w:r>
          </w:p>
        </w:tc>
      </w:tr>
    </w:tbl>
    <w:p>
      <w:pPr>
        <w:pStyle w:val="BodyText"/>
        <w:spacing w:line="240" w:lineRule="auto" w:before="86"/>
        <w:ind w:left="750" w:right="112"/>
        <w:jc w:val="left"/>
      </w:pPr>
      <w:r>
        <w:rPr/>
        <w:t>注</w:t>
      </w:r>
      <w:r>
        <w:rPr>
          <w:spacing w:val="-55"/>
        </w:rPr>
        <w:t> </w:t>
      </w:r>
      <w:r>
        <w:rPr/>
        <w:t>39、盈余公积</w:t>
      </w:r>
    </w:p>
    <w:p>
      <w:pPr>
        <w:spacing w:line="240" w:lineRule="auto" w:before="10"/>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1440"/>
        <w:gridCol w:w="1962"/>
        <w:gridCol w:w="1638"/>
        <w:gridCol w:w="1800"/>
        <w:gridCol w:w="2134"/>
      </w:tblGrid>
      <w:tr>
        <w:trPr>
          <w:trHeight w:val="37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本年增加额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本年减少额</w:t>
            </w: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r>
      <w:tr>
        <w:trPr>
          <w:trHeight w:val="36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right="0"/>
              <w:jc w:val="center"/>
              <w:rPr>
                <w:rFonts w:ascii="宋体" w:hAnsi="宋体" w:cs="宋体" w:eastAsia="宋体" w:hint="default"/>
                <w:sz w:val="18"/>
                <w:szCs w:val="18"/>
              </w:rPr>
            </w:pPr>
            <w:r>
              <w:rPr>
                <w:rFonts w:ascii="宋体" w:hAnsi="宋体" w:cs="宋体" w:eastAsia="宋体" w:hint="default"/>
                <w:sz w:val="18"/>
                <w:szCs w:val="18"/>
              </w:rPr>
              <w:t>法定盈余公积</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sz w:val="18"/>
              </w:rPr>
              <w:t>3,499,923,025.51</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22,433,832.52</w:t>
            </w:r>
          </w:p>
        </w:tc>
        <w:tc>
          <w:tcPr>
            <w:tcW w:w="1800" w:type="dxa"/>
            <w:tcBorders>
              <w:top w:val="single" w:sz="4" w:space="0" w:color="000000"/>
              <w:left w:val="single" w:sz="4" w:space="0" w:color="000000"/>
              <w:bottom w:val="single" w:sz="4" w:space="0" w:color="000000"/>
              <w:right w:val="single" w:sz="4" w:space="0" w:color="000000"/>
            </w:tcBorders>
          </w:tcPr>
          <w:p>
            <w:pPr/>
          </w:p>
        </w:tc>
        <w:tc>
          <w:tcPr>
            <w:tcW w:w="2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3,522,356,858.03</w:t>
            </w:r>
          </w:p>
        </w:tc>
      </w:tr>
    </w:tbl>
    <w:p>
      <w:pPr>
        <w:spacing w:line="240" w:lineRule="auto" w:before="10"/>
        <w:rPr>
          <w:rFonts w:ascii="宋体" w:hAnsi="宋体" w:cs="宋体" w:eastAsia="宋体" w:hint="default"/>
          <w:sz w:val="9"/>
          <w:szCs w:val="9"/>
        </w:rPr>
      </w:pPr>
    </w:p>
    <w:p>
      <w:pPr>
        <w:pStyle w:val="BodyText"/>
        <w:spacing w:line="240" w:lineRule="auto" w:before="35"/>
        <w:ind w:left="645" w:right="112"/>
        <w:jc w:val="left"/>
      </w:pPr>
      <w:r>
        <w:rPr>
          <w:spacing w:val="-1"/>
        </w:rPr>
        <w:t>本公司第六届董事会第六十二次会议审议通过</w:t>
      </w:r>
      <w:r>
        <w:rPr/>
        <w:t>了</w:t>
      </w:r>
      <w:r>
        <w:rPr>
          <w:spacing w:val="-53"/>
        </w:rPr>
        <w:t> </w:t>
      </w:r>
      <w:r>
        <w:rPr>
          <w:spacing w:val="-1"/>
        </w:rPr>
        <w:t>200</w:t>
      </w:r>
      <w:r>
        <w:rPr/>
        <w:t>7</w:t>
      </w:r>
      <w:r>
        <w:rPr>
          <w:spacing w:val="-52"/>
        </w:rPr>
        <w:t> </w:t>
      </w:r>
      <w:r>
        <w:rPr>
          <w:spacing w:val="-1"/>
        </w:rPr>
        <w:t>年</w:t>
      </w:r>
      <w:r>
        <w:rPr>
          <w:spacing w:val="-2"/>
        </w:rPr>
        <w:t>度</w:t>
      </w:r>
      <w:r>
        <w:rPr>
          <w:spacing w:val="-1"/>
        </w:rPr>
        <w:t>利润分配方案</w:t>
      </w:r>
      <w:r>
        <w:rPr>
          <w:spacing w:val="-104"/>
        </w:rPr>
        <w:t>，</w:t>
      </w:r>
      <w:r>
        <w:rPr/>
        <w:t>分配方案内容之一为按</w:t>
      </w:r>
    </w:p>
    <w:p>
      <w:pPr>
        <w:pStyle w:val="BodyText"/>
        <w:spacing w:line="314" w:lineRule="auto" w:before="85"/>
        <w:ind w:left="645" w:right="1073" w:hanging="420"/>
        <w:jc w:val="left"/>
      </w:pPr>
      <w:r>
        <w:rPr/>
        <w:pict>
          <v:shape style="position:absolute;margin-left:76.019997pt;margin-top:38.113514pt;width:448.7pt;height:148.15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024"/>
                    <w:gridCol w:w="3024"/>
                    <w:gridCol w:w="2911"/>
                  </w:tblGrid>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63"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6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336,979,387.28</w:t>
                        </w:r>
                        <w:r>
                          <w:rPr>
                            <w:rFonts w:ascii="宋体"/>
                            <w:sz w:val="21"/>
                          </w:rPr>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229,021,219.22</w:t>
                        </w:r>
                        <w:r>
                          <w:rPr>
                            <w:rFonts w:ascii="宋体"/>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08" w:right="0"/>
                          <w:jc w:val="left"/>
                          <w:rPr>
                            <w:rFonts w:ascii="宋体" w:hAnsi="宋体" w:cs="宋体" w:eastAsia="宋体" w:hint="default"/>
                            <w:sz w:val="21"/>
                            <w:szCs w:val="21"/>
                          </w:rPr>
                        </w:pPr>
                        <w:r>
                          <w:rPr>
                            <w:rFonts w:ascii="宋体" w:hAnsi="宋体" w:cs="宋体" w:eastAsia="宋体" w:hint="default"/>
                            <w:sz w:val="21"/>
                            <w:szCs w:val="21"/>
                          </w:rPr>
                          <w:t>加：年初未分配利润</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434,744,781.97</w:t>
                        </w:r>
                        <w:r>
                          <w:rPr>
                            <w:rFonts w:ascii="宋体"/>
                            <w:sz w:val="21"/>
                          </w:rPr>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-1,198,141,809.78</w:t>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27" w:right="0"/>
                          <w:jc w:val="left"/>
                          <w:rPr>
                            <w:rFonts w:ascii="宋体" w:hAnsi="宋体" w:cs="宋体" w:eastAsia="宋体" w:hint="default"/>
                            <w:sz w:val="21"/>
                            <w:szCs w:val="21"/>
                          </w:rPr>
                        </w:pPr>
                        <w:r>
                          <w:rPr>
                            <w:rFonts w:ascii="宋体" w:hAnsi="宋体" w:cs="宋体" w:eastAsia="宋体" w:hint="default"/>
                            <w:sz w:val="21"/>
                            <w:szCs w:val="21"/>
                          </w:rPr>
                          <w:t>其他转入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1,421,906,667.98</w:t>
                        </w:r>
                        <w:r>
                          <w:rPr>
                            <w:rFonts w:ascii="宋体"/>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二、可供分配的利润</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771,724,169.25</w:t>
                        </w:r>
                        <w:r>
                          <w:rPr>
                            <w:rFonts w:ascii="宋体"/>
                            <w:sz w:val="21"/>
                          </w:rPr>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452,786,077.42</w:t>
                        </w:r>
                        <w:r>
                          <w:rPr>
                            <w:rFonts w:ascii="宋体"/>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减：提取的法定盈余公积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pacing w:val="-1"/>
                            <w:sz w:val="21"/>
                          </w:rPr>
                          <w:t>22,433,832.52</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tabs>
                            <w:tab w:pos="1015" w:val="left" w:leader="none"/>
                          </w:tabs>
                          <w:spacing w:line="240" w:lineRule="auto" w:before="86"/>
                          <w:ind w:right="101"/>
                          <w:jc w:val="right"/>
                          <w:rPr>
                            <w:rFonts w:ascii="宋体" w:hAnsi="宋体" w:cs="宋体" w:eastAsia="宋体" w:hint="default"/>
                            <w:sz w:val="21"/>
                            <w:szCs w:val="21"/>
                          </w:rPr>
                        </w:pPr>
                        <w:r>
                          <w:rPr>
                            <w:rFonts w:ascii="Times New Roman"/>
                            <w:sz w:val="21"/>
                          </w:rPr>
                        </w:r>
                        <w:r>
                          <w:rPr>
                            <w:rFonts w:ascii="Times New Roman"/>
                            <w:sz w:val="21"/>
                            <w:shd w:fill="D9D9D9" w:color="auto" w:val="clear"/>
                          </w:rPr>
                          <w:t> </w:t>
                          <w:tab/>
                        </w:r>
                        <w:r>
                          <w:rPr>
                            <w:rFonts w:ascii="宋体"/>
                            <w:spacing w:val="-1"/>
                            <w:sz w:val="21"/>
                            <w:shd w:fill="D9D9D9" w:color="auto" w:val="clear"/>
                          </w:rPr>
                          <w:t>18,041,295.45</w:t>
                        </w:r>
                        <w:r>
                          <w:rPr>
                            <w:rFonts w:ascii="宋体"/>
                            <w:spacing w:val="-1"/>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提取的法定公益金</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1"/>
                          <w:jc w:val="right"/>
                          <w:rPr>
                            <w:rFonts w:ascii="宋体" w:hAnsi="宋体" w:cs="宋体" w:eastAsia="宋体" w:hint="default"/>
                            <w:sz w:val="21"/>
                            <w:szCs w:val="21"/>
                          </w:rPr>
                        </w:pPr>
                        <w:r>
                          <w:rPr>
                            <w:rFonts w:ascii="宋体"/>
                            <w:sz w:val="21"/>
                          </w:rPr>
                        </w:r>
                        <w:r>
                          <w:rPr>
                            <w:rFonts w:ascii="宋体"/>
                            <w:sz w:val="21"/>
                            <w:shd w:fill="D9D9D9" w:color="auto" w:val="clear"/>
                          </w:rPr>
                          <w:t>-</w:t>
                        </w:r>
                        <w:r>
                          <w:rPr>
                            <w:rFonts w:ascii="宋体"/>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提取职工奖励及福利基金</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71"/>
                          <w:jc w:val="right"/>
                          <w:rPr>
                            <w:rFonts w:ascii="宋体" w:hAnsi="宋体" w:cs="宋体" w:eastAsia="宋体" w:hint="default"/>
                            <w:sz w:val="21"/>
                            <w:szCs w:val="21"/>
                          </w:rPr>
                        </w:pPr>
                        <w:r>
                          <w:rPr>
                            <w:rFonts w:ascii="宋体"/>
                            <w:sz w:val="21"/>
                          </w:rPr>
                        </w:r>
                        <w:r>
                          <w:rPr>
                            <w:rFonts w:ascii="宋体"/>
                            <w:sz w:val="21"/>
                            <w:shd w:fill="D9D9D9" w:color="auto" w:val="clear"/>
                          </w:rPr>
                          <w:t>-</w:t>
                        </w:r>
                        <w:r>
                          <w:rPr>
                            <w:rFonts w:ascii="宋体"/>
                            <w:sz w:val="21"/>
                          </w:rPr>
                        </w:r>
                      </w:p>
                    </w:tc>
                  </w:tr>
                </w:tbl>
                <w:p>
                  <w:pPr/>
                </w:p>
              </w:txbxContent>
            </v:textbox>
            <w10:wrap type="none"/>
          </v:shape>
        </w:pict>
      </w:r>
      <w:r>
        <w:rPr/>
        <w:t>本公司母公司单个会计主体</w:t>
      </w:r>
      <w:r>
        <w:rPr>
          <w:spacing w:val="-59"/>
        </w:rPr>
        <w:t> </w:t>
      </w:r>
      <w:r>
        <w:rPr/>
        <w:t>2007</w:t>
      </w:r>
      <w:r>
        <w:rPr>
          <w:spacing w:val="-58"/>
        </w:rPr>
        <w:t> </w:t>
      </w:r>
      <w:r>
        <w:rPr/>
        <w:t>年度净利润</w:t>
      </w:r>
      <w:r>
        <w:rPr>
          <w:spacing w:val="-59"/>
        </w:rPr>
        <w:t> </w:t>
      </w:r>
      <w:r>
        <w:rPr/>
        <w:t>10%提取法定盈余公积金</w:t>
      </w:r>
      <w:r>
        <w:rPr>
          <w:spacing w:val="-58"/>
        </w:rPr>
        <w:t> </w:t>
      </w:r>
      <w:r>
        <w:rPr/>
        <w:t>22,433,832.52</w:t>
      </w:r>
      <w:r>
        <w:rPr>
          <w:spacing w:val="-59"/>
        </w:rPr>
        <w:t> </w:t>
      </w:r>
      <w:r>
        <w:rPr/>
        <w:t>元。</w:t>
      </w:r>
      <w:r>
        <w:rPr/>
        <w:t> 注</w:t>
      </w:r>
      <w:r>
        <w:rPr>
          <w:spacing w:val="-55"/>
        </w:rPr>
        <w:t> </w:t>
      </w:r>
      <w:r>
        <w:rPr/>
        <w:t>40、未分配利润</w:t>
      </w:r>
    </w:p>
    <w:p>
      <w:pPr>
        <w:spacing w:after="0" w:line="314" w:lineRule="auto"/>
        <w:jc w:val="left"/>
        <w:sectPr>
          <w:pgSz w:w="12240" w:h="15840"/>
          <w:pgMar w:header="747" w:footer="718" w:top="980" w:bottom="900" w:left="1300" w:right="1240"/>
        </w:sectPr>
      </w:pPr>
    </w:p>
    <w:p>
      <w:pPr>
        <w:spacing w:line="240" w:lineRule="auto" w:before="0"/>
        <w:rPr>
          <w:rFonts w:ascii="宋体" w:hAnsi="宋体" w:cs="宋体" w:eastAsia="宋体" w:hint="default"/>
          <w:sz w:val="20"/>
          <w:szCs w:val="20"/>
        </w:rPr>
      </w:pPr>
      <w:r>
        <w:rPr/>
        <w:pict>
          <v:group style="position:absolute;margin-left:508.559998pt;margin-top:78.480003pt;width:11.8pt;height:11.95pt;mso-position-horizontal-relative:page;mso-position-vertical-relative:page;z-index:-1019032" coordorigin="10171,1570" coordsize="236,239">
            <v:shape style="position:absolute;left:10171;top:1570;width:236;height:239" coordorigin="10171,1570" coordsize="236,239" path="m10171,1808l10406,1808,10406,1570,10171,1570,10171,1808xe" filled="true" fillcolor="#d9d9d9" stroked="false">
              <v:path arrowok="t"/>
              <v:fill type="solid"/>
            </v:shape>
            <w10:wrap type="none"/>
          </v:group>
        </w:pict>
      </w:r>
      <w:r>
        <w:rPr/>
        <w:pict>
          <v:group style="position:absolute;margin-left:508.559998pt;margin-top:96.900002pt;width:11.8pt;height:11.95pt;mso-position-horizontal-relative:page;mso-position-vertical-relative:page;z-index:-1019008" coordorigin="10171,1938" coordsize="236,239">
            <v:shape style="position:absolute;left:10171;top:1938;width:236;height:239" coordorigin="10171,1938" coordsize="236,239" path="m10171,2177l10406,2177,10406,1938,10171,1938,10171,2177xe" filled="true" fillcolor="#d9d9d9" stroked="false">
              <v:path arrowok="t"/>
              <v:fill type="solid"/>
            </v:shape>
            <w10:wrap type="none"/>
          </v:group>
        </w:pict>
      </w:r>
      <w:r>
        <w:rPr/>
        <w:pict>
          <v:group style="position:absolute;margin-left:508.559998pt;margin-top:115.379997pt;width:11.8pt;height:11.95pt;mso-position-horizontal-relative:page;mso-position-vertical-relative:page;z-index:-1018984" coordorigin="10171,2308" coordsize="236,239">
            <v:shape style="position:absolute;left:10171;top:2308;width:236;height:239" coordorigin="10171,2308" coordsize="236,239" path="m10171,2546l10406,2546,10406,2308,10171,2308,10171,2546xe" filled="true" fillcolor="#d9d9d9" stroked="false">
              <v:path arrowok="t"/>
              <v:fill type="solid"/>
            </v:shape>
            <w10:wrap type="none"/>
          </v:group>
        </w:pict>
      </w: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3024"/>
        <w:gridCol w:w="3024"/>
        <w:gridCol w:w="2911"/>
      </w:tblGrid>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提取储备基金</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提取企业发展基金</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利润归还投资</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三、可供投资者分配的利润</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749,290,336.73</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tabs>
                <w:tab w:pos="1412" w:val="left" w:leader="none"/>
              </w:tabs>
              <w:spacing w:line="240" w:lineRule="auto" w:before="117"/>
              <w:ind w:right="101"/>
              <w:jc w:val="right"/>
              <w:rPr>
                <w:rFonts w:ascii="Times New Roman" w:hAnsi="Times New Roman" w:cs="Times New Roman" w:eastAsia="Times New Roman" w:hint="default"/>
                <w:sz w:val="21"/>
                <w:szCs w:val="21"/>
              </w:rPr>
            </w:pPr>
            <w:r>
              <w:rPr>
                <w:rFonts w:ascii="Times New Roman"/>
                <w:sz w:val="21"/>
              </w:rPr>
            </w:r>
            <w:r>
              <w:rPr>
                <w:rFonts w:ascii="Times New Roman"/>
                <w:sz w:val="21"/>
                <w:shd w:fill="D9D9D9" w:color="auto" w:val="clear"/>
              </w:rPr>
              <w:t> </w:t>
              <w:tab/>
            </w:r>
            <w:r>
              <w:rPr>
                <w:rFonts w:ascii="Times New Roman"/>
                <w:spacing w:val="-1"/>
                <w:sz w:val="21"/>
                <w:shd w:fill="D9D9D9" w:color="auto" w:val="clear"/>
              </w:rPr>
              <w:t>434,744,781.97</w:t>
            </w:r>
            <w:r>
              <w:rPr>
                <w:rFonts w:ascii="Times New Roman"/>
                <w:spacing w:val="-1"/>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减：应付优先股股利</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提取任意盈余公积</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应付普通股股利</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132,874,799.26</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9"/>
                <w:szCs w:val="9"/>
              </w:rPr>
            </w:pPr>
          </w:p>
          <w:p>
            <w:pPr>
              <w:pStyle w:val="TableParagraph"/>
              <w:spacing w:line="238" w:lineRule="exact"/>
              <w:ind w:left="2593" w:right="0"/>
              <w:jc w:val="left"/>
              <w:rPr>
                <w:rFonts w:ascii="宋体" w:hAnsi="宋体" w:cs="宋体" w:eastAsia="宋体" w:hint="default"/>
                <w:sz w:val="20"/>
                <w:szCs w:val="20"/>
              </w:rPr>
            </w:pPr>
            <w:r>
              <w:rPr>
                <w:rFonts w:ascii="宋体" w:hAnsi="宋体" w:cs="宋体" w:eastAsia="宋体" w:hint="default"/>
                <w:position w:val="-4"/>
                <w:sz w:val="20"/>
                <w:szCs w:val="20"/>
              </w:rPr>
              <w:pict>
                <v:group style="width:11.8pt;height:11.95pt;mso-position-horizontal-relative:char;mso-position-vertical-relative:line" coordorigin="0,0" coordsize="236,239">
                  <v:group style="position:absolute;left:0;top:0;width:236;height:239" coordorigin="0,0" coordsize="236,239">
                    <v:shape style="position:absolute;left:0;top:0;width:236;height:239" coordorigin="0,0" coordsize="236,239" path="m0,239l235,239,235,0,0,0,0,239xe" filled="true" fillcolor="#d9d9d9" stroked="false">
                      <v:path arrowok="t"/>
                      <v:fill type="solid"/>
                    </v:shape>
                  </v:group>
                </v:group>
              </w:pict>
            </w:r>
            <w:r>
              <w:rPr>
                <w:rFonts w:ascii="宋体" w:hAnsi="宋体" w:cs="宋体" w:eastAsia="宋体" w:hint="default"/>
                <w:position w:val="-4"/>
                <w:sz w:val="20"/>
                <w:szCs w:val="20"/>
              </w:rPr>
            </w:r>
          </w:p>
        </w:tc>
      </w:tr>
      <w:tr>
        <w:trPr>
          <w:trHeight w:val="37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23" w:right="0"/>
              <w:jc w:val="left"/>
              <w:rPr>
                <w:rFonts w:ascii="宋体" w:hAnsi="宋体" w:cs="宋体" w:eastAsia="宋体" w:hint="default"/>
                <w:sz w:val="21"/>
                <w:szCs w:val="21"/>
              </w:rPr>
            </w:pPr>
            <w:r>
              <w:rPr>
                <w:rFonts w:ascii="宋体" w:hAnsi="宋体" w:cs="宋体" w:eastAsia="宋体" w:hint="default"/>
                <w:sz w:val="21"/>
                <w:szCs w:val="21"/>
              </w:rPr>
              <w:t>转作股本的普通股股利</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right="206"/>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404"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103" w:right="0"/>
              <w:jc w:val="left"/>
              <w:rPr>
                <w:rFonts w:ascii="宋体" w:hAnsi="宋体" w:cs="宋体" w:eastAsia="宋体" w:hint="default"/>
                <w:sz w:val="21"/>
                <w:szCs w:val="21"/>
              </w:rPr>
            </w:pPr>
            <w:r>
              <w:rPr>
                <w:rFonts w:ascii="宋体" w:hAnsi="宋体" w:cs="宋体" w:eastAsia="宋体" w:hint="default"/>
                <w:sz w:val="21"/>
                <w:szCs w:val="21"/>
              </w:rPr>
              <w:t>四、未分配利润*</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616,415,537.47</w:t>
            </w:r>
          </w:p>
        </w:tc>
        <w:tc>
          <w:tcPr>
            <w:tcW w:w="2911" w:type="dxa"/>
            <w:tcBorders>
              <w:top w:val="single" w:sz="4" w:space="0" w:color="000000"/>
              <w:left w:val="single" w:sz="4" w:space="0" w:color="000000"/>
              <w:bottom w:val="single" w:sz="4" w:space="0" w:color="000000"/>
              <w:right w:val="single" w:sz="4" w:space="0" w:color="000000"/>
            </w:tcBorders>
          </w:tcPr>
          <w:p>
            <w:pPr>
              <w:pStyle w:val="TableParagraph"/>
              <w:tabs>
                <w:tab w:pos="1066" w:val="left" w:leader="none"/>
              </w:tabs>
              <w:spacing w:line="240" w:lineRule="auto" w:before="117"/>
              <w:ind w:right="101"/>
              <w:jc w:val="right"/>
              <w:rPr>
                <w:rFonts w:ascii="Times New Roman" w:hAnsi="Times New Roman" w:cs="Times New Roman" w:eastAsia="Times New Roman" w:hint="default"/>
                <w:sz w:val="21"/>
                <w:szCs w:val="21"/>
              </w:rPr>
            </w:pPr>
            <w:r>
              <w:rPr>
                <w:rFonts w:ascii="Times New Roman"/>
                <w:sz w:val="21"/>
              </w:rPr>
            </w:r>
            <w:r>
              <w:rPr>
                <w:rFonts w:ascii="Times New Roman"/>
                <w:sz w:val="21"/>
                <w:shd w:fill="D9D9D9" w:color="auto" w:val="clear"/>
              </w:rPr>
              <w:t> </w:t>
              <w:tab/>
            </w:r>
            <w:r>
              <w:rPr>
                <w:rFonts w:ascii="Times New Roman"/>
                <w:spacing w:val="-1"/>
                <w:sz w:val="21"/>
                <w:shd w:fill="D9D9D9" w:color="auto" w:val="clear"/>
              </w:rPr>
              <w:t>434,744,781.97</w:t>
            </w:r>
            <w:r>
              <w:rPr>
                <w:rFonts w:ascii="Times New Roman"/>
                <w:spacing w:val="-1"/>
                <w:sz w:val="21"/>
              </w:rPr>
            </w:r>
          </w:p>
        </w:tc>
      </w:tr>
    </w:tbl>
    <w:p>
      <w:pPr>
        <w:pStyle w:val="BodyText"/>
        <w:spacing w:line="240" w:lineRule="auto" w:before="86"/>
        <w:ind w:left="645" w:right="0"/>
        <w:jc w:val="left"/>
      </w:pPr>
      <w:r>
        <w:rPr/>
        <w:pict>
          <v:group style="position:absolute;margin-left:508.559998pt;margin-top:-88.016312pt;width:11.8pt;height:11.95pt;mso-position-horizontal-relative:page;mso-position-vertical-relative:paragraph;z-index:-1018960" coordorigin="10171,-1760" coordsize="236,239">
            <v:shape style="position:absolute;left:10171;top:-1760;width:236;height:239" coordorigin="10171,-1760" coordsize="236,239" path="m10171,-1522l10406,-1522,10406,-1760,10171,-1760,10171,-1522xe" filled="true" fillcolor="#d9d9d9" stroked="false">
              <v:path arrowok="t"/>
              <v:fill type="solid"/>
            </v:shape>
            <w10:wrap type="none"/>
          </v:group>
        </w:pict>
      </w:r>
      <w:r>
        <w:rPr/>
        <w:pict>
          <v:group style="position:absolute;margin-left:508.559998pt;margin-top:-69.596313pt;width:11.8pt;height:11.95pt;mso-position-horizontal-relative:page;mso-position-vertical-relative:paragraph;z-index:-1018936" coordorigin="10171,-1392" coordsize="236,239">
            <v:shape style="position:absolute;left:10171;top:-1392;width:236;height:239" coordorigin="10171,-1392" coordsize="236,239" path="m10171,-1153l10406,-1153,10406,-1392,10171,-1392,10171,-1153xe" filled="true" fillcolor="#d9d9d9" stroked="false">
              <v:path arrowok="t"/>
              <v:fill type="solid"/>
            </v:shape>
            <w10:wrap type="none"/>
          </v:group>
        </w:pict>
      </w:r>
      <w:r>
        <w:rPr/>
        <w:pict>
          <v:group style="position:absolute;margin-left:508.559998pt;margin-top:-32.696312pt;width:11.8pt;height:11.95pt;mso-position-horizontal-relative:page;mso-position-vertical-relative:paragraph;z-index:-1018912" coordorigin="10171,-654" coordsize="236,239">
            <v:shape style="position:absolute;left:10171;top:-654;width:236;height:239" coordorigin="10171,-654" coordsize="236,239" path="m10171,-415l10406,-415,10406,-654,10171,-654,10171,-415xe" filled="true" fillcolor="#d9d9d9" stroked="false">
              <v:path arrowok="t"/>
              <v:fill type="solid"/>
            </v:shape>
            <w10:wrap type="none"/>
          </v:group>
        </w:pict>
      </w:r>
      <w:r>
        <w:rPr/>
        <w:t>注</w:t>
      </w:r>
      <w:r>
        <w:rPr>
          <w:spacing w:val="-55"/>
        </w:rPr>
        <w:t> </w:t>
      </w:r>
      <w:r>
        <w:rPr/>
        <w:t>41、营业收入和营业成本</w:t>
      </w:r>
    </w:p>
    <w:p>
      <w:pPr>
        <w:spacing w:line="240" w:lineRule="auto" w:before="10"/>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3024"/>
        <w:gridCol w:w="3024"/>
        <w:gridCol w:w="3024"/>
      </w:tblGrid>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81"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981"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23,046,832,431.87</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18,892,974,985.80</w:t>
            </w:r>
            <w:r>
              <w:rPr>
                <w:rFonts w:ascii="宋体"/>
                <w:sz w:val="21"/>
              </w:rPr>
            </w:r>
          </w:p>
        </w:tc>
      </w:tr>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主营业务收入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22,914,385,801.14</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18,757,318,138.20</w:t>
            </w:r>
            <w:r>
              <w:rPr>
                <w:rFonts w:ascii="宋体"/>
                <w:sz w:val="21"/>
              </w:rPr>
            </w:r>
          </w:p>
        </w:tc>
      </w:tr>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132,446,630.73</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135,656,847.60</w:t>
            </w:r>
          </w:p>
        </w:tc>
      </w:tr>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19,454,950,788.83</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15,892,901,445.62</w:t>
            </w:r>
            <w:r>
              <w:rPr>
                <w:rFonts w:ascii="宋体"/>
                <w:sz w:val="21"/>
              </w:rPr>
            </w:r>
          </w:p>
        </w:tc>
      </w:tr>
      <w:tr>
        <w:trPr>
          <w:trHeight w:val="390"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主营业务成本</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19,400,456,043.34</w:t>
            </w:r>
            <w:r>
              <w:rPr>
                <w:rFonts w:ascii="宋体"/>
                <w:sz w:val="21"/>
              </w:rPr>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15,846,546,554.11</w:t>
            </w:r>
            <w:r>
              <w:rPr>
                <w:rFonts w:ascii="宋体"/>
                <w:sz w:val="21"/>
              </w:rPr>
            </w:r>
          </w:p>
        </w:tc>
      </w:tr>
      <w:tr>
        <w:trPr>
          <w:trHeight w:val="391" w:hRule="exact"/>
        </w:trPr>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67" w:right="0"/>
              <w:jc w:val="left"/>
              <w:rPr>
                <w:rFonts w:ascii="宋体" w:hAnsi="宋体" w:cs="宋体" w:eastAsia="宋体" w:hint="default"/>
                <w:sz w:val="21"/>
                <w:szCs w:val="21"/>
              </w:rPr>
            </w:pPr>
            <w:r>
              <w:rPr>
                <w:rFonts w:ascii="宋体" w:hAnsi="宋体" w:cs="宋体" w:eastAsia="宋体" w:hint="default"/>
                <w:sz w:val="21"/>
                <w:szCs w:val="21"/>
              </w:rPr>
              <w:t>其他业务成本</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1"/>
              <w:jc w:val="right"/>
              <w:rPr>
                <w:rFonts w:ascii="宋体" w:hAnsi="宋体" w:cs="宋体" w:eastAsia="宋体" w:hint="default"/>
                <w:sz w:val="21"/>
                <w:szCs w:val="21"/>
              </w:rPr>
            </w:pPr>
            <w:r>
              <w:rPr>
                <w:rFonts w:ascii="宋体"/>
                <w:spacing w:val="-1"/>
                <w:sz w:val="21"/>
              </w:rPr>
              <w:t>54,494,745.49</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102"/>
              <w:jc w:val="right"/>
              <w:rPr>
                <w:rFonts w:ascii="宋体" w:hAnsi="宋体" w:cs="宋体" w:eastAsia="宋体" w:hint="default"/>
                <w:sz w:val="21"/>
                <w:szCs w:val="21"/>
              </w:rPr>
            </w:pPr>
            <w:r>
              <w:rPr>
                <w:rFonts w:ascii="宋体"/>
                <w:spacing w:val="-1"/>
                <w:sz w:val="21"/>
              </w:rPr>
              <w:t>46,354,891.51</w:t>
            </w:r>
            <w:r>
              <w:rPr>
                <w:rFonts w:ascii="宋体"/>
                <w:sz w:val="21"/>
              </w:rPr>
            </w:r>
          </w:p>
        </w:tc>
      </w:tr>
    </w:tbl>
    <w:p>
      <w:pPr>
        <w:pStyle w:val="BodyText"/>
        <w:spacing w:line="240" w:lineRule="auto" w:before="86"/>
        <w:ind w:left="645" w:right="0"/>
        <w:jc w:val="left"/>
      </w:pPr>
      <w:r>
        <w:rPr/>
        <w:t>（</w:t>
      </w:r>
      <w:r>
        <w:rPr>
          <w:rFonts w:ascii="Times New Roman" w:hAnsi="Times New Roman" w:cs="Times New Roman" w:eastAsia="Times New Roman" w:hint="default"/>
        </w:rPr>
        <w:t>1</w:t>
      </w:r>
      <w:r>
        <w:rPr/>
        <w:t>）主营业务收入和主营业务成本明细如下：</w:t>
      </w:r>
    </w:p>
    <w:p>
      <w:pPr>
        <w:spacing w:line="240" w:lineRule="auto" w:before="7"/>
        <w:rPr>
          <w:rFonts w:ascii="宋体" w:hAnsi="宋体" w:cs="宋体" w:eastAsia="宋体" w:hint="default"/>
          <w:sz w:val="11"/>
          <w:szCs w:val="11"/>
        </w:rPr>
      </w:pPr>
    </w:p>
    <w:tbl>
      <w:tblPr>
        <w:tblW w:w="0" w:type="auto"/>
        <w:jc w:val="left"/>
        <w:tblInd w:w="112" w:type="dxa"/>
        <w:tblLayout w:type="fixed"/>
        <w:tblCellMar>
          <w:top w:w="0" w:type="dxa"/>
          <w:left w:w="0" w:type="dxa"/>
          <w:bottom w:w="0" w:type="dxa"/>
          <w:right w:w="0" w:type="dxa"/>
        </w:tblCellMar>
        <w:tblLook w:val="01E0"/>
      </w:tblPr>
      <w:tblGrid>
        <w:gridCol w:w="1018"/>
        <w:gridCol w:w="1610"/>
        <w:gridCol w:w="1440"/>
        <w:gridCol w:w="1620"/>
        <w:gridCol w:w="1440"/>
        <w:gridCol w:w="1440"/>
        <w:gridCol w:w="1260"/>
      </w:tblGrid>
      <w:tr>
        <w:trPr>
          <w:trHeight w:val="390" w:hRule="exact"/>
        </w:trPr>
        <w:tc>
          <w:tcPr>
            <w:tcW w:w="1018"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pacing w:val="-10"/>
                <w:sz w:val="18"/>
                <w:szCs w:val="18"/>
              </w:rPr>
              <w:t>项目</w:t>
            </w:r>
            <w:r>
              <w:rPr>
                <w:rFonts w:ascii="宋体" w:hAnsi="宋体" w:cs="宋体" w:eastAsia="宋体" w:hint="default"/>
                <w:sz w:val="18"/>
                <w:szCs w:val="18"/>
              </w:rPr>
            </w:r>
          </w:p>
        </w:tc>
        <w:tc>
          <w:tcPr>
            <w:tcW w:w="30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9" w:right="0"/>
              <w:jc w:val="left"/>
              <w:rPr>
                <w:rFonts w:ascii="宋体" w:hAnsi="宋体" w:cs="宋体" w:eastAsia="宋体" w:hint="default"/>
                <w:sz w:val="18"/>
                <w:szCs w:val="18"/>
              </w:rPr>
            </w:pPr>
            <w:r>
              <w:rPr>
                <w:rFonts w:ascii="宋体" w:hAnsi="宋体" w:cs="宋体" w:eastAsia="宋体" w:hint="default"/>
                <w:spacing w:val="-11"/>
                <w:sz w:val="18"/>
                <w:szCs w:val="18"/>
              </w:rPr>
              <w:t>主营业务收入</w:t>
            </w:r>
            <w:r>
              <w:rPr>
                <w:rFonts w:ascii="宋体" w:hAnsi="宋体" w:cs="宋体" w:eastAsia="宋体" w:hint="default"/>
                <w:sz w:val="18"/>
                <w:szCs w:val="18"/>
              </w:rPr>
            </w:r>
          </w:p>
        </w:tc>
        <w:tc>
          <w:tcPr>
            <w:tcW w:w="306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13" w:right="0"/>
              <w:jc w:val="left"/>
              <w:rPr>
                <w:rFonts w:ascii="宋体" w:hAnsi="宋体" w:cs="宋体" w:eastAsia="宋体" w:hint="default"/>
                <w:sz w:val="18"/>
                <w:szCs w:val="18"/>
              </w:rPr>
            </w:pPr>
            <w:r>
              <w:rPr>
                <w:rFonts w:ascii="宋体" w:hAnsi="宋体" w:cs="宋体" w:eastAsia="宋体" w:hint="default"/>
                <w:spacing w:val="-11"/>
                <w:sz w:val="18"/>
                <w:szCs w:val="18"/>
              </w:rPr>
              <w:t>主营业务成本</w:t>
            </w:r>
            <w:r>
              <w:rPr>
                <w:rFonts w:ascii="宋体" w:hAnsi="宋体" w:cs="宋体" w:eastAsia="宋体" w:hint="default"/>
                <w:sz w:val="18"/>
                <w:szCs w:val="18"/>
              </w:rPr>
            </w:r>
          </w:p>
        </w:tc>
        <w:tc>
          <w:tcPr>
            <w:tcW w:w="27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33" w:right="0"/>
              <w:jc w:val="left"/>
              <w:rPr>
                <w:rFonts w:ascii="宋体" w:hAnsi="宋体" w:cs="宋体" w:eastAsia="宋体" w:hint="default"/>
                <w:sz w:val="18"/>
                <w:szCs w:val="18"/>
              </w:rPr>
            </w:pPr>
            <w:r>
              <w:rPr>
                <w:rFonts w:ascii="宋体" w:hAnsi="宋体" w:cs="宋体" w:eastAsia="宋体" w:hint="default"/>
                <w:spacing w:val="-11"/>
                <w:sz w:val="18"/>
                <w:szCs w:val="18"/>
              </w:rPr>
              <w:t>主营业务毛利</w:t>
            </w:r>
            <w:r>
              <w:rPr>
                <w:rFonts w:ascii="宋体" w:hAnsi="宋体" w:cs="宋体" w:eastAsia="宋体" w:hint="default"/>
                <w:sz w:val="18"/>
                <w:szCs w:val="18"/>
              </w:rPr>
            </w:r>
          </w:p>
        </w:tc>
      </w:tr>
      <w:tr>
        <w:trPr>
          <w:trHeight w:val="390" w:hRule="exact"/>
        </w:trPr>
        <w:tc>
          <w:tcPr>
            <w:tcW w:w="1018" w:type="dxa"/>
            <w:vMerge/>
            <w:tcBorders>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0"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2006</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 w:right="0"/>
              <w:jc w:val="center"/>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0"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2006</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0"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0"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2006</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电视机</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10,831,942,515.30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1"/>
              <w:jc w:val="right"/>
              <w:rPr>
                <w:rFonts w:ascii="Arial Narrow" w:hAnsi="Arial Narrow" w:cs="Arial Narrow" w:eastAsia="Arial Narrow" w:hint="default"/>
                <w:sz w:val="18"/>
                <w:szCs w:val="18"/>
              </w:rPr>
            </w:pPr>
            <w:r>
              <w:rPr>
                <w:rFonts w:ascii="Arial Narrow"/>
                <w:spacing w:val="-11"/>
                <w:sz w:val="18"/>
              </w:rPr>
              <w:t>9,532,966,745.11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8,708,471,326.57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7,533,800,021.68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2,123,471,188.73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1,999,166,723.43</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空调</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1,782,834,960.77</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1,390,692,101.09</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1,463,438,865.72</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1,040,126,378.36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319,396,095.05</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350,565,722.73</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视听</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174,891,458.08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319,707,347.07</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194,494,663.71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310,972,034.84</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-19,603,205.63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8,735,312.23</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电池</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136,257,588.97</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138,396,318.27</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2"/>
                <w:sz w:val="18"/>
              </w:rPr>
              <w:t>115,758,166.93</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124,874,999.12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20,499,422.04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13,521,319.15</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网络</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833,581,536.48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402,187,104.44</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683,258,883.60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351,814,475.98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150,322,652.88</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50,372,628.46</w:t>
            </w:r>
            <w:r>
              <w:rPr>
                <w:rFonts w:ascii="Arial Narrow"/>
                <w:sz w:val="18"/>
              </w:rPr>
            </w:r>
          </w:p>
        </w:tc>
      </w:tr>
      <w:tr>
        <w:trPr>
          <w:trHeight w:val="77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套料半成</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品</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244,273,458.88</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1"/>
                <w:w w:val="95"/>
                <w:sz w:val="18"/>
              </w:rPr>
              <w:t>539,009,342.85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
                <w:sz w:val="18"/>
              </w:rPr>
              <w:t>213,370,271.62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1"/>
                <w:w w:val="95"/>
                <w:sz w:val="18"/>
              </w:rPr>
              <w:t>510,849,286.16</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30,903,187.26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right="101"/>
              <w:jc w:val="right"/>
              <w:rPr>
                <w:rFonts w:ascii="Arial Narrow" w:hAnsi="Arial Narrow" w:cs="Arial Narrow" w:eastAsia="Arial Narrow" w:hint="default"/>
                <w:sz w:val="18"/>
                <w:szCs w:val="18"/>
              </w:rPr>
            </w:pPr>
            <w:r>
              <w:rPr>
                <w:rFonts w:ascii="Arial Narrow"/>
                <w:spacing w:val="-11"/>
                <w:w w:val="95"/>
                <w:sz w:val="18"/>
              </w:rPr>
              <w:t>28,160,056.69</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冰箱</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3,023,433,582.76</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1,714,977,491.10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2"/>
                <w:sz w:val="18"/>
              </w:rPr>
              <w:t>2,785,712,411.75</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1,691,761,756.35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237,721,171.01</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23,215,734.75</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手机</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2,541,317,160.28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1,627,387,939.45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2,073,793,548.20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1,381,571,252.92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467,523,612.08</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245,816,686.53</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Arial Narrow" w:hAnsi="Arial Narrow" w:cs="Arial Narrow" w:eastAsia="Arial Narrow" w:hint="default"/>
                <w:spacing w:val="-5"/>
                <w:sz w:val="18"/>
                <w:szCs w:val="18"/>
              </w:rPr>
              <w:t>IT</w:t>
            </w:r>
            <w:r>
              <w:rPr>
                <w:rFonts w:ascii="Arial Narrow" w:hAnsi="Arial Narrow" w:cs="Arial Narrow" w:eastAsia="Arial Narrow" w:hint="default"/>
                <w:spacing w:val="-21"/>
                <w:sz w:val="18"/>
                <w:szCs w:val="18"/>
              </w:rPr>
              <w:t> </w:t>
            </w:r>
            <w:r>
              <w:rPr>
                <w:rFonts w:ascii="宋体" w:hAnsi="宋体" w:cs="宋体" w:eastAsia="宋体" w:hint="default"/>
                <w:spacing w:val="-10"/>
                <w:sz w:val="18"/>
                <w:szCs w:val="18"/>
              </w:rPr>
              <w:t>产品</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2,809,890,221.40</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2,595,724,381.48</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2,677,437,873.89</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2,462,248,286.65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132,452,347.51</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133,476,094.83</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运输</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51,782,544.32</w:t>
            </w:r>
          </w:p>
        </w:tc>
        <w:tc>
          <w:tcPr>
            <w:tcW w:w="1440"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47,018,308.95</w:t>
            </w:r>
          </w:p>
        </w:tc>
        <w:tc>
          <w:tcPr>
            <w:tcW w:w="144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4,764,235.37</w:t>
            </w:r>
            <w:r>
              <w:rPr>
                <w:rFonts w:ascii="Arial Narrow"/>
                <w:sz w:val="18"/>
              </w:rPr>
            </w:r>
          </w:p>
        </w:tc>
        <w:tc>
          <w:tcPr>
            <w:tcW w:w="1260"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其他</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484,180,773.90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496,269,367.34</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437,701,722.40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438,528,062.05</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46,479,051.50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57,741,305.29</w:t>
            </w:r>
            <w:r>
              <w:rPr>
                <w:rFonts w:ascii="Arial Narrow"/>
                <w:sz w:val="18"/>
              </w:rPr>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3" w:right="0"/>
              <w:jc w:val="left"/>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22,914,385,801.14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18,757,318,138.20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19,400,456,043.34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1"/>
              <w:jc w:val="right"/>
              <w:rPr>
                <w:rFonts w:ascii="Arial Narrow" w:hAnsi="Arial Narrow" w:cs="Arial Narrow" w:eastAsia="Arial Narrow" w:hint="default"/>
                <w:sz w:val="18"/>
                <w:szCs w:val="18"/>
              </w:rPr>
            </w:pPr>
            <w:r>
              <w:rPr>
                <w:rFonts w:ascii="Arial Narrow"/>
                <w:spacing w:val="-11"/>
                <w:sz w:val="18"/>
              </w:rPr>
              <w:t>15,846,546,554.11</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3,513,929,757.80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1"/>
                <w:w w:val="95"/>
                <w:sz w:val="18"/>
              </w:rPr>
              <w:t>2,910,771,584.09</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2240" w:h="15840"/>
          <w:pgMar w:header="747" w:footer="718" w:top="980" w:bottom="900" w:left="1300" w:right="880"/>
        </w:sectPr>
      </w:pPr>
    </w:p>
    <w:p>
      <w:pPr>
        <w:spacing w:line="240" w:lineRule="auto" w:before="2"/>
        <w:rPr>
          <w:rFonts w:ascii="宋体" w:hAnsi="宋体" w:cs="宋体" w:eastAsia="宋体" w:hint="default"/>
          <w:sz w:val="29"/>
          <w:szCs w:val="29"/>
        </w:rPr>
      </w:pPr>
    </w:p>
    <w:p>
      <w:pPr>
        <w:pStyle w:val="BodyText"/>
        <w:spacing w:line="336" w:lineRule="auto" w:before="35"/>
        <w:ind w:right="223" w:firstLine="420"/>
        <w:jc w:val="left"/>
      </w:pPr>
      <w:r>
        <w:rPr/>
        <w:t>前五名客户的销售收入总额为：</w:t>
      </w:r>
      <w:r>
        <w:rPr>
          <w:rFonts w:ascii="Times New Roman" w:hAnsi="Times New Roman" w:cs="Times New Roman" w:eastAsia="Times New Roman" w:hint="default"/>
        </w:rPr>
        <w:t>1,182,865,554.13 </w:t>
      </w:r>
      <w:r>
        <w:rPr/>
        <w:t>元，以及占全部销售收入的比例为</w:t>
      </w:r>
      <w:r>
        <w:rPr>
          <w:spacing w:val="-78"/>
        </w:rPr>
        <w:t> </w:t>
      </w:r>
      <w:r>
        <w:rPr>
          <w:rFonts w:ascii="Times New Roman" w:hAnsi="Times New Roman" w:cs="Times New Roman" w:eastAsia="Times New Roman" w:hint="default"/>
        </w:rPr>
        <w:t>5.16%</w:t>
      </w:r>
      <w:r>
        <w:rPr/>
        <w:t>，本公 司本年出口收入为</w:t>
      </w:r>
      <w:r>
        <w:rPr>
          <w:spacing w:val="-58"/>
        </w:rPr>
        <w:t> </w:t>
      </w:r>
      <w:r>
        <w:rPr>
          <w:rFonts w:ascii="Times New Roman" w:hAnsi="Times New Roman" w:cs="Times New Roman" w:eastAsia="Times New Roman" w:hint="default"/>
        </w:rPr>
        <w:t>2,646,223,442.58</w:t>
      </w:r>
      <w:r>
        <w:rPr>
          <w:rFonts w:ascii="Times New Roman" w:hAnsi="Times New Roman" w:cs="Times New Roman" w:eastAsia="Times New Roman" w:hint="default"/>
          <w:spacing w:val="-4"/>
        </w:rPr>
        <w:t> </w:t>
      </w:r>
      <w:r>
        <w:rPr/>
        <w:t>元，与上年出口收入</w:t>
      </w:r>
      <w:r>
        <w:rPr>
          <w:spacing w:val="-58"/>
        </w:rPr>
        <w:t> </w:t>
      </w:r>
      <w:r>
        <w:rPr>
          <w:rFonts w:ascii="Times New Roman" w:hAnsi="Times New Roman" w:cs="Times New Roman" w:eastAsia="Times New Roman" w:hint="default"/>
        </w:rPr>
        <w:t>2,559,693,785.28</w:t>
      </w:r>
      <w:r>
        <w:rPr>
          <w:rFonts w:ascii="Times New Roman" w:hAnsi="Times New Roman" w:cs="Times New Roman" w:eastAsia="Times New Roman" w:hint="default"/>
          <w:spacing w:val="-15"/>
        </w:rPr>
        <w:t> </w:t>
      </w:r>
      <w:r>
        <w:rPr/>
        <w:t>基本持平。</w:t>
      </w:r>
    </w:p>
    <w:p>
      <w:pPr>
        <w:pStyle w:val="BodyText"/>
        <w:spacing w:line="240" w:lineRule="auto" w:before="25"/>
        <w:ind w:left="565" w:right="108"/>
        <w:jc w:val="left"/>
      </w:pPr>
      <w:r>
        <w:rPr/>
        <w:t>（</w:t>
      </w:r>
      <w:r>
        <w:rPr>
          <w:rFonts w:ascii="Times New Roman" w:hAnsi="Times New Roman" w:cs="Times New Roman" w:eastAsia="Times New Roman" w:hint="default"/>
        </w:rPr>
        <w:t>2</w:t>
      </w:r>
      <w:r>
        <w:rPr/>
        <w:t>）其他业务明细如下：</w:t>
      </w:r>
    </w:p>
    <w:p>
      <w:pPr>
        <w:spacing w:line="240" w:lineRule="auto" w:before="7"/>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1560"/>
        <w:gridCol w:w="1300"/>
        <w:gridCol w:w="1301"/>
        <w:gridCol w:w="1300"/>
        <w:gridCol w:w="1300"/>
        <w:gridCol w:w="1301"/>
        <w:gridCol w:w="1300"/>
      </w:tblGrid>
      <w:tr>
        <w:trPr>
          <w:trHeight w:val="390" w:hRule="exact"/>
        </w:trPr>
        <w:tc>
          <w:tcPr>
            <w:tcW w:w="1560"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pacing w:val="-12"/>
                <w:sz w:val="21"/>
                <w:szCs w:val="21"/>
              </w:rPr>
              <w:t>项目</w:t>
            </w:r>
            <w:r>
              <w:rPr>
                <w:rFonts w:ascii="宋体" w:hAnsi="宋体" w:cs="宋体" w:eastAsia="宋体" w:hint="default"/>
                <w:sz w:val="21"/>
                <w:szCs w:val="21"/>
              </w:rPr>
            </w:r>
          </w:p>
        </w:tc>
        <w:tc>
          <w:tcPr>
            <w:tcW w:w="3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宋体" w:hAnsi="宋体" w:cs="宋体" w:eastAsia="宋体" w:hint="default"/>
                <w:sz w:val="18"/>
                <w:szCs w:val="18"/>
              </w:rPr>
            </w:pPr>
            <w:r>
              <w:rPr>
                <w:rFonts w:ascii="Arial Narrow" w:hAnsi="Arial Narrow" w:cs="Arial Narrow" w:eastAsia="Arial Narrow" w:hint="default"/>
                <w:spacing w:val="-10"/>
                <w:sz w:val="18"/>
                <w:szCs w:val="18"/>
              </w:rPr>
              <w:t>2007</w:t>
            </w:r>
            <w:r>
              <w:rPr>
                <w:rFonts w:ascii="Arial Narrow" w:hAnsi="Arial Narrow" w:cs="Arial Narrow" w:eastAsia="Arial Narrow" w:hint="default"/>
                <w:spacing w:val="-23"/>
                <w:sz w:val="18"/>
                <w:szCs w:val="18"/>
              </w:rPr>
              <w:t> </w:t>
            </w:r>
            <w:r>
              <w:rPr>
                <w:rFonts w:ascii="宋体" w:hAnsi="宋体" w:cs="宋体" w:eastAsia="宋体" w:hint="default"/>
                <w:sz w:val="18"/>
                <w:szCs w:val="18"/>
              </w:rPr>
              <w:t>年</w:t>
            </w:r>
          </w:p>
        </w:tc>
        <w:tc>
          <w:tcPr>
            <w:tcW w:w="390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 w:right="0"/>
              <w:jc w:val="center"/>
              <w:rPr>
                <w:rFonts w:ascii="宋体" w:hAnsi="宋体" w:cs="宋体" w:eastAsia="宋体" w:hint="default"/>
                <w:sz w:val="18"/>
                <w:szCs w:val="18"/>
              </w:rPr>
            </w:pPr>
            <w:r>
              <w:rPr>
                <w:rFonts w:ascii="Arial Narrow" w:hAnsi="Arial Narrow" w:cs="Arial Narrow" w:eastAsia="Arial Narrow" w:hint="default"/>
                <w:spacing w:val="-10"/>
                <w:sz w:val="18"/>
                <w:szCs w:val="18"/>
              </w:rPr>
              <w:t>2006</w:t>
            </w:r>
            <w:r>
              <w:rPr>
                <w:rFonts w:ascii="Arial Narrow" w:hAnsi="Arial Narrow" w:cs="Arial Narrow" w:eastAsia="Arial Narrow" w:hint="default"/>
                <w:spacing w:val="-23"/>
                <w:sz w:val="18"/>
                <w:szCs w:val="18"/>
              </w:rPr>
              <w:t> </w:t>
            </w:r>
            <w:r>
              <w:rPr>
                <w:rFonts w:ascii="宋体" w:hAnsi="宋体" w:cs="宋体" w:eastAsia="宋体" w:hint="default"/>
                <w:sz w:val="18"/>
                <w:szCs w:val="18"/>
              </w:rPr>
              <w:t>年</w:t>
            </w:r>
          </w:p>
        </w:tc>
      </w:tr>
      <w:tr>
        <w:trPr>
          <w:trHeight w:val="371" w:hRule="exact"/>
        </w:trPr>
        <w:tc>
          <w:tcPr>
            <w:tcW w:w="1560" w:type="dxa"/>
            <w:vMerge/>
            <w:tcBorders>
              <w:left w:val="single" w:sz="4" w:space="0" w:color="000000"/>
              <w:bottom w:val="single" w:sz="4" w:space="0" w:color="000000"/>
              <w:right w:val="single" w:sz="4" w:space="0" w:color="000000"/>
            </w:tcBorders>
          </w:tcPr>
          <w:p>
            <w:pP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 w:right="0"/>
              <w:jc w:val="center"/>
              <w:rPr>
                <w:rFonts w:ascii="宋体" w:hAnsi="宋体" w:cs="宋体" w:eastAsia="宋体" w:hint="default"/>
                <w:sz w:val="18"/>
                <w:szCs w:val="18"/>
              </w:rPr>
            </w:pPr>
            <w:r>
              <w:rPr>
                <w:rFonts w:ascii="宋体" w:hAnsi="宋体" w:cs="宋体" w:eastAsia="宋体" w:hint="default"/>
                <w:sz w:val="18"/>
                <w:szCs w:val="18"/>
              </w:rPr>
              <w:t>支出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z w:val="18"/>
                <w:szCs w:val="18"/>
              </w:rPr>
              <w:t>利润</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8" w:right="0"/>
              <w:jc w:val="center"/>
              <w:rPr>
                <w:rFonts w:ascii="宋体" w:hAnsi="宋体" w:cs="宋体" w:eastAsia="宋体" w:hint="default"/>
                <w:sz w:val="18"/>
                <w:szCs w:val="18"/>
              </w:rPr>
            </w:pPr>
            <w:r>
              <w:rPr>
                <w:rFonts w:ascii="宋体" w:hAnsi="宋体" w:cs="宋体" w:eastAsia="宋体" w:hint="default"/>
                <w:sz w:val="18"/>
                <w:szCs w:val="18"/>
              </w:rPr>
              <w:t>支出</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9" w:right="0"/>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“清材”销售</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69,913,415.94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37,332,109.73</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32,581,306.21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8"/>
              <w:jc w:val="right"/>
              <w:rPr>
                <w:rFonts w:ascii="Arial Narrow" w:hAnsi="Arial Narrow" w:cs="Arial Narrow" w:eastAsia="Arial Narrow" w:hint="default"/>
                <w:sz w:val="18"/>
                <w:szCs w:val="18"/>
              </w:rPr>
            </w:pPr>
            <w:r>
              <w:rPr>
                <w:rFonts w:ascii="Arial Narrow"/>
                <w:spacing w:val="-12"/>
                <w:sz w:val="18"/>
              </w:rPr>
              <w:t>62,335,337.06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0"/>
              <w:jc w:val="right"/>
              <w:rPr>
                <w:rFonts w:ascii="Arial Narrow" w:hAnsi="Arial Narrow" w:cs="Arial Narrow" w:eastAsia="Arial Narrow" w:hint="default"/>
                <w:sz w:val="18"/>
                <w:szCs w:val="18"/>
              </w:rPr>
            </w:pPr>
            <w:r>
              <w:rPr>
                <w:rFonts w:ascii="Arial Narrow"/>
                <w:spacing w:val="-12"/>
                <w:sz w:val="18"/>
              </w:rPr>
              <w:t>153,491.76</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pacing w:val="-12"/>
                <w:sz w:val="18"/>
              </w:rPr>
              <w:t>62,181,845.30</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租金收入</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14,026,470.18</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3,574,258.99</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2"/>
                <w:sz w:val="18"/>
              </w:rPr>
              <w:t>10,452,211.19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8"/>
              <w:jc w:val="right"/>
              <w:rPr>
                <w:rFonts w:ascii="Arial Narrow" w:hAnsi="Arial Narrow" w:cs="Arial Narrow" w:eastAsia="Arial Narrow" w:hint="default"/>
                <w:sz w:val="18"/>
                <w:szCs w:val="18"/>
              </w:rPr>
            </w:pPr>
            <w:r>
              <w:rPr>
                <w:rFonts w:ascii="Arial Narrow"/>
                <w:spacing w:val="-12"/>
                <w:sz w:val="18"/>
              </w:rPr>
              <w:t>13,688,229.40</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0"/>
              <w:jc w:val="right"/>
              <w:rPr>
                <w:rFonts w:ascii="Arial Narrow" w:hAnsi="Arial Narrow" w:cs="Arial Narrow" w:eastAsia="Arial Narrow" w:hint="default"/>
                <w:sz w:val="18"/>
                <w:szCs w:val="18"/>
              </w:rPr>
            </w:pPr>
            <w:r>
              <w:rPr>
                <w:rFonts w:ascii="Arial Narrow"/>
                <w:spacing w:val="-12"/>
                <w:sz w:val="18"/>
              </w:rPr>
              <w:t>12,351,431.12</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3"/>
                <w:sz w:val="18"/>
              </w:rPr>
              <w:t>1,336,798.28</w:t>
            </w:r>
            <w:r>
              <w:rPr>
                <w:rFonts w:ascii="Arial Narrow"/>
                <w:sz w:val="18"/>
              </w:rPr>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运输收入</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0"/>
              <w:jc w:val="right"/>
              <w:rPr>
                <w:rFonts w:ascii="Arial Narrow" w:hAnsi="Arial Narrow" w:cs="Arial Narrow" w:eastAsia="Arial Narrow" w:hint="default"/>
                <w:sz w:val="18"/>
                <w:szCs w:val="18"/>
              </w:rPr>
            </w:pPr>
            <w:r>
              <w:rPr>
                <w:rFonts w:ascii="Arial Narrow"/>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3"/>
                <w:sz w:val="18"/>
              </w:rPr>
              <w:t>4,105,052.96</w:t>
            </w:r>
            <w:r>
              <w:rPr>
                <w:rFonts w:ascii="Arial Narrow"/>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3"/>
                <w:sz w:val="18"/>
              </w:rPr>
              <w:t>3,909,662.37</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pacing w:val="-12"/>
                <w:sz w:val="18"/>
              </w:rPr>
              <w:t>195,390.59</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设备维护服务费</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13,363,087.12</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2,494,429.93</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10,868,657.19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8"/>
              <w:jc w:val="right"/>
              <w:rPr>
                <w:rFonts w:ascii="Arial Narrow" w:hAnsi="Arial Narrow" w:cs="Arial Narrow" w:eastAsia="Arial Narrow" w:hint="default"/>
                <w:sz w:val="18"/>
                <w:szCs w:val="18"/>
              </w:rPr>
            </w:pPr>
            <w:r>
              <w:rPr>
                <w:rFonts w:ascii="Arial Narrow"/>
                <w:spacing w:val="-12"/>
                <w:sz w:val="18"/>
              </w:rPr>
              <w:t>14,312,726.03</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3"/>
                <w:sz w:val="18"/>
              </w:rPr>
              <w:t>1,562,289.99</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pacing w:val="-12"/>
                <w:sz w:val="18"/>
              </w:rPr>
              <w:t>12,750,436.04</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短信分成</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10,415,632.14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73,121.05</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2"/>
                <w:sz w:val="18"/>
              </w:rPr>
              <w:t>10,342,511.09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3"/>
                <w:sz w:val="18"/>
              </w:rPr>
              <w:t>6,010,426.90</w:t>
            </w:r>
            <w:r>
              <w:rPr>
                <w:rFonts w:ascii="Arial Narrow"/>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0"/>
              <w:jc w:val="right"/>
              <w:rPr>
                <w:rFonts w:ascii="Arial Narrow" w:hAnsi="Arial Narrow" w:cs="Arial Narrow" w:eastAsia="Arial Narrow" w:hint="default"/>
                <w:sz w:val="18"/>
                <w:szCs w:val="18"/>
              </w:rPr>
            </w:pPr>
            <w:r>
              <w:rPr>
                <w:rFonts w:ascii="Arial Narrow"/>
                <w:spacing w:val="-13"/>
                <w:sz w:val="18"/>
              </w:rPr>
              <w:t>311,557.80</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3"/>
                <w:sz w:val="18"/>
              </w:rPr>
              <w:t>5,698,869.10</w:t>
            </w:r>
            <w:r>
              <w:rPr>
                <w:rFonts w:ascii="Arial Narrow"/>
                <w:sz w:val="18"/>
              </w:rPr>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水电费</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7,088,907.35</w:t>
            </w:r>
            <w:r>
              <w:rPr>
                <w:rFonts w:ascii="Arial Narrow"/>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6,243,742.57</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845,164.78</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0"/>
              <w:jc w:val="right"/>
              <w:rPr>
                <w:rFonts w:ascii="Arial Narrow" w:hAnsi="Arial Narrow" w:cs="Arial Narrow" w:eastAsia="Arial Narrow" w:hint="default"/>
                <w:sz w:val="18"/>
                <w:szCs w:val="18"/>
              </w:rPr>
            </w:pPr>
            <w:r>
              <w:rPr>
                <w:rFonts w:ascii="Arial Narrow"/>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z w:val="18"/>
              </w:rPr>
              <w:t>-</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试模费</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963,488.44</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92,644.63</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870,843.81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z w:val="18"/>
              </w:rPr>
              <w:t>-</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0"/>
              <w:jc w:val="right"/>
              <w:rPr>
                <w:rFonts w:ascii="Arial Narrow" w:hAnsi="Arial Narrow" w:cs="Arial Narrow" w:eastAsia="Arial Narrow" w:hint="default"/>
                <w:sz w:val="18"/>
                <w:szCs w:val="18"/>
              </w:rPr>
            </w:pPr>
            <w:r>
              <w:rPr>
                <w:rFonts w:ascii="Arial Narrow"/>
                <w:sz w:val="18"/>
              </w:rPr>
              <w:t>-</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89"/>
              <w:jc w:val="right"/>
              <w:rPr>
                <w:rFonts w:ascii="Arial Narrow" w:hAnsi="Arial Narrow" w:cs="Arial Narrow" w:eastAsia="Arial Narrow" w:hint="default"/>
                <w:sz w:val="18"/>
                <w:szCs w:val="18"/>
              </w:rPr>
            </w:pPr>
            <w:r>
              <w:rPr>
                <w:rFonts w:ascii="Arial Narrow"/>
                <w:sz w:val="18"/>
              </w:rPr>
              <w:t>-</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pacing w:val="-12"/>
                <w:sz w:val="18"/>
                <w:szCs w:val="18"/>
              </w:rPr>
              <w:t>其他收入</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16,675,629.56</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4,684,438.59</w:t>
            </w:r>
            <w:r>
              <w:rPr>
                <w:rFonts w:ascii="Arial Narrow"/>
                <w:sz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2"/>
                <w:sz w:val="18"/>
              </w:rPr>
              <w:t>11,991,190.97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35,205,075.25</w:t>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28,066,458.47</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6,163,945.80</w:t>
            </w:r>
            <w:r>
              <w:rPr>
                <w:rFonts w:ascii="Arial Narrow"/>
                <w:sz w:val="18"/>
              </w:rPr>
            </w:r>
          </w:p>
        </w:tc>
      </w:tr>
      <w:tr>
        <w:trPr>
          <w:trHeight w:val="37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pacing w:val="-12"/>
                <w:sz w:val="18"/>
                <w:szCs w:val="18"/>
              </w:rPr>
              <w:t>合计</w:t>
            </w:r>
            <w:r>
              <w:rPr>
                <w:rFonts w:ascii="宋体" w:hAnsi="宋体" w:cs="宋体" w:eastAsia="宋体" w:hint="default"/>
                <w:sz w:val="18"/>
                <w:szCs w:val="18"/>
              </w:rPr>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132,446,630.73</w:t>
            </w:r>
            <w:r>
              <w:rPr>
                <w:rFonts w:ascii="Arial Narrow"/>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54,494,745.49</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77,951,885.24</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135,656,847.60</w:t>
            </w:r>
            <w:r>
              <w:rPr>
                <w:rFonts w:ascii="Arial Narrow"/>
                <w:sz w:val="18"/>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46,354,891.51</w:t>
            </w:r>
          </w:p>
        </w:tc>
        <w:tc>
          <w:tcPr>
            <w:tcW w:w="1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2"/>
                <w:sz w:val="18"/>
              </w:rPr>
              <w:t>88,327,285.11</w:t>
            </w:r>
          </w:p>
        </w:tc>
      </w:tr>
    </w:tbl>
    <w:p>
      <w:pPr>
        <w:pStyle w:val="BodyText"/>
        <w:spacing w:line="240" w:lineRule="auto" w:before="86"/>
        <w:ind w:left="565" w:right="108"/>
        <w:jc w:val="left"/>
      </w:pPr>
      <w:r>
        <w:rPr/>
        <w:t>注</w:t>
      </w:r>
      <w:r>
        <w:rPr>
          <w:spacing w:val="-55"/>
        </w:rPr>
        <w:t> </w:t>
      </w:r>
      <w:r>
        <w:rPr/>
        <w:t>42、营业税金及附加</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3600"/>
        <w:gridCol w:w="2736"/>
        <w:gridCol w:w="2736"/>
      </w:tblGrid>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583"/>
              <w:jc w:val="right"/>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16,065,780.02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29,067,371.72</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11,037,255.02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16,506,929.53</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6,754,709.98</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2,884,141.33</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围堤费</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394,908.59</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78.83</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7,733.58</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479,012.82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13"/>
              <w:jc w:val="right"/>
              <w:rPr>
                <w:rFonts w:ascii="宋体" w:hAnsi="宋体" w:cs="宋体" w:eastAsia="宋体" w:hint="default"/>
                <w:sz w:val="18"/>
                <w:szCs w:val="18"/>
              </w:rPr>
            </w:pPr>
            <w:r>
              <w:rPr>
                <w:rFonts w:ascii="宋体" w:hAnsi="宋体" w:cs="宋体" w:eastAsia="宋体" w:hint="default"/>
                <w:sz w:val="18"/>
                <w:szCs w:val="18"/>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34,739,400.01</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48,458,521.41</w:t>
            </w:r>
          </w:p>
        </w:tc>
      </w:tr>
    </w:tbl>
    <w:p>
      <w:pPr>
        <w:pStyle w:val="BodyText"/>
        <w:spacing w:line="240" w:lineRule="auto" w:before="42"/>
        <w:ind w:left="565" w:right="108"/>
        <w:jc w:val="left"/>
      </w:pPr>
      <w:r>
        <w:rPr/>
        <w:t>注</w:t>
      </w:r>
      <w:r>
        <w:rPr>
          <w:spacing w:val="-55"/>
        </w:rPr>
        <w:t> </w:t>
      </w:r>
      <w:r>
        <w:rPr/>
        <w:t>43、销售费用</w:t>
      </w:r>
    </w:p>
    <w:p>
      <w:pPr>
        <w:pStyle w:val="BodyText"/>
        <w:spacing w:line="314" w:lineRule="auto" w:before="85"/>
        <w:ind w:right="108" w:firstLine="420"/>
        <w:jc w:val="left"/>
      </w:pPr>
      <w:r>
        <w:rPr>
          <w:spacing w:val="22"/>
        </w:rPr>
        <w:t>销售费用本</w:t>
      </w:r>
      <w:r>
        <w:rPr>
          <w:spacing w:val="-79"/>
        </w:rPr>
        <w:t> </w:t>
      </w:r>
      <w:r>
        <w:rPr>
          <w:spacing w:val="22"/>
        </w:rPr>
        <w:t>年发生额为</w:t>
      </w:r>
      <w:r>
        <w:rPr>
          <w:spacing w:val="26"/>
        </w:rPr>
        <w:t> </w:t>
      </w:r>
      <w:r>
        <w:rPr/>
        <w:t>2,276,149,777.78</w:t>
      </w:r>
      <w:r>
        <w:rPr>
          <w:spacing w:val="26"/>
        </w:rPr>
        <w:t> </w:t>
      </w:r>
      <w:r>
        <w:rPr/>
        <w:t>元</w:t>
      </w:r>
      <w:r>
        <w:rPr>
          <w:spacing w:val="-79"/>
        </w:rPr>
        <w:t> </w:t>
      </w:r>
      <w:r>
        <w:rPr>
          <w:spacing w:val="22"/>
        </w:rPr>
        <w:t>，较上年发</w:t>
      </w:r>
      <w:r>
        <w:rPr>
          <w:spacing w:val="-79"/>
        </w:rPr>
        <w:t> </w:t>
      </w:r>
      <w:r>
        <w:rPr>
          <w:spacing w:val="14"/>
        </w:rPr>
        <w:t>生额</w:t>
      </w:r>
      <w:r>
        <w:rPr>
          <w:spacing w:val="26"/>
        </w:rPr>
        <w:t> </w:t>
      </w:r>
      <w:r>
        <w:rPr/>
        <w:t>1,884,567,822.70</w:t>
      </w:r>
      <w:r>
        <w:rPr>
          <w:spacing w:val="25"/>
        </w:rPr>
        <w:t> </w:t>
      </w:r>
      <w:r>
        <w:rPr/>
        <w:t>元</w:t>
      </w:r>
      <w:r>
        <w:rPr>
          <w:spacing w:val="-78"/>
        </w:rPr>
        <w:t> </w:t>
      </w:r>
      <w:r>
        <w:rPr/>
        <w:t>增</w:t>
      </w:r>
      <w:r>
        <w:rPr>
          <w:spacing w:val="-76"/>
        </w:rPr>
        <w:t> </w:t>
      </w:r>
      <w:r>
        <w:rPr/>
        <w:t>加</w:t>
      </w:r>
      <w:r>
        <w:rPr/>
        <w:t> 391,581,955.08</w:t>
      </w:r>
      <w:r>
        <w:rPr>
          <w:spacing w:val="-58"/>
        </w:rPr>
        <w:t> </w:t>
      </w:r>
      <w:r>
        <w:rPr/>
        <w:t>元，上升</w:t>
      </w:r>
      <w:r>
        <w:rPr>
          <w:spacing w:val="-59"/>
        </w:rPr>
        <w:t> </w:t>
      </w:r>
      <w:r>
        <w:rPr/>
        <w:t>20.78%。</w:t>
      </w:r>
    </w:p>
    <w:p>
      <w:pPr>
        <w:pStyle w:val="BodyText"/>
        <w:spacing w:line="240" w:lineRule="auto"/>
        <w:ind w:left="565" w:right="108"/>
        <w:jc w:val="left"/>
      </w:pPr>
      <w:r>
        <w:rPr/>
        <w:t>注</w:t>
      </w:r>
      <w:r>
        <w:rPr>
          <w:spacing w:val="-55"/>
        </w:rPr>
        <w:t> </w:t>
      </w:r>
      <w:r>
        <w:rPr/>
        <w:t>44、管理费用</w:t>
      </w:r>
    </w:p>
    <w:p>
      <w:pPr>
        <w:pStyle w:val="BodyText"/>
        <w:spacing w:line="240" w:lineRule="auto" w:before="85"/>
        <w:ind w:left="565" w:right="108"/>
        <w:jc w:val="left"/>
        <w:rPr>
          <w:rFonts w:ascii="Times New Roman" w:hAnsi="Times New Roman" w:cs="Times New Roman" w:eastAsia="Times New Roman" w:hint="default"/>
        </w:rPr>
      </w:pPr>
      <w:r>
        <w:rPr>
          <w:spacing w:val="-1"/>
        </w:rPr>
        <w:t>管理费用本年发生额</w:t>
      </w:r>
      <w:r>
        <w:rPr/>
        <w:t>为</w:t>
      </w:r>
      <w:r>
        <w:rPr>
          <w:spacing w:val="-53"/>
        </w:rPr>
        <w:t> </w:t>
      </w:r>
      <w:r>
        <w:rPr>
          <w:spacing w:val="-1"/>
        </w:rPr>
        <w:t>853,347,144.0</w:t>
      </w:r>
      <w:r>
        <w:rPr/>
        <w:t>6</w:t>
      </w:r>
      <w:r>
        <w:rPr>
          <w:spacing w:val="-52"/>
        </w:rPr>
        <w:t> </w:t>
      </w:r>
      <w:r>
        <w:rPr/>
        <w:t>元</w:t>
      </w:r>
      <w:r>
        <w:rPr>
          <w:spacing w:val="-105"/>
        </w:rPr>
        <w:t>，</w:t>
      </w:r>
      <w:r>
        <w:rPr>
          <w:spacing w:val="-1"/>
        </w:rPr>
        <w:t>较上年发生</w:t>
      </w:r>
      <w:r>
        <w:rPr/>
        <w:t>额</w:t>
      </w:r>
      <w:r>
        <w:rPr>
          <w:spacing w:val="-53"/>
        </w:rPr>
        <w:t> </w:t>
      </w:r>
      <w:r>
        <w:rPr/>
        <w:t>7</w:t>
      </w:r>
      <w:r>
        <w:rPr>
          <w:spacing w:val="-1"/>
        </w:rPr>
        <w:t>1</w:t>
      </w:r>
      <w:r>
        <w:rPr/>
        <w:t>9</w:t>
      </w:r>
      <w:r>
        <w:rPr>
          <w:spacing w:val="-1"/>
        </w:rPr>
        <w:t>,8</w:t>
      </w:r>
      <w:r>
        <w:rPr/>
        <w:t>9</w:t>
      </w:r>
      <w:r>
        <w:rPr>
          <w:spacing w:val="-1"/>
        </w:rPr>
        <w:t>4</w:t>
      </w:r>
      <w:r>
        <w:rPr/>
        <w:t>,</w:t>
      </w:r>
      <w:r>
        <w:rPr>
          <w:spacing w:val="-1"/>
        </w:rPr>
        <w:t>0</w:t>
      </w:r>
      <w:r>
        <w:rPr/>
        <w:t>0</w:t>
      </w:r>
      <w:r>
        <w:rPr>
          <w:spacing w:val="-1"/>
        </w:rPr>
        <w:t>2</w:t>
      </w:r>
      <w:r>
        <w:rPr/>
        <w:t>.</w:t>
      </w:r>
      <w:r>
        <w:rPr>
          <w:spacing w:val="-1"/>
        </w:rPr>
        <w:t>9</w:t>
      </w:r>
      <w:r>
        <w:rPr/>
        <w:t>0</w:t>
      </w:r>
      <w:r>
        <w:rPr>
          <w:spacing w:val="-52"/>
        </w:rPr>
        <w:t> </w:t>
      </w:r>
      <w:r>
        <w:rPr>
          <w:spacing w:val="-2"/>
        </w:rPr>
        <w:t>元</w:t>
      </w:r>
      <w:r>
        <w:rPr>
          <w:spacing w:val="-1"/>
        </w:rPr>
        <w:t>增</w:t>
      </w:r>
      <w:r>
        <w:rPr/>
        <w:t>加</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4</w:t>
      </w:r>
      <w:r>
        <w:rPr>
          <w:rFonts w:ascii="Times New Roman" w:hAnsi="Times New Roman" w:cs="Times New Roman" w:eastAsia="Times New Roman" w:hint="default"/>
          <w:spacing w:val="-1"/>
        </w:rPr>
        <w:t>5</w:t>
      </w:r>
      <w:r>
        <w:rPr>
          <w:rFonts w:ascii="Times New Roman" w:hAnsi="Times New Roman" w:cs="Times New Roman" w:eastAsia="Times New Roman" w:hint="default"/>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1</w:t>
      </w:r>
      <w:r>
        <w:rPr>
          <w:rFonts w:ascii="Times New Roman" w:hAnsi="Times New Roman" w:cs="Times New Roman" w:eastAsia="Times New Roman" w:hint="default"/>
          <w:spacing w:val="-1"/>
        </w:rPr>
        <w:t>4</w:t>
      </w:r>
      <w:r>
        <w:rPr>
          <w:rFonts w:ascii="Times New Roman" w:hAnsi="Times New Roman" w:cs="Times New Roman" w:eastAsia="Times New Roman" w:hint="default"/>
        </w:rPr>
        <w:t>1.16</w:t>
      </w:r>
    </w:p>
    <w:p>
      <w:pPr>
        <w:pStyle w:val="BodyText"/>
        <w:spacing w:line="420" w:lineRule="auto" w:before="69"/>
        <w:ind w:left="565" w:right="7530" w:hanging="420"/>
        <w:jc w:val="left"/>
      </w:pPr>
      <w:r>
        <w:rPr/>
        <w:pict>
          <v:shape style="position:absolute;margin-left:76.260002pt;margin-top:43.313004pt;width:449.85pt;height:92.8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95"/>
                    <w:gridCol w:w="2736"/>
                    <w:gridCol w:w="2651"/>
                  </w:tblGrid>
                  <w:tr>
                    <w:trPr>
                      <w:trHeight w:val="370"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8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95"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122,521,562.51</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1"/>
                            <w:szCs w:val="21"/>
                          </w:rPr>
                        </w:pPr>
                        <w:r>
                          <w:rPr>
                            <w:rFonts w:ascii="宋体"/>
                            <w:spacing w:val="-1"/>
                            <w:sz w:val="21"/>
                          </w:rPr>
                          <w:t>124,823,526.66</w:t>
                        </w:r>
                        <w:r>
                          <w:rPr>
                            <w:rFonts w:ascii="宋体"/>
                            <w:sz w:val="21"/>
                          </w:rPr>
                        </w:r>
                      </w:p>
                    </w:tc>
                  </w:tr>
                  <w:tr>
                    <w:trPr>
                      <w:trHeight w:val="370"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3" w:right="0"/>
                          <w:jc w:val="left"/>
                          <w:rPr>
                            <w:rFonts w:ascii="宋体" w:hAnsi="宋体" w:cs="宋体" w:eastAsia="宋体" w:hint="default"/>
                            <w:sz w:val="21"/>
                            <w:szCs w:val="21"/>
                          </w:rPr>
                        </w:pPr>
                        <w:r>
                          <w:rPr>
                            <w:rFonts w:ascii="宋体" w:hAnsi="宋体" w:cs="宋体" w:eastAsia="宋体" w:hint="default"/>
                            <w:sz w:val="21"/>
                            <w:szCs w:val="21"/>
                          </w:rPr>
                          <w:t>减：利息收入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0"/>
                          <w:jc w:val="right"/>
                          <w:rPr>
                            <w:rFonts w:ascii="宋体" w:hAnsi="宋体" w:cs="宋体" w:eastAsia="宋体" w:hint="default"/>
                            <w:sz w:val="21"/>
                            <w:szCs w:val="21"/>
                          </w:rPr>
                        </w:pPr>
                        <w:r>
                          <w:rPr>
                            <w:rFonts w:ascii="宋体"/>
                            <w:spacing w:val="-1"/>
                            <w:sz w:val="21"/>
                          </w:rPr>
                          <w:t>40,249,980.30</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57,873,846.74</w:t>
                        </w:r>
                      </w:p>
                    </w:tc>
                  </w:tr>
                  <w:tr>
                    <w:trPr>
                      <w:trHeight w:val="368"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汇兑损失*</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117,259,926.46</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77,061,581.85</w:t>
                        </w:r>
                      </w:p>
                    </w:tc>
                  </w:tr>
                  <w:tr>
                    <w:trPr>
                      <w:trHeight w:val="370"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3" w:right="0"/>
                          <w:jc w:val="left"/>
                          <w:rPr>
                            <w:rFonts w:ascii="宋体" w:hAnsi="宋体" w:cs="宋体" w:eastAsia="宋体" w:hint="default"/>
                            <w:sz w:val="21"/>
                            <w:szCs w:val="21"/>
                          </w:rPr>
                        </w:pPr>
                        <w:r>
                          <w:rPr>
                            <w:rFonts w:ascii="宋体" w:hAnsi="宋体" w:cs="宋体" w:eastAsia="宋体" w:hint="default"/>
                            <w:sz w:val="21"/>
                            <w:szCs w:val="21"/>
                          </w:rPr>
                          <w:t>减：汇兑收益</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z w:val="21"/>
                          </w:rPr>
                          <w:t>-</w:t>
                        </w:r>
                      </w:p>
                    </w:tc>
                  </w:tr>
                </w:tbl>
                <w:p>
                  <w:pPr/>
                </w:p>
              </w:txbxContent>
            </v:textbox>
            <w10:wrap type="none"/>
          </v:shape>
        </w:pict>
      </w:r>
      <w:r>
        <w:rPr/>
        <w:t>元，上升</w:t>
      </w:r>
      <w:r>
        <w:rPr>
          <w:spacing w:val="-50"/>
        </w:rPr>
        <w:t> </w:t>
      </w:r>
      <w:r>
        <w:rPr/>
        <w:t>18.54%。</w:t>
      </w:r>
      <w:r>
        <w:rPr/>
        <w:t> 注</w:t>
      </w:r>
      <w:r>
        <w:rPr>
          <w:spacing w:val="-55"/>
        </w:rPr>
        <w:t> </w:t>
      </w:r>
      <w:r>
        <w:rPr/>
        <w:t>45、财务费用</w:t>
      </w:r>
    </w:p>
    <w:p>
      <w:pPr>
        <w:spacing w:after="0" w:line="420" w:lineRule="auto"/>
        <w:jc w:val="left"/>
        <w:sectPr>
          <w:pgSz w:w="12240" w:h="15840"/>
          <w:pgMar w:header="747" w:footer="718" w:top="980" w:bottom="900" w:left="138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5" w:type="dxa"/>
        <w:tblLayout w:type="fixed"/>
        <w:tblCellMar>
          <w:top w:w="0" w:type="dxa"/>
          <w:left w:w="0" w:type="dxa"/>
          <w:bottom w:w="0" w:type="dxa"/>
          <w:right w:w="0" w:type="dxa"/>
        </w:tblCellMar>
        <w:tblLook w:val="01E0"/>
      </w:tblPr>
      <w:tblGrid>
        <w:gridCol w:w="3595"/>
        <w:gridCol w:w="2736"/>
        <w:gridCol w:w="2651"/>
      </w:tblGrid>
      <w:tr>
        <w:trPr>
          <w:trHeight w:val="368"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-3,697,183.73</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2"/>
              <w:jc w:val="right"/>
              <w:rPr>
                <w:rFonts w:ascii="宋体" w:hAnsi="宋体" w:cs="宋体" w:eastAsia="宋体" w:hint="default"/>
                <w:sz w:val="21"/>
                <w:szCs w:val="21"/>
              </w:rPr>
            </w:pPr>
            <w:r>
              <w:rPr>
                <w:rFonts w:ascii="宋体"/>
                <w:spacing w:val="-1"/>
                <w:sz w:val="21"/>
              </w:rPr>
              <w:t>6,163,623.90</w:t>
            </w:r>
            <w:r>
              <w:rPr>
                <w:rFonts w:ascii="宋体"/>
                <w:sz w:val="21"/>
              </w:rPr>
            </w:r>
          </w:p>
        </w:tc>
      </w:tr>
      <w:tr>
        <w:trPr>
          <w:trHeight w:val="370" w:hRule="exact"/>
        </w:trPr>
        <w:tc>
          <w:tcPr>
            <w:tcW w:w="3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195,834,324.94</w:t>
            </w:r>
          </w:p>
        </w:tc>
        <w:tc>
          <w:tcPr>
            <w:tcW w:w="2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宋体" w:hAnsi="宋体" w:cs="宋体" w:eastAsia="宋体" w:hint="default"/>
                <w:sz w:val="21"/>
                <w:szCs w:val="21"/>
              </w:rPr>
            </w:pPr>
            <w:r>
              <w:rPr>
                <w:rFonts w:ascii="宋体"/>
                <w:spacing w:val="-1"/>
                <w:sz w:val="21"/>
              </w:rPr>
              <w:t>150,174,885.67</w:t>
            </w:r>
          </w:p>
        </w:tc>
      </w:tr>
    </w:tbl>
    <w:p>
      <w:pPr>
        <w:pStyle w:val="BodyText"/>
        <w:spacing w:line="357" w:lineRule="auto" w:before="86"/>
        <w:ind w:left="225" w:right="112" w:firstLine="420"/>
        <w:jc w:val="left"/>
      </w:pPr>
      <w:r>
        <w:rPr>
          <w:spacing w:val="-1"/>
        </w:rPr>
        <w:t>*本年因</w:t>
      </w:r>
      <w:r>
        <w:rPr>
          <w:spacing w:val="-53"/>
        </w:rPr>
        <w:t> </w:t>
      </w:r>
      <w:r>
        <w:rPr>
          <w:spacing w:val="-1"/>
        </w:rPr>
        <w:t>APEX</w:t>
      </w:r>
      <w:r>
        <w:rPr>
          <w:spacing w:val="-52"/>
        </w:rPr>
        <w:t> </w:t>
      </w:r>
      <w:r>
        <w:rPr>
          <w:spacing w:val="-1"/>
        </w:rPr>
        <w:t>应收款帐面余额计入财务费用－汇兑损失的金额是</w:t>
      </w:r>
      <w:r>
        <w:rPr>
          <w:spacing w:val="-53"/>
        </w:rPr>
        <w:t> </w:t>
      </w:r>
      <w:r>
        <w:rPr>
          <w:spacing w:val="-1"/>
        </w:rPr>
        <w:t>220,085,091.86</w:t>
      </w:r>
      <w:r>
        <w:rPr>
          <w:spacing w:val="-52"/>
        </w:rPr>
        <w:t> </w:t>
      </w:r>
      <w:r>
        <w:rPr>
          <w:spacing w:val="-15"/>
        </w:rPr>
        <w:t>元，详见注八注</w:t>
      </w:r>
      <w:r>
        <w:rPr/>
        <w:t> 4（3）A。扣除此影响，实际汇兑收益为</w:t>
      </w:r>
      <w:r>
        <w:rPr>
          <w:spacing w:val="-55"/>
        </w:rPr>
        <w:t> </w:t>
      </w:r>
      <w:r>
        <w:rPr/>
        <w:t>102,825,165.40</w:t>
      </w:r>
      <w:r>
        <w:rPr>
          <w:spacing w:val="-54"/>
        </w:rPr>
        <w:t> </w:t>
      </w:r>
      <w:r>
        <w:rPr/>
        <w:t>元。</w:t>
      </w:r>
    </w:p>
    <w:p>
      <w:pPr>
        <w:pStyle w:val="BodyText"/>
        <w:spacing w:line="240" w:lineRule="auto" w:before="30"/>
        <w:ind w:left="645" w:right="112"/>
        <w:jc w:val="left"/>
      </w:pPr>
      <w:r>
        <w:rPr/>
        <w:t>注</w:t>
      </w:r>
      <w:r>
        <w:rPr>
          <w:spacing w:val="-55"/>
        </w:rPr>
        <w:t> </w:t>
      </w:r>
      <w:r>
        <w:rPr/>
        <w:t>46、资产减值损失</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3526"/>
        <w:gridCol w:w="2772"/>
        <w:gridCol w:w="2676"/>
      </w:tblGrid>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5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0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-4,172,305.19</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-65,573,092.97</w:t>
            </w:r>
            <w:r>
              <w:rPr>
                <w:rFonts w:ascii="宋体"/>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154,438,933.20</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9,381,751.74</w:t>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11,218,706.00</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21"/>
                <w:szCs w:val="21"/>
              </w:rPr>
            </w:pPr>
            <w:r>
              <w:rPr>
                <w:rFonts w:ascii="Times New Roman"/>
                <w:spacing w:val="-1"/>
                <w:sz w:val="21"/>
              </w:rPr>
              <w:t>8,130,613.09</w:t>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3526"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0"/>
              <w:jc w:val="center"/>
              <w:rPr>
                <w:rFonts w:ascii="宋体" w:hAnsi="宋体" w:cs="宋体" w:eastAsia="宋体" w:hint="default"/>
                <w:sz w:val="28"/>
                <w:szCs w:val="28"/>
              </w:rPr>
            </w:pPr>
            <w:r>
              <w:rPr>
                <w:rFonts w:ascii="宋体" w:hAnsi="宋体" w:cs="宋体" w:eastAsia="宋体" w:hint="default"/>
                <w:sz w:val="28"/>
                <w:szCs w:val="28"/>
              </w:rPr>
              <w:t>合计</w:t>
            </w:r>
          </w:p>
        </w:tc>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169,615,947.10</w:t>
            </w:r>
            <w:r>
              <w:rPr>
                <w:rFonts w:ascii="Times New Roman"/>
                <w:sz w:val="21"/>
              </w:rPr>
            </w:r>
          </w:p>
        </w:tc>
        <w:tc>
          <w:tcPr>
            <w:tcW w:w="2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-56,191,341.23</w:t>
            </w:r>
            <w:r>
              <w:rPr>
                <w:rFonts w:ascii="Times New Roman"/>
                <w:sz w:val="21"/>
              </w:rPr>
            </w:r>
          </w:p>
        </w:tc>
      </w:tr>
    </w:tbl>
    <w:p>
      <w:pPr>
        <w:pStyle w:val="BodyText"/>
        <w:spacing w:line="355" w:lineRule="auto" w:before="86"/>
        <w:ind w:left="225" w:right="123" w:firstLine="420"/>
        <w:jc w:val="left"/>
      </w:pPr>
      <w:r>
        <w:rPr/>
        <w:t>*APEX</w:t>
      </w:r>
      <w:r>
        <w:rPr>
          <w:spacing w:val="-59"/>
        </w:rPr>
        <w:t> </w:t>
      </w:r>
      <w:r>
        <w:rPr>
          <w:spacing w:val="-1"/>
        </w:rPr>
        <w:t>坏帐准备因汇率发生变化计入资产减值损失的金额是-158,194,131.72</w:t>
      </w:r>
      <w:r>
        <w:rPr>
          <w:spacing w:val="-59"/>
        </w:rPr>
        <w:t> </w:t>
      </w:r>
      <w:r>
        <w:rPr>
          <w:spacing w:val="-16"/>
        </w:rPr>
        <w:t>元，详见注八注</w:t>
      </w:r>
      <w:r>
        <w:rPr>
          <w:spacing w:val="-61"/>
        </w:rPr>
        <w:t> </w:t>
      </w:r>
      <w:r>
        <w:rPr>
          <w:spacing w:val="-26"/>
        </w:rPr>
        <w:t>4（3）</w:t>
      </w:r>
      <w:r>
        <w:rPr/>
        <w:t> A。扣除此影响，实际坏帐损失金额为</w:t>
      </w:r>
      <w:r>
        <w:rPr>
          <w:spacing w:val="-69"/>
        </w:rPr>
        <w:t> </w:t>
      </w:r>
      <w:r>
        <w:rPr/>
        <w:t>154,021,826.53</w:t>
      </w:r>
      <w:r>
        <w:rPr>
          <w:spacing w:val="-69"/>
        </w:rPr>
        <w:t> </w:t>
      </w:r>
      <w:r>
        <w:rPr/>
        <w:t>元。</w:t>
      </w:r>
    </w:p>
    <w:p>
      <w:pPr>
        <w:pStyle w:val="BodyText"/>
        <w:spacing w:line="240" w:lineRule="auto" w:before="32"/>
        <w:ind w:left="645" w:right="112"/>
        <w:jc w:val="left"/>
      </w:pPr>
      <w:r>
        <w:rPr/>
        <w:t>注</w:t>
      </w:r>
      <w:r>
        <w:rPr>
          <w:spacing w:val="-55"/>
        </w:rPr>
        <w:t> </w:t>
      </w:r>
      <w:r>
        <w:rPr/>
        <w:t>47、公允价值变动收益</w:t>
      </w:r>
    </w:p>
    <w:p>
      <w:pPr>
        <w:spacing w:line="240" w:lineRule="auto" w:before="7"/>
        <w:rPr>
          <w:rFonts w:ascii="宋体" w:hAnsi="宋体" w:cs="宋体" w:eastAsia="宋体" w:hint="default"/>
          <w:sz w:val="2"/>
          <w:szCs w:val="2"/>
        </w:rPr>
      </w:pPr>
    </w:p>
    <w:tbl>
      <w:tblPr>
        <w:tblW w:w="0" w:type="auto"/>
        <w:jc w:val="left"/>
        <w:tblInd w:w="220" w:type="dxa"/>
        <w:tblLayout w:type="fixed"/>
        <w:tblCellMar>
          <w:top w:w="0" w:type="dxa"/>
          <w:left w:w="0" w:type="dxa"/>
          <w:bottom w:w="0" w:type="dxa"/>
          <w:right w:w="0" w:type="dxa"/>
        </w:tblCellMar>
        <w:tblLook w:val="01E0"/>
      </w:tblPr>
      <w:tblGrid>
        <w:gridCol w:w="3970"/>
        <w:gridCol w:w="2333"/>
        <w:gridCol w:w="2684"/>
      </w:tblGrid>
      <w:tr>
        <w:trPr>
          <w:trHeight w:val="39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36"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12"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9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交易性金融资产公允价值变动收益*</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119,318,444.59</w:t>
            </w:r>
            <w:r>
              <w:rPr>
                <w:rFonts w:ascii="宋体"/>
                <w:sz w:val="21"/>
              </w:rPr>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62,029,185.24</w:t>
            </w:r>
          </w:p>
        </w:tc>
      </w:tr>
      <w:tr>
        <w:trPr>
          <w:trHeight w:val="39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衍生工具公允价值变动收益</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4,487,482.03</w:t>
            </w:r>
            <w:r>
              <w:rPr>
                <w:rFonts w:ascii="宋体"/>
                <w:sz w:val="21"/>
              </w:rPr>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90" w:hRule="exact"/>
        </w:trPr>
        <w:tc>
          <w:tcPr>
            <w:tcW w:w="3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3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123,805,926.62</w:t>
            </w:r>
          </w:p>
        </w:tc>
        <w:tc>
          <w:tcPr>
            <w:tcW w:w="2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62,029,185.24</w:t>
            </w:r>
          </w:p>
        </w:tc>
      </w:tr>
    </w:tbl>
    <w:p>
      <w:pPr>
        <w:pStyle w:val="BodyText"/>
        <w:spacing w:line="240" w:lineRule="auto" w:before="84"/>
        <w:ind w:left="645" w:right="112"/>
        <w:jc w:val="left"/>
      </w:pPr>
      <w:r>
        <w:rPr/>
        <w:t>*其中：未实现交易性金融资产公允价值变动收益为</w:t>
      </w:r>
      <w:r>
        <w:rPr>
          <w:spacing w:val="-54"/>
        </w:rPr>
        <w:t> </w:t>
      </w:r>
      <w:r>
        <w:rPr/>
        <w:t>58,388,710.38</w:t>
      </w:r>
      <w:r>
        <w:rPr>
          <w:spacing w:val="-53"/>
        </w:rPr>
        <w:t> </w:t>
      </w:r>
      <w:r>
        <w:rPr/>
        <w:t>元：</w:t>
      </w:r>
    </w:p>
    <w:p>
      <w:pPr>
        <w:spacing w:line="240" w:lineRule="auto" w:before="7"/>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1018"/>
        <w:gridCol w:w="1602"/>
        <w:gridCol w:w="1016"/>
        <w:gridCol w:w="1504"/>
        <w:gridCol w:w="1016"/>
        <w:gridCol w:w="1504"/>
        <w:gridCol w:w="1798"/>
      </w:tblGrid>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3" w:right="0"/>
              <w:jc w:val="left"/>
              <w:rPr>
                <w:rFonts w:ascii="宋体" w:hAnsi="宋体" w:cs="宋体" w:eastAsia="宋体" w:hint="default"/>
                <w:sz w:val="18"/>
                <w:szCs w:val="18"/>
              </w:rPr>
            </w:pPr>
            <w:r>
              <w:rPr>
                <w:rFonts w:ascii="宋体" w:hAnsi="宋体" w:cs="宋体" w:eastAsia="宋体" w:hint="default"/>
                <w:sz w:val="18"/>
                <w:szCs w:val="18"/>
              </w:rPr>
              <w:t>股票名称</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6" w:right="0"/>
              <w:jc w:val="left"/>
              <w:rPr>
                <w:rFonts w:ascii="宋体" w:hAnsi="宋体" w:cs="宋体" w:eastAsia="宋体" w:hint="default"/>
                <w:sz w:val="18"/>
                <w:szCs w:val="18"/>
              </w:rPr>
            </w:pPr>
            <w:r>
              <w:rPr>
                <w:rFonts w:ascii="宋体" w:hAnsi="宋体" w:cs="宋体" w:eastAsia="宋体" w:hint="default"/>
                <w:sz w:val="18"/>
                <w:szCs w:val="18"/>
              </w:rPr>
              <w:t>股票数量（股）</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年初市价</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left"/>
              <w:rPr>
                <w:rFonts w:ascii="宋体" w:hAnsi="宋体" w:cs="宋体" w:eastAsia="宋体" w:hint="default"/>
                <w:sz w:val="18"/>
                <w:szCs w:val="18"/>
              </w:rPr>
            </w:pPr>
            <w:r>
              <w:rPr>
                <w:rFonts w:ascii="宋体" w:hAnsi="宋体" w:cs="宋体" w:eastAsia="宋体" w:hint="default"/>
                <w:sz w:val="18"/>
                <w:szCs w:val="18"/>
              </w:rPr>
              <w:t>年初公允价值</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3"/>
              <w:jc w:val="right"/>
              <w:rPr>
                <w:rFonts w:ascii="宋体" w:hAnsi="宋体" w:cs="宋体" w:eastAsia="宋体" w:hint="default"/>
                <w:sz w:val="18"/>
                <w:szCs w:val="18"/>
              </w:rPr>
            </w:pPr>
            <w:r>
              <w:rPr>
                <w:rFonts w:ascii="宋体" w:hAnsi="宋体" w:cs="宋体" w:eastAsia="宋体" w:hint="default"/>
                <w:sz w:val="18"/>
                <w:szCs w:val="18"/>
              </w:rPr>
              <w:t>年末市价</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6" w:right="0"/>
              <w:jc w:val="left"/>
              <w:rPr>
                <w:rFonts w:ascii="宋体" w:hAnsi="宋体" w:cs="宋体" w:eastAsia="宋体" w:hint="default"/>
                <w:sz w:val="18"/>
                <w:szCs w:val="18"/>
              </w:rPr>
            </w:pPr>
            <w:r>
              <w:rPr>
                <w:rFonts w:ascii="宋体" w:hAnsi="宋体" w:cs="宋体" w:eastAsia="宋体" w:hint="default"/>
                <w:sz w:val="18"/>
                <w:szCs w:val="18"/>
              </w:rPr>
              <w:t>年末公允价值</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4" w:right="0"/>
              <w:jc w:val="left"/>
              <w:rPr>
                <w:rFonts w:ascii="宋体" w:hAnsi="宋体" w:cs="宋体" w:eastAsia="宋体" w:hint="default"/>
                <w:sz w:val="18"/>
                <w:szCs w:val="18"/>
              </w:rPr>
            </w:pPr>
            <w:r>
              <w:rPr>
                <w:rFonts w:ascii="宋体" w:hAnsi="宋体" w:cs="宋体" w:eastAsia="宋体" w:hint="default"/>
                <w:sz w:val="18"/>
                <w:szCs w:val="18"/>
              </w:rPr>
              <w:t>公允价值变动影响</w:t>
            </w:r>
          </w:p>
        </w:tc>
      </w:tr>
      <w:tr>
        <w:trPr>
          <w:trHeight w:val="390" w:hRule="exact"/>
        </w:trPr>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中国联通</w:t>
            </w:r>
          </w:p>
        </w:tc>
        <w:tc>
          <w:tcPr>
            <w:tcW w:w="1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80" w:right="0"/>
              <w:jc w:val="left"/>
              <w:rPr>
                <w:rFonts w:ascii="宋体" w:hAnsi="宋体" w:cs="宋体" w:eastAsia="宋体" w:hint="default"/>
                <w:sz w:val="18"/>
                <w:szCs w:val="18"/>
              </w:rPr>
            </w:pPr>
            <w:r>
              <w:rPr>
                <w:rFonts w:ascii="宋体"/>
                <w:sz w:val="18"/>
              </w:rPr>
              <w:t>7,879,718</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3" w:right="0"/>
              <w:jc w:val="left"/>
              <w:rPr>
                <w:rFonts w:ascii="宋体" w:hAnsi="宋体" w:cs="宋体" w:eastAsia="宋体" w:hint="default"/>
                <w:sz w:val="18"/>
                <w:szCs w:val="18"/>
              </w:rPr>
            </w:pPr>
            <w:r>
              <w:rPr>
                <w:rFonts w:ascii="宋体"/>
                <w:sz w:val="18"/>
              </w:rPr>
              <w:t>4.67</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2" w:right="0"/>
              <w:jc w:val="left"/>
              <w:rPr>
                <w:rFonts w:ascii="宋体" w:hAnsi="宋体" w:cs="宋体" w:eastAsia="宋体" w:hint="default"/>
                <w:sz w:val="18"/>
                <w:szCs w:val="18"/>
              </w:rPr>
            </w:pPr>
            <w:r>
              <w:rPr>
                <w:rFonts w:ascii="宋体"/>
                <w:sz w:val="18"/>
              </w:rPr>
              <w:t>36,798,283.06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z w:val="18"/>
              </w:rPr>
              <w:t>12.08</w:t>
            </w:r>
          </w:p>
        </w:tc>
        <w:tc>
          <w:tcPr>
            <w:tcW w:w="1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宋体" w:hAnsi="宋体" w:cs="宋体" w:eastAsia="宋体" w:hint="default"/>
                <w:sz w:val="18"/>
                <w:szCs w:val="18"/>
              </w:rPr>
            </w:pPr>
            <w:r>
              <w:rPr>
                <w:rFonts w:ascii="宋体"/>
                <w:sz w:val="18"/>
              </w:rPr>
              <w:t>95,186,993.44</w:t>
            </w:r>
          </w:p>
        </w:tc>
        <w:tc>
          <w:tcPr>
            <w:tcW w:w="1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19" w:right="0"/>
              <w:jc w:val="left"/>
              <w:rPr>
                <w:rFonts w:ascii="宋体" w:hAnsi="宋体" w:cs="宋体" w:eastAsia="宋体" w:hint="default"/>
                <w:sz w:val="21"/>
                <w:szCs w:val="21"/>
              </w:rPr>
            </w:pPr>
            <w:r>
              <w:rPr>
                <w:rFonts w:ascii="宋体"/>
                <w:sz w:val="21"/>
              </w:rPr>
              <w:t>58,388,710.38</w:t>
            </w:r>
          </w:p>
        </w:tc>
      </w:tr>
    </w:tbl>
    <w:p>
      <w:pPr>
        <w:spacing w:line="240" w:lineRule="auto" w:before="10"/>
        <w:rPr>
          <w:rFonts w:ascii="宋体" w:hAnsi="宋体" w:cs="宋体" w:eastAsia="宋体" w:hint="default"/>
          <w:sz w:val="9"/>
          <w:szCs w:val="9"/>
        </w:rPr>
      </w:pPr>
    </w:p>
    <w:p>
      <w:pPr>
        <w:pStyle w:val="BodyText"/>
        <w:spacing w:line="314" w:lineRule="auto" w:before="35"/>
        <w:ind w:left="225" w:right="225" w:firstLine="420"/>
        <w:jc w:val="left"/>
      </w:pPr>
      <w:r>
        <w:rPr/>
        <w:t>截止</w:t>
      </w:r>
      <w:r>
        <w:rPr>
          <w:spacing w:val="-54"/>
        </w:rPr>
        <w:t> </w:t>
      </w:r>
      <w:r>
        <w:rPr/>
        <w:t>2008</w:t>
      </w:r>
      <w:r>
        <w:rPr>
          <w:spacing w:val="-53"/>
        </w:rPr>
        <w:t> </w:t>
      </w:r>
      <w:r>
        <w:rPr/>
        <w:t>年</w:t>
      </w:r>
      <w:r>
        <w:rPr>
          <w:spacing w:val="-55"/>
        </w:rPr>
        <w:t> </w:t>
      </w:r>
      <w:r>
        <w:rPr/>
        <w:t>4</w:t>
      </w:r>
      <w:r>
        <w:rPr>
          <w:spacing w:val="-53"/>
        </w:rPr>
        <w:t> </w:t>
      </w:r>
      <w:r>
        <w:rPr/>
        <w:t>月</w:t>
      </w:r>
      <w:r>
        <w:rPr>
          <w:spacing w:val="-54"/>
        </w:rPr>
        <w:t> </w:t>
      </w:r>
      <w:r>
        <w:rPr/>
        <w:t>11</w:t>
      </w:r>
      <w:r>
        <w:rPr>
          <w:spacing w:val="-53"/>
        </w:rPr>
        <w:t> </w:t>
      </w:r>
      <w:r>
        <w:rPr/>
        <w:t>日，上述交易性金融资产公允价值为</w:t>
      </w:r>
      <w:r>
        <w:rPr>
          <w:spacing w:val="-54"/>
        </w:rPr>
        <w:t> </w:t>
      </w:r>
      <w:r>
        <w:rPr/>
        <w:t>63,904,512.98</w:t>
      </w:r>
      <w:r>
        <w:rPr>
          <w:spacing w:val="-54"/>
        </w:rPr>
        <w:t> </w:t>
      </w:r>
      <w:r>
        <w:rPr/>
        <w:t>元，与资产负债表日该</w:t>
      </w:r>
      <w:r>
        <w:rPr/>
        <w:t> 交易性金融资产公允价值差值为</w:t>
      </w:r>
      <w:r>
        <w:rPr>
          <w:spacing w:val="-53"/>
        </w:rPr>
        <w:t> </w:t>
      </w:r>
      <w:r>
        <w:rPr/>
        <w:t>31,282,480.46</w:t>
      </w:r>
      <w:r>
        <w:rPr>
          <w:spacing w:val="-53"/>
        </w:rPr>
        <w:t> </w:t>
      </w:r>
      <w:r>
        <w:rPr/>
        <w:t>元。详见注十二注</w:t>
      </w:r>
      <w:r>
        <w:rPr>
          <w:spacing w:val="-53"/>
        </w:rPr>
        <w:t> </w:t>
      </w:r>
      <w:r>
        <w:rPr/>
        <w:t>7。</w:t>
      </w:r>
    </w:p>
    <w:p>
      <w:pPr>
        <w:pStyle w:val="BodyText"/>
        <w:spacing w:line="240" w:lineRule="auto" w:before="140"/>
        <w:ind w:left="645" w:right="112"/>
        <w:jc w:val="left"/>
      </w:pPr>
      <w:r>
        <w:rPr/>
        <w:t>注</w:t>
      </w:r>
      <w:r>
        <w:rPr>
          <w:spacing w:val="-55"/>
        </w:rPr>
        <w:t> </w:t>
      </w:r>
      <w:r>
        <w:rPr/>
        <w:t>48、投资收益</w:t>
      </w:r>
    </w:p>
    <w:p>
      <w:pPr>
        <w:spacing w:after="0" w:line="240" w:lineRule="auto"/>
        <w:jc w:val="left"/>
        <w:sectPr>
          <w:pgSz w:w="12240" w:h="15840"/>
          <w:pgMar w:header="747" w:footer="718" w:top="980" w:bottom="900" w:left="1300" w:right="124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135"/>
        <w:jc w:val="left"/>
      </w:pPr>
      <w:r>
        <w:rPr/>
        <w:t>（1）投资收益明细项目如下：</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4253"/>
        <w:gridCol w:w="2339"/>
        <w:gridCol w:w="2368"/>
      </w:tblGrid>
      <w:tr>
        <w:trPr>
          <w:trHeight w:val="36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76"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39"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653"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权益法核算公司收益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-2,516,288.05</w:t>
            </w:r>
            <w:r>
              <w:rPr>
                <w:rFonts w:ascii="宋体"/>
                <w:sz w:val="21"/>
              </w:rPr>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1,334,628.94</w:t>
            </w:r>
            <w:r>
              <w:rPr>
                <w:rFonts w:ascii="宋体"/>
                <w:sz w:val="21"/>
              </w:rPr>
            </w:r>
          </w:p>
        </w:tc>
      </w:tr>
      <w:tr>
        <w:trPr>
          <w:trHeight w:val="36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交易性金融资产—股票转让收益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237,983,453.71</w:t>
            </w:r>
            <w:r>
              <w:rPr>
                <w:rFonts w:ascii="宋体"/>
                <w:sz w:val="21"/>
              </w:rPr>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25,457,097.48</w:t>
            </w:r>
          </w:p>
        </w:tc>
      </w:tr>
      <w:tr>
        <w:trPr>
          <w:trHeight w:val="37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交易性金融资产－基金投资转让/赎回收益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41,769,204.59</w:t>
            </w:r>
            <w:r>
              <w:rPr>
                <w:rFonts w:ascii="宋体"/>
                <w:sz w:val="21"/>
              </w:rPr>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9,280,189.27</w:t>
            </w:r>
            <w:r>
              <w:rPr>
                <w:rFonts w:ascii="宋体"/>
                <w:sz w:val="21"/>
              </w:rPr>
            </w:r>
          </w:p>
        </w:tc>
      </w:tr>
      <w:tr>
        <w:trPr>
          <w:trHeight w:val="36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股权投资差额摊销*</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-6,548,101.06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-1,914,742.59</w:t>
            </w:r>
            <w:r>
              <w:rPr>
                <w:rFonts w:ascii="宋体"/>
                <w:sz w:val="21"/>
              </w:rPr>
            </w:r>
          </w:p>
        </w:tc>
      </w:tr>
      <w:tr>
        <w:trPr>
          <w:trHeight w:val="37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股权转让收益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18,772,821.49</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6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成本法核算公司现金股利</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7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子公司清算收益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171,425.06</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68"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其他交易性金融资产转让收益*</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-49,099,220.00</w:t>
            </w:r>
            <w:r>
              <w:rPr>
                <w:rFonts w:ascii="宋体"/>
                <w:sz w:val="21"/>
              </w:rPr>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70" w:hRule="exact"/>
        </w:trPr>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240,533,295.74</w:t>
            </w:r>
          </w:p>
        </w:tc>
        <w:tc>
          <w:tcPr>
            <w:tcW w:w="2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34,157,173.10</w:t>
            </w:r>
          </w:p>
        </w:tc>
      </w:tr>
    </w:tbl>
    <w:p>
      <w:pPr>
        <w:spacing w:line="240" w:lineRule="auto" w:before="10"/>
        <w:rPr>
          <w:rFonts w:ascii="宋体" w:hAnsi="宋体" w:cs="宋体" w:eastAsia="宋体" w:hint="default"/>
          <w:sz w:val="9"/>
          <w:szCs w:val="9"/>
        </w:rPr>
      </w:pPr>
    </w:p>
    <w:p>
      <w:pPr>
        <w:pStyle w:val="BodyText"/>
        <w:spacing w:line="314" w:lineRule="auto" w:before="35"/>
        <w:ind w:right="151" w:firstLine="420"/>
        <w:jc w:val="both"/>
      </w:pPr>
      <w:r>
        <w:rPr>
          <w:spacing w:val="-5"/>
        </w:rPr>
        <w:t>*《企业会计准则解释第</w:t>
      </w:r>
      <w:r>
        <w:rPr>
          <w:spacing w:val="-78"/>
        </w:rPr>
        <w:t> </w:t>
      </w:r>
      <w:r>
        <w:rPr/>
        <w:t>1</w:t>
      </w:r>
      <w:r>
        <w:rPr>
          <w:spacing w:val="-77"/>
        </w:rPr>
        <w:t> </w:t>
      </w:r>
      <w:r>
        <w:rPr/>
        <w:t>号》第七条规定投资企业对于首次执行日之前已经持有的对联营企业及</w:t>
      </w:r>
      <w:r>
        <w:rPr/>
        <w:t> 合营企业的长期股权投资，如存在与该投资相关的股权投资借方差额，还应扣除按原剩余期限直线摊 </w:t>
      </w:r>
      <w:r>
        <w:rPr>
          <w:spacing w:val="-2"/>
        </w:rPr>
        <w:t>销的股权投资借方差额，确认投资损益。</w:t>
      </w:r>
      <w:r>
        <w:rPr>
          <w:spacing w:val="-50"/>
        </w:rPr>
        <w:t> </w:t>
      </w:r>
      <w:r>
        <w:rPr>
          <w:spacing w:val="-1"/>
        </w:rPr>
        <w:t>该投资收益为对本公司合营企业中华数据广播控股有限公司</w:t>
      </w:r>
      <w:r>
        <w:rPr>
          <w:spacing w:val="-100"/>
        </w:rPr>
        <w:t> </w:t>
      </w:r>
      <w:r>
        <w:rPr>
          <w:spacing w:val="-100"/>
        </w:rPr>
      </w:r>
      <w:r>
        <w:rPr/>
        <w:t>的股权投资差额摊销额。</w:t>
      </w:r>
    </w:p>
    <w:p>
      <w:pPr>
        <w:pStyle w:val="BodyText"/>
        <w:spacing w:line="240" w:lineRule="auto"/>
        <w:ind w:left="627" w:right="135"/>
        <w:jc w:val="left"/>
      </w:pPr>
      <w:r>
        <w:rPr/>
        <w:t>（2）根据各联营企业</w:t>
      </w:r>
      <w:r>
        <w:rPr>
          <w:spacing w:val="-75"/>
        </w:rPr>
        <w:t> </w:t>
      </w:r>
      <w:r>
        <w:rPr/>
        <w:t>2007</w:t>
      </w:r>
      <w:r>
        <w:rPr>
          <w:spacing w:val="-74"/>
        </w:rPr>
        <w:t> </w:t>
      </w:r>
      <w:r>
        <w:rPr/>
        <w:t>年度实现的净利润按投资比例计算确认的投资收益明细项目列示如</w:t>
      </w:r>
    </w:p>
    <w:p>
      <w:pPr>
        <w:pStyle w:val="BodyText"/>
        <w:spacing w:line="240" w:lineRule="auto" w:before="85"/>
        <w:ind w:right="135"/>
        <w:jc w:val="left"/>
      </w:pPr>
      <w:r>
        <w:rPr/>
        <w:t>下：</w:t>
      </w:r>
    </w:p>
    <w:p>
      <w:pPr>
        <w:spacing w:line="240" w:lineRule="auto" w:before="3"/>
        <w:rPr>
          <w:rFonts w:ascii="宋体" w:hAnsi="宋体" w:cs="宋体" w:eastAsia="宋体" w:hint="default"/>
          <w:sz w:val="3"/>
          <w:szCs w:val="3"/>
        </w:rPr>
      </w:pPr>
    </w:p>
    <w:tbl>
      <w:tblPr>
        <w:tblW w:w="0" w:type="auto"/>
        <w:jc w:val="left"/>
        <w:tblInd w:w="135" w:type="dxa"/>
        <w:tblLayout w:type="fixed"/>
        <w:tblCellMar>
          <w:top w:w="0" w:type="dxa"/>
          <w:left w:w="0" w:type="dxa"/>
          <w:bottom w:w="0" w:type="dxa"/>
          <w:right w:w="0" w:type="dxa"/>
        </w:tblCellMar>
        <w:tblLook w:val="01E0"/>
      </w:tblPr>
      <w:tblGrid>
        <w:gridCol w:w="4631"/>
        <w:gridCol w:w="1867"/>
        <w:gridCol w:w="1010"/>
        <w:gridCol w:w="1742"/>
      </w:tblGrid>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被投资方</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03"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9" w:right="0"/>
              <w:jc w:val="left"/>
              <w:rPr>
                <w:rFonts w:ascii="宋体" w:hAnsi="宋体" w:cs="宋体" w:eastAsia="宋体" w:hint="default"/>
                <w:sz w:val="21"/>
                <w:szCs w:val="21"/>
              </w:rPr>
            </w:pPr>
            <w:r>
              <w:rPr>
                <w:rFonts w:ascii="宋体" w:hAnsi="宋体" w:cs="宋体" w:eastAsia="宋体" w:hint="default"/>
                <w:sz w:val="21"/>
                <w:szCs w:val="21"/>
              </w:rPr>
              <w:t>投资比例</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46" w:right="0"/>
              <w:jc w:val="left"/>
              <w:rPr>
                <w:rFonts w:ascii="宋体" w:hAnsi="宋体" w:cs="宋体" w:eastAsia="宋体" w:hint="default"/>
                <w:sz w:val="21"/>
                <w:szCs w:val="21"/>
              </w:rPr>
            </w:pPr>
            <w:r>
              <w:rPr>
                <w:rFonts w:ascii="宋体" w:hAnsi="宋体" w:cs="宋体" w:eastAsia="宋体" w:hint="default"/>
                <w:sz w:val="21"/>
                <w:szCs w:val="21"/>
              </w:rPr>
              <w:t>投资收益</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6"/>
              <w:jc w:val="right"/>
              <w:rPr>
                <w:rFonts w:ascii="宋体" w:hAnsi="宋体" w:cs="宋体" w:eastAsia="宋体" w:hint="default"/>
                <w:sz w:val="21"/>
                <w:szCs w:val="21"/>
              </w:rPr>
            </w:pPr>
            <w:r>
              <w:rPr>
                <w:rFonts w:ascii="宋体"/>
                <w:spacing w:val="-1"/>
                <w:sz w:val="21"/>
              </w:rPr>
              <w:t>267,621.51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93,667.53</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-3,600,642.89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29.99%</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-1,079,832.80</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陕西彩虹电子玻璃有限公司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z w:val="21"/>
              </w:rPr>
              <w:t>-</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25%</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z w:val="21"/>
              </w:rPr>
              <w:t>-</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-8,167,177.40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-2,450,153.22</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绵阳长鑫新材料有限公司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5,669,219.06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1,984,226.67</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4,371,663.17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1,530,082.11</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8,830,147.34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3,090,551.57</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6"/>
              <w:jc w:val="right"/>
              <w:rPr>
                <w:rFonts w:ascii="宋体" w:hAnsi="宋体" w:cs="宋体" w:eastAsia="宋体" w:hint="default"/>
                <w:sz w:val="21"/>
                <w:szCs w:val="21"/>
              </w:rPr>
            </w:pPr>
            <w:r>
              <w:rPr>
                <w:rFonts w:ascii="宋体"/>
                <w:spacing w:val="-1"/>
                <w:sz w:val="21"/>
              </w:rPr>
              <w:t>341,642.60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85,410.65</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2,242,809.09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6"/>
              <w:jc w:val="right"/>
              <w:rPr>
                <w:rFonts w:ascii="宋体" w:hAnsi="宋体" w:cs="宋体" w:eastAsia="宋体" w:hint="default"/>
                <w:sz w:val="21"/>
                <w:szCs w:val="21"/>
              </w:rPr>
            </w:pPr>
            <w:r>
              <w:rPr>
                <w:rFonts w:ascii="宋体"/>
                <w:spacing w:val="-1"/>
                <w:sz w:val="21"/>
              </w:rPr>
              <w:t>784,983.18</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-15,343,661.79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40.00%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-6,137,464.72</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四川长虹欣锐科技有限公司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-1,962,226.11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39.50%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spacing w:val="-1"/>
                <w:sz w:val="21"/>
              </w:rPr>
              <w:t>-775,079.31</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四川广电星空长虹数字移动电视有限公司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spacing w:val="-1"/>
                <w:sz w:val="21"/>
              </w:rPr>
              <w:t>-346,277.21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49.00%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spacing w:val="-1"/>
                <w:sz w:val="21"/>
              </w:rPr>
              <w:t>-169,675.83</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四川虹宇金属制造有限责任公司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spacing w:val="-1"/>
                <w:sz w:val="21"/>
              </w:rPr>
              <w:t>-106,987.83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35.00%</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6"/>
              <w:jc w:val="right"/>
              <w:rPr>
                <w:rFonts w:ascii="宋体" w:hAnsi="宋体" w:cs="宋体" w:eastAsia="宋体" w:hint="default"/>
                <w:sz w:val="21"/>
                <w:szCs w:val="21"/>
              </w:rPr>
            </w:pPr>
            <w:r>
              <w:rPr>
                <w:rFonts w:ascii="宋体"/>
                <w:spacing w:val="-1"/>
                <w:sz w:val="21"/>
              </w:rPr>
              <w:t>-37,445.74</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合肥市技术产权交易所</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2,399,774.27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28.57%</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6"/>
              <w:jc w:val="right"/>
              <w:rPr>
                <w:rFonts w:ascii="宋体" w:hAnsi="宋体" w:cs="宋体" w:eastAsia="宋体" w:hint="default"/>
                <w:sz w:val="21"/>
                <w:szCs w:val="21"/>
              </w:rPr>
            </w:pPr>
            <w:r>
              <w:rPr>
                <w:rFonts w:ascii="宋体"/>
                <w:spacing w:val="-1"/>
                <w:sz w:val="21"/>
              </w:rPr>
              <w:t>685,615.51</w:t>
            </w:r>
          </w:p>
        </w:tc>
      </w:tr>
      <w:tr>
        <w:trPr>
          <w:trHeight w:val="368"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5" w:right="0"/>
              <w:jc w:val="left"/>
              <w:rPr>
                <w:rFonts w:ascii="宋体" w:hAnsi="宋体" w:cs="宋体" w:eastAsia="宋体" w:hint="default"/>
                <w:sz w:val="21"/>
                <w:szCs w:val="21"/>
              </w:rPr>
            </w:pPr>
            <w:r>
              <w:rPr>
                <w:rFonts w:ascii="宋体" w:hAnsi="宋体" w:cs="宋体" w:eastAsia="宋体" w:hint="default"/>
                <w:sz w:val="21"/>
                <w:szCs w:val="21"/>
              </w:rPr>
              <w:t>美菱包装有限公司</w:t>
            </w:r>
          </w:p>
        </w:tc>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spacing w:val="-1"/>
                <w:sz w:val="21"/>
              </w:rPr>
              <w:t>-250,981.05</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right"/>
              <w:rPr>
                <w:rFonts w:ascii="宋体" w:hAnsi="宋体" w:cs="宋体" w:eastAsia="宋体" w:hint="default"/>
                <w:sz w:val="21"/>
                <w:szCs w:val="21"/>
              </w:rPr>
            </w:pPr>
            <w:r>
              <w:rPr>
                <w:rFonts w:ascii="宋体"/>
                <w:spacing w:val="-1"/>
                <w:sz w:val="21"/>
              </w:rPr>
              <w:t>48.28%</w:t>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7"/>
              <w:jc w:val="right"/>
              <w:rPr>
                <w:rFonts w:ascii="宋体" w:hAnsi="宋体" w:cs="宋体" w:eastAsia="宋体" w:hint="default"/>
                <w:sz w:val="21"/>
                <w:szCs w:val="21"/>
              </w:rPr>
            </w:pPr>
            <w:r>
              <w:rPr>
                <w:rFonts w:ascii="宋体"/>
                <w:spacing w:val="-1"/>
                <w:sz w:val="21"/>
              </w:rPr>
              <w:t>-121,173.65</w:t>
            </w:r>
          </w:p>
        </w:tc>
      </w:tr>
      <w:tr>
        <w:trPr>
          <w:trHeight w:val="370" w:hRule="exact"/>
        </w:trPr>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7" w:type="dxa"/>
            <w:tcBorders>
              <w:top w:val="single" w:sz="4" w:space="0" w:color="000000"/>
              <w:left w:val="single" w:sz="4" w:space="0" w:color="000000"/>
              <w:bottom w:val="single" w:sz="4" w:space="0" w:color="000000"/>
              <w:right w:val="single" w:sz="4" w:space="0" w:color="000000"/>
            </w:tcBorders>
          </w:tcPr>
          <w:p>
            <w:pPr/>
          </w:p>
        </w:tc>
        <w:tc>
          <w:tcPr>
            <w:tcW w:w="1010" w:type="dxa"/>
            <w:tcBorders>
              <w:top w:val="single" w:sz="4" w:space="0" w:color="000000"/>
              <w:left w:val="single" w:sz="4" w:space="0" w:color="000000"/>
              <w:bottom w:val="single" w:sz="4" w:space="0" w:color="000000"/>
              <w:right w:val="single" w:sz="4" w:space="0" w:color="000000"/>
            </w:tcBorders>
          </w:tcPr>
          <w:p>
            <w:pP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88"/>
              <w:jc w:val="right"/>
              <w:rPr>
                <w:rFonts w:ascii="宋体" w:hAnsi="宋体" w:cs="宋体" w:eastAsia="宋体" w:hint="default"/>
                <w:sz w:val="21"/>
                <w:szCs w:val="21"/>
              </w:rPr>
            </w:pPr>
            <w:r>
              <w:rPr>
                <w:rFonts w:ascii="宋体"/>
                <w:spacing w:val="-1"/>
                <w:sz w:val="21"/>
              </w:rPr>
              <w:t>-2,516,288.05</w:t>
            </w:r>
          </w:p>
        </w:tc>
      </w:tr>
    </w:tbl>
    <w:p>
      <w:pPr>
        <w:pStyle w:val="BodyText"/>
        <w:spacing w:line="240" w:lineRule="auto" w:before="86"/>
        <w:ind w:left="565" w:right="135"/>
        <w:jc w:val="left"/>
      </w:pPr>
      <w:r>
        <w:rPr/>
        <w:t>（3）交易性金融资产转让收益为本年内卖出股票的原购进成本与卖出净收入之间差价。</w:t>
      </w:r>
    </w:p>
    <w:p>
      <w:pPr>
        <w:spacing w:after="0" w:line="240" w:lineRule="auto"/>
        <w:jc w:val="left"/>
        <w:sectPr>
          <w:pgSz w:w="12240" w:h="15840"/>
          <w:pgMar w:header="747" w:footer="718" w:top="980" w:bottom="900" w:left="1380" w:right="1320"/>
        </w:sectPr>
      </w:pPr>
    </w:p>
    <w:p>
      <w:pPr>
        <w:spacing w:line="240" w:lineRule="auto" w:before="2"/>
        <w:rPr>
          <w:rFonts w:ascii="宋体" w:hAnsi="宋体" w:cs="宋体" w:eastAsia="宋体" w:hint="default"/>
          <w:sz w:val="29"/>
          <w:szCs w:val="29"/>
        </w:rPr>
      </w:pPr>
    </w:p>
    <w:p>
      <w:pPr>
        <w:pStyle w:val="BodyText"/>
        <w:spacing w:line="240" w:lineRule="auto" w:before="35"/>
        <w:ind w:left="565" w:right="135"/>
        <w:jc w:val="left"/>
      </w:pPr>
      <w:r>
        <w:rPr/>
        <w:t>（4）股权转让收益项目明细如下：</w:t>
      </w:r>
    </w:p>
    <w:p>
      <w:pPr>
        <w:spacing w:line="240" w:lineRule="auto" w:before="10"/>
        <w:rPr>
          <w:rFonts w:ascii="宋体" w:hAnsi="宋体" w:cs="宋体" w:eastAsia="宋体" w:hint="default"/>
          <w:sz w:val="12"/>
          <w:szCs w:val="12"/>
        </w:rPr>
      </w:pPr>
    </w:p>
    <w:tbl>
      <w:tblPr>
        <w:tblW w:w="0" w:type="auto"/>
        <w:jc w:val="left"/>
        <w:tblInd w:w="282" w:type="dxa"/>
        <w:tblLayout w:type="fixed"/>
        <w:tblCellMar>
          <w:top w:w="0" w:type="dxa"/>
          <w:left w:w="0" w:type="dxa"/>
          <w:bottom w:w="0" w:type="dxa"/>
          <w:right w:w="0" w:type="dxa"/>
        </w:tblCellMar>
        <w:tblLook w:val="01E0"/>
      </w:tblPr>
      <w:tblGrid>
        <w:gridCol w:w="3120"/>
        <w:gridCol w:w="1890"/>
        <w:gridCol w:w="1890"/>
        <w:gridCol w:w="1890"/>
      </w:tblGrid>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29" w:right="0"/>
              <w:jc w:val="left"/>
              <w:rPr>
                <w:rFonts w:ascii="宋体" w:hAnsi="宋体" w:cs="宋体" w:eastAsia="宋体" w:hint="default"/>
                <w:sz w:val="21"/>
                <w:szCs w:val="21"/>
              </w:rPr>
            </w:pPr>
            <w:r>
              <w:rPr>
                <w:rFonts w:ascii="宋体" w:hAnsi="宋体" w:cs="宋体" w:eastAsia="宋体" w:hint="default"/>
                <w:sz w:val="21"/>
                <w:szCs w:val="21"/>
              </w:rPr>
              <w:t>被转让单位</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9"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9" w:right="0"/>
              <w:jc w:val="left"/>
              <w:rPr>
                <w:rFonts w:ascii="宋体" w:hAnsi="宋体" w:cs="宋体" w:eastAsia="宋体" w:hint="default"/>
                <w:sz w:val="21"/>
                <w:szCs w:val="21"/>
              </w:rPr>
            </w:pPr>
            <w:r>
              <w:rPr>
                <w:rFonts w:ascii="宋体" w:hAnsi="宋体" w:cs="宋体" w:eastAsia="宋体" w:hint="default"/>
                <w:sz w:val="21"/>
                <w:szCs w:val="21"/>
              </w:rPr>
              <w:t>转让成本</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9" w:right="0"/>
              <w:jc w:val="left"/>
              <w:rPr>
                <w:rFonts w:ascii="宋体" w:hAnsi="宋体" w:cs="宋体" w:eastAsia="宋体" w:hint="default"/>
                <w:sz w:val="21"/>
                <w:szCs w:val="21"/>
              </w:rPr>
            </w:pPr>
            <w:r>
              <w:rPr>
                <w:rFonts w:ascii="宋体" w:hAnsi="宋体" w:cs="宋体" w:eastAsia="宋体" w:hint="default"/>
                <w:sz w:val="21"/>
                <w:szCs w:val="21"/>
              </w:rPr>
              <w:t>转让损益</w:t>
            </w:r>
          </w:p>
        </w:tc>
      </w:tr>
      <w:tr>
        <w:trPr>
          <w:trHeight w:val="391"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绵阳长鑫新材料发展有限公司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1" w:right="0"/>
              <w:jc w:val="left"/>
              <w:rPr>
                <w:rFonts w:ascii="宋体" w:hAnsi="宋体" w:cs="宋体" w:eastAsia="宋体" w:hint="default"/>
                <w:sz w:val="21"/>
                <w:szCs w:val="21"/>
              </w:rPr>
            </w:pPr>
            <w:r>
              <w:rPr>
                <w:rFonts w:ascii="宋体"/>
                <w:sz w:val="21"/>
              </w:rPr>
              <w:t>36,000,000.00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1" w:right="0"/>
              <w:jc w:val="left"/>
              <w:rPr>
                <w:rFonts w:ascii="宋体" w:hAnsi="宋体" w:cs="宋体" w:eastAsia="宋体" w:hint="default"/>
                <w:sz w:val="21"/>
                <w:szCs w:val="21"/>
              </w:rPr>
            </w:pPr>
            <w:r>
              <w:rPr>
                <w:rFonts w:ascii="宋体"/>
                <w:sz w:val="21"/>
              </w:rPr>
              <w:t>17,227,178.51</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1" w:right="0"/>
              <w:jc w:val="left"/>
              <w:rPr>
                <w:rFonts w:ascii="宋体" w:hAnsi="宋体" w:cs="宋体" w:eastAsia="宋体" w:hint="default"/>
                <w:sz w:val="21"/>
                <w:szCs w:val="21"/>
              </w:rPr>
            </w:pPr>
            <w:r>
              <w:rPr>
                <w:rFonts w:ascii="宋体"/>
                <w:sz w:val="21"/>
              </w:rPr>
              <w:t>18,772,821.49</w:t>
            </w:r>
          </w:p>
        </w:tc>
      </w:tr>
    </w:tbl>
    <w:p>
      <w:pPr>
        <w:spacing w:line="240" w:lineRule="auto" w:before="10"/>
        <w:rPr>
          <w:rFonts w:ascii="宋体" w:hAnsi="宋体" w:cs="宋体" w:eastAsia="宋体" w:hint="default"/>
          <w:sz w:val="9"/>
          <w:szCs w:val="9"/>
        </w:rPr>
      </w:pPr>
    </w:p>
    <w:p>
      <w:pPr>
        <w:pStyle w:val="BodyText"/>
        <w:spacing w:line="314" w:lineRule="auto" w:before="35"/>
        <w:ind w:right="137" w:firstLine="420"/>
        <w:jc w:val="left"/>
      </w:pPr>
      <w:r>
        <w:rPr/>
        <w:t>（5）本年子公司清算收益</w:t>
      </w:r>
      <w:r>
        <w:rPr>
          <w:spacing w:val="-54"/>
        </w:rPr>
        <w:t> </w:t>
      </w:r>
      <w:r>
        <w:rPr/>
        <w:t>171,425.06</w:t>
      </w:r>
      <w:r>
        <w:rPr>
          <w:spacing w:val="-53"/>
        </w:rPr>
        <w:t> </w:t>
      </w:r>
      <w:r>
        <w:rPr/>
        <w:t>元，是清算原子公司四川长虹汽车运输有限责任公司的收</w:t>
      </w:r>
      <w:r>
        <w:rPr/>
        <w:t> 益。</w:t>
      </w:r>
    </w:p>
    <w:p>
      <w:pPr>
        <w:pStyle w:val="BodyText"/>
        <w:spacing w:line="314" w:lineRule="auto"/>
        <w:ind w:right="139" w:firstLine="420"/>
        <w:jc w:val="left"/>
      </w:pPr>
      <w:r>
        <w:rPr/>
        <w:t>（6）其他交易性金融资产转让收益，是本年转让原结构性存款</w:t>
      </w:r>
      <w:r>
        <w:rPr>
          <w:spacing w:val="-55"/>
        </w:rPr>
        <w:t> </w:t>
      </w:r>
      <w:r>
        <w:rPr/>
        <w:t>20,000,000.00</w:t>
      </w:r>
      <w:r>
        <w:rPr>
          <w:spacing w:val="-54"/>
        </w:rPr>
        <w:t> </w:t>
      </w:r>
      <w:r>
        <w:rPr/>
        <w:t>美元损失,详见注</w:t>
      </w:r>
      <w:r>
        <w:rPr/>
        <w:t> 五（一）1（2）C*2。</w:t>
      </w:r>
    </w:p>
    <w:p>
      <w:pPr>
        <w:pStyle w:val="BodyText"/>
        <w:spacing w:line="314" w:lineRule="auto"/>
        <w:ind w:left="565" w:right="5490"/>
        <w:jc w:val="left"/>
      </w:pPr>
      <w:r>
        <w:rPr/>
        <w:pict>
          <v:shape style="position:absolute;margin-left:76.019997pt;margin-top:34.863056pt;width:454.35pt;height:240.4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600"/>
                    <w:gridCol w:w="2736"/>
                    <w:gridCol w:w="2736"/>
                  </w:tblGrid>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处置非流动资产利得合计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1,554,847.28</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9,311,506.20</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93"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1,554,847.28</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9,311,506.20</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无形资产处置利得</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在建工程处置利得</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其他非流动资产处置利得</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赔偿收入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210,941.92</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583,663.29</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罚款及滞纳金收入</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1,320,689.94</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1,100,526.44</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盘盈利得</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36,942.67</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捐赠利得</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10,000.00</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政府补助</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23,910,154.11</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601,305.00</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72,548,837.55</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3,629,387.80</w:t>
                        </w:r>
                        <w:r>
                          <w:rPr>
                            <w:rFonts w:ascii="宋体"/>
                            <w:sz w:val="21"/>
                          </w:rPr>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99,592,413.47</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15,226,388.73</w:t>
                        </w:r>
                      </w:p>
                    </w:tc>
                  </w:tr>
                </w:tbl>
                <w:p>
                  <w:pPr/>
                </w:p>
              </w:txbxContent>
            </v:textbox>
            <w10:wrap type="none"/>
          </v:shape>
        </w:pict>
      </w:r>
      <w:r>
        <w:rPr/>
        <w:t>（7）投资收益汇回不存在重大限制。 注</w:t>
      </w:r>
      <w:r>
        <w:rPr>
          <w:spacing w:val="-55"/>
        </w:rPr>
        <w:t> </w:t>
      </w:r>
      <w:r>
        <w:rPr/>
        <w:t>49、营业外收入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9"/>
          <w:szCs w:val="29"/>
        </w:rPr>
      </w:pPr>
    </w:p>
    <w:p>
      <w:pPr>
        <w:pStyle w:val="BodyText"/>
        <w:spacing w:line="355" w:lineRule="auto" w:before="35"/>
        <w:ind w:left="565" w:right="4546"/>
        <w:jc w:val="left"/>
      </w:pPr>
      <w:r>
        <w:rPr/>
        <w:t>*其中</w:t>
      </w:r>
      <w:r>
        <w:rPr>
          <w:spacing w:val="-64"/>
        </w:rPr>
        <w:t> </w:t>
      </w:r>
      <w:r>
        <w:rPr/>
        <w:t>59,093,619.42</w:t>
      </w:r>
      <w:r>
        <w:rPr>
          <w:spacing w:val="-63"/>
        </w:rPr>
        <w:t> </w:t>
      </w:r>
      <w:r>
        <w:rPr/>
        <w:t>元为收到的专项赔偿款。</w:t>
      </w:r>
      <w:r>
        <w:rPr>
          <w:spacing w:val="-1"/>
        </w:rPr>
        <w:t> </w:t>
      </w:r>
      <w:r>
        <w:rPr/>
        <w:t>注</w:t>
      </w:r>
      <w:r>
        <w:rPr>
          <w:spacing w:val="-55"/>
        </w:rPr>
        <w:t> </w:t>
      </w:r>
      <w:r>
        <w:rPr/>
        <w:t>50、营业外支出</w:t>
      </w:r>
    </w:p>
    <w:p>
      <w:pPr>
        <w:spacing w:line="240" w:lineRule="auto" w:before="1"/>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3600"/>
        <w:gridCol w:w="2736"/>
        <w:gridCol w:w="2638"/>
      </w:tblGrid>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8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处置非流动资产损失合计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15,478,468.32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804,305.24</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其中：固定资产处置损失</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15,478,468.32</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804,305.24</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4" w:right="0"/>
              <w:jc w:val="left"/>
              <w:rPr>
                <w:rFonts w:ascii="宋体" w:hAnsi="宋体" w:cs="宋体" w:eastAsia="宋体" w:hint="default"/>
                <w:sz w:val="20"/>
                <w:szCs w:val="20"/>
              </w:rPr>
            </w:pPr>
            <w:r>
              <w:rPr>
                <w:rFonts w:ascii="宋体" w:hAnsi="宋体" w:cs="宋体" w:eastAsia="宋体" w:hint="default"/>
                <w:sz w:val="20"/>
                <w:szCs w:val="20"/>
              </w:rPr>
              <w:t>无形资产处置损失</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4" w:right="0"/>
              <w:jc w:val="left"/>
              <w:rPr>
                <w:rFonts w:ascii="宋体" w:hAnsi="宋体" w:cs="宋体" w:eastAsia="宋体" w:hint="default"/>
                <w:sz w:val="20"/>
                <w:szCs w:val="20"/>
              </w:rPr>
            </w:pPr>
            <w:r>
              <w:rPr>
                <w:rFonts w:ascii="宋体" w:hAnsi="宋体" w:cs="宋体" w:eastAsia="宋体" w:hint="default"/>
                <w:sz w:val="20"/>
                <w:szCs w:val="20"/>
              </w:rPr>
              <w:t>在建工程处置损失</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704" w:right="0"/>
              <w:jc w:val="left"/>
              <w:rPr>
                <w:rFonts w:ascii="宋体" w:hAnsi="宋体" w:cs="宋体" w:eastAsia="宋体" w:hint="default"/>
                <w:sz w:val="20"/>
                <w:szCs w:val="20"/>
              </w:rPr>
            </w:pPr>
            <w:r>
              <w:rPr>
                <w:rFonts w:ascii="宋体" w:hAnsi="宋体" w:cs="宋体" w:eastAsia="宋体" w:hint="default"/>
                <w:sz w:val="20"/>
                <w:szCs w:val="20"/>
              </w:rPr>
              <w:t>其他非流动资产处置损失</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罚款及滞纳金支出</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1,364,337.86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185,585.57</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捐赠支出</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2,212,000.00</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100,162.00</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非常损失</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275,272.53</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745,645.82</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03" w:right="0"/>
              <w:jc w:val="left"/>
              <w:rPr>
                <w:rFonts w:ascii="宋体" w:hAnsi="宋体" w:cs="宋体" w:eastAsia="宋体" w:hint="default"/>
                <w:sz w:val="20"/>
                <w:szCs w:val="20"/>
              </w:rPr>
            </w:pPr>
            <w:r>
              <w:rPr>
                <w:rFonts w:ascii="宋体" w:hAnsi="宋体" w:cs="宋体" w:eastAsia="宋体" w:hint="default"/>
                <w:sz w:val="20"/>
                <w:szCs w:val="20"/>
              </w:rPr>
              <w:t>其他</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921,910.86</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1,951,001.31</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20,251,989.57</w:t>
            </w:r>
          </w:p>
        </w:tc>
        <w:tc>
          <w:tcPr>
            <w:tcW w:w="2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3,786,699.94</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320"/>
        </w:sectPr>
      </w:pPr>
    </w:p>
    <w:p>
      <w:pPr>
        <w:spacing w:line="240" w:lineRule="auto" w:before="2"/>
        <w:rPr>
          <w:rFonts w:ascii="宋体" w:hAnsi="宋体" w:cs="宋体" w:eastAsia="宋体" w:hint="default"/>
          <w:sz w:val="29"/>
          <w:szCs w:val="29"/>
        </w:rPr>
      </w:pPr>
    </w:p>
    <w:p>
      <w:pPr>
        <w:pStyle w:val="BodyText"/>
        <w:spacing w:line="240" w:lineRule="auto" w:before="35"/>
        <w:ind w:left="565" w:right="25"/>
        <w:jc w:val="left"/>
      </w:pPr>
      <w:r>
        <w:rPr/>
        <w:t>注</w:t>
      </w:r>
      <w:r>
        <w:rPr>
          <w:spacing w:val="-2"/>
        </w:rPr>
        <w:t> </w:t>
      </w:r>
      <w:r>
        <w:rPr/>
        <w:t>51、所得稅费用</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3600"/>
        <w:gridCol w:w="2736"/>
        <w:gridCol w:w="2736"/>
      </w:tblGrid>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7"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left="83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8"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递延所得税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27,866,174.93</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29,351,673.69</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当期所得税</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35,904,231.14</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18,957,191.48</w:t>
            </w:r>
          </w:p>
        </w:tc>
      </w:tr>
      <w:tr>
        <w:trPr>
          <w:trHeight w:val="370" w:hRule="exact"/>
        </w:trPr>
        <w:tc>
          <w:tcPr>
            <w:tcW w:w="3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153"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63,770,406.07</w:t>
            </w:r>
          </w:p>
        </w:tc>
        <w:tc>
          <w:tcPr>
            <w:tcW w:w="2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48,308,865.17</w:t>
            </w:r>
          </w:p>
        </w:tc>
      </w:tr>
    </w:tbl>
    <w:p>
      <w:pPr>
        <w:spacing w:line="240" w:lineRule="auto" w:before="10"/>
        <w:rPr>
          <w:rFonts w:ascii="宋体" w:hAnsi="宋体" w:cs="宋体" w:eastAsia="宋体" w:hint="default"/>
          <w:sz w:val="9"/>
          <w:szCs w:val="9"/>
        </w:rPr>
      </w:pPr>
    </w:p>
    <w:p>
      <w:pPr>
        <w:pStyle w:val="BodyText"/>
        <w:spacing w:line="314" w:lineRule="auto" w:before="35"/>
        <w:ind w:left="565" w:right="6075"/>
        <w:jc w:val="left"/>
      </w:pPr>
      <w:r>
        <w:rPr/>
        <w:t>注52、非货币性资产交换：无。 注53、股份支付：无。 注54、债务重组：无。 注55、外币折算</w:t>
      </w:r>
    </w:p>
    <w:p>
      <w:pPr>
        <w:pStyle w:val="BodyText"/>
        <w:spacing w:line="240" w:lineRule="auto"/>
        <w:ind w:left="429" w:right="25"/>
        <w:jc w:val="left"/>
      </w:pPr>
      <w:r>
        <w:rPr/>
        <w:t>（</w:t>
      </w:r>
      <w:r>
        <w:rPr>
          <w:rFonts w:ascii="Times New Roman" w:hAnsi="Times New Roman" w:cs="Times New Roman" w:eastAsia="Times New Roman" w:hint="default"/>
        </w:rPr>
        <w:t>1</w:t>
      </w:r>
      <w:r>
        <w:rPr/>
        <w:t>）</w:t>
      </w:r>
      <w:r>
        <w:rPr>
          <w:spacing w:val="-75"/>
        </w:rPr>
        <w:t> </w:t>
      </w:r>
      <w:r>
        <w:rPr/>
        <w:t>外币报表折算差额见注七注（三）；</w:t>
      </w:r>
    </w:p>
    <w:p>
      <w:pPr>
        <w:pStyle w:val="BodyText"/>
        <w:spacing w:line="240" w:lineRule="auto" w:before="69"/>
        <w:ind w:left="429" w:right="25"/>
        <w:jc w:val="left"/>
      </w:pPr>
      <w:r>
        <w:rPr/>
        <w:t>（</w:t>
      </w:r>
      <w:r>
        <w:rPr>
          <w:rFonts w:ascii="Times New Roman" w:hAnsi="Times New Roman" w:cs="Times New Roman" w:eastAsia="Times New Roman" w:hint="default"/>
        </w:rPr>
        <w:t>2</w:t>
      </w:r>
      <w:r>
        <w:rPr/>
        <w:t>）</w:t>
      </w:r>
      <w:r>
        <w:rPr>
          <w:spacing w:val="-75"/>
        </w:rPr>
        <w:t> </w:t>
      </w:r>
      <w:r>
        <w:rPr/>
        <w:t>外币资产负债状况：</w:t>
      </w:r>
    </w:p>
    <w:p>
      <w:pPr>
        <w:pStyle w:val="BodyText"/>
        <w:spacing w:line="240" w:lineRule="auto" w:before="69"/>
        <w:ind w:left="565" w:right="25"/>
        <w:jc w:val="left"/>
      </w:pPr>
      <w:r>
        <w:rPr>
          <w:rFonts w:ascii="Times New Roman" w:hAnsi="Times New Roman" w:cs="Times New Roman" w:eastAsia="Times New Roman" w:hint="default"/>
        </w:rPr>
        <w:t>A</w:t>
      </w:r>
      <w:r>
        <w:rPr/>
        <w:t>、</w:t>
      </w:r>
      <w:r>
        <w:rPr>
          <w:spacing w:val="-49"/>
        </w:rPr>
        <w:t> </w:t>
      </w:r>
      <w:r>
        <w:rPr/>
        <w:t>资产</w:t>
      </w:r>
    </w:p>
    <w:p>
      <w:pPr>
        <w:spacing w:line="240" w:lineRule="auto" w:before="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76"/>
        <w:gridCol w:w="2575"/>
        <w:gridCol w:w="2946"/>
        <w:gridCol w:w="1892"/>
      </w:tblGrid>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63"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914"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center"/>
              <w:rPr>
                <w:rFonts w:ascii="宋体" w:hAnsi="宋体" w:cs="宋体" w:eastAsia="宋体" w:hint="default"/>
                <w:sz w:val="21"/>
                <w:szCs w:val="21"/>
              </w:rPr>
            </w:pPr>
            <w:r>
              <w:rPr>
                <w:rFonts w:ascii="宋体" w:hAnsi="宋体" w:cs="宋体" w:eastAsia="宋体" w:hint="default"/>
                <w:sz w:val="21"/>
                <w:szCs w:val="21"/>
              </w:rPr>
              <w:t>应收账款</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73" w:right="0"/>
              <w:jc w:val="left"/>
              <w:rPr>
                <w:rFonts w:ascii="宋体" w:hAnsi="宋体" w:cs="宋体" w:eastAsia="宋体" w:hint="default"/>
                <w:sz w:val="21"/>
                <w:szCs w:val="21"/>
              </w:rPr>
            </w:pPr>
            <w:r>
              <w:rPr>
                <w:rFonts w:ascii="宋体" w:hAnsi="宋体" w:cs="宋体" w:eastAsia="宋体" w:hint="default"/>
                <w:sz w:val="21"/>
                <w:szCs w:val="21"/>
              </w:rPr>
              <w:t>资产小计</w:t>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美元</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11,676,434.89</w:t>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29,298,905.77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40,975,340.66</w:t>
            </w:r>
          </w:p>
        </w:tc>
      </w:tr>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日元</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8,092,603.88</w:t>
            </w:r>
            <w:r>
              <w:rPr>
                <w:rFonts w:ascii="宋体"/>
                <w:sz w:val="21"/>
              </w:rPr>
            </w:r>
          </w:p>
        </w:tc>
        <w:tc>
          <w:tcPr>
            <w:tcW w:w="2946" w:type="dxa"/>
            <w:tcBorders>
              <w:top w:val="single" w:sz="4" w:space="0" w:color="000000"/>
              <w:left w:val="single" w:sz="4" w:space="0" w:color="000000"/>
              <w:bottom w:val="single" w:sz="4" w:space="0" w:color="000000"/>
              <w:right w:val="single" w:sz="4" w:space="0" w:color="000000"/>
            </w:tcBorders>
          </w:tcPr>
          <w:p>
            <w:pP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8,092,603.88</w:t>
            </w:r>
            <w:r>
              <w:rPr>
                <w:rFonts w:ascii="宋体"/>
                <w:sz w:val="21"/>
              </w:rPr>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港元</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6,564,575.73</w:t>
            </w:r>
            <w:r>
              <w:rPr>
                <w:rFonts w:ascii="宋体"/>
                <w:sz w:val="21"/>
              </w:rPr>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2,512,562.01</w:t>
            </w:r>
            <w:r>
              <w:rPr>
                <w:rFonts w:ascii="宋体"/>
                <w:sz w:val="21"/>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9,077,137.74</w:t>
            </w:r>
            <w:r>
              <w:rPr>
                <w:rFonts w:ascii="宋体"/>
                <w:sz w:val="21"/>
              </w:rPr>
            </w:r>
          </w:p>
        </w:tc>
      </w:tr>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欧元</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3,468,936.94</w:t>
            </w:r>
            <w:r>
              <w:rPr>
                <w:rFonts w:ascii="宋体"/>
                <w:sz w:val="21"/>
              </w:rPr>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1,095,370.31</w:t>
            </w:r>
            <w:r>
              <w:rPr>
                <w:rFonts w:ascii="宋体"/>
                <w:sz w:val="21"/>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4,564,307.25</w:t>
            </w:r>
            <w:r>
              <w:rPr>
                <w:rFonts w:ascii="宋体"/>
                <w:sz w:val="21"/>
              </w:rPr>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澳元</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2,326,037.93</w:t>
            </w:r>
            <w:r>
              <w:rPr>
                <w:rFonts w:ascii="宋体"/>
                <w:sz w:val="21"/>
              </w:rPr>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12,154,510.99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14,480,548.92</w:t>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捷克克朗</w:t>
            </w:r>
          </w:p>
        </w:tc>
        <w:tc>
          <w:tcPr>
            <w:tcW w:w="2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5,856,807.55</w:t>
            </w:r>
            <w:r>
              <w:rPr>
                <w:rFonts w:ascii="宋体"/>
                <w:sz w:val="21"/>
              </w:rPr>
            </w:r>
          </w:p>
        </w:tc>
        <w:tc>
          <w:tcPr>
            <w:tcW w:w="2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19,286,927.57</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25,143,735.12</w:t>
            </w:r>
          </w:p>
        </w:tc>
      </w:tr>
    </w:tbl>
    <w:p>
      <w:pPr>
        <w:pStyle w:val="BodyText"/>
        <w:spacing w:line="336" w:lineRule="auto" w:before="86"/>
        <w:ind w:right="25" w:firstLine="420"/>
        <w:jc w:val="left"/>
      </w:pPr>
      <w:r>
        <w:rPr>
          <w:rFonts w:ascii="Times New Roman" w:hAnsi="Times New Roman" w:cs="Times New Roman" w:eastAsia="Times New Roman" w:hint="default"/>
          <w:spacing w:val="-2"/>
        </w:rPr>
        <w:t>*</w:t>
      </w:r>
      <w:r>
        <w:rPr>
          <w:spacing w:val="-2"/>
        </w:rPr>
        <w:t>应收账款美元数与注八注</w:t>
      </w:r>
      <w:r>
        <w:rPr>
          <w:rFonts w:ascii="Times New Roman" w:hAnsi="Times New Roman" w:cs="Times New Roman" w:eastAsia="Times New Roman" w:hint="default"/>
          <w:spacing w:val="-2"/>
        </w:rPr>
        <w:t>4</w:t>
      </w:r>
      <w:r>
        <w:rPr>
          <w:spacing w:val="-2"/>
        </w:rPr>
        <w:t>注（</w:t>
      </w:r>
      <w:r>
        <w:rPr>
          <w:rFonts w:ascii="Times New Roman" w:hAnsi="Times New Roman" w:cs="Times New Roman" w:eastAsia="Times New Roman" w:hint="default"/>
          <w:spacing w:val="-2"/>
        </w:rPr>
        <w:t>7</w:t>
      </w:r>
      <w:r>
        <w:rPr>
          <w:spacing w:val="-2"/>
        </w:rPr>
        <w:t>）披露的以美元挂帐的应收款原币金额相差</w:t>
      </w:r>
      <w:r>
        <w:rPr>
          <w:rFonts w:ascii="Times New Roman" w:hAnsi="Times New Roman" w:cs="Times New Roman" w:eastAsia="Times New Roman" w:hint="default"/>
          <w:spacing w:val="-2"/>
        </w:rPr>
        <w:t>434,794,434.15</w:t>
      </w:r>
      <w:r>
        <w:rPr>
          <w:spacing w:val="-2"/>
        </w:rPr>
        <w:t>美元，</w:t>
      </w:r>
      <w:r>
        <w:rPr/>
        <w:t> 为扣除本公司对</w:t>
      </w:r>
      <w:r>
        <w:rPr>
          <w:rFonts w:ascii="Times New Roman" w:hAnsi="Times New Roman" w:cs="Times New Roman" w:eastAsia="Times New Roman" w:hint="default"/>
        </w:rPr>
        <w:t>APEX</w:t>
      </w:r>
      <w:r>
        <w:rPr/>
        <w:t>应收款以美元为原币计价部分（见注八注</w:t>
      </w:r>
      <w:r>
        <w:rPr>
          <w:rFonts w:ascii="Times New Roman" w:hAnsi="Times New Roman" w:cs="Times New Roman" w:eastAsia="Times New Roman" w:hint="default"/>
        </w:rPr>
        <w:t>4</w:t>
      </w:r>
      <w:r>
        <w:rPr/>
        <w:t>（</w:t>
      </w:r>
      <w:r>
        <w:rPr>
          <w:rFonts w:ascii="Times New Roman" w:hAnsi="Times New Roman" w:cs="Times New Roman" w:eastAsia="Times New Roman" w:hint="default"/>
        </w:rPr>
        <w:t>3</w:t>
      </w:r>
      <w:r>
        <w:rPr/>
        <w:t>））。</w:t>
      </w:r>
    </w:p>
    <w:p>
      <w:pPr>
        <w:pStyle w:val="BodyText"/>
        <w:spacing w:line="240" w:lineRule="auto" w:before="24"/>
        <w:ind w:left="565" w:right="25"/>
        <w:jc w:val="left"/>
      </w:pPr>
      <w:r>
        <w:rPr>
          <w:rFonts w:ascii="Times New Roman" w:hAnsi="Times New Roman" w:cs="Times New Roman" w:eastAsia="Times New Roman" w:hint="default"/>
        </w:rPr>
        <w:t>B</w:t>
      </w:r>
      <w:r>
        <w:rPr/>
        <w:t>、</w:t>
      </w:r>
      <w:r>
        <w:rPr>
          <w:spacing w:val="-36"/>
        </w:rPr>
        <w:t> </w:t>
      </w:r>
      <w:r>
        <w:rPr/>
        <w:t>负债</w:t>
      </w:r>
    </w:p>
    <w:p>
      <w:pPr>
        <w:spacing w:line="240" w:lineRule="auto" w:before="9"/>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555"/>
        <w:gridCol w:w="2520"/>
        <w:gridCol w:w="2262"/>
        <w:gridCol w:w="2652"/>
      </w:tblGrid>
      <w:tr>
        <w:trPr>
          <w:trHeight w:val="36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原币币种</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905"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3" w:right="0"/>
              <w:jc w:val="center"/>
              <w:rPr>
                <w:rFonts w:ascii="宋体" w:hAnsi="宋体" w:cs="宋体" w:eastAsia="宋体" w:hint="default"/>
                <w:sz w:val="20"/>
                <w:szCs w:val="20"/>
              </w:rPr>
            </w:pPr>
            <w:r>
              <w:rPr>
                <w:rFonts w:ascii="宋体" w:hAnsi="宋体" w:cs="宋体" w:eastAsia="宋体" w:hint="default"/>
                <w:sz w:val="20"/>
                <w:szCs w:val="20"/>
              </w:rPr>
              <w:t>贷款</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0" w:right="0"/>
              <w:jc w:val="center"/>
              <w:rPr>
                <w:rFonts w:ascii="宋体" w:hAnsi="宋体" w:cs="宋体" w:eastAsia="宋体" w:hint="default"/>
                <w:sz w:val="20"/>
                <w:szCs w:val="20"/>
              </w:rPr>
            </w:pPr>
            <w:r>
              <w:rPr>
                <w:rFonts w:ascii="宋体" w:hAnsi="宋体" w:cs="宋体" w:eastAsia="宋体" w:hint="default"/>
                <w:sz w:val="20"/>
                <w:szCs w:val="20"/>
              </w:rPr>
              <w:t>小计</w:t>
            </w:r>
          </w:p>
        </w:tc>
      </w:tr>
      <w:tr>
        <w:trPr>
          <w:trHeight w:val="370"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18,505,869.13</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264,247,147.05</w:t>
            </w:r>
            <w:r>
              <w:rPr>
                <w:rFonts w:ascii="宋体"/>
                <w:sz w:val="21"/>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282,753,016.18</w:t>
            </w:r>
            <w:r>
              <w:rPr>
                <w:rFonts w:ascii="宋体"/>
                <w:sz w:val="21"/>
              </w:rPr>
            </w:r>
          </w:p>
        </w:tc>
      </w:tr>
      <w:tr>
        <w:trPr>
          <w:trHeight w:val="36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48,909,947.00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2,642,353,112.00</w:t>
            </w:r>
            <w:r>
              <w:rPr>
                <w:rFonts w:ascii="宋体"/>
                <w:sz w:val="21"/>
              </w:rPr>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2,691,263,059.00</w:t>
            </w:r>
            <w:r>
              <w:rPr>
                <w:rFonts w:ascii="宋体"/>
                <w:sz w:val="21"/>
              </w:rPr>
            </w:r>
          </w:p>
        </w:tc>
      </w:tr>
      <w:tr>
        <w:trPr>
          <w:trHeight w:val="370"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12,669,216.00</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12,669,216.00</w:t>
            </w:r>
          </w:p>
        </w:tc>
      </w:tr>
      <w:tr>
        <w:trPr>
          <w:trHeight w:val="368"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8,236.80</w:t>
            </w:r>
          </w:p>
        </w:tc>
        <w:tc>
          <w:tcPr>
            <w:tcW w:w="2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pacing w:val="-1"/>
                <w:sz w:val="21"/>
              </w:rPr>
              <w:t>8,000.00</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4"/>
              <w:jc w:val="right"/>
              <w:rPr>
                <w:rFonts w:ascii="宋体" w:hAnsi="宋体" w:cs="宋体" w:eastAsia="宋体" w:hint="default"/>
                <w:sz w:val="21"/>
                <w:szCs w:val="21"/>
              </w:rPr>
            </w:pPr>
            <w:r>
              <w:rPr>
                <w:rFonts w:ascii="宋体"/>
                <w:spacing w:val="-1"/>
                <w:sz w:val="21"/>
              </w:rPr>
              <w:t>16,236.80</w:t>
            </w:r>
          </w:p>
        </w:tc>
      </w:tr>
      <w:tr>
        <w:trPr>
          <w:trHeight w:val="370"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澳元</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8,695,458.38</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8,695,458.38</w:t>
            </w:r>
          </w:p>
        </w:tc>
      </w:tr>
      <w:tr>
        <w:trPr>
          <w:trHeight w:val="370" w:hRule="exact"/>
        </w:trPr>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捷克克朗</w:t>
            </w:r>
          </w:p>
        </w:tc>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136,449,251.99</w:t>
            </w:r>
          </w:p>
        </w:tc>
        <w:tc>
          <w:tcPr>
            <w:tcW w:w="2262"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136,449,251.99</w:t>
            </w:r>
          </w:p>
        </w:tc>
      </w:tr>
    </w:tbl>
    <w:p>
      <w:pPr>
        <w:pStyle w:val="BodyText"/>
        <w:spacing w:line="240" w:lineRule="auto" w:before="86"/>
        <w:ind w:left="565" w:right="25"/>
        <w:jc w:val="left"/>
      </w:pPr>
      <w:r>
        <w:rPr>
          <w:rFonts w:ascii="Times New Roman" w:hAnsi="Times New Roman" w:cs="Times New Roman" w:eastAsia="Times New Roman" w:hint="default"/>
        </w:rPr>
        <w:t>C</w:t>
      </w:r>
      <w:r>
        <w:rPr/>
        <w:t>、</w:t>
      </w:r>
      <w:r>
        <w:rPr>
          <w:spacing w:val="-36"/>
        </w:rPr>
        <w:t> </w:t>
      </w:r>
      <w:r>
        <w:rPr/>
        <w:t>资产负债外币差额影响</w:t>
      </w:r>
    </w:p>
    <w:p>
      <w:pPr>
        <w:spacing w:line="240" w:lineRule="auto" w:before="7"/>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1576"/>
        <w:gridCol w:w="2464"/>
        <w:gridCol w:w="2440"/>
        <w:gridCol w:w="2510"/>
      </w:tblGrid>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464" w:right="0"/>
              <w:jc w:val="left"/>
              <w:rPr>
                <w:rFonts w:ascii="宋体" w:hAnsi="宋体" w:cs="宋体" w:eastAsia="宋体" w:hint="default"/>
                <w:sz w:val="21"/>
                <w:szCs w:val="21"/>
              </w:rPr>
            </w:pPr>
            <w:r>
              <w:rPr>
                <w:rFonts w:ascii="宋体" w:hAnsi="宋体" w:cs="宋体" w:eastAsia="宋体" w:hint="default"/>
                <w:sz w:val="21"/>
                <w:szCs w:val="21"/>
              </w:rPr>
              <w:t>原币币种</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资产负债外币差额影响</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102"/>
              <w:jc w:val="right"/>
              <w:rPr>
                <w:rFonts w:ascii="宋体" w:hAnsi="宋体" w:cs="宋体" w:eastAsia="宋体" w:hint="default"/>
                <w:sz w:val="20"/>
                <w:szCs w:val="20"/>
              </w:rPr>
            </w:pPr>
            <w:r>
              <w:rPr>
                <w:rFonts w:ascii="宋体" w:hAnsi="宋体" w:cs="宋体" w:eastAsia="宋体" w:hint="default"/>
                <w:sz w:val="20"/>
                <w:szCs w:val="20"/>
              </w:rPr>
              <w:t>2007-12-31</w:t>
            </w:r>
            <w:r>
              <w:rPr>
                <w:rFonts w:ascii="宋体" w:hAnsi="宋体" w:cs="宋体" w:eastAsia="宋体" w:hint="default"/>
                <w:spacing w:val="-60"/>
                <w:sz w:val="20"/>
                <w:szCs w:val="20"/>
              </w:rPr>
              <w:t> </w:t>
            </w:r>
            <w:r>
              <w:rPr>
                <w:rFonts w:ascii="宋体" w:hAnsi="宋体" w:cs="宋体" w:eastAsia="宋体" w:hint="default"/>
                <w:sz w:val="20"/>
                <w:szCs w:val="20"/>
              </w:rPr>
              <w:t>汇率</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2" w:right="0"/>
              <w:jc w:val="left"/>
              <w:rPr>
                <w:rFonts w:ascii="宋体" w:hAnsi="宋体" w:cs="宋体" w:eastAsia="宋体" w:hint="default"/>
                <w:sz w:val="20"/>
                <w:szCs w:val="20"/>
              </w:rPr>
            </w:pPr>
            <w:r>
              <w:rPr>
                <w:rFonts w:ascii="宋体" w:hAnsi="宋体" w:cs="宋体" w:eastAsia="宋体" w:hint="default"/>
                <w:sz w:val="20"/>
                <w:szCs w:val="20"/>
              </w:rPr>
              <w:t>折算人民币金额</w:t>
            </w:r>
          </w:p>
        </w:tc>
      </w:tr>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美元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-241,777,675.52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7.30460</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-1,766,089,208.61</w:t>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日元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-2,683,170,455.12</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0.06400</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-171,722,909.13</w:t>
            </w:r>
          </w:p>
        </w:tc>
      </w:tr>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港元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-3,592,078.26</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0.93640</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-3,363,622.08</w:t>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1576"/>
        <w:gridCol w:w="2464"/>
        <w:gridCol w:w="2440"/>
        <w:gridCol w:w="2510"/>
      </w:tblGrid>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欧元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4,548,070.45</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10.66690</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48,513,812.66</w:t>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澳元</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5,785,090.54</w:t>
            </w:r>
            <w:r>
              <w:rPr>
                <w:rFonts w:ascii="宋体"/>
                <w:sz w:val="21"/>
              </w:rPr>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3"/>
              <w:jc w:val="right"/>
              <w:rPr>
                <w:rFonts w:ascii="宋体" w:hAnsi="宋体" w:cs="宋体" w:eastAsia="宋体" w:hint="default"/>
                <w:sz w:val="21"/>
                <w:szCs w:val="21"/>
              </w:rPr>
            </w:pPr>
            <w:r>
              <w:rPr>
                <w:rFonts w:ascii="宋体"/>
                <w:spacing w:val="-1"/>
                <w:sz w:val="21"/>
              </w:rPr>
              <w:t>6.40360</w:t>
            </w:r>
            <w:r>
              <w:rPr>
                <w:rFonts w:ascii="宋体"/>
                <w:sz w:val="21"/>
              </w:rPr>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0"/>
              <w:jc w:val="right"/>
              <w:rPr>
                <w:rFonts w:ascii="宋体" w:hAnsi="宋体" w:cs="宋体" w:eastAsia="宋体" w:hint="default"/>
                <w:sz w:val="21"/>
                <w:szCs w:val="21"/>
              </w:rPr>
            </w:pPr>
            <w:r>
              <w:rPr>
                <w:rFonts w:ascii="宋体"/>
                <w:spacing w:val="-1"/>
                <w:sz w:val="21"/>
              </w:rPr>
              <w:t>37,045,405.78</w:t>
            </w:r>
          </w:p>
        </w:tc>
      </w:tr>
      <w:tr>
        <w:trPr>
          <w:trHeight w:val="368"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捷克克朗</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-111,305,516.87</w:t>
            </w:r>
          </w:p>
        </w:tc>
        <w:tc>
          <w:tcPr>
            <w:tcW w:w="2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3"/>
              <w:jc w:val="right"/>
              <w:rPr>
                <w:rFonts w:ascii="宋体" w:hAnsi="宋体" w:cs="宋体" w:eastAsia="宋体" w:hint="default"/>
                <w:sz w:val="21"/>
                <w:szCs w:val="21"/>
              </w:rPr>
            </w:pPr>
            <w:r>
              <w:rPr>
                <w:rFonts w:ascii="宋体"/>
                <w:spacing w:val="-1"/>
                <w:sz w:val="21"/>
              </w:rPr>
              <w:t>0.41700</w:t>
            </w: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-46,414,400.53</w:t>
            </w:r>
          </w:p>
        </w:tc>
      </w:tr>
      <w:tr>
        <w:trPr>
          <w:trHeight w:val="370" w:hRule="exact"/>
        </w:trPr>
        <w:tc>
          <w:tcPr>
            <w:tcW w:w="1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10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2464" w:type="dxa"/>
            <w:tcBorders>
              <w:top w:val="single" w:sz="4" w:space="0" w:color="000000"/>
              <w:left w:val="single" w:sz="4" w:space="0" w:color="000000"/>
              <w:bottom w:val="single" w:sz="4" w:space="0" w:color="000000"/>
              <w:right w:val="single" w:sz="4" w:space="0" w:color="000000"/>
            </w:tcBorders>
          </w:tcPr>
          <w:p>
            <w:pPr/>
          </w:p>
        </w:tc>
        <w:tc>
          <w:tcPr>
            <w:tcW w:w="2440" w:type="dxa"/>
            <w:tcBorders>
              <w:top w:val="single" w:sz="4" w:space="0" w:color="000000"/>
              <w:left w:val="single" w:sz="4" w:space="0" w:color="000000"/>
              <w:bottom w:val="single" w:sz="4" w:space="0" w:color="000000"/>
              <w:right w:val="single" w:sz="4" w:space="0" w:color="000000"/>
            </w:tcBorders>
          </w:tcPr>
          <w:p>
            <w:pPr/>
          </w:p>
        </w:tc>
        <w:tc>
          <w:tcPr>
            <w:tcW w:w="2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-1,902,030,921.91</w:t>
            </w:r>
          </w:p>
        </w:tc>
      </w:tr>
    </w:tbl>
    <w:p>
      <w:pPr>
        <w:spacing w:line="240" w:lineRule="auto" w:before="10"/>
        <w:rPr>
          <w:rFonts w:ascii="宋体" w:hAnsi="宋体" w:cs="宋体" w:eastAsia="宋体" w:hint="default"/>
          <w:sz w:val="9"/>
          <w:szCs w:val="9"/>
        </w:rPr>
      </w:pPr>
    </w:p>
    <w:p>
      <w:pPr>
        <w:pStyle w:val="BodyText"/>
        <w:spacing w:line="314" w:lineRule="auto" w:before="35"/>
        <w:ind w:left="565" w:right="1448"/>
        <w:jc w:val="left"/>
      </w:pPr>
      <w:r>
        <w:rPr/>
        <w:t>本公司针对美元贬值和为日元还贷的风险，安排了套期买卖交易，详见注八注</w:t>
      </w:r>
      <w:r>
        <w:rPr>
          <w:spacing w:val="-53"/>
        </w:rPr>
        <w:t> </w:t>
      </w:r>
      <w:r>
        <w:rPr/>
        <w:t>2。</w:t>
      </w:r>
      <w:r>
        <w:rPr/>
        <w:t> 注56、租赁：</w:t>
      </w:r>
    </w:p>
    <w:p>
      <w:pPr>
        <w:pStyle w:val="BodyText"/>
        <w:spacing w:line="240" w:lineRule="auto"/>
        <w:ind w:left="565" w:right="135"/>
        <w:jc w:val="left"/>
      </w:pPr>
      <w:r>
        <w:rPr/>
        <w:t>（1）本期内未发生融资租赁事项。</w:t>
      </w:r>
    </w:p>
    <w:p>
      <w:pPr>
        <w:pStyle w:val="BodyText"/>
        <w:spacing w:line="314" w:lineRule="auto" w:before="85"/>
        <w:ind w:left="565" w:right="3600"/>
        <w:jc w:val="left"/>
      </w:pPr>
      <w:r>
        <w:rPr/>
        <w:t>（2）作为经营租赁出租人租出资产情况：无大额的交易。 关联方租赁见注十三（四）（1）（七）1。</w:t>
      </w:r>
    </w:p>
    <w:p>
      <w:pPr>
        <w:pStyle w:val="BodyText"/>
        <w:spacing w:line="314" w:lineRule="auto"/>
        <w:ind w:right="135" w:firstLine="420"/>
        <w:jc w:val="left"/>
      </w:pPr>
      <w:r>
        <w:rPr>
          <w:spacing w:val="-3"/>
        </w:rPr>
        <w:t>（3）作为经营租赁承租人参与的重大经营租赁的情况，详见美菱股份2007年年度财务会计报表注</w:t>
      </w:r>
      <w:r>
        <w:rPr/>
        <w:t> 八注50。</w:t>
      </w:r>
    </w:p>
    <w:p>
      <w:pPr>
        <w:pStyle w:val="BodyText"/>
        <w:spacing w:line="314" w:lineRule="auto"/>
        <w:ind w:left="565" w:right="4998" w:hanging="33"/>
        <w:jc w:val="left"/>
      </w:pPr>
      <w:r>
        <w:rPr/>
        <w:t>关联方租赁见注十三（四）（1）（七）2。 注57、终止经营</w:t>
      </w:r>
    </w:p>
    <w:p>
      <w:pPr>
        <w:pStyle w:val="BodyText"/>
        <w:spacing w:line="314" w:lineRule="auto"/>
        <w:ind w:left="565" w:right="3180"/>
        <w:jc w:val="left"/>
      </w:pPr>
      <w:r>
        <w:rPr/>
        <w:t>原子公司长虹汽车运输公司本年已注销。详见附注七（二）3。 注58、借款费用：</w:t>
      </w:r>
    </w:p>
    <w:p>
      <w:pPr>
        <w:pStyle w:val="BodyText"/>
        <w:spacing w:line="314" w:lineRule="auto"/>
        <w:ind w:right="135" w:firstLine="420"/>
        <w:jc w:val="left"/>
      </w:pPr>
      <w:r>
        <w:rPr>
          <w:spacing w:val="-3"/>
        </w:rPr>
        <w:t>当期资本化的借款费用金额为53,960,634.82元。当期用于计算确定借款费用资本化金额的资本化</w:t>
      </w:r>
      <w:r>
        <w:rPr/>
        <w:t> 率为5.6364%。</w:t>
      </w:r>
    </w:p>
    <w:p>
      <w:pPr>
        <w:pStyle w:val="BodyText"/>
        <w:spacing w:line="314" w:lineRule="auto"/>
        <w:ind w:left="565" w:right="135"/>
        <w:jc w:val="left"/>
      </w:pPr>
      <w:r>
        <w:rPr/>
        <w:pict>
          <v:shape style="position:absolute;margin-left:76.019997pt;margin-top:34.861717pt;width:450.8pt;height:148.15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104"/>
                    <w:gridCol w:w="3898"/>
                  </w:tblGrid>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35"/>
                          <w:jc w:val="right"/>
                          <w:rPr>
                            <w:rFonts w:ascii="宋体" w:hAnsi="宋体" w:cs="宋体" w:eastAsia="宋体" w:hint="default"/>
                            <w:sz w:val="21"/>
                            <w:szCs w:val="21"/>
                          </w:rPr>
                        </w:pPr>
                        <w:r>
                          <w:rPr>
                            <w:rFonts w:ascii="宋体" w:hAnsi="宋体" w:cs="宋体" w:eastAsia="宋体" w:hint="default"/>
                            <w:sz w:val="21"/>
                            <w:szCs w:val="21"/>
                          </w:rPr>
                          <w:t>项目</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发生额</w:t>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收到中介机构赔款</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59,093,619.42</w:t>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国家专项拨款</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51,629,744.80</w:t>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收到各种押金、保证金</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41,217,179.33</w:t>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罚款及滞纳金收入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1,320,689.94</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其他赔偿收入</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210,941.92</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3,229,377.26</w:t>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334"/>
                          <w:jc w:val="right"/>
                          <w:rPr>
                            <w:rFonts w:ascii="宋体" w:hAnsi="宋体" w:cs="宋体" w:eastAsia="宋体" w:hint="default"/>
                            <w:sz w:val="21"/>
                            <w:szCs w:val="21"/>
                          </w:rPr>
                        </w:pPr>
                        <w:r>
                          <w:rPr>
                            <w:rFonts w:ascii="宋体" w:hAnsi="宋体" w:cs="宋体" w:eastAsia="宋体" w:hint="default"/>
                            <w:sz w:val="21"/>
                            <w:szCs w:val="21"/>
                          </w:rPr>
                          <w:t>合计</w:t>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156,701,552.67</w:t>
                        </w:r>
                      </w:p>
                    </w:tc>
                  </w:tr>
                </w:tbl>
                <w:p>
                  <w:pPr/>
                </w:p>
              </w:txbxContent>
            </v:textbox>
            <w10:wrap type="none"/>
          </v:shape>
        </w:pict>
      </w:r>
      <w:r>
        <w:rPr/>
        <w:t>注59、收到的其他与经营活动有关的现金 </w:t>
      </w:r>
      <w:r>
        <w:rPr>
          <w:spacing w:val="-1"/>
        </w:rPr>
        <w:t>本年收到的其他与经营活动有关的现金为156,701,552.67元，明细项目如下：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8"/>
          <w:szCs w:val="28"/>
        </w:rPr>
      </w:pPr>
    </w:p>
    <w:p>
      <w:pPr>
        <w:pStyle w:val="BodyText"/>
        <w:spacing w:line="355" w:lineRule="auto" w:before="35"/>
        <w:ind w:left="565" w:right="1448"/>
        <w:jc w:val="left"/>
      </w:pPr>
      <w:r>
        <w:rPr/>
        <w:t>注</w:t>
      </w:r>
      <w:r>
        <w:rPr>
          <w:spacing w:val="-53"/>
        </w:rPr>
        <w:t> </w:t>
      </w:r>
      <w:r>
        <w:rPr/>
        <w:t>60、支付的其他与经营活动有关的现金</w:t>
      </w:r>
      <w:r>
        <w:rPr/>
        <w:t> 本年支付的其他与经营活动有关的现金为</w:t>
      </w:r>
      <w:r>
        <w:rPr>
          <w:spacing w:val="-74"/>
        </w:rPr>
        <w:t> </w:t>
      </w:r>
      <w:r>
        <w:rPr/>
        <w:t>1,680,825,274.16</w:t>
      </w:r>
      <w:r>
        <w:rPr>
          <w:spacing w:val="-74"/>
        </w:rPr>
        <w:t> </w:t>
      </w:r>
      <w:r>
        <w:rPr/>
        <w:t>元，明细项目如下：</w:t>
      </w:r>
    </w:p>
    <w:p>
      <w:pPr>
        <w:spacing w:line="240" w:lineRule="auto" w:before="2"/>
        <w:rPr>
          <w:rFonts w:ascii="宋体" w:hAnsi="宋体" w:cs="宋体" w:eastAsia="宋体" w:hint="default"/>
          <w:sz w:val="5"/>
          <w:szCs w:val="5"/>
        </w:rPr>
      </w:pPr>
    </w:p>
    <w:tbl>
      <w:tblPr>
        <w:tblW w:w="0" w:type="auto"/>
        <w:jc w:val="left"/>
        <w:tblInd w:w="140" w:type="dxa"/>
        <w:tblLayout w:type="fixed"/>
        <w:tblCellMar>
          <w:top w:w="0" w:type="dxa"/>
          <w:left w:w="0" w:type="dxa"/>
          <w:bottom w:w="0" w:type="dxa"/>
          <w:right w:w="0" w:type="dxa"/>
        </w:tblCellMar>
        <w:tblLook w:val="01E0"/>
      </w:tblPr>
      <w:tblGrid>
        <w:gridCol w:w="5104"/>
        <w:gridCol w:w="3883"/>
      </w:tblGrid>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发生额</w:t>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市场支持费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pacing w:val="-1"/>
                <w:sz w:val="21"/>
              </w:rPr>
              <w:t>653,831,653.04</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交通运输费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pacing w:val="-1"/>
                <w:sz w:val="21"/>
              </w:rPr>
              <w:t>366,743,170.38</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安装修理费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pacing w:val="-1"/>
                <w:sz w:val="21"/>
              </w:rPr>
              <w:t>100,749,746.76</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研发费用</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91,806,816.38</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三包费用</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84,689,339.54</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5104"/>
        <w:gridCol w:w="3883"/>
      </w:tblGrid>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仓储租赁费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75,475,137.52</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68,731,157.00</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60,076,908.39</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35,593,117.35</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专利费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30,160,927.85</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24,916,611.66</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24,662,659.42</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13,472,941.90</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水电费</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12,930,027.01</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罚款及滞纳金支出</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10,427,371.43</w:t>
            </w:r>
            <w:r>
              <w:rPr>
                <w:rFonts w:ascii="宋体"/>
                <w:sz w:val="21"/>
              </w:rPr>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其他费用支出</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26,557,688.53</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99"/>
              <w:jc w:val="right"/>
              <w:rPr>
                <w:rFonts w:ascii="宋体" w:hAnsi="宋体" w:cs="宋体" w:eastAsia="宋体" w:hint="default"/>
                <w:sz w:val="21"/>
                <w:szCs w:val="21"/>
              </w:rPr>
            </w:pPr>
            <w:r>
              <w:rPr>
                <w:rFonts w:ascii="宋体"/>
                <w:spacing w:val="-1"/>
                <w:sz w:val="21"/>
              </w:rPr>
              <w:t>1,680,825,274.16</w:t>
            </w:r>
          </w:p>
        </w:tc>
      </w:tr>
    </w:tbl>
    <w:p>
      <w:pPr>
        <w:pStyle w:val="BodyText"/>
        <w:spacing w:line="357" w:lineRule="auto" w:before="86"/>
        <w:ind w:left="565" w:right="0"/>
        <w:jc w:val="left"/>
      </w:pPr>
      <w:r>
        <w:rPr/>
        <w:t>注</w:t>
      </w:r>
      <w:r>
        <w:rPr>
          <w:spacing w:val="-53"/>
        </w:rPr>
        <w:t> </w:t>
      </w:r>
      <w:r>
        <w:rPr/>
        <w:t>61、收到的其他与投资活动有关的现金</w:t>
      </w:r>
      <w:r>
        <w:rPr/>
        <w:t> </w:t>
      </w:r>
      <w:r>
        <w:rPr>
          <w:spacing w:val="-1"/>
        </w:rPr>
        <w:t>本年收到的其他与投资活动有关的现金为146,166,768.62元，明细项目如下：</w:t>
      </w:r>
    </w:p>
    <w:p>
      <w:pPr>
        <w:spacing w:line="240" w:lineRule="auto" w:before="12"/>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5104"/>
        <w:gridCol w:w="3968"/>
      </w:tblGrid>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发生额</w:t>
            </w:r>
          </w:p>
        </w:tc>
      </w:tr>
      <w:tr>
        <w:trPr>
          <w:trHeight w:val="368"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农行涪城支行结构性存款收回</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116,434,780.00</w:t>
            </w:r>
            <w:r>
              <w:rPr>
                <w:rFonts w:ascii="宋体"/>
                <w:sz w:val="21"/>
              </w:rPr>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银行存款利息收入</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29,731,988.62</w:t>
            </w:r>
          </w:p>
        </w:tc>
      </w:tr>
      <w:tr>
        <w:trPr>
          <w:trHeight w:val="370" w:hRule="exact"/>
        </w:trPr>
        <w:tc>
          <w:tcPr>
            <w:tcW w:w="5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146,166,768.62</w:t>
            </w:r>
          </w:p>
        </w:tc>
      </w:tr>
    </w:tbl>
    <w:p>
      <w:pPr>
        <w:spacing w:line="240" w:lineRule="auto" w:before="10"/>
        <w:rPr>
          <w:rFonts w:ascii="宋体" w:hAnsi="宋体" w:cs="宋体" w:eastAsia="宋体" w:hint="default"/>
          <w:sz w:val="9"/>
          <w:szCs w:val="9"/>
        </w:rPr>
      </w:pPr>
    </w:p>
    <w:p>
      <w:pPr>
        <w:pStyle w:val="BodyText"/>
        <w:spacing w:line="240" w:lineRule="auto" w:before="35"/>
        <w:ind w:left="565" w:right="0"/>
        <w:jc w:val="both"/>
      </w:pPr>
      <w:r>
        <w:rPr/>
        <w:t>注</w:t>
      </w:r>
      <w:r>
        <w:rPr>
          <w:spacing w:val="-55"/>
        </w:rPr>
        <w:t> </w:t>
      </w:r>
      <w:r>
        <w:rPr/>
        <w:t>62、支付其他与投资活动有关的现金：无。</w:t>
      </w:r>
    </w:p>
    <w:p>
      <w:pPr>
        <w:pStyle w:val="BodyText"/>
        <w:spacing w:line="314" w:lineRule="auto" w:before="85"/>
        <w:ind w:left="565" w:right="4829"/>
        <w:jc w:val="both"/>
      </w:pPr>
      <w:r>
        <w:rPr/>
        <w:pict>
          <v:shape style="position:absolute;margin-left:76.019997pt;margin-top:56.113529pt;width:480pt;height:230.0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530"/>
                    <w:gridCol w:w="2047"/>
                    <w:gridCol w:w="2009"/>
                  </w:tblGrid>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94"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4"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1.将净利润调节为经营活动的现金流量</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336,979,387.28</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229,021,219.22</w:t>
                        </w:r>
                        <w:r>
                          <w:rPr>
                            <w:rFonts w:ascii="宋体"/>
                            <w:sz w:val="21"/>
                          </w:rPr>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加：少数股东损益</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105,124,902.06</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83,465,611.47</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169,615,947.10</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-56,191,341.23</w:t>
                        </w:r>
                        <w:r>
                          <w:rPr>
                            <w:rFonts w:ascii="宋体"/>
                            <w:sz w:val="21"/>
                          </w:rPr>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固定资产折旧</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393,911,020.98</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354,904,379.35</w:t>
                        </w:r>
                        <w:r>
                          <w:rPr>
                            <w:rFonts w:ascii="宋体"/>
                            <w:sz w:val="21"/>
                          </w:rPr>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38,895,942.41</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28,006,899.94</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32,448,728.62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32,349,384.59</w:t>
                        </w:r>
                      </w:p>
                    </w:tc>
                  </w:tr>
                  <w:tr>
                    <w:trPr>
                      <w:trHeight w:val="53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733" w:right="0"/>
                          <w:jc w:val="left"/>
                          <w:rPr>
                            <w:rFonts w:ascii="宋体" w:hAnsi="宋体" w:cs="宋体" w:eastAsia="宋体" w:hint="default"/>
                            <w:sz w:val="21"/>
                            <w:szCs w:val="21"/>
                          </w:rPr>
                        </w:pPr>
                        <w:r>
                          <w:rPr>
                            <w:rFonts w:ascii="宋体" w:hAnsi="宋体" w:cs="宋体" w:eastAsia="宋体" w:hint="default"/>
                            <w:spacing w:val="12"/>
                            <w:sz w:val="21"/>
                            <w:szCs w:val="21"/>
                          </w:rPr>
                          <w:t>处置固定资产、无形资产和其他长期资产的损失</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（减：收益）</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1"/>
                            <w:szCs w:val="21"/>
                          </w:rPr>
                        </w:pPr>
                        <w:r>
                          <w:rPr>
                            <w:rFonts w:ascii="宋体"/>
                            <w:spacing w:val="-1"/>
                            <w:sz w:val="21"/>
                          </w:rPr>
                          <w:t>13,946,681.04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04"/>
                          <w:jc w:val="right"/>
                          <w:rPr>
                            <w:rFonts w:ascii="宋体" w:hAnsi="宋体" w:cs="宋体" w:eastAsia="宋体" w:hint="default"/>
                            <w:sz w:val="21"/>
                            <w:szCs w:val="21"/>
                          </w:rPr>
                        </w:pPr>
                        <w:r>
                          <w:rPr>
                            <w:rFonts w:ascii="宋体"/>
                            <w:spacing w:val="-1"/>
                            <w:sz w:val="21"/>
                          </w:rPr>
                          <w:t>-8,507,200.96</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固定资产报废损失</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z w:val="21"/>
                          </w:rPr>
                          <w:t>-</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公允价值变动损益</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-123,805,926.62</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-62,029,185.24</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61,801,356.24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116,398,034.14</w:t>
                        </w:r>
                      </w:p>
                    </w:tc>
                  </w:tr>
                </w:tbl>
                <w:p>
                  <w:pPr/>
                </w:p>
              </w:txbxContent>
            </v:textbox>
            <w10:wrap type="none"/>
          </v:shape>
        </w:pict>
      </w:r>
      <w:r>
        <w:rPr/>
        <w:t>注</w:t>
      </w:r>
      <w:r>
        <w:rPr>
          <w:spacing w:val="-55"/>
        </w:rPr>
        <w:t> </w:t>
      </w:r>
      <w:r>
        <w:rPr/>
        <w:t>63、收到的其他与筹资活动有关的现金：无。</w:t>
      </w:r>
      <w:r>
        <w:rPr/>
        <w:t> 注</w:t>
      </w:r>
      <w:r>
        <w:rPr>
          <w:spacing w:val="-55"/>
        </w:rPr>
        <w:t> </w:t>
      </w:r>
      <w:r>
        <w:rPr/>
        <w:t>64、支付的其他与筹资活动有关的现金：无。</w:t>
      </w:r>
      <w:r>
        <w:rPr/>
        <w:t> 注</w:t>
      </w:r>
      <w:r>
        <w:rPr>
          <w:spacing w:val="-55"/>
        </w:rPr>
        <w:t> </w:t>
      </w:r>
      <w:r>
        <w:rPr/>
        <w:t>65、现金流量表补充资料</w:t>
      </w:r>
    </w:p>
    <w:p>
      <w:pPr>
        <w:spacing w:after="0" w:line="314" w:lineRule="auto"/>
        <w:jc w:val="both"/>
        <w:sectPr>
          <w:pgSz w:w="12240" w:h="15840"/>
          <w:pgMar w:header="747" w:footer="718" w:top="980" w:bottom="900" w:left="13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5530"/>
        <w:gridCol w:w="2047"/>
        <w:gridCol w:w="2009"/>
      </w:tblGrid>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投资损失（减：收益）</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-240,533,295.74</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-34,157,173.10</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4"/>
              <w:jc w:val="righ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15,772,352.63</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26,623,049.30</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584"/>
              <w:jc w:val="righ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12,093,822.30</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2,728,624.39</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存货的减少（减：增加）</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-1,248,714,321.98</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-522,834,077.47</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经营性应收项目的减少（减：增加）</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-2,783,306,015.49</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818,687,877.63</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经营性应付项目的增加（减：减少）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2,800,488,251.80</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-622,926,174.64</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z w:val="21"/>
              </w:rPr>
              <w:t>-</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33"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-415,281,167.37</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385,539,927.39</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2"/>
                <w:sz w:val="21"/>
                <w:szCs w:val="21"/>
              </w:rPr>
              <w:t> </w:t>
            </w:r>
            <w:r>
              <w:rPr>
                <w:rFonts w:ascii="宋体" w:hAnsi="宋体" w:cs="宋体" w:eastAsia="宋体" w:hint="default"/>
                <w:sz w:val="21"/>
                <w:szCs w:val="21"/>
              </w:rPr>
              <w:t>不涉及现金收支的投资和筹资活动：</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8"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8"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18"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3.现金及现金等价物净变动情况：</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0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现金的年末账面余额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1,987,492,669.44</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2,098,047,937.10</w:t>
            </w:r>
            <w:r>
              <w:rPr>
                <w:rFonts w:ascii="宋体"/>
                <w:sz w:val="21"/>
              </w:rPr>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减：现金的年初余额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2,098,047,937.10</w:t>
            </w:r>
            <w:r>
              <w:rPr>
                <w:rFonts w:ascii="宋体"/>
                <w:sz w:val="21"/>
              </w:rPr>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1,087,334,518.12</w:t>
            </w:r>
            <w:r>
              <w:rPr>
                <w:rFonts w:ascii="宋体"/>
                <w:sz w:val="21"/>
              </w:rPr>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加：现金等价物的年末账面余额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68"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减：现金等价物的年初余额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70"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13"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-110,555,267.66</w:t>
            </w:r>
          </w:p>
        </w:tc>
        <w:tc>
          <w:tcPr>
            <w:tcW w:w="2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1,010,713,418.98</w:t>
            </w:r>
          </w:p>
        </w:tc>
      </w:tr>
    </w:tbl>
    <w:p>
      <w:pPr>
        <w:pStyle w:val="BodyText"/>
        <w:spacing w:line="240" w:lineRule="auto" w:before="86"/>
        <w:ind w:left="565" w:right="0"/>
        <w:jc w:val="left"/>
      </w:pPr>
      <w:r>
        <w:rPr/>
        <w:t>注</w:t>
      </w:r>
      <w:r>
        <w:rPr>
          <w:spacing w:val="-55"/>
        </w:rPr>
        <w:t> </w:t>
      </w:r>
      <w:r>
        <w:rPr/>
        <w:t>66、现金和现金等价物如下：</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5557"/>
        <w:gridCol w:w="1896"/>
        <w:gridCol w:w="1896"/>
      </w:tblGrid>
      <w:tr>
        <w:trPr>
          <w:trHeight w:val="368"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本年金额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上年金额</w:t>
            </w:r>
          </w:p>
        </w:tc>
      </w:tr>
      <w:tr>
        <w:trPr>
          <w:trHeight w:val="370"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1,987,492,669.44</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2,098,047,937.10</w:t>
            </w:r>
            <w:r>
              <w:rPr>
                <w:rFonts w:ascii="宋体"/>
                <w:sz w:val="21"/>
              </w:rPr>
            </w:r>
          </w:p>
        </w:tc>
      </w:tr>
      <w:tr>
        <w:trPr>
          <w:trHeight w:val="368"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1,235,291.22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955,339.52</w:t>
            </w:r>
          </w:p>
        </w:tc>
      </w:tr>
      <w:tr>
        <w:trPr>
          <w:trHeight w:val="370"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1,441,651,663.70</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1,837,207,899.06</w:t>
            </w:r>
            <w:r>
              <w:rPr>
                <w:rFonts w:ascii="宋体"/>
                <w:sz w:val="21"/>
              </w:rPr>
            </w:r>
          </w:p>
        </w:tc>
      </w:tr>
      <w:tr>
        <w:trPr>
          <w:trHeight w:val="368"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523" w:right="0"/>
              <w:jc w:val="left"/>
              <w:rPr>
                <w:rFonts w:ascii="宋体" w:hAnsi="宋体" w:cs="宋体" w:eastAsia="宋体" w:hint="default"/>
                <w:sz w:val="21"/>
                <w:szCs w:val="21"/>
              </w:rPr>
            </w:pPr>
            <w:r>
              <w:rPr>
                <w:rFonts w:ascii="宋体" w:hAnsi="宋体" w:cs="宋体" w:eastAsia="宋体" w:hint="default"/>
                <w:sz w:val="21"/>
                <w:szCs w:val="21"/>
              </w:rPr>
              <w:t>：可随时用于支付的其他货币资金</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544,605,714.52</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259,884,698.52</w:t>
            </w:r>
            <w:r>
              <w:rPr>
                <w:rFonts w:ascii="宋体"/>
                <w:sz w:val="21"/>
              </w:rPr>
            </w:r>
          </w:p>
        </w:tc>
      </w:tr>
      <w:tr>
        <w:trPr>
          <w:trHeight w:val="370"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r>
      <w:tr>
        <w:trPr>
          <w:trHeight w:val="368"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其中：三个月到期的债券投资</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0"/>
              <w:jc w:val="right"/>
              <w:rPr>
                <w:rFonts w:ascii="宋体" w:hAnsi="宋体" w:cs="宋体" w:eastAsia="宋体" w:hint="default"/>
                <w:sz w:val="21"/>
                <w:szCs w:val="21"/>
              </w:rPr>
            </w:pPr>
            <w:r>
              <w:rPr>
                <w:rFonts w:ascii="宋体"/>
                <w:sz w:val="21"/>
              </w:rPr>
              <w:t>-</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z w:val="21"/>
              </w:rPr>
              <w:t>-</w:t>
            </w:r>
          </w:p>
        </w:tc>
      </w:tr>
      <w:tr>
        <w:trPr>
          <w:trHeight w:val="370"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1,987,492,669.44</w:t>
            </w:r>
            <w:r>
              <w:rPr>
                <w:rFonts w:ascii="宋体"/>
                <w:sz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2,098,047,937.10</w:t>
            </w:r>
            <w:r>
              <w:rPr>
                <w:rFonts w:ascii="宋体"/>
                <w:sz w:val="21"/>
              </w:rPr>
            </w:r>
          </w:p>
        </w:tc>
      </w:tr>
      <w:tr>
        <w:trPr>
          <w:trHeight w:val="370" w:hRule="exact"/>
        </w:trPr>
        <w:tc>
          <w:tcPr>
            <w:tcW w:w="5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03" w:right="0"/>
              <w:jc w:val="left"/>
              <w:rPr>
                <w:rFonts w:ascii="宋体" w:hAnsi="宋体" w:cs="宋体" w:eastAsia="宋体" w:hint="default"/>
                <w:sz w:val="21"/>
                <w:szCs w:val="21"/>
              </w:rPr>
            </w:pPr>
            <w:r>
              <w:rPr>
                <w:rFonts w:ascii="宋体" w:hAnsi="宋体" w:cs="宋体" w:eastAsia="宋体" w:hint="default"/>
                <w:spacing w:val="3"/>
                <w:sz w:val="21"/>
                <w:szCs w:val="21"/>
              </w:rPr>
              <w:t>其中：母公司或集团内子公司使用受限制的现金和现金等</w:t>
            </w:r>
            <w:r>
              <w:rPr>
                <w:rFonts w:ascii="宋体" w:hAnsi="宋体" w:cs="宋体" w:eastAsia="宋体" w:hint="default"/>
                <w:sz w:val="21"/>
                <w:szCs w:val="21"/>
              </w:rPr>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544,605,714.52</w:t>
            </w:r>
          </w:p>
        </w:tc>
        <w:tc>
          <w:tcPr>
            <w:tcW w:w="18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259,884,698.52</w:t>
            </w:r>
          </w:p>
        </w:tc>
      </w:tr>
    </w:tbl>
    <w:p>
      <w:pPr>
        <w:pStyle w:val="BodyText"/>
        <w:spacing w:line="240" w:lineRule="auto" w:before="86"/>
        <w:ind w:left="565" w:right="0"/>
        <w:jc w:val="left"/>
      </w:pPr>
      <w:r>
        <w:rPr/>
        <w:t>注</w:t>
      </w:r>
      <w:r>
        <w:rPr>
          <w:spacing w:val="-55"/>
        </w:rPr>
        <w:t> </w:t>
      </w:r>
      <w:r>
        <w:rPr/>
        <w:t>67、当期取得或处置子公司及其他营业单位的有关信息：</w:t>
      </w:r>
    </w:p>
    <w:p>
      <w:pPr>
        <w:spacing w:line="240" w:lineRule="auto" w:before="10"/>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6355"/>
        <w:gridCol w:w="2716"/>
      </w:tblGrid>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0"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18"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一、取得子公司及其他营业单位的有关信息：</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．取得子公司及其他营业单位的价格</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
                <w:sz w:val="21"/>
              </w:rPr>
              <w:t>95,400,000.00</w:t>
            </w:r>
          </w:p>
        </w:tc>
      </w:tr>
      <w:tr>
        <w:trPr>
          <w:trHeight w:val="396"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．取得子公司及其他营业单位支付的现金和现金等价物</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
                <w:sz w:val="21"/>
              </w:rPr>
              <w:t>95,400,000.00</w:t>
            </w:r>
          </w:p>
        </w:tc>
      </w:tr>
      <w:tr>
        <w:trPr>
          <w:trHeight w:val="398"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sz w:val="21"/>
              </w:rPr>
              <w:t>318,748,479.72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18" w:top="980" w:bottom="900" w:left="1380" w:right="10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6355"/>
        <w:gridCol w:w="2716"/>
      </w:tblGrid>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．取得子公司及其他营业单位支付的现金净额</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sz w:val="21"/>
              </w:rPr>
              <w:t>-223,348,479.72</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．取得子公司的净资产</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1,760,272,266.54</w:t>
            </w:r>
          </w:p>
        </w:tc>
      </w:tr>
      <w:tr>
        <w:trPr>
          <w:trHeight w:val="396"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1,272,186,098.80</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1"/>
              <w:jc w:val="right"/>
              <w:rPr>
                <w:rFonts w:ascii="Times New Roman" w:hAnsi="Times New Roman" w:cs="Times New Roman" w:eastAsia="Times New Roman" w:hint="default"/>
                <w:sz w:val="21"/>
                <w:szCs w:val="21"/>
              </w:rPr>
            </w:pPr>
            <w:r>
              <w:rPr>
                <w:rFonts w:ascii="Times New Roman"/>
                <w:spacing w:val="-1"/>
                <w:sz w:val="21"/>
              </w:rPr>
              <w:t>2,091,639,113.31</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
                <w:sz w:val="21"/>
              </w:rPr>
              <w:t>48,892,565.35</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二、处置子公司及其他营业单位的有关信息：</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．处置子公司及其他营业单位的价格</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．处置子公司及其他营业单位收到的现金和现金等价物</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96"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减：子公司及其他营业单位持有的现金和现金等价物</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．处置子公司及其他营业单位收到的现金净额</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．处置子公司的净资产</w:t>
            </w:r>
          </w:p>
        </w:tc>
        <w:tc>
          <w:tcPr>
            <w:tcW w:w="2716" w:type="dxa"/>
            <w:tcBorders>
              <w:top w:val="single" w:sz="4" w:space="0" w:color="000000"/>
              <w:left w:val="single" w:sz="4" w:space="0" w:color="000000"/>
              <w:bottom w:val="single" w:sz="4" w:space="0" w:color="000000"/>
              <w:right w:val="single" w:sz="4" w:space="0" w:color="000000"/>
            </w:tcBorders>
          </w:tcPr>
          <w:p>
            <w:pP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流动资产</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
                <w:sz w:val="21"/>
              </w:rPr>
              <w:t>8,857,343.52</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非流动资产</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89"/>
              <w:jc w:val="right"/>
              <w:rPr>
                <w:rFonts w:ascii="Times New Roman" w:hAnsi="Times New Roman" w:cs="Times New Roman" w:eastAsia="Times New Roman" w:hint="default"/>
                <w:sz w:val="21"/>
                <w:szCs w:val="21"/>
              </w:rPr>
            </w:pPr>
            <w:r>
              <w:rPr>
                <w:rFonts w:ascii="Times New Roman"/>
                <w:spacing w:val="-1"/>
                <w:sz w:val="21"/>
              </w:rPr>
              <w:t>-3,839,843.41</w:t>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流动负债</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r>
        <w:trPr>
          <w:trHeight w:val="397" w:hRule="exact"/>
        </w:trPr>
        <w:tc>
          <w:tcPr>
            <w:tcW w:w="6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left="-1" w:right="0"/>
              <w:jc w:val="left"/>
              <w:rPr>
                <w:rFonts w:ascii="宋体" w:hAnsi="宋体" w:cs="宋体" w:eastAsia="宋体" w:hint="default"/>
                <w:sz w:val="21"/>
                <w:szCs w:val="21"/>
              </w:rPr>
            </w:pPr>
            <w:r>
              <w:rPr>
                <w:rFonts w:ascii="宋体" w:hAnsi="宋体" w:cs="宋体" w:eastAsia="宋体" w:hint="default"/>
                <w:sz w:val="21"/>
                <w:szCs w:val="21"/>
              </w:rPr>
              <w:t>非流动负债</w:t>
            </w:r>
          </w:p>
        </w:tc>
        <w:tc>
          <w:tcPr>
            <w:tcW w:w="2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0"/>
              <w:jc w:val="right"/>
              <w:rPr>
                <w:rFonts w:ascii="Times New Roman" w:hAnsi="Times New Roman" w:cs="Times New Roman" w:eastAsia="Times New Roman" w:hint="default"/>
                <w:sz w:val="21"/>
                <w:szCs w:val="21"/>
              </w:rPr>
            </w:pPr>
            <w:r>
              <w:rPr>
                <w:rFonts w:ascii="Times New Roman"/>
                <w:spacing w:val="-1"/>
                <w:w w:val="95"/>
                <w:sz w:val="21"/>
              </w:rPr>
              <w:t>--</w:t>
            </w:r>
            <w:r>
              <w:rPr>
                <w:rFonts w:ascii="Times New Roman"/>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565" w:right="135"/>
        <w:jc w:val="left"/>
      </w:pPr>
      <w:r>
        <w:rPr/>
        <w:t>本年取得的子公司是指美菱股份，本年处置的子公司是指原长虹汽车运输公司。</w:t>
      </w:r>
    </w:p>
    <w:p>
      <w:pPr>
        <w:pStyle w:val="Heading2"/>
        <w:spacing w:line="240" w:lineRule="auto" w:before="123"/>
        <w:ind w:right="135"/>
        <w:jc w:val="left"/>
        <w:rPr>
          <w:b w:val="0"/>
          <w:bCs w:val="0"/>
        </w:rPr>
      </w:pPr>
      <w:r>
        <w:rPr/>
        <w:t>九、母公司财务报表主要项目注释</w:t>
      </w:r>
      <w:r>
        <w:rPr>
          <w:b w:val="0"/>
          <w:bCs w:val="0"/>
        </w:rPr>
      </w:r>
    </w:p>
    <w:p>
      <w:pPr>
        <w:pStyle w:val="BodyText"/>
        <w:spacing w:line="240" w:lineRule="auto" w:before="75"/>
        <w:ind w:left="565" w:right="135"/>
        <w:jc w:val="left"/>
      </w:pPr>
      <w:r>
        <w:rPr/>
        <w:t>注</w:t>
      </w:r>
      <w:r>
        <w:rPr>
          <w:spacing w:val="-55"/>
        </w:rPr>
        <w:t> </w:t>
      </w:r>
      <w:r>
        <w:rPr/>
        <w:t>1、应收帐款</w:t>
      </w:r>
    </w:p>
    <w:p>
      <w:pPr>
        <w:pStyle w:val="BodyText"/>
        <w:spacing w:line="240" w:lineRule="auto" w:before="85"/>
        <w:ind w:left="565" w:right="135"/>
        <w:jc w:val="left"/>
      </w:pPr>
      <w:r>
        <w:rPr/>
        <w:t>（1）应收款按账龄结构披露：</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1062"/>
        <w:gridCol w:w="1458"/>
        <w:gridCol w:w="900"/>
        <w:gridCol w:w="1440"/>
        <w:gridCol w:w="1620"/>
        <w:gridCol w:w="900"/>
        <w:gridCol w:w="1620"/>
      </w:tblGrid>
      <w:tr>
        <w:trPr>
          <w:trHeight w:val="368" w:hRule="exact"/>
        </w:trPr>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1062" w:type="dxa"/>
            <w:vMerge/>
            <w:tcBorders>
              <w:left w:val="single" w:sz="4" w:space="0" w:color="000000"/>
              <w:bottom w:val="single" w:sz="4" w:space="0" w:color="000000"/>
              <w:right w:val="single" w:sz="4" w:space="0" w:color="000000"/>
            </w:tcBorders>
          </w:tcPr>
          <w:p>
            <w:pP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3"/>
              <w:jc w:val="right"/>
              <w:rPr>
                <w:rFonts w:ascii="宋体" w:hAnsi="宋体" w:cs="宋体" w:eastAsia="宋体" w:hint="default"/>
                <w:sz w:val="18"/>
                <w:szCs w:val="18"/>
              </w:rPr>
            </w:pPr>
            <w:r>
              <w:rPr>
                <w:rFonts w:ascii="宋体" w:hAnsi="宋体" w:cs="宋体" w:eastAsia="宋体" w:hint="default"/>
                <w:sz w:val="18"/>
                <w:szCs w:val="18"/>
              </w:rPr>
              <w:t>比例％</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73"/>
              <w:jc w:val="right"/>
              <w:rPr>
                <w:rFonts w:ascii="宋体" w:hAnsi="宋体" w:cs="宋体" w:eastAsia="宋体" w:hint="default"/>
                <w:sz w:val="18"/>
                <w:szCs w:val="18"/>
              </w:rPr>
            </w:pPr>
            <w:r>
              <w:rPr>
                <w:rFonts w:ascii="宋体" w:hAnsi="宋体" w:cs="宋体" w:eastAsia="宋体" w:hint="default"/>
                <w:sz w:val="18"/>
                <w:szCs w:val="18"/>
              </w:rPr>
              <w:t>比例％</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4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536,554,914.84</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16.13</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14,089,672.58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819,946,791.21</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21.00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r>
              <w:rPr>
                <w:rFonts w:ascii="Arial Narrow"/>
                <w:spacing w:val="-1"/>
                <w:sz w:val="18"/>
              </w:rPr>
              <w:t> </w:t>
            </w:r>
            <w:r>
              <w:rPr>
                <w:rFonts w:ascii="Arial Narrow"/>
                <w:sz w:val="18"/>
              </w:rPr>
              <w:t>-</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30,305,414.66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0.91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4,545,812.20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21,516,269.99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0.55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2,151,627.00</w:t>
            </w:r>
            <w:r>
              <w:rPr>
                <w:rFonts w:ascii="Arial Narrow"/>
                <w:sz w:val="18"/>
              </w:rPr>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3,426,629.97</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0.10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1,199,320.49</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283,525,615.77</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7.26</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1,661,525.84</w:t>
            </w:r>
            <w:r>
              <w:rPr>
                <w:rFonts w:ascii="Arial Narrow"/>
                <w:sz w:val="18"/>
              </w:rPr>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262,914,946.05</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7.91</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1,580,450.75</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2,759,226,724.42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70.66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2,452,377,772.24</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3"/>
                <w:sz w:val="18"/>
                <w:szCs w:val="18"/>
              </w:rPr>
              <w:t> </w:t>
            </w:r>
            <w:r>
              <w:rPr>
                <w:rFonts w:ascii="宋体" w:hAnsi="宋体" w:cs="宋体" w:eastAsia="宋体" w:hint="default"/>
                <w:sz w:val="18"/>
                <w:szCs w:val="18"/>
              </w:rPr>
              <w:t>年</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2,483,658,911.02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74.68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2,293,380,861.36</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12,928,115.26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0.33</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10,342,492.21</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年以上</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8,949,893.74</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0.27</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8,949,893.73</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7,772,591.35</w:t>
            </w:r>
            <w:r>
              <w:rPr>
                <w:rFonts w:ascii="Arial Narrow"/>
                <w:sz w:val="18"/>
              </w:rPr>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0.20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7,772,591.35</w:t>
            </w:r>
            <w:r>
              <w:rPr>
                <w:rFonts w:ascii="Arial Narrow"/>
                <w:sz w:val="18"/>
              </w:rPr>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3,325,810,710.28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2,323,746,011.11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3,904,916,108.00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2,474,306,008.64</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1,002,064,699.17</w:t>
            </w:r>
          </w:p>
        </w:tc>
        <w:tc>
          <w:tcPr>
            <w:tcW w:w="414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1,430,610,099.36</w:t>
            </w:r>
          </w:p>
        </w:tc>
      </w:tr>
    </w:tbl>
    <w:p>
      <w:pPr>
        <w:spacing w:after="0" w:line="240" w:lineRule="auto"/>
        <w:jc w:val="right"/>
        <w:rPr>
          <w:rFonts w:ascii="Arial Narrow" w:hAnsi="Arial Narrow" w:cs="Arial Narrow" w:eastAsia="Arial Narrow" w:hint="default"/>
          <w:sz w:val="18"/>
          <w:szCs w:val="18"/>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240" w:lineRule="auto" w:before="35"/>
        <w:ind w:left="565" w:right="108"/>
        <w:jc w:val="left"/>
      </w:pPr>
      <w:r>
        <w:rPr/>
        <w:t>（2）按照应收款项三类分类法披露</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134"/>
        <w:gridCol w:w="1554"/>
        <w:gridCol w:w="856"/>
        <w:gridCol w:w="1496"/>
        <w:gridCol w:w="1620"/>
        <w:gridCol w:w="900"/>
        <w:gridCol w:w="1440"/>
      </w:tblGrid>
      <w:tr>
        <w:trPr>
          <w:trHeight w:val="379" w:hRule="exact"/>
        </w:trPr>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9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396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9" w:hRule="exact"/>
        </w:trPr>
        <w:tc>
          <w:tcPr>
            <w:tcW w:w="1134" w:type="dxa"/>
            <w:vMerge/>
            <w:tcBorders>
              <w:left w:val="single" w:sz="4" w:space="0" w:color="000000"/>
              <w:bottom w:val="single" w:sz="4" w:space="0" w:color="000000"/>
              <w:right w:val="single" w:sz="4" w:space="0" w:color="000000"/>
            </w:tcBorders>
          </w:tcPr>
          <w:p>
            <w:pP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177"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8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00" w:right="0"/>
              <w:jc w:val="left"/>
              <w:rPr>
                <w:rFonts w:ascii="Arial Narrow" w:hAnsi="Arial Narrow" w:cs="Arial Narrow" w:eastAsia="Arial Narrow" w:hint="default"/>
                <w:sz w:val="18"/>
                <w:szCs w:val="18"/>
              </w:rPr>
            </w:pPr>
            <w:r>
              <w:rPr>
                <w:rFonts w:ascii="宋体" w:hAnsi="宋体" w:cs="宋体" w:eastAsia="宋体" w:hint="default"/>
                <w:sz w:val="18"/>
                <w:szCs w:val="18"/>
              </w:rPr>
              <w:t>比例</w:t>
            </w:r>
            <w:r>
              <w:rPr>
                <w:rFonts w:ascii="Arial Narrow" w:hAnsi="Arial Narrow" w:cs="Arial Narrow" w:eastAsia="Arial Narrow" w:hint="default"/>
                <w:sz w:val="18"/>
                <w:szCs w:val="18"/>
              </w:rPr>
              <w:t>%</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left="355"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第一类</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2,863,881,280.36</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86.11</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2,299,479,248.23</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55,314,077.42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w w:val="95"/>
                <w:sz w:val="18"/>
              </w:rPr>
              <w:t>1.42</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2,450,487,039.01</w:t>
            </w:r>
          </w:p>
        </w:tc>
      </w:tr>
      <w:tr>
        <w:trPr>
          <w:trHeight w:val="36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第二类</w:t>
            </w:r>
          </w:p>
        </w:tc>
        <w:tc>
          <w:tcPr>
            <w:tcW w:w="155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第三类</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461,929,429.92</w:t>
            </w:r>
            <w:r>
              <w:rPr>
                <w:rFonts w:ascii="Arial Narrow"/>
                <w:sz w:val="18"/>
              </w:rPr>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13.89</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24,266,762.88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3,849,602,030.58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98.58</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23,818,969.63</w:t>
            </w:r>
          </w:p>
        </w:tc>
      </w:tr>
      <w:tr>
        <w:trPr>
          <w:trHeight w:val="36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3,325,810,710.28</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2,323,746,011.11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3,904,916,108.00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2,474,306,008.64</w:t>
            </w:r>
          </w:p>
        </w:tc>
      </w:tr>
      <w:tr>
        <w:trPr>
          <w:trHeight w:val="37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2410" w:type="dxa"/>
            <w:gridSpan w:val="2"/>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1,002,064,699.17</w:t>
            </w:r>
          </w:p>
        </w:tc>
        <w:tc>
          <w:tcPr>
            <w:tcW w:w="2520" w:type="dxa"/>
            <w:gridSpan w:val="2"/>
            <w:tcBorders>
              <w:top w:val="single" w:sz="4" w:space="0" w:color="000000"/>
              <w:left w:val="single" w:sz="4" w:space="0" w:color="000000"/>
              <w:bottom w:val="single" w:sz="4" w:space="0" w:color="000000"/>
              <w:right w:val="single" w:sz="4" w:space="0" w:color="000000"/>
            </w:tcBorders>
          </w:tcPr>
          <w:p>
            <w:pP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1,430,610,099.36</w:t>
            </w:r>
          </w:p>
        </w:tc>
      </w:tr>
    </w:tbl>
    <w:p>
      <w:pPr>
        <w:spacing w:line="240" w:lineRule="auto" w:before="10"/>
        <w:rPr>
          <w:rFonts w:ascii="宋体" w:hAnsi="宋体" w:cs="宋体" w:eastAsia="宋体" w:hint="default"/>
          <w:sz w:val="9"/>
          <w:szCs w:val="9"/>
        </w:rPr>
      </w:pPr>
    </w:p>
    <w:p>
      <w:pPr>
        <w:pStyle w:val="BodyText"/>
        <w:spacing w:line="297" w:lineRule="auto" w:before="35"/>
        <w:ind w:right="108" w:firstLine="420"/>
        <w:jc w:val="left"/>
      </w:pPr>
      <w:r>
        <w:rPr/>
        <w:t>第一类是指单项金额重大的应收款项，指期末余额在</w:t>
      </w:r>
      <w:r>
        <w:rPr>
          <w:spacing w:val="-68"/>
        </w:rPr>
        <w:t> </w:t>
      </w:r>
      <w:r>
        <w:rPr>
          <w:rFonts w:ascii="Arial Narrow" w:hAnsi="Arial Narrow" w:cs="Arial Narrow" w:eastAsia="Arial Narrow" w:hint="default"/>
        </w:rPr>
        <w:t>1950</w:t>
      </w:r>
      <w:r>
        <w:rPr>
          <w:rFonts w:ascii="Arial Narrow" w:hAnsi="Arial Narrow" w:cs="Arial Narrow" w:eastAsia="Arial Narrow" w:hint="default"/>
          <w:spacing w:val="-21"/>
        </w:rPr>
        <w:t> </w:t>
      </w:r>
      <w:r>
        <w:rPr/>
        <w:t>万元以上的应收款项；第二类是指单项 </w:t>
      </w:r>
      <w:r>
        <w:rPr>
          <w:spacing w:val="-3"/>
        </w:rPr>
        <w:t>金额不重大但按信用风险特征组合后该组合的风险较大的应收款项；第三类是指其他不重大应收款项。</w:t>
      </w:r>
    </w:p>
    <w:p>
      <w:pPr>
        <w:pStyle w:val="BodyText"/>
        <w:spacing w:line="240" w:lineRule="auto" w:before="34"/>
        <w:ind w:left="565" w:right="108"/>
        <w:jc w:val="left"/>
      </w:pPr>
      <w:r>
        <w:rPr/>
        <w:t>（</w:t>
      </w:r>
      <w:r>
        <w:rPr>
          <w:rFonts w:ascii="Arial Narrow" w:hAnsi="Arial Narrow" w:cs="Arial Narrow" w:eastAsia="Arial Narrow" w:hint="default"/>
        </w:rPr>
        <w:t>3</w:t>
      </w:r>
      <w:r>
        <w:rPr/>
        <w:t>）应收款年末账面余额中无应收持有本公司</w:t>
      </w:r>
      <w:r>
        <w:rPr>
          <w:spacing w:val="-54"/>
        </w:rPr>
        <w:t> </w:t>
      </w:r>
      <w:r>
        <w:rPr>
          <w:rFonts w:ascii="Arial Narrow" w:hAnsi="Arial Narrow" w:cs="Arial Narrow" w:eastAsia="Arial Narrow" w:hint="default"/>
        </w:rPr>
        <w:t>5%</w:t>
      </w:r>
      <w:r>
        <w:rPr/>
        <w:t>（含</w:t>
      </w:r>
      <w:r>
        <w:rPr>
          <w:spacing w:val="-54"/>
        </w:rPr>
        <w:t> </w:t>
      </w:r>
      <w:r>
        <w:rPr>
          <w:rFonts w:ascii="Arial Narrow" w:hAnsi="Arial Narrow" w:cs="Arial Narrow" w:eastAsia="Arial Narrow" w:hint="default"/>
        </w:rPr>
        <w:t>5%</w:t>
      </w:r>
      <w:r>
        <w:rPr/>
        <w:t>）以上表决权股份的股东单位款项。</w:t>
      </w:r>
    </w:p>
    <w:p>
      <w:pPr>
        <w:pStyle w:val="BodyText"/>
        <w:spacing w:line="314" w:lineRule="auto" w:before="70"/>
        <w:ind w:right="219" w:firstLine="420"/>
        <w:jc w:val="left"/>
      </w:pPr>
      <w:r>
        <w:rPr/>
        <w:t>（4）应收款本期末账面余额中欠款前五名的单位合计欠款金额</w:t>
      </w:r>
      <w:r>
        <w:rPr>
          <w:spacing w:val="-55"/>
        </w:rPr>
        <w:t> </w:t>
      </w:r>
      <w:r>
        <w:rPr/>
        <w:t>2,863,881,280.36</w:t>
      </w:r>
      <w:r>
        <w:rPr>
          <w:spacing w:val="-54"/>
        </w:rPr>
        <w:t> </w:t>
      </w:r>
      <w:r>
        <w:rPr/>
        <w:t>元，占期末账</w:t>
      </w:r>
      <w:r>
        <w:rPr/>
        <w:t> 面余额的</w:t>
      </w:r>
      <w:r>
        <w:rPr>
          <w:spacing w:val="-53"/>
        </w:rPr>
        <w:t> </w:t>
      </w:r>
      <w:r>
        <w:rPr/>
        <w:t>86.11%。</w:t>
      </w:r>
    </w:p>
    <w:p>
      <w:pPr>
        <w:pStyle w:val="BodyText"/>
        <w:spacing w:line="240" w:lineRule="auto"/>
        <w:ind w:left="565" w:right="108"/>
        <w:jc w:val="left"/>
      </w:pPr>
      <w:r>
        <w:rPr/>
        <w:t>注</w:t>
      </w:r>
      <w:r>
        <w:rPr>
          <w:spacing w:val="-55"/>
        </w:rPr>
        <w:t> </w:t>
      </w:r>
      <w:r>
        <w:rPr/>
        <w:t>2、其他应收款</w:t>
      </w:r>
    </w:p>
    <w:p>
      <w:pPr>
        <w:pStyle w:val="BodyText"/>
        <w:spacing w:line="240" w:lineRule="auto" w:before="85"/>
        <w:ind w:left="565" w:right="108"/>
        <w:jc w:val="left"/>
      </w:pPr>
      <w:r>
        <w:rPr/>
        <w:t>（1）其他应收款按账龄结构披露：</w:t>
      </w:r>
    </w:p>
    <w:p>
      <w:pPr>
        <w:spacing w:line="240" w:lineRule="auto" w:before="3"/>
        <w:rPr>
          <w:rFonts w:ascii="宋体" w:hAnsi="宋体" w:cs="宋体" w:eastAsia="宋体" w:hint="default"/>
          <w:sz w:val="3"/>
          <w:szCs w:val="3"/>
        </w:rPr>
      </w:pPr>
    </w:p>
    <w:tbl>
      <w:tblPr>
        <w:tblW w:w="0" w:type="auto"/>
        <w:jc w:val="left"/>
        <w:tblInd w:w="140" w:type="dxa"/>
        <w:tblLayout w:type="fixed"/>
        <w:tblCellMar>
          <w:top w:w="0" w:type="dxa"/>
          <w:left w:w="0" w:type="dxa"/>
          <w:bottom w:w="0" w:type="dxa"/>
          <w:right w:w="0" w:type="dxa"/>
        </w:tblCellMar>
        <w:tblLook w:val="01E0"/>
      </w:tblPr>
      <w:tblGrid>
        <w:gridCol w:w="1062"/>
        <w:gridCol w:w="1774"/>
        <w:gridCol w:w="851"/>
        <w:gridCol w:w="1417"/>
        <w:gridCol w:w="1656"/>
        <w:gridCol w:w="991"/>
        <w:gridCol w:w="1559"/>
      </w:tblGrid>
      <w:tr>
        <w:trPr>
          <w:trHeight w:val="368" w:hRule="exact"/>
        </w:trPr>
        <w:tc>
          <w:tcPr>
            <w:tcW w:w="1062"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0" w:hRule="exact"/>
        </w:trPr>
        <w:tc>
          <w:tcPr>
            <w:tcW w:w="1062" w:type="dxa"/>
            <w:vMerge/>
            <w:tcBorders>
              <w:left w:val="single" w:sz="4" w:space="0" w:color="000000"/>
              <w:bottom w:val="single" w:sz="4" w:space="0" w:color="000000"/>
              <w:right w:val="single" w:sz="4" w:space="0" w:color="000000"/>
            </w:tcBorders>
          </w:tcPr>
          <w:p>
            <w:pP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9"/>
              <w:jc w:val="right"/>
              <w:rPr>
                <w:rFonts w:ascii="宋体" w:hAnsi="宋体" w:cs="宋体" w:eastAsia="宋体" w:hint="default"/>
                <w:sz w:val="18"/>
                <w:szCs w:val="18"/>
              </w:rPr>
            </w:pPr>
            <w:r>
              <w:rPr>
                <w:rFonts w:ascii="宋体" w:hAnsi="宋体" w:cs="宋体" w:eastAsia="宋体" w:hint="default"/>
                <w:sz w:val="18"/>
                <w:szCs w:val="18"/>
              </w:rPr>
              <w:t>比例％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1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w:t>
            </w:r>
            <w:r>
              <w:rPr>
                <w:rFonts w:ascii="宋体" w:hAnsi="宋体" w:cs="宋体" w:eastAsia="宋体" w:hint="default"/>
                <w:spacing w:val="-46"/>
                <w:sz w:val="18"/>
                <w:szCs w:val="18"/>
              </w:rPr>
              <w:t> </w:t>
            </w:r>
            <w:r>
              <w:rPr>
                <w:rFonts w:ascii="宋体" w:hAnsi="宋体" w:cs="宋体" w:eastAsia="宋体" w:hint="default"/>
                <w:sz w:val="18"/>
                <w:szCs w:val="18"/>
              </w:rPr>
              <w:t>年以内</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945,060,990.36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87.37</w:t>
            </w:r>
          </w:p>
        </w:tc>
        <w:tc>
          <w:tcPr>
            <w:tcW w:w="1417"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827,169,791.26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89.29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1-2</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69,372,946.97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723,754.04</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31,783,455.05</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3.43</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3,525,861.89</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2-3</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3,239,922.60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1,133,972.91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60,259,134.33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1,044,285.12</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3-4</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60,004,138.50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58,552,458.95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1,865,124.12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0.20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31,250.00</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4-5</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1,054,397.83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896,238.16</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1,737,581.93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0.19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518,269.77</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年以上</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2,946,546.39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2,946,546.39</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3,594,053.38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0.39</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3,594,053.38</w:t>
            </w:r>
          </w:p>
        </w:tc>
      </w:tr>
      <w:tr>
        <w:trPr>
          <w:trHeight w:val="368"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1,081,678,942.65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64,252,970.45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926,409,140.07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8,713,720.16</w:t>
            </w:r>
          </w:p>
        </w:tc>
      </w:tr>
      <w:tr>
        <w:trPr>
          <w:trHeight w:val="370" w:hRule="exact"/>
        </w:trPr>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404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88" w:right="0"/>
              <w:jc w:val="left"/>
              <w:rPr>
                <w:rFonts w:ascii="宋体" w:hAnsi="宋体" w:cs="宋体" w:eastAsia="宋体" w:hint="default"/>
                <w:sz w:val="18"/>
                <w:szCs w:val="18"/>
              </w:rPr>
            </w:pPr>
            <w:r>
              <w:rPr>
                <w:rFonts w:ascii="宋体"/>
                <w:sz w:val="18"/>
              </w:rPr>
              <w:t>1,017,425,972.20</w:t>
            </w:r>
          </w:p>
        </w:tc>
        <w:tc>
          <w:tcPr>
            <w:tcW w:w="420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0"/>
              <w:jc w:val="right"/>
              <w:rPr>
                <w:rFonts w:ascii="宋体" w:hAnsi="宋体" w:cs="宋体" w:eastAsia="宋体" w:hint="default"/>
                <w:sz w:val="18"/>
                <w:szCs w:val="18"/>
              </w:rPr>
            </w:pPr>
            <w:r>
              <w:rPr>
                <w:rFonts w:ascii="宋体"/>
                <w:sz w:val="18"/>
              </w:rPr>
              <w:t>917,695,419.91</w:t>
            </w:r>
          </w:p>
        </w:tc>
      </w:tr>
    </w:tbl>
    <w:p>
      <w:pPr>
        <w:pStyle w:val="BodyText"/>
        <w:spacing w:line="240" w:lineRule="auto" w:before="86"/>
        <w:ind w:left="565" w:right="108"/>
        <w:jc w:val="left"/>
      </w:pPr>
      <w:r>
        <w:rPr/>
        <w:t>（2）按照应收款项三类分类法披露</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856"/>
        <w:gridCol w:w="1656"/>
        <w:gridCol w:w="756"/>
        <w:gridCol w:w="1386"/>
        <w:gridCol w:w="1476"/>
        <w:gridCol w:w="756"/>
        <w:gridCol w:w="2464"/>
      </w:tblGrid>
      <w:tr>
        <w:trPr>
          <w:trHeight w:val="379" w:hRule="exact"/>
        </w:trPr>
        <w:tc>
          <w:tcPr>
            <w:tcW w:w="85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年末账面余额</w:t>
            </w:r>
          </w:p>
        </w:tc>
        <w:tc>
          <w:tcPr>
            <w:tcW w:w="4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
              <w:jc w:val="center"/>
              <w:rPr>
                <w:rFonts w:ascii="宋体" w:hAnsi="宋体" w:cs="宋体" w:eastAsia="宋体" w:hint="default"/>
                <w:sz w:val="18"/>
                <w:szCs w:val="18"/>
              </w:rPr>
            </w:pPr>
            <w:r>
              <w:rPr>
                <w:rFonts w:ascii="宋体" w:hAnsi="宋体" w:cs="宋体" w:eastAsia="宋体" w:hint="default"/>
                <w:sz w:val="18"/>
                <w:szCs w:val="18"/>
              </w:rPr>
              <w:t>年初账面余额</w:t>
            </w:r>
          </w:p>
        </w:tc>
      </w:tr>
      <w:tr>
        <w:trPr>
          <w:trHeight w:val="378" w:hRule="exact"/>
        </w:trPr>
        <w:tc>
          <w:tcPr>
            <w:tcW w:w="856" w:type="dxa"/>
            <w:vMerge/>
            <w:tcBorders>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108"/>
              <w:jc w:val="right"/>
              <w:rPr>
                <w:rFonts w:ascii="宋体" w:hAnsi="宋体" w:cs="宋体" w:eastAsia="宋体" w:hint="default"/>
                <w:sz w:val="21"/>
                <w:szCs w:val="21"/>
              </w:rPr>
            </w:pPr>
            <w:r>
              <w:rPr>
                <w:rFonts w:ascii="宋体" w:hAnsi="宋体" w:cs="宋体" w:eastAsia="宋体" w:hint="default"/>
                <w:sz w:val="21"/>
                <w:szCs w:val="21"/>
              </w:rPr>
              <w:t>比例%</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267"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比例%</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80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7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第一类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794,342,964.21</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73.44</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745,316,520.64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sz w:val="18"/>
              </w:rPr>
              <w:t>80.45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6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第二类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756" w:type="dxa"/>
            <w:tcBorders>
              <w:top w:val="single" w:sz="4" w:space="0" w:color="000000"/>
              <w:left w:val="single" w:sz="4" w:space="0" w:color="000000"/>
              <w:bottom w:val="single" w:sz="4" w:space="0" w:color="000000"/>
              <w:right w:val="single" w:sz="4" w:space="0" w:color="000000"/>
            </w:tcBorders>
          </w:tcPr>
          <w:p>
            <w:pP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r>
      <w:tr>
        <w:trPr>
          <w:trHeight w:val="37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第三类</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287,335,978.44</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26.56</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64,252,970.45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181,092,619.43</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90" w:right="0"/>
              <w:jc w:val="center"/>
              <w:rPr>
                <w:rFonts w:ascii="宋体" w:hAnsi="宋体" w:cs="宋体" w:eastAsia="宋体" w:hint="default"/>
                <w:sz w:val="18"/>
                <w:szCs w:val="18"/>
              </w:rPr>
            </w:pPr>
            <w:r>
              <w:rPr>
                <w:rFonts w:ascii="宋体"/>
                <w:sz w:val="18"/>
              </w:rPr>
              <w:t>19.55</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8,713,720.16</w:t>
            </w:r>
          </w:p>
        </w:tc>
      </w:tr>
      <w:tr>
        <w:trPr>
          <w:trHeight w:val="36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1,081,678,942.65</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w:t>
            </w:r>
          </w:p>
        </w:tc>
        <w:tc>
          <w:tcPr>
            <w:tcW w:w="1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64,252,970.45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926,409,140.07</w:t>
            </w:r>
          </w:p>
        </w:tc>
        <w:tc>
          <w:tcPr>
            <w:tcW w:w="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sz w:val="18"/>
              </w:rPr>
              <w:t>100.00</w:t>
            </w:r>
          </w:p>
        </w:tc>
        <w:tc>
          <w:tcPr>
            <w:tcW w:w="2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8,713,720.16</w:t>
            </w:r>
          </w:p>
        </w:tc>
      </w:tr>
      <w:tr>
        <w:trPr>
          <w:trHeight w:val="37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7"/>
              <w:jc w:val="center"/>
              <w:rPr>
                <w:rFonts w:ascii="宋体" w:hAnsi="宋体" w:cs="宋体" w:eastAsia="宋体" w:hint="default"/>
                <w:sz w:val="21"/>
                <w:szCs w:val="21"/>
              </w:rPr>
            </w:pPr>
            <w:r>
              <w:rPr>
                <w:rFonts w:ascii="宋体" w:hAnsi="宋体" w:cs="宋体" w:eastAsia="宋体" w:hint="default"/>
                <w:sz w:val="21"/>
                <w:szCs w:val="21"/>
              </w:rPr>
              <w:t>账面价</w:t>
            </w:r>
          </w:p>
        </w:tc>
        <w:tc>
          <w:tcPr>
            <w:tcW w:w="379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245" w:right="0"/>
              <w:jc w:val="left"/>
              <w:rPr>
                <w:rFonts w:ascii="宋体" w:hAnsi="宋体" w:cs="宋体" w:eastAsia="宋体" w:hint="default"/>
                <w:sz w:val="18"/>
                <w:szCs w:val="18"/>
              </w:rPr>
            </w:pPr>
            <w:r>
              <w:rPr>
                <w:rFonts w:ascii="宋体"/>
                <w:sz w:val="18"/>
              </w:rPr>
              <w:t>1,017,425,972.20</w:t>
            </w:r>
          </w:p>
        </w:tc>
        <w:tc>
          <w:tcPr>
            <w:tcW w:w="469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2"/>
              <w:jc w:val="right"/>
              <w:rPr>
                <w:rFonts w:ascii="宋体" w:hAnsi="宋体" w:cs="宋体" w:eastAsia="宋体" w:hint="default"/>
                <w:sz w:val="18"/>
                <w:szCs w:val="18"/>
              </w:rPr>
            </w:pPr>
            <w:r>
              <w:rPr>
                <w:rFonts w:ascii="宋体"/>
                <w:sz w:val="18"/>
              </w:rPr>
              <w:t>917,695,419.91</w:t>
            </w:r>
          </w:p>
        </w:tc>
      </w:tr>
    </w:tbl>
    <w:p>
      <w:pPr>
        <w:spacing w:after="0" w:line="240" w:lineRule="auto"/>
        <w:jc w:val="right"/>
        <w:rPr>
          <w:rFonts w:ascii="宋体" w:hAnsi="宋体" w:cs="宋体" w:eastAsia="宋体" w:hint="default"/>
          <w:sz w:val="18"/>
          <w:szCs w:val="18"/>
        </w:rPr>
        <w:sectPr>
          <w:pgSz w:w="12240" w:h="15840"/>
          <w:pgMar w:header="747" w:footer="718" w:top="980" w:bottom="900" w:left="1380" w:right="1240"/>
        </w:sectPr>
      </w:pPr>
    </w:p>
    <w:p>
      <w:pPr>
        <w:spacing w:line="240" w:lineRule="auto" w:before="2"/>
        <w:rPr>
          <w:rFonts w:ascii="宋体" w:hAnsi="宋体" w:cs="宋体" w:eastAsia="宋体" w:hint="default"/>
          <w:sz w:val="29"/>
          <w:szCs w:val="29"/>
        </w:rPr>
      </w:pPr>
    </w:p>
    <w:p>
      <w:pPr>
        <w:pStyle w:val="BodyText"/>
        <w:spacing w:line="355" w:lineRule="auto" w:before="35"/>
        <w:ind w:right="25" w:firstLine="420"/>
        <w:jc w:val="left"/>
      </w:pPr>
      <w:r>
        <w:rPr>
          <w:spacing w:val="-4"/>
        </w:rPr>
        <w:t>第一类是指单项金额重大的应收款项，指期末余额在</w:t>
      </w:r>
      <w:r>
        <w:rPr>
          <w:spacing w:val="-47"/>
        </w:rPr>
        <w:t> </w:t>
      </w:r>
      <w:r>
        <w:rPr/>
        <w:t>1950</w:t>
      </w:r>
      <w:r>
        <w:rPr>
          <w:spacing w:val="-46"/>
        </w:rPr>
        <w:t> </w:t>
      </w:r>
      <w:r>
        <w:rPr>
          <w:spacing w:val="-5"/>
        </w:rPr>
        <w:t>万元以上的应收款项；第二类是指单项</w:t>
      </w:r>
      <w:r>
        <w:rPr>
          <w:spacing w:val="-1"/>
        </w:rPr>
        <w:t> </w:t>
      </w:r>
      <w:r>
        <w:rPr>
          <w:spacing w:val="-3"/>
        </w:rPr>
        <w:t>金额不重大但按信用风险特征组合后该组合的风险较大的应收款项；第三类是指其他不重大应收款项。</w:t>
      </w:r>
    </w:p>
    <w:p>
      <w:pPr>
        <w:pStyle w:val="BodyText"/>
        <w:spacing w:line="240" w:lineRule="auto" w:before="33"/>
        <w:ind w:left="565" w:right="25"/>
        <w:jc w:val="left"/>
      </w:pPr>
      <w:r>
        <w:rPr/>
        <w:t>（3）单项金额重大的应收款项</w:t>
      </w:r>
    </w:p>
    <w:p>
      <w:pPr>
        <w:spacing w:line="240" w:lineRule="auto" w:before="10"/>
        <w:rPr>
          <w:rFonts w:ascii="宋体" w:hAnsi="宋体" w:cs="宋体" w:eastAsia="宋体"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3203"/>
        <w:gridCol w:w="1754"/>
        <w:gridCol w:w="992"/>
        <w:gridCol w:w="1134"/>
        <w:gridCol w:w="1984"/>
      </w:tblGrid>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0"/>
              <w:jc w:val="right"/>
              <w:rPr>
                <w:rFonts w:ascii="宋体" w:hAnsi="宋体" w:cs="宋体" w:eastAsia="宋体" w:hint="default"/>
                <w:sz w:val="18"/>
                <w:szCs w:val="18"/>
              </w:rPr>
            </w:pPr>
            <w:r>
              <w:rPr>
                <w:rFonts w:ascii="宋体" w:hAnsi="宋体" w:cs="宋体" w:eastAsia="宋体" w:hint="default"/>
                <w:sz w:val="18"/>
                <w:szCs w:val="18"/>
              </w:rPr>
              <w:t>占余额余额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26"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263,500,000.00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24.36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资金拆借及委托贷款</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18.03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债权转让</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合肥长虹美菱制冷有限公司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102,287,464.21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9.46</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垫付工程款等</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96,055,500.00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8.88</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资金拆借</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四川长虹信息技术有限责任公司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3.05</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资金拆借</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四川长虹包装印务有限公司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19,500,000.00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四川长虹技佳精工有限公司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四川长虹器件科技有限公司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年以内</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2.31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794,342,964.21</w:t>
            </w:r>
          </w:p>
        </w:tc>
        <w:tc>
          <w:tcPr>
            <w:tcW w:w="992"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73.44</w:t>
            </w:r>
          </w:p>
        </w:tc>
        <w:tc>
          <w:tcPr>
            <w:tcW w:w="19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565" w:right="25"/>
        <w:jc w:val="left"/>
      </w:pPr>
      <w:r>
        <w:rPr>
          <w:spacing w:val="-2"/>
        </w:rPr>
        <w:t>（4）其他应收款年末账面余额中无应收持有本公司</w:t>
      </w:r>
      <w:r>
        <w:rPr>
          <w:spacing w:val="-47"/>
        </w:rPr>
        <w:t> </w:t>
      </w:r>
      <w:r>
        <w:rPr>
          <w:spacing w:val="-9"/>
        </w:rPr>
        <w:t>5%（含</w:t>
      </w:r>
      <w:r>
        <w:rPr>
          <w:spacing w:val="-48"/>
        </w:rPr>
        <w:t> </w:t>
      </w:r>
      <w:r>
        <w:rPr>
          <w:spacing w:val="-2"/>
        </w:rPr>
        <w:t>5%）以上表决权股份的股东单位款项。</w:t>
      </w:r>
    </w:p>
    <w:p>
      <w:pPr>
        <w:pStyle w:val="BodyText"/>
        <w:spacing w:line="314" w:lineRule="auto" w:before="85"/>
        <w:ind w:right="198" w:firstLine="420"/>
        <w:jc w:val="left"/>
      </w:pPr>
      <w:r>
        <w:rPr/>
        <w:pict>
          <v:shape style="position:absolute;margin-left:76.260002pt;margin-top:38.113514pt;width:454.1pt;height:129.7pt;mso-position-horizontal-relative:page;mso-position-vertical-relative:paragraph;z-index:20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03"/>
                    <w:gridCol w:w="1754"/>
                    <w:gridCol w:w="850"/>
                    <w:gridCol w:w="1134"/>
                    <w:gridCol w:w="2126"/>
                  </w:tblGrid>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38"/>
                          <w:jc w:val="right"/>
                          <w:rPr>
                            <w:rFonts w:ascii="宋体" w:hAnsi="宋体" w:cs="宋体" w:eastAsia="宋体" w:hint="default"/>
                            <w:sz w:val="18"/>
                            <w:szCs w:val="18"/>
                          </w:rPr>
                        </w:pPr>
                        <w:r>
                          <w:rPr>
                            <w:rFonts w:ascii="宋体" w:hAnsi="宋体" w:cs="宋体" w:eastAsia="宋体" w:hint="default"/>
                            <w:sz w:val="18"/>
                            <w:szCs w:val="18"/>
                          </w:rPr>
                          <w:t>账龄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10"/>
                          <w:jc w:val="right"/>
                          <w:rPr>
                            <w:rFonts w:ascii="宋体" w:hAnsi="宋体" w:cs="宋体" w:eastAsia="宋体" w:hint="default"/>
                            <w:sz w:val="18"/>
                            <w:szCs w:val="18"/>
                          </w:rPr>
                        </w:pPr>
                        <w:r>
                          <w:rPr>
                            <w:rFonts w:ascii="宋体" w:hAnsi="宋体" w:cs="宋体" w:eastAsia="宋体" w:hint="default"/>
                            <w:sz w:val="18"/>
                            <w:szCs w:val="18"/>
                          </w:rPr>
                          <w:t>占期末余额</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98" w:right="0"/>
                          <w:jc w:val="left"/>
                          <w:rPr>
                            <w:rFonts w:ascii="宋体" w:hAnsi="宋体" w:cs="宋体" w:eastAsia="宋体" w:hint="default"/>
                            <w:sz w:val="18"/>
                            <w:szCs w:val="18"/>
                          </w:rPr>
                        </w:pPr>
                        <w:r>
                          <w:rPr>
                            <w:rFonts w:ascii="宋体" w:hAnsi="宋体" w:cs="宋体" w:eastAsia="宋体" w:hint="default"/>
                            <w:sz w:val="18"/>
                            <w:szCs w:val="18"/>
                          </w:rPr>
                          <w:t>款项性质</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四川长虹佳华信息产品有限责任公司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263,500,000.00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24.36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资金拆借及委托贷款</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华意压缩机股份有限公司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195,000,000.00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18.03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资金拆借</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合肥长虹美菱制冷有限公司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102,287,464.21</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9.46</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代垫款项</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四川长虹创新投资有限公司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96,055,500.00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8.88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资金拆借</w:t>
                        </w:r>
                      </w:p>
                    </w:tc>
                  </w:tr>
                  <w:tr>
                    <w:trPr>
                      <w:trHeight w:val="368"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四川虹微技术有限公司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35,000,000.00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60"/>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10"/>
                            <w:sz w:val="18"/>
                            <w:szCs w:val="18"/>
                          </w:rPr>
                          <w:t> </w:t>
                        </w:r>
                        <w:r>
                          <w:rPr>
                            <w:rFonts w:ascii="宋体" w:hAnsi="宋体" w:cs="宋体" w:eastAsia="宋体" w:hint="default"/>
                            <w:sz w:val="18"/>
                            <w:szCs w:val="18"/>
                          </w:rPr>
                          <w:t>年以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3.24</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委托贷款</w:t>
                        </w:r>
                      </w:p>
                    </w:tc>
                  </w:tr>
                  <w:tr>
                    <w:trPr>
                      <w:trHeight w:val="370" w:hRule="exact"/>
                    </w:trPr>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691,842,964.21</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63.97</w:t>
                        </w:r>
                      </w:p>
                    </w:tc>
                    <w:tc>
                      <w:tcPr>
                        <w:tcW w:w="2126"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（5）其他应收款本年末账面余额中欠款前五名的单位合计欠款金额</w:t>
      </w:r>
      <w:r>
        <w:rPr>
          <w:spacing w:val="-54"/>
        </w:rPr>
        <w:t> </w:t>
      </w:r>
      <w:r>
        <w:rPr/>
        <w:t>691,842,964.21</w:t>
      </w:r>
      <w:r>
        <w:rPr>
          <w:spacing w:val="-54"/>
        </w:rPr>
        <w:t> </w:t>
      </w:r>
      <w:r>
        <w:rPr/>
        <w:t>元，占期末</w:t>
      </w:r>
      <w:r>
        <w:rPr/>
        <w:t> 账面余额的</w:t>
      </w:r>
      <w:r>
        <w:rPr>
          <w:spacing w:val="-55"/>
        </w:rPr>
        <w:t> </w:t>
      </w:r>
      <w:r>
        <w:rPr/>
        <w:t>63.97%，主要是：</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spacing w:line="240" w:lineRule="auto" w:before="0"/>
        <w:ind w:left="565" w:right="25"/>
        <w:jc w:val="left"/>
      </w:pPr>
      <w:r>
        <w:rPr/>
        <w:t>注</w:t>
      </w:r>
      <w:r>
        <w:rPr>
          <w:spacing w:val="-55"/>
        </w:rPr>
        <w:t> </w:t>
      </w:r>
      <w:r>
        <w:rPr/>
        <w:t>3、长期应收款</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3421"/>
        <w:gridCol w:w="2825"/>
        <w:gridCol w:w="2826"/>
      </w:tblGrid>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单位</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77" w:right="0"/>
              <w:jc w:val="left"/>
              <w:rPr>
                <w:rFonts w:ascii="宋体" w:hAnsi="宋体" w:cs="宋体" w:eastAsia="宋体" w:hint="default"/>
                <w:sz w:val="21"/>
                <w:szCs w:val="21"/>
              </w:rPr>
            </w:pPr>
            <w:r>
              <w:rPr>
                <w:rFonts w:ascii="宋体" w:hAnsi="宋体" w:cs="宋体" w:eastAsia="宋体" w:hint="default"/>
                <w:sz w:val="21"/>
                <w:szCs w:val="21"/>
              </w:rPr>
              <w:t>年末账面价值</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77" w:right="0"/>
              <w:jc w:val="left"/>
              <w:rPr>
                <w:rFonts w:ascii="宋体" w:hAnsi="宋体" w:cs="宋体" w:eastAsia="宋体" w:hint="default"/>
                <w:sz w:val="21"/>
                <w:szCs w:val="21"/>
              </w:rPr>
            </w:pPr>
            <w:r>
              <w:rPr>
                <w:rFonts w:ascii="宋体" w:hAnsi="宋体" w:cs="宋体" w:eastAsia="宋体" w:hint="default"/>
                <w:sz w:val="21"/>
                <w:szCs w:val="21"/>
              </w:rPr>
              <w:t>年初账面价值</w:t>
            </w:r>
          </w:p>
        </w:tc>
      </w:tr>
      <w:tr>
        <w:trPr>
          <w:trHeight w:val="368"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1－2年</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47,472,489.60</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2－3年</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66,918,753.52</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68"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3－4年</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38,438,517.44</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152,829,760.56</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68"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08" w:right="0"/>
              <w:jc w:val="left"/>
              <w:rPr>
                <w:rFonts w:ascii="宋体" w:hAnsi="宋体" w:cs="宋体" w:eastAsia="宋体" w:hint="default"/>
                <w:sz w:val="21"/>
                <w:szCs w:val="21"/>
              </w:rPr>
            </w:pPr>
            <w:r>
              <w:rPr>
                <w:rFonts w:ascii="宋体" w:hAnsi="宋体" w:cs="宋体" w:eastAsia="宋体" w:hint="default"/>
                <w:sz w:val="21"/>
                <w:szCs w:val="21"/>
              </w:rPr>
              <w:t>减：坏账准备</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9,541,001.63</w:t>
            </w:r>
            <w:r>
              <w:rPr>
                <w:rFonts w:ascii="宋体"/>
                <w:sz w:val="21"/>
              </w:rPr>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143,288,758.93</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68"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减：未确认的融资收益</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25,021,730.03</w:t>
            </w:r>
            <w:r>
              <w:rPr>
                <w:rFonts w:ascii="宋体"/>
                <w:sz w:val="21"/>
              </w:rPr>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70" w:hRule="exact"/>
        </w:trPr>
        <w:tc>
          <w:tcPr>
            <w:tcW w:w="3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净值</w:t>
            </w:r>
          </w:p>
        </w:tc>
        <w:tc>
          <w:tcPr>
            <w:tcW w:w="28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118,267,028.90</w:t>
            </w:r>
          </w:p>
        </w:tc>
        <w:tc>
          <w:tcPr>
            <w:tcW w:w="2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565" w:right="1061"/>
        <w:jc w:val="left"/>
      </w:pPr>
      <w:r>
        <w:rPr/>
        <w:t>子公司长虹网络公司于</w:t>
      </w:r>
      <w:r>
        <w:rPr>
          <w:spacing w:val="-52"/>
        </w:rPr>
        <w:t> </w:t>
      </w:r>
      <w:r>
        <w:rPr/>
        <w:t>2007</w:t>
      </w:r>
      <w:r>
        <w:rPr>
          <w:spacing w:val="-51"/>
        </w:rPr>
        <w:t> </w:t>
      </w:r>
      <w:r>
        <w:rPr/>
        <w:t>年</w:t>
      </w:r>
      <w:r>
        <w:rPr>
          <w:spacing w:val="-53"/>
        </w:rPr>
        <w:t> </w:t>
      </w:r>
      <w:r>
        <w:rPr/>
        <w:t>6</w:t>
      </w:r>
      <w:r>
        <w:rPr>
          <w:spacing w:val="-51"/>
        </w:rPr>
        <w:t> </w:t>
      </w:r>
      <w:r>
        <w:rPr/>
        <w:t>月-2007</w:t>
      </w:r>
      <w:r>
        <w:rPr>
          <w:spacing w:val="-51"/>
        </w:rPr>
        <w:t> </w:t>
      </w:r>
      <w:r>
        <w:rPr/>
        <w:t>年</w:t>
      </w:r>
      <w:r>
        <w:rPr>
          <w:spacing w:val="-53"/>
        </w:rPr>
        <w:t> </w:t>
      </w:r>
      <w:r>
        <w:rPr/>
        <w:t>11</w:t>
      </w:r>
      <w:r>
        <w:rPr>
          <w:spacing w:val="-51"/>
        </w:rPr>
        <w:t> </w:t>
      </w:r>
      <w:r>
        <w:rPr/>
        <w:t>月分</w:t>
      </w:r>
      <w:r>
        <w:rPr>
          <w:spacing w:val="-52"/>
        </w:rPr>
        <w:t> </w:t>
      </w:r>
      <w:r>
        <w:rPr/>
        <w:t>7</w:t>
      </w:r>
      <w:r>
        <w:rPr>
          <w:spacing w:val="-51"/>
        </w:rPr>
        <w:t> </w:t>
      </w:r>
      <w:r>
        <w:rPr/>
        <w:t>次将对广州市广播电视网络有限公司的长</w:t>
      </w:r>
    </w:p>
    <w:p>
      <w:pPr>
        <w:pStyle w:val="BodyText"/>
        <w:spacing w:line="240" w:lineRule="auto" w:before="85"/>
        <w:ind w:right="1061"/>
        <w:jc w:val="left"/>
      </w:pPr>
      <w:r>
        <w:rPr>
          <w:spacing w:val="2"/>
        </w:rPr>
        <w:t>期应收款（分期收款商品销售货款）转让给本公司。转让的长期应收款账面余额为</w:t>
      </w:r>
      <w:r>
        <w:rPr>
          <w:spacing w:val="9"/>
        </w:rPr>
        <w:t> </w:t>
      </w:r>
      <w:r>
        <w:rPr/>
        <w:t>190,820,032.56</w:t>
      </w:r>
    </w:p>
    <w:p>
      <w:pPr>
        <w:pStyle w:val="BodyText"/>
        <w:spacing w:line="314" w:lineRule="auto" w:before="85"/>
        <w:ind w:right="1061"/>
        <w:jc w:val="left"/>
      </w:pPr>
      <w:r>
        <w:rPr/>
        <w:t>元，实际支付转让款为</w:t>
      </w:r>
      <w:r>
        <w:rPr>
          <w:spacing w:val="-54"/>
        </w:rPr>
        <w:t> </w:t>
      </w:r>
      <w:r>
        <w:rPr/>
        <w:t>161,752,758.04</w:t>
      </w:r>
      <w:r>
        <w:rPr>
          <w:spacing w:val="-53"/>
        </w:rPr>
        <w:t> </w:t>
      </w:r>
      <w:r>
        <w:rPr/>
        <w:t>元，差异</w:t>
      </w:r>
      <w:r>
        <w:rPr>
          <w:spacing w:val="-55"/>
        </w:rPr>
        <w:t> </w:t>
      </w:r>
      <w:r>
        <w:rPr/>
        <w:t>29,067,274.52</w:t>
      </w:r>
      <w:r>
        <w:rPr>
          <w:spacing w:val="-53"/>
        </w:rPr>
        <w:t> </w:t>
      </w:r>
      <w:r>
        <w:rPr/>
        <w:t>元列入其他非流动负债</w:t>
      </w:r>
      <w:r>
        <w:rPr>
          <w:spacing w:val="-1"/>
        </w:rPr>
        <w:t> </w:t>
      </w:r>
      <w:r>
        <w:rPr/>
        <w:t>“未确认的</w:t>
      </w:r>
      <w:r>
        <w:rPr/>
        <w:t> 融资收益”。本公司根据长期应收款的合同约定收款时间和转让款转出本公司账户的时间计算的实际 </w:t>
      </w:r>
      <w:r>
        <w:rPr>
          <w:spacing w:val="20"/>
        </w:rPr>
        <w:t>利率确认</w:t>
      </w:r>
      <w:r>
        <w:rPr>
          <w:spacing w:val="25"/>
        </w:rPr>
        <w:t> </w:t>
      </w:r>
      <w:r>
        <w:rPr/>
        <w:t>2007</w:t>
      </w:r>
      <w:r>
        <w:rPr>
          <w:spacing w:val="26"/>
        </w:rPr>
        <w:t> </w:t>
      </w:r>
      <w:r>
        <w:rPr>
          <w:spacing w:val="13"/>
        </w:rPr>
        <w:t>年应</w:t>
      </w:r>
      <w:r>
        <w:rPr>
          <w:spacing w:val="-79"/>
        </w:rPr>
        <w:t> </w:t>
      </w:r>
      <w:r>
        <w:rPr/>
        <w:t>计</w:t>
      </w:r>
      <w:r>
        <w:rPr>
          <w:spacing w:val="-79"/>
        </w:rPr>
        <w:t> </w:t>
      </w:r>
      <w:r>
        <w:rPr>
          <w:spacing w:val="18"/>
        </w:rPr>
        <w:t>财务费</w:t>
      </w:r>
      <w:r>
        <w:rPr>
          <w:spacing w:val="-79"/>
        </w:rPr>
        <w:t> </w:t>
      </w:r>
      <w:r>
        <w:rPr>
          <w:spacing w:val="13"/>
        </w:rPr>
        <w:t>用利</w:t>
      </w:r>
      <w:r>
        <w:rPr>
          <w:spacing w:val="-79"/>
        </w:rPr>
        <w:t> </w:t>
      </w:r>
      <w:r>
        <w:rPr>
          <w:spacing w:val="20"/>
        </w:rPr>
        <w:t>息收入为</w:t>
      </w:r>
      <w:r>
        <w:rPr>
          <w:spacing w:val="25"/>
        </w:rPr>
        <w:t> </w:t>
      </w:r>
      <w:r>
        <w:rPr/>
        <w:t>4,045,544.49</w:t>
      </w:r>
      <w:r>
        <w:rPr>
          <w:spacing w:val="26"/>
        </w:rPr>
        <w:t> </w:t>
      </w:r>
      <w:r>
        <w:rPr>
          <w:spacing w:val="13"/>
        </w:rPr>
        <w:t>元，</w:t>
      </w:r>
      <w:r>
        <w:rPr>
          <w:spacing w:val="-79"/>
        </w:rPr>
        <w:t> </w:t>
      </w:r>
      <w:r>
        <w:rPr>
          <w:spacing w:val="13"/>
        </w:rPr>
        <w:t>挂账</w:t>
      </w:r>
      <w:r>
        <w:rPr>
          <w:spacing w:val="-79"/>
        </w:rPr>
        <w:t> </w:t>
      </w:r>
      <w:r>
        <w:rPr>
          <w:spacing w:val="18"/>
        </w:rPr>
        <w:t>余额为</w:t>
      </w:r>
      <w:r>
        <w:rPr>
          <w:spacing w:val="-79"/>
        </w:rPr>
        <w:t> </w:t>
      </w:r>
      <w:r>
        <w:rPr>
          <w:spacing w:val="13"/>
        </w:rPr>
        <w:t>未实</w:t>
      </w:r>
      <w:r>
        <w:rPr>
          <w:spacing w:val="-79"/>
        </w:rPr>
        <w:t> </w:t>
      </w:r>
      <w:r>
        <w:rPr>
          <w:spacing w:val="18"/>
        </w:rPr>
        <w:t>现融资</w:t>
      </w:r>
      <w:r>
        <w:rPr>
          <w:spacing w:val="-79"/>
        </w:rPr>
        <w:t> </w:t>
      </w:r>
      <w:r>
        <w:rPr/>
        <w:t>收</w:t>
      </w:r>
      <w:r>
        <w:rPr>
          <w:spacing w:val="-77"/>
        </w:rPr>
        <w:t> </w:t>
      </w:r>
      <w:r>
        <w:rPr/>
        <w:t>益</w:t>
      </w:r>
      <w:r>
        <w:rPr/>
        <w:t> </w:t>
      </w:r>
      <w:r>
        <w:rPr>
          <w:spacing w:val="-1"/>
        </w:rPr>
        <w:t>25,021,730.03</w:t>
      </w:r>
      <w:r>
        <w:rPr>
          <w:spacing w:val="-46"/>
        </w:rPr>
        <w:t> </w:t>
      </w:r>
      <w:r>
        <w:rPr>
          <w:spacing w:val="-7"/>
        </w:rPr>
        <w:t>元。并将将于一年内到期的金额</w:t>
      </w:r>
      <w:r>
        <w:rPr>
          <w:spacing w:val="-47"/>
        </w:rPr>
        <w:t> </w:t>
      </w:r>
      <w:r>
        <w:rPr/>
        <w:t>37,990,272.00</w:t>
      </w:r>
      <w:r>
        <w:rPr>
          <w:spacing w:val="-47"/>
        </w:rPr>
        <w:t> </w:t>
      </w:r>
      <w:r>
        <w:rPr>
          <w:spacing w:val="-10"/>
        </w:rPr>
        <w:t>元列示在“一年内到期的非流动资产”。</w:t>
      </w:r>
      <w:r>
        <w:rPr/>
        <w:t> 并按帐面余额的</w:t>
      </w:r>
      <w:r>
        <w:rPr>
          <w:spacing w:val="-55"/>
        </w:rPr>
        <w:t> </w:t>
      </w:r>
      <w:r>
        <w:rPr/>
        <w:t>5%计提了坏账准备。</w:t>
      </w:r>
    </w:p>
    <w:p>
      <w:pPr>
        <w:pStyle w:val="BodyText"/>
        <w:spacing w:line="240" w:lineRule="auto"/>
        <w:ind w:left="565" w:right="1061"/>
        <w:jc w:val="left"/>
      </w:pPr>
      <w:r>
        <w:rPr/>
        <w:t>注</w:t>
      </w:r>
      <w:r>
        <w:rPr>
          <w:spacing w:val="-55"/>
        </w:rPr>
        <w:t> </w:t>
      </w:r>
      <w:r>
        <w:rPr/>
        <w:t>4、长期股权投资</w:t>
      </w:r>
    </w:p>
    <w:p>
      <w:pPr>
        <w:pStyle w:val="BodyText"/>
        <w:spacing w:line="240" w:lineRule="auto" w:before="85"/>
        <w:ind w:left="565" w:right="1061"/>
        <w:jc w:val="left"/>
      </w:pPr>
      <w:r>
        <w:rPr/>
        <w:t>（1）长期股权投资明细</w:t>
      </w:r>
    </w:p>
    <w:p>
      <w:pPr>
        <w:spacing w:line="240" w:lineRule="auto" w:before="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1800"/>
        <w:gridCol w:w="1596"/>
        <w:gridCol w:w="992"/>
        <w:gridCol w:w="1654"/>
        <w:gridCol w:w="1370"/>
        <w:gridCol w:w="1573"/>
        <w:gridCol w:w="1308"/>
      </w:tblGrid>
      <w:tr>
        <w:trPr>
          <w:trHeight w:val="368" w:hRule="exact"/>
        </w:trPr>
        <w:tc>
          <w:tcPr>
            <w:tcW w:w="18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746"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65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459"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37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317"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28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595" w:hRule="exact"/>
        </w:trPr>
        <w:tc>
          <w:tcPr>
            <w:tcW w:w="1800" w:type="dxa"/>
            <w:vMerge/>
            <w:tcBorders>
              <w:left w:val="single" w:sz="6" w:space="0" w:color="000000"/>
              <w:bottom w:val="single" w:sz="6" w:space="0" w:color="000000"/>
              <w:right w:val="single" w:sz="6" w:space="0" w:color="000000"/>
            </w:tcBorders>
          </w:tcPr>
          <w:p>
            <w:pP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right="127"/>
              <w:jc w:val="right"/>
              <w:rPr>
                <w:rFonts w:ascii="宋体" w:hAnsi="宋体" w:cs="宋体" w:eastAsia="宋体" w:hint="default"/>
                <w:sz w:val="18"/>
                <w:szCs w:val="18"/>
              </w:rPr>
            </w:pPr>
            <w:r>
              <w:rPr>
                <w:rFonts w:ascii="宋体" w:hAnsi="宋体" w:cs="宋体" w:eastAsia="宋体" w:hint="default"/>
                <w:sz w:val="18"/>
                <w:szCs w:val="18"/>
              </w:rPr>
              <w:t>减值准备</w:t>
            </w:r>
          </w:p>
        </w:tc>
        <w:tc>
          <w:tcPr>
            <w:tcW w:w="1654" w:type="dxa"/>
            <w:vMerge/>
            <w:tcBorders>
              <w:left w:val="single" w:sz="6" w:space="0" w:color="000000"/>
              <w:bottom w:val="single" w:sz="6" w:space="0" w:color="000000"/>
              <w:right w:val="single" w:sz="6" w:space="0" w:color="000000"/>
            </w:tcBorders>
          </w:tcPr>
          <w:p>
            <w:pPr/>
          </w:p>
        </w:tc>
        <w:tc>
          <w:tcPr>
            <w:tcW w:w="1370" w:type="dxa"/>
            <w:vMerge/>
            <w:tcBorders>
              <w:left w:val="single" w:sz="6" w:space="0" w:color="000000"/>
              <w:bottom w:val="single" w:sz="6" w:space="0" w:color="000000"/>
              <w:right w:val="single" w:sz="6" w:space="0" w:color="000000"/>
            </w:tcBorders>
          </w:tcPr>
          <w:p>
            <w:pP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3"/>
              <w:ind w:left="285" w:right="0"/>
              <w:jc w:val="left"/>
              <w:rPr>
                <w:rFonts w:ascii="宋体" w:hAnsi="宋体" w:cs="宋体" w:eastAsia="宋体" w:hint="default"/>
                <w:sz w:val="18"/>
                <w:szCs w:val="18"/>
              </w:rPr>
            </w:pPr>
            <w:r>
              <w:rPr>
                <w:rFonts w:ascii="宋体" w:hAnsi="宋体" w:cs="宋体" w:eastAsia="宋体" w:hint="default"/>
                <w:sz w:val="18"/>
                <w:szCs w:val="18"/>
              </w:rPr>
              <w:t>减值准备</w:t>
            </w:r>
          </w:p>
        </w:tc>
      </w:tr>
      <w:tr>
        <w:trPr>
          <w:trHeight w:val="37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0"/>
                <w:sz w:val="18"/>
              </w:rPr>
              <w:t>1,522,259,024.71</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7"/>
              <w:jc w:val="right"/>
              <w:rPr>
                <w:rFonts w:ascii="宋体" w:hAnsi="宋体" w:cs="宋体" w:eastAsia="宋体" w:hint="default"/>
                <w:sz w:val="18"/>
                <w:szCs w:val="18"/>
              </w:rPr>
            </w:pPr>
            <w:r>
              <w:rPr>
                <w:rFonts w:ascii="宋体"/>
                <w:spacing w:val="-10"/>
                <w:sz w:val="18"/>
              </w:rPr>
              <w:t>752,900,000.00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7,200,000.00</w:t>
            </w:r>
            <w:r>
              <w:rPr>
                <w:rFonts w:ascii="宋体"/>
                <w:sz w:val="18"/>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7"/>
              <w:jc w:val="right"/>
              <w:rPr>
                <w:rFonts w:ascii="宋体" w:hAnsi="宋体" w:cs="宋体" w:eastAsia="宋体" w:hint="default"/>
                <w:sz w:val="18"/>
                <w:szCs w:val="18"/>
              </w:rPr>
            </w:pPr>
            <w:r>
              <w:rPr>
                <w:rFonts w:ascii="宋体"/>
                <w:spacing w:val="-10"/>
                <w:sz w:val="18"/>
              </w:rPr>
              <w:t>2,267,959,024.71</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r>
      <w:tr>
        <w:trPr>
          <w:trHeight w:val="36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对合营企业投资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pacing w:val="-5"/>
                <w:sz w:val="18"/>
              </w:rPr>
              <w:t>--</w:t>
            </w:r>
          </w:p>
        </w:tc>
      </w:tr>
      <w:tr>
        <w:trPr>
          <w:trHeight w:val="37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对联营企业投资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7"/>
              <w:jc w:val="right"/>
              <w:rPr>
                <w:rFonts w:ascii="宋体" w:hAnsi="宋体" w:cs="宋体" w:eastAsia="宋体" w:hint="default"/>
                <w:sz w:val="18"/>
                <w:szCs w:val="18"/>
              </w:rPr>
            </w:pPr>
            <w:r>
              <w:rPr>
                <w:rFonts w:ascii="宋体"/>
                <w:spacing w:val="-10"/>
                <w:sz w:val="18"/>
              </w:rPr>
              <w:t>138,321,288.95</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pacing w:val="-17"/>
                <w:sz w:val="18"/>
              </w:rPr>
              <w:t>1,058,370,977.20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pacing w:val="-17"/>
                <w:sz w:val="18"/>
              </w:rPr>
              <w:t>90,922,001.35</w:t>
            </w:r>
            <w:r>
              <w:rPr>
                <w:rFonts w:ascii="宋体"/>
                <w:sz w:val="18"/>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6"/>
              <w:jc w:val="right"/>
              <w:rPr>
                <w:rFonts w:ascii="宋体" w:hAnsi="宋体" w:cs="宋体" w:eastAsia="宋体" w:hint="default"/>
                <w:sz w:val="18"/>
                <w:szCs w:val="18"/>
              </w:rPr>
            </w:pPr>
            <w:r>
              <w:rPr>
                <w:rFonts w:ascii="宋体"/>
                <w:spacing w:val="-17"/>
                <w:sz w:val="18"/>
              </w:rPr>
              <w:t>1,105,770,264.80</w:t>
            </w:r>
            <w:r>
              <w:rPr>
                <w:rFonts w:ascii="宋体"/>
                <w:sz w:val="18"/>
              </w:rPr>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0"/>
              <w:jc w:val="right"/>
              <w:rPr>
                <w:rFonts w:ascii="宋体" w:hAnsi="宋体" w:cs="宋体" w:eastAsia="宋体" w:hint="default"/>
                <w:sz w:val="18"/>
                <w:szCs w:val="18"/>
              </w:rPr>
            </w:pPr>
            <w:r>
              <w:rPr>
                <w:rFonts w:ascii="宋体"/>
                <w:sz w:val="18"/>
              </w:rPr>
              <w:t>-</w:t>
            </w:r>
          </w:p>
        </w:tc>
      </w:tr>
      <w:tr>
        <w:trPr>
          <w:trHeight w:val="368"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其他股权投资*</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84,923,949.50</w:t>
            </w:r>
            <w:r>
              <w:rPr>
                <w:rFonts w:ascii="宋体"/>
                <w:sz w:val="18"/>
              </w:rPr>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1,000,000.00</w:t>
            </w:r>
            <w:r>
              <w:rPr>
                <w:rFonts w:ascii="宋体"/>
                <w:sz w:val="18"/>
              </w:rPr>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pacing w:val="-11"/>
                <w:sz w:val="18"/>
              </w:rPr>
              <w:t>85,923,949.50</w:t>
            </w:r>
            <w:r>
              <w:rPr>
                <w:rFonts w:ascii="宋体"/>
                <w:sz w:val="18"/>
              </w:rPr>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宋体" w:hAnsi="宋体" w:cs="宋体" w:eastAsia="宋体" w:hint="default"/>
                <w:sz w:val="18"/>
                <w:szCs w:val="18"/>
              </w:rPr>
            </w:pPr>
            <w:r>
              <w:rPr>
                <w:rFonts w:ascii="宋体"/>
                <w:spacing w:val="-11"/>
                <w:sz w:val="18"/>
              </w:rPr>
              <w:t>11,218,706.00</w:t>
            </w:r>
            <w:r>
              <w:rPr>
                <w:rFonts w:ascii="宋体"/>
                <w:sz w:val="18"/>
              </w:rPr>
            </w:r>
          </w:p>
        </w:tc>
      </w:tr>
      <w:tr>
        <w:trPr>
          <w:trHeight w:val="37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9"/>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0"/>
                <w:sz w:val="18"/>
              </w:rPr>
              <w:t>1,745,504,263.16</w:t>
            </w:r>
          </w:p>
        </w:tc>
        <w:tc>
          <w:tcPr>
            <w:tcW w:w="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z w:val="18"/>
              </w:rPr>
              <w:t>-</w:t>
            </w:r>
          </w:p>
        </w:tc>
        <w:tc>
          <w:tcPr>
            <w:tcW w:w="16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0"/>
                <w:sz w:val="18"/>
              </w:rPr>
              <w:t>1,812,270,977.20</w:t>
            </w:r>
          </w:p>
        </w:tc>
        <w:tc>
          <w:tcPr>
            <w:tcW w:w="1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pacing w:val="-11"/>
                <w:sz w:val="18"/>
              </w:rPr>
              <w:t>98,122,001.35</w:t>
            </w:r>
            <w:r>
              <w:rPr>
                <w:rFonts w:ascii="宋体"/>
                <w:sz w:val="18"/>
              </w:rPr>
            </w:r>
          </w:p>
        </w:tc>
        <w:tc>
          <w:tcPr>
            <w:tcW w:w="15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89"/>
              <w:jc w:val="right"/>
              <w:rPr>
                <w:rFonts w:ascii="宋体" w:hAnsi="宋体" w:cs="宋体" w:eastAsia="宋体" w:hint="default"/>
                <w:sz w:val="18"/>
                <w:szCs w:val="18"/>
              </w:rPr>
            </w:pPr>
            <w:r>
              <w:rPr>
                <w:rFonts w:ascii="宋体"/>
                <w:spacing w:val="-10"/>
                <w:sz w:val="18"/>
              </w:rPr>
              <w:t>3,459,653,239.01</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9"/>
              <w:jc w:val="right"/>
              <w:rPr>
                <w:rFonts w:ascii="宋体" w:hAnsi="宋体" w:cs="宋体" w:eastAsia="宋体" w:hint="default"/>
                <w:sz w:val="18"/>
                <w:szCs w:val="18"/>
              </w:rPr>
            </w:pPr>
            <w:r>
              <w:rPr>
                <w:rFonts w:ascii="宋体"/>
                <w:spacing w:val="-11"/>
                <w:sz w:val="18"/>
              </w:rPr>
              <w:t>11,218,706.00</w:t>
            </w:r>
            <w:r>
              <w:rPr>
                <w:rFonts w:ascii="宋体"/>
                <w:sz w:val="18"/>
              </w:rPr>
            </w:r>
          </w:p>
        </w:tc>
      </w:tr>
      <w:tr>
        <w:trPr>
          <w:trHeight w:val="370" w:hRule="exact"/>
        </w:trPr>
        <w:tc>
          <w:tcPr>
            <w:tcW w:w="18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长期投资账面价值</w:t>
            </w:r>
          </w:p>
        </w:tc>
        <w:tc>
          <w:tcPr>
            <w:tcW w:w="2588"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192" w:right="0"/>
              <w:jc w:val="left"/>
              <w:rPr>
                <w:rFonts w:ascii="宋体" w:hAnsi="宋体" w:cs="宋体" w:eastAsia="宋体" w:hint="default"/>
                <w:sz w:val="18"/>
                <w:szCs w:val="18"/>
              </w:rPr>
            </w:pPr>
            <w:r>
              <w:rPr>
                <w:rFonts w:ascii="宋体"/>
                <w:spacing w:val="-10"/>
                <w:sz w:val="18"/>
              </w:rPr>
              <w:t>1,745,504,263.16</w:t>
            </w:r>
          </w:p>
        </w:tc>
        <w:tc>
          <w:tcPr>
            <w:tcW w:w="1654" w:type="dxa"/>
            <w:tcBorders>
              <w:top w:val="single" w:sz="6" w:space="0" w:color="000000"/>
              <w:left w:val="single" w:sz="6" w:space="0" w:color="000000"/>
              <w:bottom w:val="single" w:sz="6" w:space="0" w:color="000000"/>
              <w:right w:val="single" w:sz="6" w:space="0" w:color="000000"/>
            </w:tcBorders>
          </w:tcPr>
          <w:p>
            <w:pPr/>
          </w:p>
        </w:tc>
        <w:tc>
          <w:tcPr>
            <w:tcW w:w="1370" w:type="dxa"/>
            <w:tcBorders>
              <w:top w:val="single" w:sz="6" w:space="0" w:color="000000"/>
              <w:left w:val="single" w:sz="6" w:space="0" w:color="000000"/>
              <w:bottom w:val="single" w:sz="6" w:space="0" w:color="000000"/>
              <w:right w:val="single" w:sz="6" w:space="0" w:color="000000"/>
            </w:tcBorders>
          </w:tcPr>
          <w:p>
            <w:pPr/>
          </w:p>
        </w:tc>
        <w:tc>
          <w:tcPr>
            <w:tcW w:w="288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485" w:right="0"/>
              <w:jc w:val="left"/>
              <w:rPr>
                <w:rFonts w:ascii="宋体" w:hAnsi="宋体" w:cs="宋体" w:eastAsia="宋体" w:hint="default"/>
                <w:sz w:val="18"/>
                <w:szCs w:val="18"/>
              </w:rPr>
            </w:pPr>
            <w:r>
              <w:rPr>
                <w:rFonts w:ascii="宋体"/>
                <w:spacing w:val="-10"/>
                <w:sz w:val="18"/>
              </w:rPr>
              <w:t>3,448,434,533.01</w:t>
            </w:r>
          </w:p>
        </w:tc>
      </w:tr>
    </w:tbl>
    <w:p>
      <w:pPr>
        <w:pStyle w:val="BodyText"/>
        <w:spacing w:line="240" w:lineRule="auto" w:before="86"/>
        <w:ind w:left="565" w:right="1061"/>
        <w:jc w:val="left"/>
      </w:pPr>
      <w:r>
        <w:rPr/>
        <w:t>（2）子公司概况：详见“注七、企业合并及合并财务报表”。</w:t>
      </w:r>
    </w:p>
    <w:p>
      <w:pPr>
        <w:pStyle w:val="BodyText"/>
        <w:spacing w:line="240" w:lineRule="auto" w:before="133"/>
        <w:ind w:left="565" w:right="1061"/>
        <w:jc w:val="left"/>
      </w:pPr>
      <w:r>
        <w:rPr/>
        <w:t>①本年增加的对子公司投资情况如下：</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4476"/>
        <w:gridCol w:w="4585"/>
      </w:tblGrid>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增加投资额</w:t>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广东长虹电子有限公司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220,000,000.00</w:t>
            </w:r>
            <w:r>
              <w:rPr>
                <w:rFonts w:ascii="宋体"/>
                <w:sz w:val="21"/>
              </w:rPr>
            </w:r>
          </w:p>
        </w:tc>
      </w:tr>
      <w:tr>
        <w:trPr>
          <w:trHeight w:val="3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广东长虹数码科技有限公司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1,800,000.00</w:t>
            </w:r>
            <w:r>
              <w:rPr>
                <w:rFonts w:ascii="宋体"/>
                <w:sz w:val="21"/>
              </w:rPr>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四川长虹民生物流有限责任公司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68,000,000.00</w:t>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合肥美菱股份有限公司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95,400,000.00</w:t>
            </w:r>
          </w:p>
        </w:tc>
      </w:tr>
      <w:tr>
        <w:trPr>
          <w:trHeight w:val="3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乐家易连锁管理有限公司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20,000,000.00</w:t>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江西长虹实业发展有限公司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13,500,000.00</w:t>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四川快益点服务连锁有限公司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18,000,000.00</w:t>
            </w:r>
          </w:p>
        </w:tc>
      </w:tr>
      <w:tr>
        <w:trPr>
          <w:trHeight w:val="3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湖南长虹空调销售有限公司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2,700,000.00</w:t>
            </w:r>
            <w:r>
              <w:rPr>
                <w:rFonts w:ascii="宋体"/>
                <w:sz w:val="21"/>
              </w:rPr>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四川长虹东元精密设备有限公司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85,500,000.00</w:t>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长春长虹电子科技有限责任公司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8,000,000.00</w:t>
            </w:r>
            <w:r>
              <w:rPr>
                <w:rFonts w:ascii="宋体"/>
                <w:sz w:val="21"/>
              </w:rPr>
            </w:r>
          </w:p>
        </w:tc>
      </w:tr>
      <w:tr>
        <w:trPr>
          <w:trHeight w:val="371"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合肥长虹实业有限公司</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220,000,000.00</w:t>
            </w:r>
          </w:p>
        </w:tc>
      </w:tr>
      <w:tr>
        <w:trPr>
          <w:trHeight w:val="370" w:hRule="exact"/>
        </w:trPr>
        <w:tc>
          <w:tcPr>
            <w:tcW w:w="4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752,900,000.00</w:t>
            </w:r>
          </w:p>
        </w:tc>
      </w:tr>
    </w:tbl>
    <w:p>
      <w:pPr>
        <w:pStyle w:val="BodyText"/>
        <w:spacing w:line="240" w:lineRule="auto" w:before="86"/>
        <w:ind w:left="565" w:right="1061"/>
        <w:jc w:val="left"/>
      </w:pPr>
      <w:r>
        <w:rPr/>
        <w:t>②本年减少对子公司投资</w:t>
      </w:r>
      <w:r>
        <w:rPr>
          <w:spacing w:val="-75"/>
        </w:rPr>
        <w:t> </w:t>
      </w:r>
      <w:r>
        <w:rPr/>
        <w:t>7,200,000.00</w:t>
      </w:r>
      <w:r>
        <w:rPr>
          <w:spacing w:val="-75"/>
        </w:rPr>
        <w:t> </w:t>
      </w:r>
      <w:r>
        <w:rPr/>
        <w:t>元，是四川长虹汽车运输有限责任公司清算减少。</w:t>
      </w:r>
    </w:p>
    <w:p>
      <w:pPr>
        <w:pStyle w:val="BodyText"/>
        <w:spacing w:line="240" w:lineRule="auto" w:before="134"/>
        <w:ind w:left="565" w:right="1061"/>
        <w:jc w:val="left"/>
      </w:pPr>
      <w:r>
        <w:rPr/>
        <w:t>（3）联营企业概况：详见“附注八注</w:t>
      </w:r>
      <w:r>
        <w:rPr>
          <w:spacing w:val="-67"/>
        </w:rPr>
        <w:t> </w:t>
      </w:r>
      <w:r>
        <w:rPr/>
        <w:t>12</w:t>
      </w:r>
      <w:r>
        <w:rPr>
          <w:spacing w:val="-66"/>
        </w:rPr>
        <w:t> </w:t>
      </w:r>
      <w:r>
        <w:rPr/>
        <w:t>长期股权投资”。</w:t>
      </w:r>
    </w:p>
    <w:p>
      <w:pPr>
        <w:spacing w:after="0" w:line="240" w:lineRule="auto"/>
        <w:jc w:val="left"/>
        <w:sectPr>
          <w:pgSz w:w="12240" w:h="15840"/>
          <w:pgMar w:header="747" w:footer="718" w:top="980" w:bottom="900" w:left="1380" w:right="300"/>
        </w:sectPr>
      </w:pPr>
    </w:p>
    <w:p>
      <w:pPr>
        <w:spacing w:line="240" w:lineRule="auto" w:before="2"/>
        <w:rPr>
          <w:rFonts w:ascii="宋体" w:hAnsi="宋体" w:cs="宋体" w:eastAsia="宋体" w:hint="default"/>
          <w:sz w:val="29"/>
          <w:szCs w:val="29"/>
        </w:rPr>
      </w:pPr>
    </w:p>
    <w:p>
      <w:pPr>
        <w:pStyle w:val="BodyText"/>
        <w:spacing w:line="240" w:lineRule="auto" w:before="35"/>
        <w:ind w:left="645" w:right="1155"/>
        <w:jc w:val="left"/>
      </w:pPr>
      <w:r>
        <w:rPr/>
        <w:t>①联营企业本年增加的情况如下：</w:t>
      </w:r>
    </w:p>
    <w:p>
      <w:pPr>
        <w:spacing w:line="240" w:lineRule="auto" w:before="10"/>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4962"/>
        <w:gridCol w:w="4099"/>
      </w:tblGrid>
      <w:tr>
        <w:trPr>
          <w:trHeight w:val="37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增加投资额</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3,460,000.00</w:t>
            </w:r>
            <w:r>
              <w:rPr>
                <w:rFonts w:ascii="宋体"/>
                <w:sz w:val="21"/>
              </w:rPr>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235,609,266.00</w:t>
            </w:r>
            <w:r>
              <w:rPr>
                <w:rFonts w:ascii="宋体"/>
                <w:sz w:val="21"/>
              </w:rPr>
            </w:r>
          </w:p>
        </w:tc>
      </w:tr>
      <w:tr>
        <w:trPr>
          <w:trHeight w:val="37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720,000,000.00</w:t>
            </w:r>
            <w:r>
              <w:rPr>
                <w:rFonts w:ascii="宋体"/>
                <w:sz w:val="21"/>
              </w:rPr>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陕西彩虹电子玻璃有限公司</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97,500,000.00</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联营公司权益法核算增加</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1,801,711.20</w:t>
            </w:r>
            <w:r>
              <w:rPr>
                <w:rFonts w:ascii="宋体"/>
                <w:sz w:val="21"/>
              </w:rPr>
            </w:r>
          </w:p>
        </w:tc>
      </w:tr>
      <w:tr>
        <w:trPr>
          <w:trHeight w:val="37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1,058,370,977.20</w:t>
            </w:r>
          </w:p>
        </w:tc>
      </w:tr>
    </w:tbl>
    <w:p>
      <w:pPr>
        <w:pStyle w:val="BodyText"/>
        <w:spacing w:line="240" w:lineRule="auto" w:before="86"/>
        <w:ind w:left="645" w:right="1155"/>
        <w:jc w:val="left"/>
      </w:pPr>
      <w:r>
        <w:rPr/>
        <w:t>②联营企业本年减少情况如下：</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4962"/>
        <w:gridCol w:w="4099"/>
      </w:tblGrid>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公司名称</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减少投资额</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转让对绵阳长鑫公司</w:t>
            </w:r>
            <w:r>
              <w:rPr>
                <w:rFonts w:ascii="宋体" w:hAnsi="宋体" w:cs="宋体" w:eastAsia="宋体" w:hint="default"/>
                <w:spacing w:val="-46"/>
                <w:sz w:val="18"/>
                <w:szCs w:val="18"/>
              </w:rPr>
              <w:t> </w:t>
            </w:r>
            <w:r>
              <w:rPr>
                <w:rFonts w:ascii="宋体" w:hAnsi="宋体" w:cs="宋体" w:eastAsia="宋体" w:hint="default"/>
                <w:sz w:val="18"/>
                <w:szCs w:val="18"/>
              </w:rPr>
              <w:t>35%的股权</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28,231,381.08</w:t>
            </w:r>
          </w:p>
        </w:tc>
      </w:tr>
      <w:tr>
        <w:trPr>
          <w:trHeight w:val="37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转让长虹大酒店等五家单位的股权减少</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55,062,686.41</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摊销中华数据股权投资差额</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6,548,101.06</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按权益法核算的被投资企业中华数据损益调整减少</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1,079,832.80</w:t>
            </w:r>
          </w:p>
        </w:tc>
      </w:tr>
      <w:tr>
        <w:trPr>
          <w:trHeight w:val="371"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90,922,001.35</w:t>
            </w:r>
          </w:p>
        </w:tc>
      </w:tr>
    </w:tbl>
    <w:p>
      <w:pPr>
        <w:spacing w:line="240" w:lineRule="auto" w:before="10"/>
        <w:rPr>
          <w:rFonts w:ascii="宋体" w:hAnsi="宋体" w:cs="宋体" w:eastAsia="宋体" w:hint="default"/>
          <w:sz w:val="9"/>
          <w:szCs w:val="9"/>
        </w:rPr>
      </w:pPr>
    </w:p>
    <w:p>
      <w:pPr>
        <w:pStyle w:val="BodyText"/>
        <w:spacing w:line="240" w:lineRule="auto" w:before="35"/>
        <w:ind w:left="645" w:right="1155"/>
        <w:jc w:val="left"/>
      </w:pPr>
      <w:r>
        <w:rPr/>
        <w:t>（4）采用权益法核算的长期股权投资</w:t>
      </w:r>
    </w:p>
    <w:p>
      <w:pPr>
        <w:pStyle w:val="BodyText"/>
        <w:spacing w:line="314" w:lineRule="auto" w:before="85"/>
        <w:ind w:left="645" w:right="1155"/>
        <w:jc w:val="left"/>
      </w:pPr>
      <w:r>
        <w:rPr/>
        <w:t>①</w:t>
      </w:r>
      <w:r>
        <w:rPr>
          <w:spacing w:val="-2"/>
        </w:rPr>
        <w:t> </w:t>
      </w:r>
      <w:r>
        <w:rPr/>
        <w:t>年末采用权益法核算的长期股权投资概况</w:t>
      </w:r>
      <w:r>
        <w:rPr>
          <w:spacing w:val="-1"/>
        </w:rPr>
        <w:t> </w:t>
      </w:r>
      <w:r>
        <w:rPr/>
        <w:t>被投资公司名称为四川长和科技有限公司、中华数据广播控股有限公司、陕西彩虹电子玻璃有限</w:t>
      </w:r>
    </w:p>
    <w:p>
      <w:pPr>
        <w:pStyle w:val="BodyText"/>
        <w:spacing w:line="240" w:lineRule="auto"/>
        <w:ind w:left="225" w:right="1155"/>
        <w:jc w:val="left"/>
      </w:pPr>
      <w:r>
        <w:rPr/>
        <w:t>公司、四川虹欧显示器件有限公司，被投资公司基本情况见注八注</w:t>
      </w:r>
      <w:r>
        <w:rPr>
          <w:spacing w:val="-53"/>
        </w:rPr>
        <w:t> </w:t>
      </w:r>
      <w:r>
        <w:rPr/>
        <w:t>12（3）①。</w:t>
      </w:r>
    </w:p>
    <w:p>
      <w:pPr>
        <w:spacing w:line="240" w:lineRule="auto" w:before="9"/>
        <w:rPr>
          <w:rFonts w:ascii="宋体" w:hAnsi="宋体" w:cs="宋体" w:eastAsia="宋体" w:hint="default"/>
          <w:sz w:val="15"/>
          <w:szCs w:val="15"/>
        </w:rPr>
      </w:pPr>
    </w:p>
    <w:p>
      <w:pPr>
        <w:pStyle w:val="BodyText"/>
        <w:spacing w:line="240" w:lineRule="auto" w:before="0"/>
        <w:ind w:left="645" w:right="1155"/>
        <w:jc w:val="left"/>
      </w:pPr>
      <w:r>
        <w:rPr/>
        <w:t>②本年内采用权益法核算的长期股权投资增减变动情况：</w:t>
      </w:r>
    </w:p>
    <w:p>
      <w:pPr>
        <w:spacing w:line="240" w:lineRule="auto" w:before="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2236"/>
        <w:gridCol w:w="1511"/>
        <w:gridCol w:w="1276"/>
        <w:gridCol w:w="1512"/>
        <w:gridCol w:w="1370"/>
        <w:gridCol w:w="1512"/>
        <w:gridCol w:w="991"/>
      </w:tblGrid>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1" w:right="0"/>
              <w:jc w:val="left"/>
              <w:rPr>
                <w:rFonts w:ascii="宋体" w:hAnsi="宋体" w:cs="宋体" w:eastAsia="宋体" w:hint="default"/>
                <w:sz w:val="21"/>
                <w:szCs w:val="21"/>
              </w:rPr>
            </w:pPr>
            <w:r>
              <w:rPr>
                <w:rFonts w:ascii="宋体" w:hAnsi="宋体" w:cs="宋体" w:eastAsia="宋体" w:hint="default"/>
                <w:spacing w:val="-9"/>
                <w:sz w:val="21"/>
                <w:szCs w:val="21"/>
              </w:rPr>
              <w:t>被投资单位名称</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9" w:right="0"/>
              <w:jc w:val="left"/>
              <w:rPr>
                <w:rFonts w:ascii="宋体" w:hAnsi="宋体" w:cs="宋体" w:eastAsia="宋体" w:hint="default"/>
                <w:sz w:val="18"/>
                <w:szCs w:val="18"/>
              </w:rPr>
            </w:pPr>
            <w:r>
              <w:rPr>
                <w:rFonts w:ascii="宋体" w:hAnsi="宋体" w:cs="宋体" w:eastAsia="宋体" w:hint="default"/>
                <w:spacing w:val="-10"/>
                <w:sz w:val="18"/>
                <w:szCs w:val="18"/>
              </w:rPr>
              <w:t>初始投资</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0"/>
              <w:jc w:val="righ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10"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39" w:right="0"/>
              <w:jc w:val="left"/>
              <w:rPr>
                <w:rFonts w:ascii="宋体" w:hAnsi="宋体" w:cs="宋体" w:eastAsia="宋体" w:hint="default"/>
                <w:sz w:val="18"/>
                <w:szCs w:val="18"/>
              </w:rPr>
            </w:pPr>
            <w:r>
              <w:rPr>
                <w:rFonts w:ascii="宋体" w:hAnsi="宋体" w:cs="宋体" w:eastAsia="宋体" w:hint="default"/>
                <w:spacing w:val="-10"/>
                <w:sz w:val="18"/>
                <w:szCs w:val="18"/>
              </w:rPr>
              <w:t>本年减少</w:t>
            </w:r>
            <w:r>
              <w:rPr>
                <w:rFonts w:ascii="宋体" w:hAnsi="宋体" w:cs="宋体" w:eastAsia="宋体" w:hint="default"/>
                <w:sz w:val="18"/>
                <w:szCs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9" w:right="0"/>
              <w:jc w:val="lef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9"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r>
      <w:tr>
        <w:trPr>
          <w:trHeight w:val="77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4"/>
                <w:sz w:val="18"/>
                <w:szCs w:val="18"/>
              </w:rPr>
              <w:t>四川长虹大酒店有限责任公</w:t>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11,495,626.70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5,533,847.01</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524,772.99</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6,058,620.00</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绵阳长鑫新材料有限公司</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21,000,000.00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26,247,154.41</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1,984,226.67</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28,231,381.08</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z w:val="18"/>
              </w:rPr>
              <w:t>-</w:t>
            </w: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绵阳虹润电子有限公司</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7,000,000.00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10,260,013.85</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1,121,913.82</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11,381,927.67</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z w:val="18"/>
              </w:rPr>
              <w:t>-</w:t>
            </w:r>
          </w:p>
        </w:tc>
      </w:tr>
      <w:tr>
        <w:trPr>
          <w:trHeight w:val="769"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380" w:lineRule="exact"/>
              <w:ind w:left="103" w:right="248"/>
              <w:jc w:val="left"/>
              <w:rPr>
                <w:rFonts w:ascii="宋体" w:hAnsi="宋体" w:cs="宋体" w:eastAsia="宋体" w:hint="default"/>
                <w:sz w:val="18"/>
                <w:szCs w:val="18"/>
              </w:rPr>
            </w:pPr>
            <w:r>
              <w:rPr>
                <w:rFonts w:ascii="宋体" w:hAnsi="宋体" w:cs="宋体" w:eastAsia="宋体" w:hint="default"/>
                <w:spacing w:val="-11"/>
                <w:sz w:val="18"/>
                <w:szCs w:val="18"/>
              </w:rPr>
              <w:t>四川景虹包装制品有限公</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14,308,000.00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15,176,965.40</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3,090,551.57</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18,267,516.97</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四川长虹置业有限公司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7,500,000.00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7,024,731.36</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3,799,060.16</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10,823,791.52</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宋体" w:hAnsi="宋体" w:cs="宋体" w:eastAsia="宋体" w:hint="default"/>
                <w:sz w:val="18"/>
                <w:szCs w:val="18"/>
              </w:rPr>
            </w:pPr>
            <w:r>
              <w:rPr>
                <w:rFonts w:ascii="宋体"/>
                <w:sz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z w:val="18"/>
              </w:rPr>
              <w:t>-</w:t>
            </w: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四川长和科技有限公司</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2,583,000.00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2,699,312.72</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93,667.53</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1"/>
                <w:sz w:val="18"/>
              </w:rPr>
              <w:t>2,792,980.25</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z w:val="18"/>
              </w:rPr>
              <w:t>-</w:t>
            </w:r>
          </w:p>
        </w:tc>
      </w:tr>
      <w:tr>
        <w:trPr>
          <w:trHeight w:val="77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四川长新制冷部件有限公</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7,000,000.00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7,745,847.07</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spacing w:val="-10"/>
                <w:sz w:val="18"/>
              </w:rPr>
              <w:t>784,983.18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8,530,830.25</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1"/>
              <w:jc w:val="right"/>
              <w:rPr>
                <w:rFonts w:ascii="宋体" w:hAnsi="宋体" w:cs="宋体" w:eastAsia="宋体" w:hint="default"/>
                <w:sz w:val="18"/>
                <w:szCs w:val="18"/>
              </w:rPr>
            </w:pPr>
            <w:r>
              <w:rPr>
                <w:rFonts w:ascii="宋体"/>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77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中华数据广播控股有限公</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68,879,554.44</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63,633,417.13</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7,627,933.86</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56,005,483.27</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四川虹欧显示器件有限公</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pacing w:val="-10"/>
                <w:sz w:val="18"/>
              </w:rPr>
              <w:t>720,000,000.00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1"/>
              <w:jc w:val="right"/>
              <w:rPr>
                <w:rFonts w:ascii="宋体" w:hAnsi="宋体" w:cs="宋体" w:eastAsia="宋体" w:hint="default"/>
                <w:sz w:val="18"/>
                <w:szCs w:val="18"/>
              </w:rPr>
            </w:pPr>
            <w:r>
              <w:rPr>
                <w:rFonts w:ascii="宋体"/>
                <w:spacing w:val="-10"/>
                <w:sz w:val="18"/>
              </w:rPr>
              <w:t>713,862,535.28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pacing w:val="-10"/>
                <w:sz w:val="18"/>
              </w:rPr>
              <w:t>713,862,535.28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30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2236"/>
        <w:gridCol w:w="1511"/>
        <w:gridCol w:w="1276"/>
        <w:gridCol w:w="1512"/>
        <w:gridCol w:w="1370"/>
        <w:gridCol w:w="1512"/>
        <w:gridCol w:w="991"/>
      </w:tblGrid>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c>
          <w:tcPr>
            <w:tcW w:w="151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77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陕西彩虹电子玻璃有限公</w:t>
            </w:r>
            <w:r>
              <w:rPr>
                <w:rFonts w:ascii="宋体" w:hAnsi="宋体" w:cs="宋体" w:eastAsia="宋体" w:hint="default"/>
                <w:sz w:val="18"/>
                <w:szCs w:val="18"/>
              </w:rPr>
            </w:r>
          </w:p>
          <w:p>
            <w:pPr>
              <w:pStyle w:val="TableParagraph"/>
              <w:spacing w:line="240" w:lineRule="auto" w:before="145"/>
              <w:ind w:left="10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53" w:right="0"/>
              <w:jc w:val="center"/>
              <w:rPr>
                <w:rFonts w:ascii="宋体" w:hAnsi="宋体" w:cs="宋体" w:eastAsia="宋体" w:hint="default"/>
                <w:sz w:val="18"/>
                <w:szCs w:val="18"/>
              </w:rPr>
            </w:pPr>
            <w:r>
              <w:rPr>
                <w:rFonts w:ascii="宋体"/>
                <w:spacing w:val="-11"/>
                <w:sz w:val="18"/>
              </w:rPr>
              <w:t>97,500,000.00</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97,500,000.00</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01"/>
              <w:jc w:val="right"/>
              <w:rPr>
                <w:rFonts w:ascii="宋体" w:hAnsi="宋体" w:cs="宋体" w:eastAsia="宋体" w:hint="default"/>
                <w:sz w:val="18"/>
                <w:szCs w:val="18"/>
              </w:rPr>
            </w:pPr>
            <w:r>
              <w:rPr>
                <w:rFonts w:ascii="宋体"/>
                <w:spacing w:val="-11"/>
                <w:sz w:val="18"/>
              </w:rPr>
              <w:t>97,500,000.00</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宋体" w:hAnsi="宋体" w:cs="宋体" w:eastAsia="宋体" w:hint="default"/>
                <w:sz w:val="18"/>
                <w:szCs w:val="18"/>
              </w:rPr>
            </w:pPr>
            <w:r>
              <w:rPr>
                <w:rFonts w:ascii="宋体"/>
                <w:sz w:val="18"/>
              </w:rPr>
              <w:t>-</w:t>
            </w: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1"/>
                <w:sz w:val="18"/>
                <w:szCs w:val="18"/>
              </w:rPr>
              <w:t>华意压缩机股份有限公司</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6" w:right="0"/>
              <w:jc w:val="center"/>
              <w:rPr>
                <w:rFonts w:ascii="宋体" w:hAnsi="宋体" w:cs="宋体" w:eastAsia="宋体" w:hint="default"/>
                <w:sz w:val="18"/>
                <w:szCs w:val="18"/>
              </w:rPr>
            </w:pPr>
            <w:r>
              <w:rPr>
                <w:rFonts w:ascii="宋体"/>
                <w:spacing w:val="-10"/>
                <w:sz w:val="18"/>
              </w:rPr>
              <w:t>235,609,266.00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pacing w:val="-10"/>
                <w:sz w:val="18"/>
              </w:rPr>
              <w:t>235,609,266.00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2"/>
              <w:jc w:val="right"/>
              <w:rPr>
                <w:rFonts w:ascii="宋体" w:hAnsi="宋体" w:cs="宋体" w:eastAsia="宋体" w:hint="default"/>
                <w:sz w:val="21"/>
                <w:szCs w:val="21"/>
              </w:rPr>
            </w:pPr>
            <w:r>
              <w:rPr>
                <w:rFonts w:ascii="宋体"/>
                <w:sz w:val="21"/>
              </w:rPr>
              <w:t>-</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0"/>
              <w:jc w:val="right"/>
              <w:rPr>
                <w:rFonts w:ascii="宋体" w:hAnsi="宋体" w:cs="宋体" w:eastAsia="宋体" w:hint="default"/>
                <w:sz w:val="18"/>
                <w:szCs w:val="18"/>
              </w:rPr>
            </w:pPr>
            <w:r>
              <w:rPr>
                <w:rFonts w:ascii="宋体"/>
                <w:spacing w:val="-10"/>
                <w:sz w:val="18"/>
              </w:rPr>
              <w:t>235,609,266.00</w:t>
            </w:r>
          </w:p>
        </w:tc>
        <w:tc>
          <w:tcPr>
            <w:tcW w:w="991" w:type="dxa"/>
            <w:tcBorders>
              <w:top w:val="single" w:sz="4" w:space="0" w:color="000000"/>
              <w:left w:val="single" w:sz="4" w:space="0" w:color="000000"/>
              <w:bottom w:val="single" w:sz="4" w:space="0" w:color="000000"/>
              <w:right w:val="single" w:sz="4" w:space="0" w:color="000000"/>
            </w:tcBorders>
          </w:tcPr>
          <w:p>
            <w:pPr/>
          </w:p>
        </w:tc>
      </w:tr>
      <w:tr>
        <w:trPr>
          <w:trHeight w:val="390" w:hRule="exact"/>
        </w:trPr>
        <w:tc>
          <w:tcPr>
            <w:tcW w:w="22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1" w:right="0"/>
              <w:jc w:val="center"/>
              <w:rPr>
                <w:rFonts w:ascii="宋体" w:hAnsi="宋体" w:cs="宋体" w:eastAsia="宋体" w:hint="default"/>
                <w:sz w:val="18"/>
                <w:szCs w:val="18"/>
              </w:rPr>
            </w:pPr>
            <w:r>
              <w:rPr>
                <w:rFonts w:ascii="宋体"/>
                <w:spacing w:val="-17"/>
                <w:sz w:val="18"/>
              </w:rPr>
              <w:t>1,192,875,447.14</w:t>
            </w:r>
            <w:r>
              <w:rPr>
                <w:rFonts w:ascii="宋体"/>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138,321,288.95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1,058,370,977.20</w:t>
            </w:r>
            <w:r>
              <w:rPr>
                <w:rFonts w:ascii="宋体"/>
                <w:sz w:val="18"/>
              </w:rPr>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90,922,001.35</w:t>
            </w:r>
            <w:r>
              <w:rPr>
                <w:rFonts w:ascii="宋体"/>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1,105,770,264.80</w:t>
            </w:r>
            <w:r>
              <w:rPr>
                <w:rFonts w:ascii="宋体"/>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4"/>
              <w:jc w:val="right"/>
              <w:rPr>
                <w:rFonts w:ascii="宋体" w:hAnsi="宋体" w:cs="宋体" w:eastAsia="宋体" w:hint="default"/>
                <w:sz w:val="18"/>
                <w:szCs w:val="18"/>
              </w:rPr>
            </w:pPr>
            <w:r>
              <w:rPr>
                <w:rFonts w:ascii="宋体"/>
                <w:sz w:val="18"/>
              </w:rPr>
              <w:t>-</w:t>
            </w:r>
          </w:p>
        </w:tc>
      </w:tr>
    </w:tbl>
    <w:p>
      <w:pPr>
        <w:pStyle w:val="BodyText"/>
        <w:spacing w:line="240" w:lineRule="auto" w:before="86"/>
        <w:ind w:left="645" w:right="1155"/>
        <w:jc w:val="left"/>
      </w:pPr>
      <w:r>
        <w:rPr/>
        <w:t>（5）除子公司外其他采用成本法核算的长期股权投资</w:t>
      </w:r>
    </w:p>
    <w:p>
      <w:pPr>
        <w:spacing w:line="240" w:lineRule="auto" w:before="10"/>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2590"/>
        <w:gridCol w:w="1435"/>
        <w:gridCol w:w="1256"/>
        <w:gridCol w:w="1176"/>
        <w:gridCol w:w="876"/>
        <w:gridCol w:w="1436"/>
        <w:gridCol w:w="1176"/>
      </w:tblGrid>
      <w:tr>
        <w:trPr>
          <w:trHeight w:val="370"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86" w:right="0"/>
              <w:jc w:val="left"/>
              <w:rPr>
                <w:rFonts w:ascii="宋体" w:hAnsi="宋体" w:cs="宋体" w:eastAsia="宋体" w:hint="default"/>
                <w:sz w:val="21"/>
                <w:szCs w:val="21"/>
              </w:rPr>
            </w:pPr>
            <w:r>
              <w:rPr>
                <w:rFonts w:ascii="宋体" w:hAnsi="宋体" w:cs="宋体" w:eastAsia="宋体" w:hint="default"/>
                <w:spacing w:val="-9"/>
                <w:sz w:val="21"/>
                <w:szCs w:val="21"/>
              </w:rPr>
              <w:t>被投资单位名称</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69" w:right="0"/>
              <w:jc w:val="left"/>
              <w:rPr>
                <w:rFonts w:ascii="宋体" w:hAnsi="宋体" w:cs="宋体" w:eastAsia="宋体" w:hint="default"/>
                <w:sz w:val="18"/>
                <w:szCs w:val="18"/>
              </w:rPr>
            </w:pPr>
            <w:r>
              <w:rPr>
                <w:rFonts w:ascii="宋体" w:hAnsi="宋体" w:cs="宋体" w:eastAsia="宋体" w:hint="default"/>
                <w:spacing w:val="-10"/>
                <w:sz w:val="18"/>
                <w:szCs w:val="18"/>
              </w:rPr>
              <w:t>初始投资</w:t>
            </w:r>
            <w:r>
              <w:rPr>
                <w:rFonts w:ascii="宋体" w:hAnsi="宋体" w:cs="宋体" w:eastAsia="宋体" w:hint="default"/>
                <w:sz w:val="18"/>
                <w:szCs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8"/>
              <w:jc w:val="right"/>
              <w:rPr>
                <w:rFonts w:ascii="宋体" w:hAnsi="宋体" w:cs="宋体" w:eastAsia="宋体" w:hint="default"/>
                <w:sz w:val="18"/>
                <w:szCs w:val="18"/>
              </w:rPr>
            </w:pPr>
            <w:r>
              <w:rPr>
                <w:rFonts w:ascii="宋体" w:hAnsi="宋体" w:cs="宋体" w:eastAsia="宋体" w:hint="default"/>
                <w:spacing w:val="-11"/>
                <w:sz w:val="18"/>
                <w:szCs w:val="18"/>
              </w:rPr>
              <w:t>年初账面余额</w:t>
            </w:r>
            <w:r>
              <w:rPr>
                <w:rFonts w:ascii="宋体" w:hAnsi="宋体" w:cs="宋体" w:eastAsia="宋体"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40" w:right="0"/>
              <w:jc w:val="left"/>
              <w:rPr>
                <w:rFonts w:ascii="宋体" w:hAnsi="宋体" w:cs="宋体" w:eastAsia="宋体" w:hint="default"/>
                <w:sz w:val="18"/>
                <w:szCs w:val="18"/>
              </w:rPr>
            </w:pPr>
            <w:r>
              <w:rPr>
                <w:rFonts w:ascii="宋体" w:hAnsi="宋体" w:cs="宋体" w:eastAsia="宋体" w:hint="default"/>
                <w:spacing w:val="-10"/>
                <w:sz w:val="18"/>
                <w:szCs w:val="18"/>
              </w:rPr>
              <w:t>本年增加</w:t>
            </w:r>
            <w:r>
              <w:rPr>
                <w:rFonts w:ascii="宋体" w:hAnsi="宋体" w:cs="宋体" w:eastAsia="宋体" w:hint="default"/>
                <w:sz w:val="18"/>
                <w:szCs w:val="18"/>
              </w:rPr>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75" w:right="0"/>
              <w:jc w:val="left"/>
              <w:rPr>
                <w:rFonts w:ascii="宋体" w:hAnsi="宋体" w:cs="宋体" w:eastAsia="宋体" w:hint="default"/>
                <w:sz w:val="18"/>
                <w:szCs w:val="18"/>
              </w:rPr>
            </w:pPr>
            <w:r>
              <w:rPr>
                <w:rFonts w:ascii="宋体" w:hAnsi="宋体" w:cs="宋体" w:eastAsia="宋体" w:hint="default"/>
                <w:spacing w:val="-10"/>
                <w:sz w:val="18"/>
                <w:szCs w:val="18"/>
              </w:rPr>
              <w:t>本年减</w:t>
            </w:r>
            <w:r>
              <w:rPr>
                <w:rFonts w:ascii="宋体" w:hAnsi="宋体" w:cs="宋体" w:eastAsia="宋体" w:hint="default"/>
                <w:sz w:val="18"/>
                <w:szCs w:val="18"/>
              </w:rPr>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00" w:right="0"/>
              <w:jc w:val="left"/>
              <w:rPr>
                <w:rFonts w:ascii="宋体" w:hAnsi="宋体" w:cs="宋体" w:eastAsia="宋体" w:hint="default"/>
                <w:sz w:val="18"/>
                <w:szCs w:val="18"/>
              </w:rPr>
            </w:pPr>
            <w:r>
              <w:rPr>
                <w:rFonts w:ascii="宋体" w:hAnsi="宋体" w:cs="宋体" w:eastAsia="宋体" w:hint="default"/>
                <w:spacing w:val="-11"/>
                <w:sz w:val="18"/>
                <w:szCs w:val="18"/>
              </w:rPr>
              <w:t>年末账面余额</w:t>
            </w:r>
            <w:r>
              <w:rPr>
                <w:rFonts w:ascii="宋体" w:hAnsi="宋体" w:cs="宋体" w:eastAsia="宋体" w:hint="default"/>
                <w:sz w:val="18"/>
                <w:szCs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40" w:right="0"/>
              <w:jc w:val="left"/>
              <w:rPr>
                <w:rFonts w:ascii="宋体" w:hAnsi="宋体" w:cs="宋体" w:eastAsia="宋体" w:hint="default"/>
                <w:sz w:val="18"/>
                <w:szCs w:val="18"/>
              </w:rPr>
            </w:pPr>
            <w:r>
              <w:rPr>
                <w:rFonts w:ascii="宋体" w:hAnsi="宋体" w:cs="宋体" w:eastAsia="宋体" w:hint="default"/>
                <w:spacing w:val="-10"/>
                <w:sz w:val="18"/>
                <w:szCs w:val="18"/>
              </w:rPr>
              <w:t>减值准备</w:t>
            </w:r>
            <w:r>
              <w:rPr>
                <w:rFonts w:ascii="宋体" w:hAnsi="宋体" w:cs="宋体" w:eastAsia="宋体" w:hint="default"/>
                <w:sz w:val="18"/>
                <w:szCs w:val="18"/>
              </w:rPr>
            </w:r>
          </w:p>
        </w:tc>
      </w:tr>
      <w:tr>
        <w:trPr>
          <w:trHeight w:val="36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北亚实业（集团）股份有限公司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87"/>
              <w:jc w:val="right"/>
              <w:rPr>
                <w:rFonts w:ascii="宋体" w:hAnsi="宋体" w:cs="宋体" w:eastAsia="宋体" w:hint="default"/>
                <w:sz w:val="18"/>
                <w:szCs w:val="18"/>
              </w:rPr>
            </w:pPr>
            <w:r>
              <w:rPr>
                <w:rFonts w:ascii="宋体"/>
                <w:spacing w:val="-11"/>
                <w:sz w:val="18"/>
              </w:rPr>
              <w:t>20,729,020.00</w:t>
            </w:r>
            <w:r>
              <w:rPr>
                <w:rFonts w:ascii="宋体"/>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20,729,020.00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89" w:right="0"/>
              <w:jc w:val="left"/>
              <w:rPr>
                <w:rFonts w:ascii="宋体" w:hAnsi="宋体" w:cs="宋体" w:eastAsia="宋体" w:hint="default"/>
                <w:sz w:val="18"/>
                <w:szCs w:val="18"/>
              </w:rPr>
            </w:pPr>
            <w:r>
              <w:rPr>
                <w:rFonts w:ascii="宋体"/>
                <w:spacing w:val="-11"/>
                <w:sz w:val="18"/>
              </w:rPr>
              <w:t>20,729,020.00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spacing w:val="-11"/>
                <w:sz w:val="18"/>
              </w:rPr>
              <w:t>6,218,706.00</w:t>
            </w:r>
            <w:r>
              <w:rPr>
                <w:rFonts w:ascii="宋体"/>
                <w:sz w:val="18"/>
              </w:rPr>
            </w:r>
          </w:p>
        </w:tc>
      </w:tr>
      <w:tr>
        <w:trPr>
          <w:trHeight w:val="370"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9"/>
                <w:sz w:val="18"/>
                <w:szCs w:val="18"/>
              </w:rPr>
              <w:t>华夏证券有限公司</w:t>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30" w:right="0"/>
              <w:jc w:val="left"/>
              <w:rPr>
                <w:rFonts w:ascii="宋体" w:hAnsi="宋体" w:cs="宋体" w:eastAsia="宋体" w:hint="default"/>
                <w:sz w:val="18"/>
                <w:szCs w:val="18"/>
              </w:rPr>
            </w:pPr>
            <w:r>
              <w:rPr>
                <w:rFonts w:ascii="宋体"/>
                <w:spacing w:val="-11"/>
                <w:sz w:val="18"/>
              </w:rPr>
              <w:t>5,000,000.00</w:t>
            </w:r>
            <w:r>
              <w:rPr>
                <w:rFonts w:ascii="宋体"/>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40" w:right="0"/>
              <w:jc w:val="left"/>
              <w:rPr>
                <w:rFonts w:ascii="宋体" w:hAnsi="宋体" w:cs="宋体" w:eastAsia="宋体" w:hint="default"/>
                <w:sz w:val="18"/>
                <w:szCs w:val="18"/>
              </w:rPr>
            </w:pPr>
            <w:r>
              <w:rPr>
                <w:rFonts w:ascii="宋体"/>
                <w:spacing w:val="-11"/>
                <w:sz w:val="18"/>
              </w:rPr>
              <w:t>5,000,000.00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30" w:right="0"/>
              <w:jc w:val="left"/>
              <w:rPr>
                <w:rFonts w:ascii="宋体" w:hAnsi="宋体" w:cs="宋体" w:eastAsia="宋体" w:hint="default"/>
                <w:sz w:val="18"/>
                <w:szCs w:val="18"/>
              </w:rPr>
            </w:pPr>
            <w:r>
              <w:rPr>
                <w:rFonts w:ascii="宋体"/>
                <w:spacing w:val="-11"/>
                <w:sz w:val="18"/>
              </w:rPr>
              <w:t>5,000,000.00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spacing w:val="-11"/>
                <w:sz w:val="18"/>
              </w:rPr>
              <w:t>5,000,000.00</w:t>
            </w:r>
            <w:r>
              <w:rPr>
                <w:rFonts w:ascii="宋体"/>
                <w:sz w:val="18"/>
              </w:rPr>
            </w:r>
          </w:p>
        </w:tc>
      </w:tr>
      <w:tr>
        <w:trPr>
          <w:trHeight w:val="36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长城证券有限责任公司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187"/>
              <w:jc w:val="right"/>
              <w:rPr>
                <w:rFonts w:ascii="宋体" w:hAnsi="宋体" w:cs="宋体" w:eastAsia="宋体" w:hint="default"/>
                <w:sz w:val="18"/>
                <w:szCs w:val="18"/>
              </w:rPr>
            </w:pPr>
            <w:r>
              <w:rPr>
                <w:rFonts w:ascii="宋体"/>
                <w:spacing w:val="-11"/>
                <w:sz w:val="18"/>
              </w:rPr>
              <w:t>50,000,000.00</w:t>
            </w:r>
            <w:r>
              <w:rPr>
                <w:rFonts w:ascii="宋体"/>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right="97"/>
              <w:jc w:val="right"/>
              <w:rPr>
                <w:rFonts w:ascii="宋体" w:hAnsi="宋体" w:cs="宋体" w:eastAsia="宋体" w:hint="default"/>
                <w:sz w:val="18"/>
                <w:szCs w:val="18"/>
              </w:rPr>
            </w:pPr>
            <w:r>
              <w:rPr>
                <w:rFonts w:ascii="宋体"/>
                <w:spacing w:val="-11"/>
                <w:sz w:val="18"/>
              </w:rPr>
              <w:t>50,000,000.00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89" w:right="0"/>
              <w:jc w:val="left"/>
              <w:rPr>
                <w:rFonts w:ascii="宋体" w:hAnsi="宋体" w:cs="宋体" w:eastAsia="宋体" w:hint="default"/>
                <w:sz w:val="18"/>
                <w:szCs w:val="18"/>
              </w:rPr>
            </w:pPr>
            <w:r>
              <w:rPr>
                <w:rFonts w:ascii="宋体"/>
                <w:spacing w:val="-11"/>
                <w:sz w:val="18"/>
              </w:rPr>
              <w:t>50,000,000.00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r>
      <w:tr>
        <w:trPr>
          <w:trHeight w:val="370"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四川汇洋铜业有限公司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45"/>
              <w:jc w:val="right"/>
              <w:rPr>
                <w:rFonts w:ascii="宋体" w:hAnsi="宋体" w:cs="宋体" w:eastAsia="宋体" w:hint="default"/>
                <w:sz w:val="18"/>
                <w:szCs w:val="18"/>
              </w:rPr>
            </w:pPr>
            <w:r>
              <w:rPr>
                <w:rFonts w:ascii="宋体"/>
                <w:spacing w:val="-11"/>
                <w:sz w:val="18"/>
              </w:rPr>
              <w:t>3,000,000.00</w:t>
            </w:r>
            <w:r>
              <w:rPr>
                <w:rFonts w:ascii="宋体"/>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56"/>
              <w:jc w:val="right"/>
              <w:rPr>
                <w:rFonts w:ascii="宋体" w:hAnsi="宋体" w:cs="宋体" w:eastAsia="宋体" w:hint="default"/>
                <w:sz w:val="18"/>
                <w:szCs w:val="18"/>
              </w:rPr>
            </w:pPr>
            <w:r>
              <w:rPr>
                <w:rFonts w:ascii="宋体"/>
                <w:spacing w:val="-11"/>
                <w:sz w:val="18"/>
              </w:rPr>
              <w:t>3,000,000.00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11" w:right="0"/>
              <w:jc w:val="left"/>
              <w:rPr>
                <w:rFonts w:ascii="宋体" w:hAnsi="宋体" w:cs="宋体" w:eastAsia="宋体" w:hint="default"/>
                <w:sz w:val="18"/>
                <w:szCs w:val="18"/>
              </w:rPr>
            </w:pPr>
            <w:r>
              <w:rPr>
                <w:rFonts w:ascii="宋体"/>
                <w:spacing w:val="-11"/>
                <w:sz w:val="18"/>
              </w:rPr>
              <w:t>3,000,000.00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r>
      <w:tr>
        <w:trPr>
          <w:trHeight w:val="36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深圳聚龙光电有限公司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45"/>
              <w:jc w:val="right"/>
              <w:rPr>
                <w:rFonts w:ascii="宋体" w:hAnsi="宋体" w:cs="宋体" w:eastAsia="宋体" w:hint="default"/>
                <w:sz w:val="18"/>
                <w:szCs w:val="18"/>
              </w:rPr>
            </w:pPr>
            <w:r>
              <w:rPr>
                <w:rFonts w:ascii="宋体"/>
                <w:spacing w:val="-11"/>
                <w:sz w:val="18"/>
              </w:rPr>
              <w:t>2,000,000.00</w:t>
            </w:r>
            <w:r>
              <w:rPr>
                <w:rFonts w:ascii="宋体"/>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56"/>
              <w:jc w:val="right"/>
              <w:rPr>
                <w:rFonts w:ascii="宋体" w:hAnsi="宋体" w:cs="宋体" w:eastAsia="宋体" w:hint="default"/>
                <w:sz w:val="18"/>
                <w:szCs w:val="18"/>
              </w:rPr>
            </w:pPr>
            <w:r>
              <w:rPr>
                <w:rFonts w:ascii="宋体"/>
                <w:spacing w:val="-11"/>
                <w:sz w:val="18"/>
              </w:rPr>
              <w:t>2,000,000.00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11" w:right="0"/>
              <w:jc w:val="left"/>
              <w:rPr>
                <w:rFonts w:ascii="宋体" w:hAnsi="宋体" w:cs="宋体" w:eastAsia="宋体" w:hint="default"/>
                <w:sz w:val="18"/>
                <w:szCs w:val="18"/>
              </w:rPr>
            </w:pPr>
            <w:r>
              <w:rPr>
                <w:rFonts w:ascii="宋体"/>
                <w:spacing w:val="-11"/>
                <w:sz w:val="18"/>
              </w:rPr>
              <w:t>2,000,000.00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r>
      <w:tr>
        <w:trPr>
          <w:trHeight w:val="370"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1"/>
                <w:sz w:val="18"/>
                <w:szCs w:val="18"/>
              </w:rPr>
              <w:t>闪联信息技术工程中心有限公司</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56"/>
              <w:jc w:val="right"/>
              <w:rPr>
                <w:rFonts w:ascii="宋体" w:hAnsi="宋体" w:cs="宋体" w:eastAsia="宋体" w:hint="default"/>
                <w:sz w:val="18"/>
                <w:szCs w:val="18"/>
              </w:rPr>
            </w:pPr>
            <w:r>
              <w:rPr>
                <w:rFonts w:ascii="宋体"/>
                <w:spacing w:val="-11"/>
                <w:sz w:val="18"/>
              </w:rPr>
              <w:t>4,194,929.50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312" w:right="0"/>
              <w:jc w:val="left"/>
              <w:rPr>
                <w:rFonts w:ascii="宋体" w:hAnsi="宋体" w:cs="宋体" w:eastAsia="宋体" w:hint="default"/>
                <w:sz w:val="18"/>
                <w:szCs w:val="18"/>
              </w:rPr>
            </w:pPr>
            <w:r>
              <w:rPr>
                <w:rFonts w:ascii="宋体"/>
                <w:spacing w:val="-11"/>
                <w:sz w:val="18"/>
              </w:rPr>
              <w:t>4,194,929.50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r>
      <w:tr>
        <w:trPr>
          <w:trHeight w:val="368"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00" w:right="0"/>
              <w:jc w:val="left"/>
              <w:rPr>
                <w:rFonts w:ascii="宋体" w:hAnsi="宋体" w:cs="宋体" w:eastAsia="宋体" w:hint="default"/>
                <w:sz w:val="18"/>
                <w:szCs w:val="18"/>
              </w:rPr>
            </w:pPr>
            <w:r>
              <w:rPr>
                <w:rFonts w:ascii="宋体" w:hAnsi="宋体" w:cs="宋体" w:eastAsia="宋体" w:hint="default"/>
                <w:spacing w:val="-10"/>
                <w:sz w:val="18"/>
                <w:szCs w:val="18"/>
              </w:rPr>
              <w:t>深圳市中彩联科技有限公司</w:t>
            </w:r>
          </w:p>
        </w:tc>
        <w:tc>
          <w:tcPr>
            <w:tcW w:w="1435"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9" w:right="0"/>
              <w:jc w:val="center"/>
              <w:rPr>
                <w:rFonts w:ascii="宋体" w:hAnsi="宋体" w:cs="宋体" w:eastAsia="宋体" w:hint="default"/>
                <w:sz w:val="18"/>
                <w:szCs w:val="18"/>
              </w:rPr>
            </w:pPr>
            <w:r>
              <w:rPr>
                <w:rFonts w:ascii="宋体"/>
                <w:sz w:val="18"/>
              </w:rPr>
              <w:t>-</w:t>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100" w:right="0"/>
              <w:jc w:val="left"/>
              <w:rPr>
                <w:rFonts w:ascii="宋体" w:hAnsi="宋体" w:cs="宋体" w:eastAsia="宋体" w:hint="default"/>
                <w:sz w:val="18"/>
                <w:szCs w:val="18"/>
              </w:rPr>
            </w:pPr>
            <w:r>
              <w:rPr>
                <w:rFonts w:ascii="宋体"/>
                <w:spacing w:val="-11"/>
                <w:sz w:val="18"/>
              </w:rPr>
              <w:t>1,000,000.00</w:t>
            </w:r>
            <w:r>
              <w:rPr>
                <w:rFonts w:ascii="宋体"/>
                <w:sz w:val="18"/>
              </w:rPr>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230" w:right="0"/>
              <w:jc w:val="left"/>
              <w:rPr>
                <w:rFonts w:ascii="宋体" w:hAnsi="宋体" w:cs="宋体" w:eastAsia="宋体" w:hint="default"/>
                <w:sz w:val="18"/>
                <w:szCs w:val="18"/>
              </w:rPr>
            </w:pPr>
            <w:r>
              <w:rPr>
                <w:rFonts w:ascii="宋体"/>
                <w:spacing w:val="-11"/>
                <w:sz w:val="18"/>
              </w:rPr>
              <w:t>1,000,000.00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9"/>
              <w:ind w:left="8" w:right="0"/>
              <w:jc w:val="center"/>
              <w:rPr>
                <w:rFonts w:ascii="宋体" w:hAnsi="宋体" w:cs="宋体" w:eastAsia="宋体" w:hint="default"/>
                <w:sz w:val="18"/>
                <w:szCs w:val="18"/>
              </w:rPr>
            </w:pPr>
            <w:r>
              <w:rPr>
                <w:rFonts w:ascii="宋体"/>
                <w:sz w:val="18"/>
              </w:rPr>
              <w:t>-</w:t>
            </w:r>
          </w:p>
        </w:tc>
      </w:tr>
      <w:tr>
        <w:trPr>
          <w:trHeight w:val="370" w:hRule="exact"/>
        </w:trPr>
        <w:tc>
          <w:tcPr>
            <w:tcW w:w="25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63" w:right="0"/>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4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05"/>
              <w:jc w:val="right"/>
              <w:rPr>
                <w:rFonts w:ascii="宋体" w:hAnsi="宋体" w:cs="宋体" w:eastAsia="宋体" w:hint="default"/>
                <w:sz w:val="18"/>
                <w:szCs w:val="18"/>
              </w:rPr>
            </w:pPr>
            <w:r>
              <w:rPr>
                <w:rFonts w:ascii="宋体"/>
                <w:spacing w:val="-11"/>
                <w:sz w:val="18"/>
              </w:rPr>
              <w:t>80,729,020.00</w:t>
            </w:r>
            <w:r>
              <w:rPr>
                <w:rFonts w:ascii="宋体"/>
                <w:sz w:val="18"/>
              </w:rPr>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7"/>
              <w:jc w:val="right"/>
              <w:rPr>
                <w:rFonts w:ascii="宋体" w:hAnsi="宋体" w:cs="宋体" w:eastAsia="宋体" w:hint="default"/>
                <w:sz w:val="18"/>
                <w:szCs w:val="18"/>
              </w:rPr>
            </w:pPr>
            <w:r>
              <w:rPr>
                <w:rFonts w:ascii="宋体"/>
                <w:spacing w:val="-11"/>
                <w:sz w:val="18"/>
              </w:rPr>
              <w:t>84,923,949.50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82" w:right="0"/>
              <w:jc w:val="left"/>
              <w:rPr>
                <w:rFonts w:ascii="宋体" w:hAnsi="宋体" w:cs="宋体" w:eastAsia="宋体" w:hint="default"/>
                <w:sz w:val="18"/>
                <w:szCs w:val="18"/>
              </w:rPr>
            </w:pPr>
            <w:r>
              <w:rPr>
                <w:rFonts w:ascii="宋体"/>
                <w:spacing w:val="-11"/>
                <w:sz w:val="18"/>
              </w:rPr>
              <w:t>1,000,000.00</w:t>
            </w:r>
            <w:r>
              <w:rPr>
                <w:rFonts w:ascii="宋体"/>
                <w:sz w:val="18"/>
              </w:rPr>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74" w:right="0"/>
              <w:jc w:val="center"/>
              <w:rPr>
                <w:rFonts w:ascii="宋体" w:hAnsi="宋体" w:cs="宋体" w:eastAsia="宋体" w:hint="default"/>
                <w:sz w:val="18"/>
                <w:szCs w:val="18"/>
              </w:rPr>
            </w:pPr>
            <w:r>
              <w:rPr>
                <w:rFonts w:ascii="宋体"/>
                <w:sz w:val="18"/>
              </w:rPr>
              <w:t>-</w:t>
            </w:r>
          </w:p>
        </w:tc>
        <w:tc>
          <w:tcPr>
            <w:tcW w:w="1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271" w:right="0"/>
              <w:jc w:val="left"/>
              <w:rPr>
                <w:rFonts w:ascii="宋体" w:hAnsi="宋体" w:cs="宋体" w:eastAsia="宋体" w:hint="default"/>
                <w:sz w:val="18"/>
                <w:szCs w:val="18"/>
              </w:rPr>
            </w:pPr>
            <w:r>
              <w:rPr>
                <w:rFonts w:ascii="宋体"/>
                <w:spacing w:val="-11"/>
                <w:sz w:val="18"/>
              </w:rPr>
              <w:t>85,923,949.50</w:t>
            </w:r>
            <w:r>
              <w:rPr>
                <w:rFonts w:ascii="宋体"/>
                <w:sz w:val="18"/>
              </w:rPr>
            </w:r>
          </w:p>
        </w:tc>
        <w:tc>
          <w:tcPr>
            <w:tcW w:w="11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141" w:right="-32"/>
              <w:jc w:val="left"/>
              <w:rPr>
                <w:rFonts w:ascii="宋体" w:hAnsi="宋体" w:cs="宋体" w:eastAsia="宋体" w:hint="default"/>
                <w:sz w:val="18"/>
                <w:szCs w:val="18"/>
              </w:rPr>
            </w:pPr>
            <w:r>
              <w:rPr>
                <w:rFonts w:ascii="宋体"/>
                <w:spacing w:val="-10"/>
                <w:sz w:val="18"/>
              </w:rPr>
              <w:t>11,218,706.00</w:t>
            </w:r>
          </w:p>
        </w:tc>
      </w:tr>
    </w:tbl>
    <w:p>
      <w:pPr>
        <w:pStyle w:val="BodyText"/>
        <w:spacing w:line="240" w:lineRule="auto" w:before="86"/>
        <w:ind w:left="645" w:right="1155"/>
        <w:jc w:val="left"/>
      </w:pPr>
      <w:r>
        <w:rPr/>
        <w:t>（6）长期投资减值准备：</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2836"/>
        <w:gridCol w:w="1700"/>
        <w:gridCol w:w="1276"/>
        <w:gridCol w:w="1134"/>
        <w:gridCol w:w="1418"/>
        <w:gridCol w:w="697"/>
      </w:tblGrid>
      <w:tr>
        <w:trPr>
          <w:trHeight w:val="39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82" w:right="0"/>
              <w:jc w:val="left"/>
              <w:rPr>
                <w:rFonts w:ascii="宋体" w:hAnsi="宋体" w:cs="宋体" w:eastAsia="宋体" w:hint="default"/>
                <w:sz w:val="18"/>
                <w:szCs w:val="18"/>
              </w:rPr>
            </w:pPr>
            <w:r>
              <w:rPr>
                <w:rFonts w:ascii="宋体" w:hAnsi="宋体" w:cs="宋体" w:eastAsia="宋体" w:hint="default"/>
                <w:sz w:val="18"/>
                <w:szCs w:val="18"/>
              </w:rPr>
              <w:t>被投资公司名称</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05" w:right="0"/>
              <w:jc w:val="left"/>
              <w:rPr>
                <w:rFonts w:ascii="宋体" w:hAnsi="宋体" w:cs="宋体" w:eastAsia="宋体" w:hint="default"/>
                <w:sz w:val="18"/>
                <w:szCs w:val="18"/>
              </w:rPr>
            </w:pPr>
            <w:r>
              <w:rPr>
                <w:rFonts w:ascii="宋体" w:hAnsi="宋体" w:cs="宋体" w:eastAsia="宋体" w:hint="default"/>
                <w:sz w:val="18"/>
                <w:szCs w:val="18"/>
              </w:rPr>
              <w:t>年初账面余额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72" w:right="0"/>
              <w:jc w:val="left"/>
              <w:rPr>
                <w:rFonts w:ascii="宋体" w:hAnsi="宋体" w:cs="宋体" w:eastAsia="宋体" w:hint="default"/>
                <w:sz w:val="18"/>
                <w:szCs w:val="18"/>
              </w:rPr>
            </w:pPr>
            <w:r>
              <w:rPr>
                <w:rFonts w:ascii="宋体" w:hAnsi="宋体" w:cs="宋体" w:eastAsia="宋体" w:hint="default"/>
                <w:sz w:val="18"/>
                <w:szCs w:val="18"/>
              </w:rPr>
              <w:t>本年增加</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1" w:right="0"/>
              <w:jc w:val="left"/>
              <w:rPr>
                <w:rFonts w:ascii="宋体" w:hAnsi="宋体" w:cs="宋体" w:eastAsia="宋体" w:hint="default"/>
                <w:sz w:val="18"/>
                <w:szCs w:val="18"/>
              </w:rPr>
            </w:pPr>
            <w:r>
              <w:rPr>
                <w:rFonts w:ascii="宋体" w:hAnsi="宋体" w:cs="宋体" w:eastAsia="宋体" w:hint="default"/>
                <w:sz w:val="18"/>
                <w:szCs w:val="18"/>
              </w:rPr>
              <w:t>本年减少</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2"/>
              <w:jc w:val="right"/>
              <w:rPr>
                <w:rFonts w:ascii="宋体" w:hAnsi="宋体" w:cs="宋体" w:eastAsia="宋体" w:hint="default"/>
                <w:sz w:val="18"/>
                <w:szCs w:val="18"/>
              </w:rPr>
            </w:pPr>
            <w:r>
              <w:rPr>
                <w:rFonts w:ascii="宋体" w:hAnsi="宋体" w:cs="宋体" w:eastAsia="宋体" w:hint="default"/>
                <w:sz w:val="18"/>
                <w:szCs w:val="18"/>
              </w:rPr>
              <w:t>年末账面余额</w:t>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9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华夏证券有限公司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2" w:right="0"/>
              <w:jc w:val="left"/>
              <w:rPr>
                <w:rFonts w:ascii="Arial Narrow" w:hAnsi="Arial Narrow" w:cs="Arial Narrow" w:eastAsia="Arial Narrow" w:hint="default"/>
                <w:sz w:val="18"/>
                <w:szCs w:val="18"/>
              </w:rPr>
            </w:pPr>
            <w:r>
              <w:rPr>
                <w:rFonts w:ascii="Arial Narrow"/>
                <w:sz w:val="18"/>
              </w:rPr>
              <w:t>5,000,000.00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5,000,000.00</w:t>
            </w:r>
            <w:r>
              <w:rPr>
                <w:rFonts w:ascii="Arial Narrow"/>
                <w:sz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w:t>
            </w:r>
          </w:p>
        </w:tc>
      </w:tr>
      <w:tr>
        <w:trPr>
          <w:trHeight w:val="390"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z w:val="18"/>
                <w:szCs w:val="18"/>
              </w:rPr>
              <w:t>北亚实业（集团）股份有限公司</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302" w:right="0"/>
              <w:jc w:val="left"/>
              <w:rPr>
                <w:rFonts w:ascii="Arial Narrow" w:hAnsi="Arial Narrow" w:cs="Arial Narrow" w:eastAsia="Arial Narrow" w:hint="default"/>
                <w:sz w:val="18"/>
                <w:szCs w:val="18"/>
              </w:rPr>
            </w:pPr>
            <w:r>
              <w:rPr>
                <w:rFonts w:ascii="Arial Narrow"/>
                <w:sz w:val="18"/>
              </w:rPr>
              <w:t>6,218,706.00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6,218,706.00</w:t>
            </w:r>
            <w:r>
              <w:rPr>
                <w:rFonts w:ascii="Arial Narrow"/>
                <w:sz w:val="18"/>
              </w:rPr>
            </w:r>
          </w:p>
        </w:tc>
        <w:tc>
          <w:tcPr>
            <w:tcW w:w="6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sz w:val="18"/>
              </w:rPr>
              <w:t>*</w:t>
            </w:r>
          </w:p>
        </w:tc>
      </w:tr>
    </w:tbl>
    <w:p>
      <w:pPr>
        <w:pStyle w:val="BodyText"/>
        <w:spacing w:line="463" w:lineRule="auto" w:before="86"/>
        <w:ind w:left="750" w:right="7511"/>
        <w:jc w:val="left"/>
      </w:pPr>
      <w:r>
        <w:rPr/>
        <w:pict>
          <v:shape style="position:absolute;margin-left:76.019997pt;margin-top:52.863651pt;width:453.8pt;height:59pt;mso-position-horizontal-relative:page;mso-position-vertical-relative:paragraph;z-index:21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48"/>
                    <w:gridCol w:w="3055"/>
                    <w:gridCol w:w="3058"/>
                  </w:tblGrid>
                  <w:tr>
                    <w:trPr>
                      <w:trHeight w:val="39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2" w:right="0"/>
                          <w:jc w:val="left"/>
                          <w:rPr>
                            <w:rFonts w:ascii="宋体" w:hAnsi="宋体" w:cs="宋体" w:eastAsia="宋体" w:hint="default"/>
                            <w:sz w:val="21"/>
                            <w:szCs w:val="21"/>
                          </w:rPr>
                        </w:pPr>
                        <w:r>
                          <w:rPr>
                            <w:rFonts w:ascii="宋体" w:hAnsi="宋体" w:cs="宋体" w:eastAsia="宋体" w:hint="default"/>
                            <w:sz w:val="21"/>
                            <w:szCs w:val="21"/>
                          </w:rPr>
                          <w:t>年末账面余额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89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r>
                  <w:tr>
                    <w:trPr>
                      <w:trHeight w:val="39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政府补助－递延收益</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15,022,800.00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13,090,000.00</w:t>
                        </w:r>
                        <w:r>
                          <w:rPr>
                            <w:rFonts w:ascii="宋体"/>
                            <w:sz w:val="21"/>
                          </w:rPr>
                        </w:r>
                      </w:p>
                    </w:tc>
                  </w:tr>
                  <w:tr>
                    <w:trPr>
                      <w:trHeight w:val="390" w:hRule="exact"/>
                    </w:trPr>
                    <w:tc>
                      <w:tcPr>
                        <w:tcW w:w="2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15,022,800.00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13,090,000.00</w:t>
                        </w:r>
                      </w:p>
                    </w:tc>
                  </w:tr>
                </w:tbl>
                <w:p>
                  <w:pPr/>
                </w:p>
              </w:txbxContent>
            </v:textbox>
            <w10:wrap type="none"/>
          </v:shape>
        </w:pict>
      </w:r>
      <w:r>
        <w:rPr/>
        <w:t>*参见注八注</w:t>
      </w:r>
      <w:r>
        <w:rPr>
          <w:spacing w:val="-56"/>
        </w:rPr>
        <w:t> </w:t>
      </w:r>
      <w:r>
        <w:rPr/>
        <w:t>12（6）②。</w:t>
      </w:r>
      <w:r>
        <w:rPr/>
        <w:t> 注</w:t>
      </w:r>
      <w:r>
        <w:rPr>
          <w:spacing w:val="-55"/>
        </w:rPr>
        <w:t> </w:t>
      </w:r>
      <w:r>
        <w:rPr/>
        <w:t>5、其他非流动负债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0"/>
        <w:ind w:left="645" w:right="1155"/>
        <w:jc w:val="left"/>
      </w:pPr>
      <w:r>
        <w:rPr/>
        <w:t>注</w:t>
      </w:r>
      <w:r>
        <w:rPr>
          <w:spacing w:val="-55"/>
        </w:rPr>
        <w:t> </w:t>
      </w:r>
      <w:r>
        <w:rPr/>
        <w:t>6、营业收入和营业成本</w:t>
      </w:r>
    </w:p>
    <w:p>
      <w:pPr>
        <w:spacing w:line="240" w:lineRule="auto" w:before="11"/>
        <w:rPr>
          <w:rFonts w:ascii="宋体" w:hAnsi="宋体" w:cs="宋体" w:eastAsia="宋体" w:hint="default"/>
          <w:sz w:val="12"/>
          <w:szCs w:val="12"/>
        </w:rPr>
      </w:pPr>
    </w:p>
    <w:tbl>
      <w:tblPr>
        <w:tblW w:w="0" w:type="auto"/>
        <w:jc w:val="left"/>
        <w:tblInd w:w="220" w:type="dxa"/>
        <w:tblLayout w:type="fixed"/>
        <w:tblCellMar>
          <w:top w:w="0" w:type="dxa"/>
          <w:left w:w="0" w:type="dxa"/>
          <w:bottom w:w="0" w:type="dxa"/>
          <w:right w:w="0" w:type="dxa"/>
        </w:tblCellMar>
        <w:tblLook w:val="01E0"/>
      </w:tblPr>
      <w:tblGrid>
        <w:gridCol w:w="3060"/>
        <w:gridCol w:w="2845"/>
        <w:gridCol w:w="3095"/>
      </w:tblGrid>
      <w:tr>
        <w:trPr>
          <w:trHeight w:val="36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892"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17"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12,778,523,465.10</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13,592,329,225.38</w:t>
            </w:r>
            <w:r>
              <w:rPr>
                <w:rFonts w:ascii="宋体"/>
                <w:sz w:val="21"/>
              </w:rPr>
            </w:r>
          </w:p>
        </w:tc>
      </w:tr>
      <w:tr>
        <w:trPr>
          <w:trHeight w:val="36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其中:主营业务收入</w:t>
            </w:r>
          </w:p>
        </w:tc>
        <w:tc>
          <w:tcPr>
            <w:tcW w:w="2845" w:type="dxa"/>
            <w:tcBorders>
              <w:top w:val="single" w:sz="4" w:space="0" w:color="000000"/>
              <w:left w:val="single" w:sz="4" w:space="0" w:color="000000"/>
              <w:bottom w:val="single" w:sz="4" w:space="0" w:color="000000"/>
              <w:right w:val="single" w:sz="4" w:space="0" w:color="000000"/>
            </w:tcBorders>
          </w:tcPr>
          <w:p>
            <w:pP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13,521,945,757.45</w:t>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61"/>
              <w:jc w:val="right"/>
              <w:rPr>
                <w:rFonts w:ascii="宋体" w:hAnsi="宋体" w:cs="宋体" w:eastAsia="宋体" w:hint="default"/>
                <w:sz w:val="21"/>
                <w:szCs w:val="21"/>
              </w:rPr>
            </w:pPr>
            <w:r>
              <w:rPr>
                <w:rFonts w:ascii="宋体" w:hAnsi="宋体" w:cs="宋体" w:eastAsia="宋体" w:hint="default"/>
                <w:spacing w:val="-2"/>
                <w:sz w:val="21"/>
                <w:szCs w:val="21"/>
              </w:rPr>
              <w:t>其他业务收入</w:t>
            </w:r>
            <w:r>
              <w:rPr>
                <w:rFonts w:ascii="宋体" w:hAnsi="宋体" w:cs="宋体" w:eastAsia="宋体" w:hint="default"/>
                <w:sz w:val="21"/>
                <w:szCs w:val="21"/>
              </w:rPr>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147,071,451.76</w:t>
            </w:r>
            <w:r>
              <w:rPr>
                <w:rFonts w:ascii="宋体"/>
                <w:sz w:val="21"/>
              </w:rPr>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70,383,467.93</w:t>
            </w:r>
            <w:r>
              <w:rPr>
                <w:rFonts w:ascii="宋体"/>
                <w:sz w:val="21"/>
              </w:rPr>
            </w:r>
          </w:p>
        </w:tc>
      </w:tr>
      <w:tr>
        <w:trPr>
          <w:trHeight w:val="368"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10,590,980,267.54</w:t>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11,261,737,138.02</w:t>
            </w:r>
            <w:r>
              <w:rPr>
                <w:rFonts w:ascii="宋体"/>
                <w:sz w:val="21"/>
              </w:rPr>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其中:主营业务成本</w:t>
            </w:r>
          </w:p>
        </w:tc>
        <w:tc>
          <w:tcPr>
            <w:tcW w:w="2845" w:type="dxa"/>
            <w:tcBorders>
              <w:top w:val="single" w:sz="4" w:space="0" w:color="000000"/>
              <w:left w:val="single" w:sz="4" w:space="0" w:color="000000"/>
              <w:bottom w:val="single" w:sz="4" w:space="0" w:color="000000"/>
              <w:right w:val="single" w:sz="4" w:space="0" w:color="000000"/>
            </w:tcBorders>
          </w:tcPr>
          <w:p>
            <w:pP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11,237,810,032.53</w:t>
            </w:r>
          </w:p>
        </w:tc>
      </w:tr>
      <w:tr>
        <w:trPr>
          <w:trHeight w:val="370" w:hRule="exact"/>
        </w:trPr>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160"/>
              <w:jc w:val="right"/>
              <w:rPr>
                <w:rFonts w:ascii="宋体" w:hAnsi="宋体" w:cs="宋体" w:eastAsia="宋体" w:hint="default"/>
                <w:sz w:val="21"/>
                <w:szCs w:val="21"/>
              </w:rPr>
            </w:pPr>
            <w:r>
              <w:rPr>
                <w:rFonts w:ascii="宋体" w:hAnsi="宋体" w:cs="宋体" w:eastAsia="宋体" w:hint="default"/>
                <w:spacing w:val="-1"/>
                <w:sz w:val="21"/>
                <w:szCs w:val="21"/>
              </w:rPr>
              <w:t>其他业务成本</w:t>
            </w:r>
          </w:p>
        </w:tc>
        <w:tc>
          <w:tcPr>
            <w:tcW w:w="2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38"/>
              <w:jc w:val="right"/>
              <w:rPr>
                <w:rFonts w:ascii="宋体" w:hAnsi="宋体" w:cs="宋体" w:eastAsia="宋体" w:hint="default"/>
                <w:sz w:val="21"/>
                <w:szCs w:val="21"/>
              </w:rPr>
            </w:pPr>
            <w:r>
              <w:rPr>
                <w:rFonts w:ascii="宋体"/>
                <w:spacing w:val="-1"/>
                <w:sz w:val="21"/>
              </w:rPr>
              <w:t>105,750,719.27</w:t>
            </w:r>
            <w:r>
              <w:rPr>
                <w:rFonts w:ascii="宋体"/>
                <w:sz w:val="21"/>
              </w:rPr>
            </w:r>
          </w:p>
        </w:tc>
        <w:tc>
          <w:tcPr>
            <w:tcW w:w="30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23,927,105.49</w:t>
            </w:r>
            <w:r>
              <w:rPr>
                <w:rFonts w:ascii="宋体"/>
                <w:sz w:val="21"/>
              </w:rPr>
            </w:r>
          </w:p>
        </w:tc>
      </w:tr>
    </w:tbl>
    <w:p>
      <w:pPr>
        <w:pStyle w:val="BodyText"/>
        <w:spacing w:line="240" w:lineRule="auto" w:before="86"/>
        <w:ind w:left="645" w:right="1155"/>
        <w:jc w:val="left"/>
      </w:pPr>
      <w:r>
        <w:rPr/>
        <w:t>（1）主营业务收入和主营业务成本明细如下：</w:t>
      </w:r>
    </w:p>
    <w:p>
      <w:pPr>
        <w:spacing w:after="0" w:line="240" w:lineRule="auto"/>
        <w:jc w:val="left"/>
        <w:sectPr>
          <w:pgSz w:w="12240" w:h="15840"/>
          <w:pgMar w:header="747" w:footer="718" w:top="980" w:bottom="900" w:left="1300" w:right="30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1102"/>
        <w:gridCol w:w="1462"/>
        <w:gridCol w:w="1609"/>
        <w:gridCol w:w="1652"/>
        <w:gridCol w:w="1655"/>
        <w:gridCol w:w="1511"/>
        <w:gridCol w:w="1512"/>
      </w:tblGrid>
      <w:tr>
        <w:trPr>
          <w:trHeight w:val="390" w:hRule="exact"/>
        </w:trPr>
        <w:tc>
          <w:tcPr>
            <w:tcW w:w="110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21"/>
                <w:szCs w:val="21"/>
              </w:rPr>
            </w:pPr>
            <w:r>
              <w:rPr>
                <w:rFonts w:ascii="宋体" w:hAnsi="宋体" w:cs="宋体" w:eastAsia="宋体" w:hint="default"/>
                <w:spacing w:val="-10"/>
                <w:sz w:val="21"/>
                <w:szCs w:val="21"/>
              </w:rPr>
              <w:t>项目</w:t>
            </w:r>
            <w:r>
              <w:rPr>
                <w:rFonts w:ascii="宋体" w:hAnsi="宋体" w:cs="宋体" w:eastAsia="宋体" w:hint="default"/>
                <w:sz w:val="21"/>
                <w:szCs w:val="21"/>
              </w:rPr>
            </w:r>
          </w:p>
        </w:tc>
        <w:tc>
          <w:tcPr>
            <w:tcW w:w="30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20" w:right="0"/>
              <w:jc w:val="left"/>
              <w:rPr>
                <w:rFonts w:ascii="宋体" w:hAnsi="宋体" w:cs="宋体" w:eastAsia="宋体" w:hint="default"/>
                <w:sz w:val="18"/>
                <w:szCs w:val="18"/>
              </w:rPr>
            </w:pPr>
            <w:r>
              <w:rPr>
                <w:rFonts w:ascii="宋体" w:hAnsi="宋体" w:cs="宋体" w:eastAsia="宋体" w:hint="default"/>
                <w:spacing w:val="-11"/>
                <w:sz w:val="18"/>
                <w:szCs w:val="18"/>
              </w:rPr>
              <w:t>主营业务收入</w:t>
            </w:r>
            <w:r>
              <w:rPr>
                <w:rFonts w:ascii="宋体" w:hAnsi="宋体" w:cs="宋体" w:eastAsia="宋体" w:hint="default"/>
                <w:sz w:val="18"/>
                <w:szCs w:val="18"/>
              </w:rPr>
            </w:r>
          </w:p>
        </w:tc>
        <w:tc>
          <w:tcPr>
            <w:tcW w:w="330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宋体" w:hAnsi="宋体" w:cs="宋体" w:eastAsia="宋体" w:hint="default"/>
                <w:sz w:val="18"/>
                <w:szCs w:val="18"/>
              </w:rPr>
            </w:pPr>
            <w:r>
              <w:rPr>
                <w:rFonts w:ascii="宋体" w:hAnsi="宋体" w:cs="宋体" w:eastAsia="宋体" w:hint="default"/>
                <w:spacing w:val="-11"/>
                <w:sz w:val="18"/>
                <w:szCs w:val="18"/>
              </w:rPr>
              <w:t>主营业务成本</w:t>
            </w:r>
            <w:r>
              <w:rPr>
                <w:rFonts w:ascii="宋体" w:hAnsi="宋体" w:cs="宋体" w:eastAsia="宋体" w:hint="default"/>
                <w:sz w:val="18"/>
                <w:szCs w:val="18"/>
              </w:rPr>
            </w:r>
          </w:p>
        </w:tc>
        <w:tc>
          <w:tcPr>
            <w:tcW w:w="302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95" w:right="0"/>
              <w:jc w:val="left"/>
              <w:rPr>
                <w:rFonts w:ascii="宋体" w:hAnsi="宋体" w:cs="宋体" w:eastAsia="宋体" w:hint="default"/>
                <w:sz w:val="18"/>
                <w:szCs w:val="18"/>
              </w:rPr>
            </w:pPr>
            <w:r>
              <w:rPr>
                <w:rFonts w:ascii="宋体" w:hAnsi="宋体" w:cs="宋体" w:eastAsia="宋体" w:hint="default"/>
                <w:spacing w:val="-11"/>
                <w:sz w:val="18"/>
                <w:szCs w:val="18"/>
              </w:rPr>
              <w:t>主营业务毛利</w:t>
            </w:r>
            <w:r>
              <w:rPr>
                <w:rFonts w:ascii="宋体" w:hAnsi="宋体" w:cs="宋体" w:eastAsia="宋体" w:hint="default"/>
                <w:sz w:val="18"/>
                <w:szCs w:val="18"/>
              </w:rPr>
            </w:r>
          </w:p>
        </w:tc>
      </w:tr>
      <w:tr>
        <w:trPr>
          <w:trHeight w:val="390" w:hRule="exact"/>
        </w:trPr>
        <w:tc>
          <w:tcPr>
            <w:tcW w:w="1102" w:type="dxa"/>
            <w:vMerge/>
            <w:tcBorders>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1"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Arial Narrow" w:hAnsi="Arial Narrow" w:cs="Arial Narrow" w:eastAsia="Arial Narrow" w:hint="default"/>
                <w:spacing w:val="-9"/>
                <w:sz w:val="18"/>
                <w:szCs w:val="18"/>
              </w:rPr>
              <w:t>2006</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 w:right="0"/>
              <w:jc w:val="center"/>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 w:right="0"/>
              <w:jc w:val="center"/>
              <w:rPr>
                <w:rFonts w:ascii="宋体" w:hAnsi="宋体" w:cs="宋体" w:eastAsia="宋体" w:hint="default"/>
                <w:sz w:val="18"/>
                <w:szCs w:val="18"/>
              </w:rPr>
            </w:pPr>
            <w:r>
              <w:rPr>
                <w:rFonts w:ascii="Arial Narrow" w:hAnsi="Arial Narrow" w:cs="Arial Narrow" w:eastAsia="Arial Narrow" w:hint="default"/>
                <w:spacing w:val="-9"/>
                <w:sz w:val="18"/>
                <w:szCs w:val="18"/>
              </w:rPr>
              <w:t>2006</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2007</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06" w:right="0"/>
              <w:jc w:val="left"/>
              <w:rPr>
                <w:rFonts w:ascii="宋体" w:hAnsi="宋体" w:cs="宋体" w:eastAsia="宋体" w:hint="default"/>
                <w:sz w:val="18"/>
                <w:szCs w:val="18"/>
              </w:rPr>
            </w:pPr>
            <w:r>
              <w:rPr>
                <w:rFonts w:ascii="Arial Narrow" w:hAnsi="Arial Narrow" w:cs="Arial Narrow" w:eastAsia="Arial Narrow" w:hint="default"/>
                <w:spacing w:val="-9"/>
                <w:sz w:val="18"/>
                <w:szCs w:val="18"/>
              </w:rPr>
              <w:t>2006</w:t>
            </w:r>
            <w:r>
              <w:rPr>
                <w:rFonts w:ascii="Arial Narrow" w:hAnsi="Arial Narrow" w:cs="Arial Narrow" w:eastAsia="Arial Narrow" w:hint="default"/>
                <w:spacing w:val="-20"/>
                <w:sz w:val="18"/>
                <w:szCs w:val="18"/>
              </w:rPr>
              <w:t> </w:t>
            </w:r>
            <w:r>
              <w:rPr>
                <w:rFonts w:ascii="宋体" w:hAnsi="宋体" w:cs="宋体" w:eastAsia="宋体" w:hint="default"/>
                <w:sz w:val="18"/>
                <w:szCs w:val="18"/>
              </w:rPr>
              <w:t>年</w:t>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电视机</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9,708,531,718.28</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9,001,637,696.20</w:t>
            </w:r>
            <w:r>
              <w:rPr>
                <w:rFonts w:ascii="宋体"/>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Arial Narrow" w:hAnsi="Arial Narrow" w:cs="Arial Narrow" w:eastAsia="Arial Narrow" w:hint="default"/>
                <w:sz w:val="18"/>
                <w:szCs w:val="18"/>
              </w:rPr>
            </w:pPr>
            <w:r>
              <w:rPr>
                <w:rFonts w:ascii="Arial Narrow"/>
                <w:spacing w:val="-1"/>
                <w:sz w:val="18"/>
              </w:rPr>
              <w:t>7,878,335,843.00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7,098,771,349.04</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7"/>
                <w:sz w:val="18"/>
              </w:rPr>
              <w:t>1,830,195,875.28</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1,902,866,347.16</w:t>
            </w:r>
            <w:r>
              <w:rPr>
                <w:rFonts w:ascii="宋体"/>
                <w:sz w:val="18"/>
              </w:rPr>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空调</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1,596,480,874.95</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1,362,536,899.29</w:t>
            </w:r>
            <w:r>
              <w:rPr>
                <w:rFonts w:ascii="宋体"/>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Arial Narrow" w:hAnsi="Arial Narrow" w:cs="Arial Narrow" w:eastAsia="Arial Narrow" w:hint="default"/>
                <w:sz w:val="18"/>
                <w:szCs w:val="18"/>
              </w:rPr>
            </w:pPr>
            <w:r>
              <w:rPr>
                <w:rFonts w:ascii="Arial Narrow"/>
                <w:spacing w:val="-1"/>
                <w:sz w:val="18"/>
              </w:rPr>
              <w:t>1,357,590,669.14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1,042,346,338.59</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7"/>
                <w:sz w:val="18"/>
              </w:rPr>
              <w:t>238,890,205.81</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320,190,560.70</w:t>
            </w:r>
            <w:r>
              <w:rPr>
                <w:rFonts w:ascii="宋体"/>
                <w:sz w:val="18"/>
              </w:rPr>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视听</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96,764,057.07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145,859,635.23</w:t>
            </w:r>
            <w:r>
              <w:rPr>
                <w:rFonts w:ascii="宋体"/>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130,480,154.32</w:t>
            </w:r>
            <w:r>
              <w:rPr>
                <w:rFonts w:ascii="Arial Narrow"/>
                <w:sz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pacing w:val="-17"/>
                <w:sz w:val="18"/>
              </w:rPr>
              <w:t>180,117,452.43</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4"/>
              <w:jc w:val="right"/>
              <w:rPr>
                <w:rFonts w:ascii="Times New Roman" w:hAnsi="Times New Roman" w:cs="Times New Roman" w:eastAsia="Times New Roman" w:hint="default"/>
                <w:sz w:val="18"/>
                <w:szCs w:val="18"/>
              </w:rPr>
            </w:pPr>
            <w:r>
              <w:rPr>
                <w:rFonts w:ascii="Times New Roman"/>
                <w:spacing w:val="-15"/>
                <w:sz w:val="18"/>
              </w:rPr>
              <w:t>-33,716,097.25</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-34,257,817.20</w:t>
            </w:r>
            <w:r>
              <w:rPr>
                <w:rFonts w:ascii="宋体"/>
                <w:sz w:val="18"/>
              </w:rPr>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电池</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26,035,030.67</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138,396,318.27</w:t>
            </w:r>
            <w:r>
              <w:rPr>
                <w:rFonts w:ascii="宋体"/>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Arial Narrow" w:hAnsi="Arial Narrow" w:cs="Arial Narrow" w:eastAsia="Arial Narrow" w:hint="default"/>
                <w:sz w:val="18"/>
                <w:szCs w:val="18"/>
              </w:rPr>
            </w:pPr>
            <w:r>
              <w:rPr>
                <w:rFonts w:ascii="Arial Narrow"/>
                <w:spacing w:val="-1"/>
                <w:sz w:val="18"/>
              </w:rPr>
              <w:t>24,871,357.89</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pacing w:val="-17"/>
                <w:sz w:val="18"/>
              </w:rPr>
              <w:t>124,874,999.12</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5"/>
              <w:jc w:val="right"/>
              <w:rPr>
                <w:rFonts w:ascii="Times New Roman" w:hAnsi="Times New Roman" w:cs="Times New Roman" w:eastAsia="Times New Roman" w:hint="default"/>
                <w:sz w:val="18"/>
                <w:szCs w:val="18"/>
              </w:rPr>
            </w:pPr>
            <w:r>
              <w:rPr>
                <w:rFonts w:ascii="Times New Roman"/>
                <w:spacing w:val="-15"/>
                <w:sz w:val="18"/>
              </w:rPr>
              <w:t>1,163,672.78</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13,521,319.15</w:t>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网络</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94,186,633.51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17,944,095.63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Arial Narrow" w:hAnsi="Arial Narrow" w:cs="Arial Narrow" w:eastAsia="Arial Narrow" w:hint="default"/>
                <w:sz w:val="18"/>
                <w:szCs w:val="18"/>
              </w:rPr>
            </w:pPr>
            <w:r>
              <w:rPr>
                <w:rFonts w:ascii="Arial Narrow"/>
                <w:spacing w:val="-1"/>
                <w:sz w:val="18"/>
              </w:rPr>
              <w:t>84,409,762.48</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6"/>
              <w:jc w:val="right"/>
              <w:rPr>
                <w:rFonts w:ascii="宋体" w:hAnsi="宋体" w:cs="宋体" w:eastAsia="宋体" w:hint="default"/>
                <w:sz w:val="18"/>
                <w:szCs w:val="18"/>
              </w:rPr>
            </w:pPr>
            <w:r>
              <w:rPr>
                <w:rFonts w:ascii="宋体"/>
                <w:spacing w:val="-16"/>
                <w:sz w:val="18"/>
              </w:rPr>
              <w:t>32,619,238.12</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5"/>
              <w:jc w:val="right"/>
              <w:rPr>
                <w:rFonts w:ascii="Times New Roman" w:hAnsi="Times New Roman" w:cs="Times New Roman" w:eastAsia="Times New Roman" w:hint="default"/>
                <w:sz w:val="18"/>
                <w:szCs w:val="18"/>
              </w:rPr>
            </w:pPr>
            <w:r>
              <w:rPr>
                <w:rFonts w:ascii="Times New Roman"/>
                <w:spacing w:val="-15"/>
                <w:sz w:val="18"/>
              </w:rPr>
              <w:t>9,776,871.03</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-14,675,142.49</w:t>
            </w:r>
            <w:r>
              <w:rPr>
                <w:rFonts w:ascii="宋体"/>
                <w:sz w:val="18"/>
              </w:rPr>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9"/>
                <w:sz w:val="18"/>
                <w:szCs w:val="18"/>
              </w:rPr>
              <w:t>套料半成品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691,504,943.01</w:t>
            </w:r>
            <w:r>
              <w:rPr>
                <w:rFonts w:ascii="Arial Narrow"/>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743,139,712.19</w:t>
            </w:r>
            <w:r>
              <w:rPr>
                <w:rFonts w:ascii="宋体"/>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639,129,298.02</w:t>
            </w:r>
            <w:r>
              <w:rPr>
                <w:rFonts w:ascii="Arial Narrow"/>
                <w:sz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宋体" w:hAnsi="宋体" w:cs="宋体" w:eastAsia="宋体" w:hint="default"/>
                <w:sz w:val="18"/>
                <w:szCs w:val="18"/>
              </w:rPr>
            </w:pPr>
            <w:r>
              <w:rPr>
                <w:rFonts w:ascii="宋体"/>
                <w:spacing w:val="-17"/>
                <w:sz w:val="18"/>
              </w:rPr>
              <w:t>701,151,946.34</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7"/>
                <w:sz w:val="18"/>
              </w:rPr>
              <w:t>52,375,644.99</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41,987,765.85</w:t>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18"/>
                <w:szCs w:val="18"/>
              </w:rPr>
            </w:pPr>
            <w:r>
              <w:rPr>
                <w:rFonts w:ascii="宋体" w:hAnsi="宋体" w:cs="宋体" w:eastAsia="宋体" w:hint="default"/>
                <w:spacing w:val="-10"/>
                <w:sz w:val="18"/>
                <w:szCs w:val="18"/>
              </w:rPr>
              <w:t>冰箱</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89,799,234.41</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1,646,324,023.44</w:t>
            </w:r>
            <w:r>
              <w:rPr>
                <w:rFonts w:ascii="宋体"/>
                <w:sz w:val="18"/>
              </w:rPr>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Arial Narrow" w:hAnsi="Arial Narrow" w:cs="Arial Narrow" w:eastAsia="Arial Narrow" w:hint="default"/>
                <w:sz w:val="18"/>
                <w:szCs w:val="18"/>
              </w:rPr>
            </w:pPr>
            <w:r>
              <w:rPr>
                <w:rFonts w:ascii="Arial Narrow"/>
                <w:spacing w:val="-1"/>
                <w:sz w:val="18"/>
              </w:rPr>
              <w:t>86,842,037.71</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宋体" w:hAnsi="宋体" w:cs="宋体" w:eastAsia="宋体" w:hint="default"/>
                <w:sz w:val="18"/>
                <w:szCs w:val="18"/>
              </w:rPr>
            </w:pPr>
            <w:r>
              <w:rPr>
                <w:rFonts w:ascii="宋体"/>
                <w:spacing w:val="-17"/>
                <w:sz w:val="18"/>
              </w:rPr>
              <w:t>1,638,609,886.32</w:t>
            </w:r>
            <w:r>
              <w:rPr>
                <w:rFonts w:ascii="宋体"/>
                <w:sz w:val="18"/>
              </w:rPr>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85"/>
              <w:jc w:val="right"/>
              <w:rPr>
                <w:rFonts w:ascii="Times New Roman" w:hAnsi="Times New Roman" w:cs="Times New Roman" w:eastAsia="Times New Roman" w:hint="default"/>
                <w:sz w:val="18"/>
                <w:szCs w:val="18"/>
              </w:rPr>
            </w:pPr>
            <w:r>
              <w:rPr>
                <w:rFonts w:ascii="Times New Roman"/>
                <w:spacing w:val="-15"/>
                <w:sz w:val="18"/>
              </w:rPr>
              <w:t>2,957,196.70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7,714,137.12</w:t>
            </w:r>
            <w:r>
              <w:rPr>
                <w:rFonts w:ascii="宋体"/>
                <w:sz w:val="18"/>
              </w:rPr>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3" w:right="0"/>
              <w:jc w:val="left"/>
              <w:rPr>
                <w:rFonts w:ascii="宋体" w:hAnsi="宋体" w:cs="宋体" w:eastAsia="宋体" w:hint="default"/>
                <w:sz w:val="18"/>
                <w:szCs w:val="18"/>
              </w:rPr>
            </w:pPr>
            <w:r>
              <w:rPr>
                <w:rFonts w:ascii="宋体" w:hAnsi="宋体" w:cs="宋体" w:eastAsia="宋体" w:hint="default"/>
                <w:spacing w:val="-10"/>
                <w:sz w:val="18"/>
                <w:szCs w:val="18"/>
              </w:rPr>
              <w:t>其他</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1"/>
              <w:jc w:val="right"/>
              <w:rPr>
                <w:rFonts w:ascii="Arial Narrow" w:hAnsi="Arial Narrow" w:cs="Arial Narrow" w:eastAsia="Arial Narrow" w:hint="default"/>
                <w:sz w:val="18"/>
                <w:szCs w:val="18"/>
              </w:rPr>
            </w:pPr>
            <w:r>
              <w:rPr>
                <w:rFonts w:ascii="Arial Narrow"/>
                <w:spacing w:val="-1"/>
                <w:sz w:val="18"/>
              </w:rPr>
              <w:t>328,149,521.44</w:t>
            </w:r>
            <w:r>
              <w:rPr>
                <w:rFonts w:ascii="Arial Narrow"/>
                <w:sz w:val="18"/>
              </w:rPr>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466,107,377.20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0"/>
              <w:jc w:val="right"/>
              <w:rPr>
                <w:rFonts w:ascii="Arial Narrow" w:hAnsi="Arial Narrow" w:cs="Arial Narrow" w:eastAsia="Arial Narrow" w:hint="default"/>
                <w:sz w:val="18"/>
                <w:szCs w:val="18"/>
              </w:rPr>
            </w:pPr>
            <w:r>
              <w:rPr>
                <w:rFonts w:ascii="Arial Narrow"/>
                <w:spacing w:val="-1"/>
                <w:sz w:val="18"/>
              </w:rPr>
              <w:t>283,570,425.71</w:t>
            </w:r>
            <w:r>
              <w:rPr>
                <w:rFonts w:ascii="Arial Narrow"/>
                <w:sz w:val="18"/>
              </w:rPr>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6"/>
              <w:jc w:val="right"/>
              <w:rPr>
                <w:rFonts w:ascii="宋体" w:hAnsi="宋体" w:cs="宋体" w:eastAsia="宋体" w:hint="default"/>
                <w:sz w:val="18"/>
                <w:szCs w:val="18"/>
              </w:rPr>
            </w:pPr>
            <w:r>
              <w:rPr>
                <w:rFonts w:ascii="宋体"/>
                <w:spacing w:val="-16"/>
                <w:sz w:val="18"/>
              </w:rPr>
              <w:t>419,318,822.57</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7"/>
                <w:sz w:val="18"/>
              </w:rPr>
              <w:t>44,579,095.73</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46,788,554.63</w:t>
            </w:r>
          </w:p>
        </w:tc>
      </w:tr>
      <w:tr>
        <w:trPr>
          <w:trHeight w:val="390" w:hRule="exact"/>
        </w:trPr>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宋体" w:hAnsi="宋体" w:cs="宋体" w:eastAsia="宋体" w:hint="default"/>
                <w:sz w:val="18"/>
                <w:szCs w:val="18"/>
              </w:rPr>
            </w:pPr>
            <w:r>
              <w:rPr>
                <w:rFonts w:ascii="宋体" w:hAnsi="宋体" w:cs="宋体" w:eastAsia="宋体" w:hint="default"/>
                <w:spacing w:val="-10"/>
                <w:sz w:val="18"/>
                <w:szCs w:val="18"/>
              </w:rPr>
              <w:t>合计</w:t>
            </w:r>
            <w:r>
              <w:rPr>
                <w:rFonts w:ascii="宋体" w:hAnsi="宋体" w:cs="宋体" w:eastAsia="宋体" w:hint="default"/>
                <w:sz w:val="18"/>
                <w:szCs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102"/>
              <w:jc w:val="right"/>
              <w:rPr>
                <w:rFonts w:ascii="Arial Narrow" w:hAnsi="Arial Narrow" w:cs="Arial Narrow" w:eastAsia="Arial Narrow" w:hint="default"/>
                <w:sz w:val="18"/>
                <w:szCs w:val="18"/>
              </w:rPr>
            </w:pPr>
            <w:r>
              <w:rPr>
                <w:rFonts w:ascii="Arial Narrow"/>
                <w:spacing w:val="-1"/>
                <w:sz w:val="18"/>
              </w:rPr>
              <w:t>12,631,452,013.34</w:t>
            </w:r>
          </w:p>
        </w:tc>
        <w:tc>
          <w:tcPr>
            <w:tcW w:w="16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5"/>
              <w:jc w:val="right"/>
              <w:rPr>
                <w:rFonts w:ascii="宋体" w:hAnsi="宋体" w:cs="宋体" w:eastAsia="宋体" w:hint="default"/>
                <w:sz w:val="18"/>
                <w:szCs w:val="18"/>
              </w:rPr>
            </w:pPr>
            <w:r>
              <w:rPr>
                <w:rFonts w:ascii="宋体"/>
                <w:spacing w:val="-16"/>
                <w:sz w:val="18"/>
              </w:rPr>
              <w:t>13,521,945,757.45</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Arial Narrow" w:hAnsi="Arial Narrow" w:cs="Arial Narrow" w:eastAsia="Arial Narrow" w:hint="default"/>
                <w:sz w:val="18"/>
                <w:szCs w:val="18"/>
              </w:rPr>
            </w:pPr>
            <w:r>
              <w:rPr>
                <w:rFonts w:ascii="Arial Narrow"/>
                <w:spacing w:val="-1"/>
                <w:sz w:val="18"/>
              </w:rPr>
              <w:t>10,485,229,548.27</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6"/>
              <w:jc w:val="right"/>
              <w:rPr>
                <w:rFonts w:ascii="宋体" w:hAnsi="宋体" w:cs="宋体" w:eastAsia="宋体" w:hint="default"/>
                <w:sz w:val="18"/>
                <w:szCs w:val="18"/>
              </w:rPr>
            </w:pPr>
            <w:r>
              <w:rPr>
                <w:rFonts w:ascii="宋体"/>
                <w:spacing w:val="-16"/>
                <w:sz w:val="18"/>
              </w:rPr>
              <w:t>11,237,810,032.53</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right="99"/>
              <w:jc w:val="right"/>
              <w:rPr>
                <w:rFonts w:ascii="Times New Roman" w:hAnsi="Times New Roman" w:cs="Times New Roman" w:eastAsia="Times New Roman" w:hint="default"/>
                <w:sz w:val="18"/>
                <w:szCs w:val="18"/>
              </w:rPr>
            </w:pPr>
            <w:r>
              <w:rPr>
                <w:rFonts w:ascii="Times New Roman"/>
                <w:spacing w:val="-17"/>
                <w:sz w:val="18"/>
              </w:rPr>
              <w:t>2,146,222,465.07</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宋体" w:hAnsi="宋体" w:cs="宋体" w:eastAsia="宋体" w:hint="default"/>
                <w:sz w:val="18"/>
                <w:szCs w:val="18"/>
              </w:rPr>
            </w:pPr>
            <w:r>
              <w:rPr>
                <w:rFonts w:ascii="宋体"/>
                <w:spacing w:val="-17"/>
                <w:sz w:val="18"/>
              </w:rPr>
              <w:t>2,284,135,724.92</w:t>
            </w:r>
            <w:r>
              <w:rPr>
                <w:rFonts w:ascii="宋体"/>
                <w:sz w:val="18"/>
              </w:rPr>
            </w:r>
          </w:p>
        </w:tc>
      </w:tr>
    </w:tbl>
    <w:p>
      <w:pPr>
        <w:pStyle w:val="BodyText"/>
        <w:spacing w:line="240" w:lineRule="auto" w:before="86"/>
        <w:ind w:left="645" w:right="0"/>
        <w:jc w:val="left"/>
      </w:pPr>
      <w:r>
        <w:rPr/>
        <w:t>公司前五名客户的销售收入总额为</w:t>
      </w:r>
      <w:r>
        <w:rPr>
          <w:spacing w:val="-54"/>
        </w:rPr>
        <w:t> </w:t>
      </w:r>
      <w:r>
        <w:rPr/>
        <w:t>420,419,237.97</w:t>
      </w:r>
      <w:r>
        <w:rPr>
          <w:spacing w:val="-53"/>
        </w:rPr>
        <w:t> </w:t>
      </w:r>
      <w:r>
        <w:rPr/>
        <w:t>元，合计占公司全部销售收入的比例</w:t>
      </w:r>
      <w:r>
        <w:rPr>
          <w:spacing w:val="-54"/>
        </w:rPr>
        <w:t> </w:t>
      </w:r>
      <w:r>
        <w:rPr/>
        <w:t>3.33%。</w:t>
      </w:r>
    </w:p>
    <w:p>
      <w:pPr>
        <w:pStyle w:val="BodyText"/>
        <w:spacing w:line="240" w:lineRule="auto" w:before="134"/>
        <w:ind w:left="645" w:right="0"/>
        <w:jc w:val="left"/>
      </w:pPr>
      <w:r>
        <w:rPr/>
        <w:t>（2）其他业务明细如下：</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1686"/>
        <w:gridCol w:w="1464"/>
        <w:gridCol w:w="1464"/>
        <w:gridCol w:w="1442"/>
        <w:gridCol w:w="1234"/>
        <w:gridCol w:w="1034"/>
        <w:gridCol w:w="1484"/>
      </w:tblGrid>
      <w:tr>
        <w:trPr>
          <w:trHeight w:val="371" w:hRule="exact"/>
        </w:trPr>
        <w:tc>
          <w:tcPr>
            <w:tcW w:w="1686" w:type="dxa"/>
            <w:vMerge w:val="restart"/>
            <w:tcBorders>
              <w:top w:val="single" w:sz="4" w:space="0" w:color="000000"/>
              <w:left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pacing w:val="-12"/>
                <w:sz w:val="21"/>
                <w:szCs w:val="21"/>
              </w:rPr>
              <w:t>项目</w:t>
            </w:r>
            <w:r>
              <w:rPr>
                <w:rFonts w:ascii="宋体" w:hAnsi="宋体" w:cs="宋体" w:eastAsia="宋体" w:hint="default"/>
                <w:sz w:val="21"/>
                <w:szCs w:val="21"/>
              </w:rPr>
            </w:r>
          </w:p>
        </w:tc>
        <w:tc>
          <w:tcPr>
            <w:tcW w:w="43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 w:right="0"/>
              <w:jc w:val="center"/>
              <w:rPr>
                <w:rFonts w:ascii="宋体" w:hAnsi="宋体" w:cs="宋体" w:eastAsia="宋体" w:hint="default"/>
                <w:sz w:val="18"/>
                <w:szCs w:val="18"/>
              </w:rPr>
            </w:pPr>
            <w:r>
              <w:rPr>
                <w:rFonts w:ascii="宋体" w:hAnsi="宋体" w:cs="宋体" w:eastAsia="宋体" w:hint="default"/>
                <w:spacing w:val="-9"/>
                <w:sz w:val="18"/>
                <w:szCs w:val="18"/>
              </w:rPr>
              <w:t>2007</w:t>
            </w:r>
            <w:r>
              <w:rPr>
                <w:rFonts w:ascii="宋体" w:hAnsi="宋体" w:cs="宋体" w:eastAsia="宋体" w:hint="default"/>
                <w:spacing w:val="-60"/>
                <w:sz w:val="18"/>
                <w:szCs w:val="18"/>
              </w:rPr>
              <w:t> </w:t>
            </w:r>
            <w:r>
              <w:rPr>
                <w:rFonts w:ascii="宋体" w:hAnsi="宋体" w:cs="宋体" w:eastAsia="宋体" w:hint="default"/>
                <w:sz w:val="18"/>
                <w:szCs w:val="18"/>
              </w:rPr>
              <w:t>年</w:t>
            </w:r>
          </w:p>
        </w:tc>
        <w:tc>
          <w:tcPr>
            <w:tcW w:w="375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1" w:right="0"/>
              <w:jc w:val="center"/>
              <w:rPr>
                <w:rFonts w:ascii="宋体" w:hAnsi="宋体" w:cs="宋体" w:eastAsia="宋体" w:hint="default"/>
                <w:sz w:val="18"/>
                <w:szCs w:val="18"/>
              </w:rPr>
            </w:pPr>
            <w:r>
              <w:rPr>
                <w:rFonts w:ascii="宋体" w:hAnsi="宋体" w:cs="宋体" w:eastAsia="宋体" w:hint="default"/>
                <w:spacing w:val="-9"/>
                <w:sz w:val="18"/>
                <w:szCs w:val="18"/>
              </w:rPr>
              <w:t>2006</w:t>
            </w:r>
            <w:r>
              <w:rPr>
                <w:rFonts w:ascii="宋体" w:hAnsi="宋体" w:cs="宋体" w:eastAsia="宋体" w:hint="default"/>
                <w:spacing w:val="-60"/>
                <w:sz w:val="18"/>
                <w:szCs w:val="18"/>
              </w:rPr>
              <w:t> </w:t>
            </w:r>
            <w:r>
              <w:rPr>
                <w:rFonts w:ascii="宋体" w:hAnsi="宋体" w:cs="宋体" w:eastAsia="宋体" w:hint="default"/>
                <w:sz w:val="18"/>
                <w:szCs w:val="18"/>
              </w:rPr>
              <w:t>年</w:t>
            </w:r>
          </w:p>
        </w:tc>
      </w:tr>
      <w:tr>
        <w:trPr>
          <w:trHeight w:val="370" w:hRule="exact"/>
        </w:trPr>
        <w:tc>
          <w:tcPr>
            <w:tcW w:w="1686" w:type="dxa"/>
            <w:vMerge/>
            <w:tcBorders>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支出</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8" w:right="0"/>
              <w:jc w:val="center"/>
              <w:rPr>
                <w:rFonts w:ascii="宋体" w:hAnsi="宋体" w:cs="宋体" w:eastAsia="宋体" w:hint="default"/>
                <w:sz w:val="18"/>
                <w:szCs w:val="18"/>
              </w:rPr>
            </w:pPr>
            <w:r>
              <w:rPr>
                <w:rFonts w:ascii="宋体" w:hAnsi="宋体" w:cs="宋体" w:eastAsia="宋体" w:hint="default"/>
                <w:sz w:val="18"/>
                <w:szCs w:val="18"/>
              </w:rPr>
              <w:t>利润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76"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6" w:right="0"/>
              <w:jc w:val="left"/>
              <w:rPr>
                <w:rFonts w:ascii="宋体" w:hAnsi="宋体" w:cs="宋体" w:eastAsia="宋体" w:hint="default"/>
                <w:sz w:val="18"/>
                <w:szCs w:val="18"/>
              </w:rPr>
            </w:pPr>
            <w:r>
              <w:rPr>
                <w:rFonts w:ascii="宋体" w:hAnsi="宋体" w:cs="宋体" w:eastAsia="宋体" w:hint="default"/>
                <w:sz w:val="18"/>
                <w:szCs w:val="18"/>
              </w:rPr>
              <w:t>支出</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89" w:right="0"/>
              <w:jc w:val="center"/>
              <w:rPr>
                <w:rFonts w:ascii="宋体" w:hAnsi="宋体" w:cs="宋体" w:eastAsia="宋体" w:hint="default"/>
                <w:sz w:val="18"/>
                <w:szCs w:val="18"/>
              </w:rPr>
            </w:pPr>
            <w:r>
              <w:rPr>
                <w:rFonts w:ascii="宋体" w:hAnsi="宋体" w:cs="宋体" w:eastAsia="宋体" w:hint="default"/>
                <w:sz w:val="18"/>
                <w:szCs w:val="18"/>
              </w:rPr>
              <w:t>利润</w:t>
            </w:r>
          </w:p>
        </w:tc>
      </w:tr>
      <w:tr>
        <w:trPr>
          <w:trHeight w:val="370"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原材料配件销售</w:t>
            </w: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r>
      <w:tr>
        <w:trPr>
          <w:trHeight w:val="371"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租金收入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32,200,740.75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9,393,390.80</w:t>
            </w:r>
            <w:r>
              <w:rPr>
                <w:rFonts w:ascii="Arial Narrow"/>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22,807,349.95</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1"/>
                <w:w w:val="95"/>
                <w:sz w:val="18"/>
              </w:rPr>
              <w:t>9,109,027.94</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1"/>
                <w:w w:val="95"/>
                <w:sz w:val="18"/>
              </w:rPr>
              <w:t>10,026,445.91</w:t>
            </w:r>
            <w:r>
              <w:rPr>
                <w:rFonts w:ascii="Arial Narrow"/>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0"/>
                <w:w w:val="95"/>
                <w:sz w:val="18"/>
              </w:rPr>
              <w:t>-917,417.97</w:t>
            </w:r>
            <w:r>
              <w:rPr>
                <w:rFonts w:ascii="Arial Narrow"/>
                <w:sz w:val="18"/>
              </w:rPr>
            </w:r>
          </w:p>
        </w:tc>
      </w:tr>
      <w:tr>
        <w:trPr>
          <w:trHeight w:val="370"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设备维护服务费</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22,029,154.06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2"/>
                <w:sz w:val="18"/>
              </w:rPr>
              <w:t>5,116,251.29</w:t>
            </w:r>
            <w:r>
              <w:rPr>
                <w:rFonts w:ascii="Arial Narrow"/>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16,912,902.77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r>
      <w:tr>
        <w:trPr>
          <w:trHeight w:val="370"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91,905,445.72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91,060,280.94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845,164.78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0"/>
                <w:w w:val="95"/>
                <w:sz w:val="18"/>
              </w:rPr>
              <w:t>13,900,659.58</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1"/>
                <w:w w:val="95"/>
                <w:sz w:val="18"/>
              </w:rPr>
              <w:t>13,900,659.58</w:t>
            </w:r>
            <w:r>
              <w:rPr>
                <w:rFonts w:ascii="Arial Narrow"/>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r>
      <w:tr>
        <w:trPr>
          <w:trHeight w:val="371"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其他收入</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3"/>
                <w:sz w:val="18"/>
              </w:rPr>
              <w:t>936,111.23</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180,796.24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755,314.99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327" w:lineRule="exact"/>
              <w:ind w:right="92"/>
              <w:jc w:val="right"/>
              <w:rPr>
                <w:rFonts w:ascii="宋体" w:hAnsi="宋体" w:cs="宋体" w:eastAsia="宋体" w:hint="default"/>
                <w:sz w:val="28"/>
                <w:szCs w:val="28"/>
              </w:rPr>
            </w:pPr>
            <w:r>
              <w:rPr>
                <w:rFonts w:ascii="宋体"/>
                <w:w w:val="99"/>
                <w:sz w:val="28"/>
              </w:rPr>
              <w:t>-</w:t>
            </w:r>
            <w:r>
              <w:rPr>
                <w:rFonts w:ascii="宋体"/>
                <w:sz w:val="28"/>
              </w:rPr>
            </w:r>
          </w:p>
        </w:tc>
      </w:tr>
      <w:tr>
        <w:trPr>
          <w:trHeight w:val="370"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“清材”销售</w:t>
            </w:r>
          </w:p>
        </w:tc>
        <w:tc>
          <w:tcPr>
            <w:tcW w:w="1464"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72"/>
              <w:jc w:val="right"/>
              <w:rPr>
                <w:rFonts w:ascii="Arial Narrow" w:hAnsi="Arial Narrow" w:cs="Arial Narrow" w:eastAsia="Arial Narrow" w:hint="default"/>
                <w:sz w:val="18"/>
                <w:szCs w:val="18"/>
              </w:rPr>
            </w:pPr>
            <w:r>
              <w:rPr>
                <w:rFonts w:ascii="Arial Narrow"/>
                <w:spacing w:val="-11"/>
                <w:w w:val="95"/>
                <w:sz w:val="18"/>
              </w:rPr>
              <w:t>47,373,780.41</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1"/>
              <w:jc w:val="right"/>
              <w:rPr>
                <w:rFonts w:ascii="Arial Narrow" w:hAnsi="Arial Narrow" w:cs="Arial Narrow" w:eastAsia="Arial Narrow" w:hint="default"/>
                <w:sz w:val="18"/>
                <w:szCs w:val="18"/>
              </w:rPr>
            </w:pPr>
            <w:r>
              <w:rPr>
                <w:rFonts w:ascii="Arial Narrow"/>
                <w:sz w:val="18"/>
              </w:rPr>
              <w:t>-</w:t>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0"/>
                <w:w w:val="95"/>
                <w:sz w:val="18"/>
              </w:rPr>
              <w:t>47,373,780.41</w:t>
            </w:r>
            <w:r>
              <w:rPr>
                <w:rFonts w:ascii="Arial Narrow"/>
                <w:sz w:val="18"/>
              </w:rPr>
            </w:r>
          </w:p>
        </w:tc>
      </w:tr>
      <w:tr>
        <w:trPr>
          <w:trHeight w:val="371" w:hRule="exact"/>
        </w:trPr>
        <w:tc>
          <w:tcPr>
            <w:tcW w:w="1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147,071,451.76</w:t>
            </w:r>
            <w:r>
              <w:rPr>
                <w:rFonts w:ascii="Arial Narrow"/>
                <w:sz w:val="18"/>
              </w:rPr>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105,750,719.27</w:t>
            </w:r>
            <w:r>
              <w:rPr>
                <w:rFonts w:ascii="Arial Narrow"/>
                <w:sz w:val="18"/>
              </w:rPr>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41,320,732.49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1"/>
                <w:w w:val="95"/>
                <w:sz w:val="18"/>
              </w:rPr>
              <w:t>70,383,467.93</w:t>
            </w:r>
            <w:r>
              <w:rPr>
                <w:rFonts w:ascii="Arial Narrow"/>
                <w:sz w:val="18"/>
              </w:rPr>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1"/>
                <w:w w:val="95"/>
                <w:sz w:val="18"/>
              </w:rPr>
              <w:t>23,927,105.49</w:t>
            </w:r>
            <w:r>
              <w:rPr>
                <w:rFonts w:ascii="Arial Narrow"/>
                <w:sz w:val="18"/>
              </w:rPr>
            </w:r>
          </w:p>
        </w:tc>
        <w:tc>
          <w:tcPr>
            <w:tcW w:w="14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1"/>
                <w:w w:val="95"/>
                <w:sz w:val="18"/>
              </w:rPr>
              <w:t>46,456,362.44</w:t>
            </w:r>
            <w:r>
              <w:rPr>
                <w:rFonts w:ascii="Arial Narrow"/>
                <w:sz w:val="18"/>
              </w:rPr>
            </w:r>
          </w:p>
        </w:tc>
      </w:tr>
    </w:tbl>
    <w:p>
      <w:pPr>
        <w:pStyle w:val="BodyText"/>
        <w:spacing w:line="273" w:lineRule="exact" w:before="84"/>
        <w:ind w:left="645" w:right="0"/>
        <w:jc w:val="left"/>
      </w:pPr>
      <w:r>
        <w:rPr/>
        <w:t>注</w:t>
      </w:r>
      <w:r>
        <w:rPr>
          <w:spacing w:val="-55"/>
        </w:rPr>
        <w:t> </w:t>
      </w:r>
      <w:r>
        <w:rPr/>
        <w:t>7、投资收益</w:t>
      </w:r>
    </w:p>
    <w:p>
      <w:pPr>
        <w:pStyle w:val="BodyText"/>
        <w:spacing w:line="289" w:lineRule="exact" w:before="0"/>
        <w:ind w:left="645" w:right="0"/>
        <w:jc w:val="left"/>
      </w:pPr>
      <w:r>
        <w:rPr/>
        <w:t>（</w:t>
      </w:r>
      <w:r>
        <w:rPr>
          <w:rFonts w:ascii="Times New Roman" w:hAnsi="Times New Roman" w:cs="Times New Roman" w:eastAsia="Times New Roman" w:hint="default"/>
        </w:rPr>
        <w:t>1</w:t>
      </w:r>
      <w:r>
        <w:rPr/>
        <w:t>）投资收益明细项目如下：</w:t>
      </w:r>
    </w:p>
    <w:tbl>
      <w:tblPr>
        <w:tblW w:w="0" w:type="auto"/>
        <w:jc w:val="left"/>
        <w:tblInd w:w="220" w:type="dxa"/>
        <w:tblLayout w:type="fixed"/>
        <w:tblCellMar>
          <w:top w:w="0" w:type="dxa"/>
          <w:left w:w="0" w:type="dxa"/>
          <w:bottom w:w="0" w:type="dxa"/>
          <w:right w:w="0" w:type="dxa"/>
        </w:tblCellMar>
        <w:tblLook w:val="01E0"/>
      </w:tblPr>
      <w:tblGrid>
        <w:gridCol w:w="4536"/>
        <w:gridCol w:w="2056"/>
        <w:gridCol w:w="2480"/>
      </w:tblGrid>
      <w:tr>
        <w:trPr>
          <w:trHeight w:val="37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317" w:right="0"/>
              <w:jc w:val="left"/>
              <w:rPr>
                <w:rFonts w:ascii="宋体" w:hAnsi="宋体" w:cs="宋体" w:eastAsia="宋体" w:hint="default"/>
                <w:sz w:val="21"/>
                <w:szCs w:val="21"/>
              </w:rPr>
            </w:pPr>
            <w:r>
              <w:rPr>
                <w:rFonts w:ascii="宋体" w:hAnsi="宋体" w:cs="宋体" w:eastAsia="宋体" w:hint="default"/>
                <w:sz w:val="21"/>
                <w:szCs w:val="21"/>
              </w:rPr>
              <w:t>产生投资收益的来源</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9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710"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6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权益法核算公司收益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-3,255,709.75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-24,351,382.09</w:t>
            </w:r>
            <w:r>
              <w:rPr>
                <w:rFonts w:ascii="宋体"/>
                <w:sz w:val="21"/>
              </w:rPr>
            </w:r>
          </w:p>
        </w:tc>
      </w:tr>
      <w:tr>
        <w:trPr>
          <w:trHeight w:val="37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交易性金融资产—股票转让收益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237,983,453.71</w:t>
            </w:r>
            <w:r>
              <w:rPr>
                <w:rFonts w:ascii="宋体"/>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25,457,097.48</w:t>
            </w:r>
          </w:p>
        </w:tc>
      </w:tr>
      <w:tr>
        <w:trPr>
          <w:trHeight w:val="36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交易性金融资产－基金投资转让/赎回收益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41,769,204.59</w:t>
            </w:r>
            <w:r>
              <w:rPr>
                <w:rFonts w:ascii="宋体"/>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9,280,189.27</w:t>
            </w:r>
            <w:r>
              <w:rPr>
                <w:rFonts w:ascii="宋体"/>
                <w:sz w:val="21"/>
              </w:rPr>
            </w:r>
          </w:p>
        </w:tc>
      </w:tr>
      <w:tr>
        <w:trPr>
          <w:trHeight w:val="37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股权投资差额摊销</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-6,548,101.06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-1,914,742.59</w:t>
            </w:r>
            <w:r>
              <w:rPr>
                <w:rFonts w:ascii="宋体"/>
                <w:sz w:val="21"/>
              </w:rPr>
            </w:r>
          </w:p>
        </w:tc>
      </w:tr>
      <w:tr>
        <w:trPr>
          <w:trHeight w:val="36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股权转让收益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14,743,223.23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7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成本法核算公司现金股利</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6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子公司清算收益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171,425.06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w:t>
            </w:r>
          </w:p>
        </w:tc>
      </w:tr>
      <w:tr>
        <w:trPr>
          <w:trHeight w:val="37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运输公司清算由成本法按权益法核算应计收益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z w:val="21"/>
              </w:rPr>
              <w:t>600,184.11</w:t>
            </w:r>
          </w:p>
        </w:tc>
        <w:tc>
          <w:tcPr>
            <w:tcW w:w="2480"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其他交易性金融资产转让收益</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-49,099,220.00</w:t>
            </w:r>
            <w:r>
              <w:rPr>
                <w:rFonts w:ascii="宋体"/>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70" w:hRule="exact"/>
        </w:trPr>
        <w:tc>
          <w:tcPr>
            <w:tcW w:w="45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236,364,459.89</w:t>
            </w:r>
            <w:r>
              <w:rPr>
                <w:rFonts w:ascii="宋体"/>
                <w:sz w:val="21"/>
              </w:rPr>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8,471,162.07</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18" w:top="980" w:bottom="900" w:left="1300" w:right="200"/>
        </w:sectPr>
      </w:pPr>
    </w:p>
    <w:p>
      <w:pPr>
        <w:spacing w:line="240" w:lineRule="auto" w:before="2"/>
        <w:rPr>
          <w:rFonts w:ascii="宋体" w:hAnsi="宋体" w:cs="宋体" w:eastAsia="宋体" w:hint="default"/>
          <w:sz w:val="29"/>
          <w:szCs w:val="29"/>
        </w:rPr>
      </w:pPr>
    </w:p>
    <w:p>
      <w:pPr>
        <w:pStyle w:val="BodyText"/>
        <w:spacing w:line="240" w:lineRule="auto" w:before="35"/>
        <w:ind w:left="627" w:right="135"/>
        <w:jc w:val="left"/>
      </w:pPr>
      <w:r>
        <w:rPr/>
        <w:t>（2）根据各联营企业</w:t>
      </w:r>
      <w:r>
        <w:rPr>
          <w:spacing w:val="-75"/>
        </w:rPr>
        <w:t> </w:t>
      </w:r>
      <w:r>
        <w:rPr/>
        <w:t>2007</w:t>
      </w:r>
      <w:r>
        <w:rPr>
          <w:spacing w:val="-74"/>
        </w:rPr>
        <w:t> </w:t>
      </w:r>
      <w:r>
        <w:rPr/>
        <w:t>年度实现的净利润按投资比例计算确认的投资收益明细项目列示如</w:t>
      </w:r>
    </w:p>
    <w:p>
      <w:pPr>
        <w:pStyle w:val="BodyText"/>
        <w:spacing w:line="240" w:lineRule="auto" w:before="133"/>
        <w:ind w:right="135"/>
        <w:jc w:val="left"/>
      </w:pPr>
      <w:r>
        <w:rPr/>
        <w:t>下：</w:t>
      </w:r>
    </w:p>
    <w:p>
      <w:pPr>
        <w:spacing w:line="240" w:lineRule="auto" w:before="11"/>
        <w:rPr>
          <w:rFonts w:ascii="宋体" w:hAnsi="宋体" w:cs="宋体" w:eastAsia="宋体" w:hint="default"/>
          <w:sz w:val="12"/>
          <w:szCs w:val="12"/>
        </w:rPr>
      </w:pPr>
    </w:p>
    <w:tbl>
      <w:tblPr>
        <w:tblW w:w="0" w:type="auto"/>
        <w:jc w:val="left"/>
        <w:tblInd w:w="135" w:type="dxa"/>
        <w:tblLayout w:type="fixed"/>
        <w:tblCellMar>
          <w:top w:w="0" w:type="dxa"/>
          <w:left w:w="0" w:type="dxa"/>
          <w:bottom w:w="0" w:type="dxa"/>
          <w:right w:w="0" w:type="dxa"/>
        </w:tblCellMar>
        <w:tblLook w:val="01E0"/>
      </w:tblPr>
      <w:tblGrid>
        <w:gridCol w:w="3893"/>
        <w:gridCol w:w="2168"/>
        <w:gridCol w:w="1164"/>
        <w:gridCol w:w="2026"/>
      </w:tblGrid>
      <w:tr>
        <w:trPr>
          <w:trHeight w:val="368"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被投资方</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53" w:right="0"/>
              <w:jc w:val="left"/>
              <w:rPr>
                <w:rFonts w:ascii="宋体" w:hAnsi="宋体" w:cs="宋体" w:eastAsia="宋体" w:hint="default"/>
                <w:sz w:val="21"/>
                <w:szCs w:val="21"/>
              </w:rPr>
            </w:pPr>
            <w:r>
              <w:rPr>
                <w:rFonts w:ascii="宋体" w:hAnsi="宋体" w:cs="宋体" w:eastAsia="宋体" w:hint="default"/>
                <w:sz w:val="21"/>
                <w:szCs w:val="21"/>
              </w:rPr>
              <w:t>实现净利润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55"/>
              <w:jc w:val="right"/>
              <w:rPr>
                <w:rFonts w:ascii="宋体" w:hAnsi="宋体" w:cs="宋体" w:eastAsia="宋体" w:hint="default"/>
                <w:sz w:val="21"/>
                <w:szCs w:val="21"/>
              </w:rPr>
            </w:pPr>
            <w:r>
              <w:rPr>
                <w:rFonts w:ascii="宋体" w:hAnsi="宋体" w:cs="宋体" w:eastAsia="宋体" w:hint="default"/>
                <w:sz w:val="21"/>
                <w:szCs w:val="21"/>
              </w:rPr>
              <w:t>投资比例</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88" w:right="0"/>
              <w:jc w:val="left"/>
              <w:rPr>
                <w:rFonts w:ascii="宋体" w:hAnsi="宋体" w:cs="宋体" w:eastAsia="宋体" w:hint="default"/>
                <w:sz w:val="21"/>
                <w:szCs w:val="21"/>
              </w:rPr>
            </w:pPr>
            <w:r>
              <w:rPr>
                <w:rFonts w:ascii="宋体" w:hAnsi="宋体" w:cs="宋体" w:eastAsia="宋体" w:hint="default"/>
                <w:sz w:val="21"/>
                <w:szCs w:val="21"/>
              </w:rPr>
              <w:t>投资收益</w:t>
            </w:r>
          </w:p>
        </w:tc>
      </w:tr>
      <w:tr>
        <w:trPr>
          <w:trHeight w:val="370"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z w:val="21"/>
              </w:rPr>
              <w:t>267,621.51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35%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93,667.53</w:t>
            </w:r>
          </w:p>
        </w:tc>
      </w:tr>
      <w:tr>
        <w:trPr>
          <w:trHeight w:val="368"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5"/>
              <w:jc w:val="right"/>
              <w:rPr>
                <w:rFonts w:ascii="宋体" w:hAnsi="宋体" w:cs="宋体" w:eastAsia="宋体" w:hint="default"/>
                <w:sz w:val="21"/>
                <w:szCs w:val="21"/>
              </w:rPr>
            </w:pPr>
            <w:r>
              <w:rPr>
                <w:rFonts w:ascii="宋体"/>
                <w:spacing w:val="-1"/>
                <w:sz w:val="21"/>
              </w:rPr>
              <w:t>-3,600,642.89</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29.99%</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-1,079,832.80</w:t>
            </w:r>
          </w:p>
        </w:tc>
      </w:tr>
      <w:tr>
        <w:trPr>
          <w:trHeight w:val="370"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陕西彩虹电子玻璃有限公司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z w:val="21"/>
              </w:rPr>
              <w:t>-</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z w:val="21"/>
              </w:rPr>
              <w:t>-</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w:t>
            </w:r>
          </w:p>
        </w:tc>
      </w:tr>
      <w:tr>
        <w:trPr>
          <w:trHeight w:val="368"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z w:val="21"/>
              </w:rPr>
              <w:t>-1,063,931.07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30%</w:t>
            </w:r>
            <w:r>
              <w:rPr>
                <w:rFonts w:ascii="宋体"/>
                <w:sz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-319,179.32</w:t>
            </w:r>
            <w:r>
              <w:rPr>
                <w:rFonts w:ascii="宋体"/>
                <w:sz w:val="21"/>
              </w:rPr>
            </w:r>
          </w:p>
        </w:tc>
      </w:tr>
      <w:tr>
        <w:trPr>
          <w:trHeight w:val="370"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绵阳长鑫新材料有限公司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5,669,219.06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35%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1,984,226.67</w:t>
            </w:r>
          </w:p>
        </w:tc>
      </w:tr>
      <w:tr>
        <w:trPr>
          <w:trHeight w:val="368"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6"/>
              <w:jc w:val="right"/>
              <w:rPr>
                <w:rFonts w:ascii="宋体" w:hAnsi="宋体" w:cs="宋体" w:eastAsia="宋体" w:hint="default"/>
                <w:sz w:val="21"/>
                <w:szCs w:val="21"/>
              </w:rPr>
            </w:pPr>
            <w:r>
              <w:rPr>
                <w:rFonts w:ascii="宋体"/>
                <w:spacing w:val="-1"/>
                <w:sz w:val="21"/>
              </w:rPr>
              <w:t>1,708,602.29</w:t>
            </w:r>
            <w:r>
              <w:rPr>
                <w:rFonts w:ascii="宋体"/>
                <w:sz w:val="21"/>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35%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598,010.80</w:t>
            </w:r>
          </w:p>
        </w:tc>
      </w:tr>
      <w:tr>
        <w:trPr>
          <w:trHeight w:val="370"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5,447,450.40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35%</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1,906,607.64</w:t>
            </w:r>
          </w:p>
        </w:tc>
      </w:tr>
      <w:tr>
        <w:trPr>
          <w:trHeight w:val="368"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z w:val="21"/>
              </w:rPr>
              <w:t>-3,261,057.56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25%</w:t>
            </w:r>
            <w:r>
              <w:rPr>
                <w:rFonts w:ascii="宋体"/>
                <w:sz w:val="21"/>
              </w:rPr>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pacing w:val="-1"/>
                <w:sz w:val="21"/>
              </w:rPr>
              <w:t>-815,264.39</w:t>
            </w:r>
            <w:r>
              <w:rPr>
                <w:rFonts w:ascii="宋体"/>
                <w:sz w:val="21"/>
              </w:rPr>
            </w:r>
          </w:p>
        </w:tc>
      </w:tr>
      <w:tr>
        <w:trPr>
          <w:trHeight w:val="370"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1,467,196.69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35.00%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z w:val="21"/>
              </w:rPr>
              <w:t>513,518.84</w:t>
            </w:r>
          </w:p>
        </w:tc>
      </w:tr>
      <w:tr>
        <w:trPr>
          <w:trHeight w:val="368"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5"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z w:val="21"/>
              </w:rPr>
              <w:t>-15,343,661.79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4"/>
              <w:jc w:val="right"/>
              <w:rPr>
                <w:rFonts w:ascii="宋体" w:hAnsi="宋体" w:cs="宋体" w:eastAsia="宋体" w:hint="default"/>
                <w:sz w:val="21"/>
                <w:szCs w:val="21"/>
              </w:rPr>
            </w:pPr>
            <w:r>
              <w:rPr>
                <w:rFonts w:ascii="宋体"/>
                <w:spacing w:val="-1"/>
                <w:sz w:val="21"/>
              </w:rPr>
              <w:t>40%</w:t>
            </w: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2"/>
              <w:jc w:val="right"/>
              <w:rPr>
                <w:rFonts w:ascii="宋体" w:hAnsi="宋体" w:cs="宋体" w:eastAsia="宋体" w:hint="default"/>
                <w:sz w:val="21"/>
                <w:szCs w:val="21"/>
              </w:rPr>
            </w:pPr>
            <w:r>
              <w:rPr>
                <w:rFonts w:ascii="宋体"/>
                <w:sz w:val="21"/>
              </w:rPr>
              <w:t>-6,137,464.72</w:t>
            </w:r>
          </w:p>
        </w:tc>
      </w:tr>
      <w:tr>
        <w:trPr>
          <w:trHeight w:val="370" w:hRule="exact"/>
        </w:trPr>
        <w:tc>
          <w:tcPr>
            <w:tcW w:w="3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4"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168"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2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3"/>
              <w:jc w:val="right"/>
              <w:rPr>
                <w:rFonts w:ascii="宋体" w:hAnsi="宋体" w:cs="宋体" w:eastAsia="宋体" w:hint="default"/>
                <w:sz w:val="21"/>
                <w:szCs w:val="21"/>
              </w:rPr>
            </w:pPr>
            <w:r>
              <w:rPr>
                <w:rFonts w:ascii="宋体"/>
                <w:spacing w:val="-1"/>
                <w:sz w:val="21"/>
              </w:rPr>
              <w:t>-3,255,709.75</w:t>
            </w:r>
          </w:p>
        </w:tc>
      </w:tr>
    </w:tbl>
    <w:p>
      <w:pPr>
        <w:pStyle w:val="BodyText"/>
        <w:spacing w:line="240" w:lineRule="auto" w:before="86"/>
        <w:ind w:left="670" w:right="135"/>
        <w:jc w:val="left"/>
      </w:pPr>
      <w:r>
        <w:rPr/>
        <w:t>（</w:t>
      </w:r>
      <w:r>
        <w:rPr>
          <w:rFonts w:ascii="Times New Roman" w:hAnsi="Times New Roman" w:cs="Times New Roman" w:eastAsia="Times New Roman" w:hint="default"/>
        </w:rPr>
        <w:t>3</w:t>
      </w:r>
      <w:r>
        <w:rPr/>
        <w:t>）股权转让收益明细情况如下：</w:t>
      </w:r>
    </w:p>
    <w:p>
      <w:pPr>
        <w:spacing w:line="240" w:lineRule="auto" w:before="9"/>
        <w:rPr>
          <w:rFonts w:ascii="宋体" w:hAnsi="宋体" w:cs="宋体" w:eastAsia="宋体" w:hint="default"/>
          <w:sz w:val="11"/>
          <w:szCs w:val="11"/>
        </w:rPr>
      </w:pPr>
    </w:p>
    <w:tbl>
      <w:tblPr>
        <w:tblW w:w="0" w:type="auto"/>
        <w:jc w:val="left"/>
        <w:tblInd w:w="282" w:type="dxa"/>
        <w:tblLayout w:type="fixed"/>
        <w:tblCellMar>
          <w:top w:w="0" w:type="dxa"/>
          <w:left w:w="0" w:type="dxa"/>
          <w:bottom w:w="0" w:type="dxa"/>
          <w:right w:w="0" w:type="dxa"/>
        </w:tblCellMar>
        <w:tblLook w:val="01E0"/>
      </w:tblPr>
      <w:tblGrid>
        <w:gridCol w:w="3120"/>
        <w:gridCol w:w="1890"/>
        <w:gridCol w:w="1890"/>
        <w:gridCol w:w="2030"/>
      </w:tblGrid>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29" w:right="0"/>
              <w:jc w:val="left"/>
              <w:rPr>
                <w:rFonts w:ascii="宋体" w:hAnsi="宋体" w:cs="宋体" w:eastAsia="宋体" w:hint="default"/>
                <w:sz w:val="21"/>
                <w:szCs w:val="21"/>
              </w:rPr>
            </w:pPr>
            <w:r>
              <w:rPr>
                <w:rFonts w:ascii="宋体" w:hAnsi="宋体" w:cs="宋体" w:eastAsia="宋体" w:hint="default"/>
                <w:sz w:val="21"/>
                <w:szCs w:val="21"/>
              </w:rPr>
              <w:t>被转让单位</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9" w:right="0"/>
              <w:jc w:val="left"/>
              <w:rPr>
                <w:rFonts w:ascii="宋体" w:hAnsi="宋体" w:cs="宋体" w:eastAsia="宋体" w:hint="default"/>
                <w:sz w:val="21"/>
                <w:szCs w:val="21"/>
              </w:rPr>
            </w:pPr>
            <w:r>
              <w:rPr>
                <w:rFonts w:ascii="宋体" w:hAnsi="宋体" w:cs="宋体" w:eastAsia="宋体" w:hint="default"/>
                <w:sz w:val="21"/>
                <w:szCs w:val="21"/>
              </w:rPr>
              <w:t>转让价格</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9" w:right="0"/>
              <w:jc w:val="left"/>
              <w:rPr>
                <w:rFonts w:ascii="宋体" w:hAnsi="宋体" w:cs="宋体" w:eastAsia="宋体" w:hint="default"/>
                <w:sz w:val="21"/>
                <w:szCs w:val="21"/>
              </w:rPr>
            </w:pPr>
            <w:r>
              <w:rPr>
                <w:rFonts w:ascii="宋体" w:hAnsi="宋体" w:cs="宋体" w:eastAsia="宋体" w:hint="default"/>
                <w:sz w:val="21"/>
                <w:szCs w:val="21"/>
              </w:rPr>
              <w:t>转让成本</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90" w:right="0"/>
              <w:jc w:val="left"/>
              <w:rPr>
                <w:rFonts w:ascii="宋体" w:hAnsi="宋体" w:cs="宋体" w:eastAsia="宋体" w:hint="default"/>
                <w:sz w:val="21"/>
                <w:szCs w:val="21"/>
              </w:rPr>
            </w:pPr>
            <w:r>
              <w:rPr>
                <w:rFonts w:ascii="宋体" w:hAnsi="宋体" w:cs="宋体" w:eastAsia="宋体" w:hint="default"/>
                <w:sz w:val="21"/>
                <w:szCs w:val="21"/>
              </w:rPr>
              <w:t>转让损益</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绵阳长鑫新材料发展有限公司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36,000,000.00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17,227,178.51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18,772,821.49</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5,550,600.00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5,214,667.69</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8"/>
              <w:jc w:val="right"/>
              <w:rPr>
                <w:rFonts w:ascii="宋体" w:hAnsi="宋体" w:cs="宋体" w:eastAsia="宋体" w:hint="default"/>
                <w:sz w:val="21"/>
                <w:szCs w:val="21"/>
              </w:rPr>
            </w:pPr>
            <w:r>
              <w:rPr>
                <w:rFonts w:ascii="宋体"/>
                <w:spacing w:val="-1"/>
                <w:sz w:val="21"/>
              </w:rPr>
              <w:t>335,932.31</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8,773,800.00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10,858,024.65</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-2,084,224.65</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14,411,600.00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17,083,573.04</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-2,671,973.04</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7,359,500.00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8,259,365.91</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99"/>
              <w:jc w:val="right"/>
              <w:rPr>
                <w:rFonts w:ascii="宋体" w:hAnsi="宋体" w:cs="宋体" w:eastAsia="宋体" w:hint="default"/>
                <w:sz w:val="21"/>
                <w:szCs w:val="21"/>
              </w:rPr>
            </w:pPr>
            <w:r>
              <w:rPr>
                <w:rFonts w:ascii="宋体"/>
                <w:spacing w:val="-1"/>
                <w:sz w:val="21"/>
              </w:rPr>
              <w:t>-899,865.91</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10,960,000.00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9,669,466.97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1,290,533.03</w:t>
            </w:r>
          </w:p>
        </w:tc>
      </w:tr>
      <w:tr>
        <w:trPr>
          <w:trHeight w:val="390" w:hRule="exact"/>
        </w:trPr>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83,055,500.00</w:t>
            </w:r>
          </w:p>
        </w:tc>
        <w:tc>
          <w:tcPr>
            <w:tcW w:w="1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1"/>
              <w:jc w:val="right"/>
              <w:rPr>
                <w:rFonts w:ascii="宋体" w:hAnsi="宋体" w:cs="宋体" w:eastAsia="宋体" w:hint="default"/>
                <w:sz w:val="21"/>
                <w:szCs w:val="21"/>
              </w:rPr>
            </w:pPr>
            <w:r>
              <w:rPr>
                <w:rFonts w:ascii="宋体"/>
                <w:spacing w:val="-1"/>
                <w:sz w:val="21"/>
              </w:rPr>
              <w:t>68,312,276.77</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00"/>
              <w:jc w:val="right"/>
              <w:rPr>
                <w:rFonts w:ascii="宋体" w:hAnsi="宋体" w:cs="宋体" w:eastAsia="宋体" w:hint="default"/>
                <w:sz w:val="21"/>
                <w:szCs w:val="21"/>
              </w:rPr>
            </w:pPr>
            <w:r>
              <w:rPr>
                <w:rFonts w:ascii="宋体"/>
                <w:spacing w:val="-1"/>
                <w:sz w:val="21"/>
              </w:rPr>
              <w:t>14,743,223.23</w:t>
            </w:r>
          </w:p>
        </w:tc>
      </w:tr>
    </w:tbl>
    <w:p>
      <w:pPr>
        <w:pStyle w:val="BodyText"/>
        <w:spacing w:line="460" w:lineRule="auto" w:before="86"/>
        <w:ind w:left="556" w:right="5491" w:firstLine="8"/>
        <w:jc w:val="left"/>
      </w:pPr>
      <w:r>
        <w:rPr/>
        <w:pict>
          <v:shape style="position:absolute;margin-left:76.019997pt;margin-top:52.863773pt;width:450.75pt;height:166.6pt;mso-position-horizontal-relative:page;mso-position-vertical-relative:paragraph;z-index:21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962"/>
                    <w:gridCol w:w="2020"/>
                    <w:gridCol w:w="2018"/>
                  </w:tblGrid>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8" w:right="0"/>
                          <w:jc w:val="left"/>
                          <w:rPr>
                            <w:rFonts w:ascii="宋体" w:hAnsi="宋体" w:cs="宋体" w:eastAsia="宋体" w:hint="default"/>
                            <w:sz w:val="21"/>
                            <w:szCs w:val="21"/>
                          </w:rPr>
                        </w:pPr>
                        <w:r>
                          <w:rPr>
                            <w:rFonts w:ascii="宋体" w:hAnsi="宋体" w:cs="宋体" w:eastAsia="宋体" w:hint="default"/>
                            <w:sz w:val="21"/>
                            <w:szCs w:val="21"/>
                          </w:rPr>
                          <w:t>本年发生额</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78" w:right="0"/>
                          <w:jc w:val="left"/>
                          <w:rPr>
                            <w:rFonts w:ascii="宋体" w:hAnsi="宋体" w:cs="宋体" w:eastAsia="宋体" w:hint="default"/>
                            <w:sz w:val="21"/>
                            <w:szCs w:val="21"/>
                          </w:rPr>
                        </w:pPr>
                        <w:r>
                          <w:rPr>
                            <w:rFonts w:ascii="宋体" w:hAnsi="宋体" w:cs="宋体" w:eastAsia="宋体" w:hint="default"/>
                            <w:sz w:val="21"/>
                            <w:szCs w:val="21"/>
                          </w:rPr>
                          <w:t>上年发生额</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1.将净利润调节为经营活动的现金流量</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224,338,325.23</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180,412,954.47</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69,630,278.16</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-69,609,335.09</w:t>
                        </w:r>
                        <w:r>
                          <w:rPr>
                            <w:rFonts w:ascii="宋体"/>
                            <w:sz w:val="21"/>
                          </w:rPr>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124,901,867.22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304,161,622.17</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17,677,072.21</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25,166,606.30</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31,908,118.92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30,777,202.41</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611,004.25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-8,702,479.93</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固定资产报废损失</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bl>
                <w:p>
                  <w:pPr/>
                </w:p>
              </w:txbxContent>
            </v:textbox>
            <w10:wrap type="none"/>
          </v:shape>
        </w:pict>
      </w:r>
      <w:r>
        <w:rPr/>
        <w:t>（4）投资收益汇回不存在重大限制。 注</w:t>
      </w:r>
      <w:r>
        <w:rPr>
          <w:spacing w:val="-55"/>
        </w:rPr>
        <w:t> </w:t>
      </w:r>
      <w:r>
        <w:rPr/>
        <w:t>8、现金流量表补充资料</w:t>
      </w:r>
    </w:p>
    <w:p>
      <w:pPr>
        <w:spacing w:after="0" w:line="460" w:lineRule="auto"/>
        <w:jc w:val="left"/>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60" w:type="dxa"/>
        <w:tblLayout w:type="fixed"/>
        <w:tblCellMar>
          <w:top w:w="0" w:type="dxa"/>
          <w:left w:w="0" w:type="dxa"/>
          <w:bottom w:w="0" w:type="dxa"/>
          <w:right w:w="0" w:type="dxa"/>
        </w:tblCellMar>
        <w:tblLook w:val="01E0"/>
      </w:tblPr>
      <w:tblGrid>
        <w:gridCol w:w="4962"/>
        <w:gridCol w:w="2020"/>
        <w:gridCol w:w="2018"/>
      </w:tblGrid>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-123,805,926.62</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-62,029,185.24</w:t>
            </w:r>
            <w:r>
              <w:rPr>
                <w:rFonts w:ascii="宋体"/>
                <w:sz w:val="21"/>
              </w:rPr>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69,007,936.20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111,045,431.96</w:t>
            </w:r>
            <w:r>
              <w:rPr>
                <w:rFonts w:ascii="宋体"/>
                <w:sz w:val="21"/>
              </w:rPr>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投资损失（减：收益）</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-236,364,459.89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-8,471,162.07</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07"/>
              <w:jc w:val="right"/>
              <w:rPr>
                <w:rFonts w:ascii="宋体" w:hAnsi="宋体" w:cs="宋体" w:eastAsia="宋体" w:hint="default"/>
                <w:sz w:val="18"/>
                <w:szCs w:val="18"/>
              </w:rPr>
            </w:pPr>
            <w:r>
              <w:rPr>
                <w:rFonts w:ascii="宋体" w:hAnsi="宋体" w:cs="宋体" w:eastAsia="宋体" w:hint="default"/>
                <w:sz w:val="18"/>
                <w:szCs w:val="18"/>
              </w:rPr>
              <w:t>递延所得税资产减少（增加以“－”号填列）</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34,578,694.61</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39,276,508.75</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707"/>
              <w:jc w:val="right"/>
              <w:rPr>
                <w:rFonts w:ascii="宋体" w:hAnsi="宋体" w:cs="宋体" w:eastAsia="宋体" w:hint="default"/>
                <w:sz w:val="18"/>
                <w:szCs w:val="18"/>
              </w:rPr>
            </w:pPr>
            <w:r>
              <w:rPr>
                <w:rFonts w:ascii="宋体" w:hAnsi="宋体" w:cs="宋体" w:eastAsia="宋体" w:hint="default"/>
                <w:sz w:val="18"/>
                <w:szCs w:val="18"/>
              </w:rPr>
              <w:t>递延所得税负债增加（减少以“－”号填列）</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3,571,691.90</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4,217,633.27</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存货的减少（减：增加）</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42,779,933.19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-109,000,512.50</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经营性应收项目的减少（减：增加）</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-1,062,970,590.39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1,278,445,019.26</w:t>
            </w:r>
            <w:r>
              <w:rPr>
                <w:rFonts w:ascii="宋体"/>
                <w:sz w:val="21"/>
              </w:rPr>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经营性应付项目的增加（减：减少）</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534,133,871.47</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-1,697,277,814.95</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-270,002,183.54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18,412,488.81</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2. 不涉及现金收支的投资和筹资活动：</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3.现金及现金等价物净变动情况：</w:t>
            </w:r>
          </w:p>
        </w:tc>
        <w:tc>
          <w:tcPr>
            <w:tcW w:w="2020" w:type="dxa"/>
            <w:tcBorders>
              <w:top w:val="single" w:sz="4" w:space="0" w:color="000000"/>
              <w:left w:val="single" w:sz="4" w:space="0" w:color="000000"/>
              <w:bottom w:val="single" w:sz="4" w:space="0" w:color="000000"/>
              <w:right w:val="single" w:sz="4" w:space="0" w:color="000000"/>
            </w:tcBorders>
          </w:tcPr>
          <w:p>
            <w:pPr/>
          </w:p>
        </w:tc>
        <w:tc>
          <w:tcPr>
            <w:tcW w:w="201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现金的年末账面余额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976,160,669.24</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1,186,082,934.59</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减：现金的年初余额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1,186,082,934.59</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784,302,299.31</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加：现金等价物的年末账面余额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68"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减：现金等价物的年初余额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z w:val="21"/>
              </w:rPr>
              <w:t>-</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r>
      <w:tr>
        <w:trPr>
          <w:trHeight w:val="370" w:hRule="exact"/>
        </w:trPr>
        <w:tc>
          <w:tcPr>
            <w:tcW w:w="4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-209,922,265.35</w:t>
            </w:r>
          </w:p>
        </w:tc>
        <w:tc>
          <w:tcPr>
            <w:tcW w:w="2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401,780,635.28</w:t>
            </w:r>
            <w:r>
              <w:rPr>
                <w:rFonts w:ascii="宋体"/>
                <w:sz w:val="21"/>
              </w:rPr>
            </w:r>
          </w:p>
        </w:tc>
      </w:tr>
    </w:tbl>
    <w:p>
      <w:pPr>
        <w:spacing w:line="240" w:lineRule="auto" w:before="8"/>
        <w:rPr>
          <w:rFonts w:ascii="宋体" w:hAnsi="宋体" w:cs="宋体" w:eastAsia="宋体" w:hint="default"/>
          <w:sz w:val="4"/>
          <w:szCs w:val="4"/>
        </w:rPr>
      </w:pPr>
    </w:p>
    <w:p>
      <w:pPr>
        <w:pStyle w:val="Heading2"/>
        <w:spacing w:line="240" w:lineRule="auto"/>
        <w:ind w:left="678" w:right="99"/>
        <w:jc w:val="left"/>
        <w:rPr>
          <w:b w:val="0"/>
          <w:bCs w:val="0"/>
        </w:rPr>
      </w:pPr>
      <w:r>
        <w:rPr/>
        <w:t>十、或有事项</w:t>
      </w:r>
      <w:r>
        <w:rPr>
          <w:b w:val="0"/>
          <w:bCs w:val="0"/>
        </w:rPr>
      </w:r>
    </w:p>
    <w:p>
      <w:pPr>
        <w:pStyle w:val="BodyText"/>
        <w:spacing w:line="357" w:lineRule="auto" w:before="190"/>
        <w:ind w:left="265" w:right="99" w:firstLine="420"/>
        <w:jc w:val="left"/>
      </w:pPr>
      <w:r>
        <w:rPr>
          <w:spacing w:val="-3"/>
        </w:rPr>
        <w:t>1、本公司与下述供应商签订协议或承诺函，为子公司长虹佳华对下述供应商的债务提供履约连带</w:t>
      </w:r>
      <w:r>
        <w:rPr/>
        <w:t> 责任担保：</w:t>
      </w:r>
    </w:p>
    <w:p>
      <w:pPr>
        <w:spacing w:line="240" w:lineRule="auto" w:before="12"/>
        <w:rPr>
          <w:rFonts w:ascii="宋体" w:hAnsi="宋体" w:cs="宋体" w:eastAsia="宋体" w:hint="default"/>
          <w:sz w:val="4"/>
          <w:szCs w:val="4"/>
        </w:rPr>
      </w:pPr>
    </w:p>
    <w:tbl>
      <w:tblPr>
        <w:tblW w:w="0" w:type="auto"/>
        <w:jc w:val="left"/>
        <w:tblInd w:w="110" w:type="dxa"/>
        <w:tblLayout w:type="fixed"/>
        <w:tblCellMar>
          <w:top w:w="0" w:type="dxa"/>
          <w:left w:w="0" w:type="dxa"/>
          <w:bottom w:w="0" w:type="dxa"/>
          <w:right w:w="0" w:type="dxa"/>
        </w:tblCellMar>
        <w:tblLook w:val="01E0"/>
      </w:tblPr>
      <w:tblGrid>
        <w:gridCol w:w="2418"/>
        <w:gridCol w:w="2128"/>
        <w:gridCol w:w="1842"/>
        <w:gridCol w:w="2694"/>
      </w:tblGrid>
      <w:tr>
        <w:trPr>
          <w:trHeight w:val="370" w:hRule="exact"/>
        </w:trPr>
        <w:tc>
          <w:tcPr>
            <w:tcW w:w="241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left="679" w:right="0"/>
              <w:jc w:val="left"/>
              <w:rPr>
                <w:rFonts w:ascii="宋体" w:hAnsi="宋体" w:cs="宋体" w:eastAsia="宋体" w:hint="default"/>
                <w:sz w:val="21"/>
                <w:szCs w:val="21"/>
              </w:rPr>
            </w:pPr>
            <w:r>
              <w:rPr>
                <w:rFonts w:ascii="宋体" w:hAnsi="宋体" w:cs="宋体" w:eastAsia="宋体" w:hint="default"/>
                <w:sz w:val="21"/>
                <w:szCs w:val="21"/>
              </w:rPr>
              <w:t>供应商名称</w:t>
            </w:r>
          </w:p>
        </w:tc>
        <w:tc>
          <w:tcPr>
            <w:tcW w:w="39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21"/>
                <w:szCs w:val="21"/>
              </w:rPr>
            </w:pPr>
            <w:r>
              <w:rPr>
                <w:rFonts w:ascii="宋体" w:hAnsi="宋体" w:cs="宋体" w:eastAsia="宋体" w:hint="default"/>
                <w:sz w:val="21"/>
                <w:szCs w:val="21"/>
              </w:rPr>
              <w:t>担保限额</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51" w:right="0"/>
              <w:jc w:val="left"/>
              <w:rPr>
                <w:rFonts w:ascii="宋体" w:hAnsi="宋体" w:cs="宋体" w:eastAsia="宋体" w:hint="default"/>
                <w:sz w:val="18"/>
                <w:szCs w:val="18"/>
              </w:rPr>
            </w:pPr>
            <w:r>
              <w:rPr>
                <w:rFonts w:ascii="宋体" w:hAnsi="宋体" w:cs="宋体" w:eastAsia="宋体" w:hint="default"/>
                <w:sz w:val="18"/>
                <w:szCs w:val="18"/>
              </w:rPr>
              <w:t>2007年12月31日债务余额</w:t>
            </w:r>
          </w:p>
        </w:tc>
      </w:tr>
      <w:tr>
        <w:trPr>
          <w:trHeight w:val="368" w:hRule="exact"/>
        </w:trPr>
        <w:tc>
          <w:tcPr>
            <w:tcW w:w="2418" w:type="dxa"/>
            <w:vMerge/>
            <w:tcBorders>
              <w:left w:val="single" w:sz="4" w:space="0" w:color="000000"/>
              <w:bottom w:val="single" w:sz="4" w:space="0" w:color="000000"/>
              <w:right w:val="single" w:sz="4" w:space="0" w:color="000000"/>
            </w:tcBorders>
          </w:tcPr>
          <w:p>
            <w:pP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hAnsi="宋体" w:cs="宋体" w:eastAsia="宋体" w:hint="default"/>
                <w:sz w:val="21"/>
                <w:szCs w:val="21"/>
              </w:rPr>
              <w:t>原币（美元）</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hAnsi="宋体" w:cs="宋体" w:eastAsia="宋体" w:hint="default"/>
                <w:sz w:val="21"/>
                <w:szCs w:val="21"/>
              </w:rPr>
              <w:t>折合记帐本位币</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607" w:right="0"/>
              <w:jc w:val="left"/>
              <w:rPr>
                <w:rFonts w:ascii="宋体" w:hAnsi="宋体" w:cs="宋体" w:eastAsia="宋体" w:hint="default"/>
                <w:sz w:val="21"/>
                <w:szCs w:val="21"/>
              </w:rPr>
            </w:pPr>
            <w:r>
              <w:rPr>
                <w:rFonts w:ascii="宋体" w:hAnsi="宋体" w:cs="宋体" w:eastAsia="宋体" w:hint="default"/>
                <w:sz w:val="21"/>
                <w:szCs w:val="21"/>
              </w:rPr>
              <w:t>本币（人民币）</w:t>
            </w:r>
          </w:p>
        </w:tc>
      </w:tr>
      <w:tr>
        <w:trPr>
          <w:trHeight w:val="370" w:hRule="exact"/>
        </w:trPr>
        <w:tc>
          <w:tcPr>
            <w:tcW w:w="2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03" w:right="0"/>
              <w:jc w:val="left"/>
              <w:rPr>
                <w:rFonts w:ascii="宋体" w:hAnsi="宋体" w:cs="宋体" w:eastAsia="宋体" w:hint="default"/>
                <w:sz w:val="20"/>
                <w:szCs w:val="20"/>
              </w:rPr>
            </w:pPr>
            <w:r>
              <w:rPr>
                <w:rFonts w:ascii="宋体" w:hAnsi="宋体" w:cs="宋体" w:eastAsia="宋体" w:hint="default"/>
                <w:sz w:val="20"/>
                <w:szCs w:val="20"/>
              </w:rPr>
              <w:t>联想(北京)有限公司</w:t>
            </w:r>
          </w:p>
        </w:tc>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21"/>
                <w:szCs w:val="21"/>
              </w:rPr>
            </w:pPr>
            <w:r>
              <w:rPr>
                <w:rFonts w:ascii="宋体"/>
                <w:spacing w:val="-1"/>
                <w:sz w:val="21"/>
              </w:rPr>
              <w:t>15,000,000.00</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right="102"/>
              <w:jc w:val="right"/>
              <w:rPr>
                <w:rFonts w:ascii="宋体" w:hAnsi="宋体" w:cs="宋体" w:eastAsia="宋体" w:hint="default"/>
                <w:sz w:val="21"/>
                <w:szCs w:val="21"/>
              </w:rPr>
            </w:pPr>
            <w:r>
              <w:rPr>
                <w:rFonts w:ascii="宋体"/>
                <w:spacing w:val="-1"/>
                <w:sz w:val="21"/>
              </w:rPr>
              <w:t>109,569,000.00</w:t>
            </w:r>
            <w:r>
              <w:rPr>
                <w:rFonts w:ascii="宋体"/>
                <w:sz w:val="21"/>
              </w:rPr>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16" w:right="0"/>
              <w:jc w:val="left"/>
              <w:rPr>
                <w:rFonts w:ascii="宋体" w:hAnsi="宋体" w:cs="宋体" w:eastAsia="宋体" w:hint="default"/>
                <w:sz w:val="21"/>
                <w:szCs w:val="21"/>
              </w:rPr>
            </w:pPr>
            <w:r>
              <w:rPr>
                <w:rFonts w:ascii="宋体"/>
                <w:sz w:val="21"/>
              </w:rPr>
              <w:t>29,852,406.47</w:t>
            </w:r>
          </w:p>
        </w:tc>
      </w:tr>
    </w:tbl>
    <w:p>
      <w:pPr>
        <w:spacing w:line="240" w:lineRule="auto" w:before="10"/>
        <w:rPr>
          <w:rFonts w:ascii="宋体" w:hAnsi="宋体" w:cs="宋体" w:eastAsia="宋体" w:hint="default"/>
          <w:sz w:val="9"/>
          <w:szCs w:val="9"/>
        </w:rPr>
      </w:pPr>
    </w:p>
    <w:p>
      <w:pPr>
        <w:pStyle w:val="BodyText"/>
        <w:spacing w:line="240" w:lineRule="auto" w:before="35"/>
        <w:ind w:left="685" w:right="99"/>
        <w:jc w:val="left"/>
      </w:pPr>
      <w:r>
        <w:rPr/>
        <w:t>（1）债务余额为应付账款余额和向供应商开具的尚未到期的商业承兑汇票的余额之和。</w:t>
      </w:r>
    </w:p>
    <w:p>
      <w:pPr>
        <w:pStyle w:val="BodyText"/>
        <w:spacing w:line="314" w:lineRule="auto" w:before="85"/>
        <w:ind w:left="685" w:right="99"/>
        <w:jc w:val="left"/>
      </w:pPr>
      <w:r>
        <w:rPr/>
        <w:t>（2）本公司母公司长虹集团提供同等金额的担保。 </w:t>
      </w:r>
      <w:r>
        <w:rPr>
          <w:spacing w:val="-3"/>
        </w:rPr>
        <w:t>2、另外，2005年11月17日本公司、长虹佳华、中兴通讯股份有限公司签订债权担保合同，保证合</w:t>
      </w:r>
    </w:p>
    <w:p>
      <w:pPr>
        <w:pStyle w:val="BodyText"/>
        <w:spacing w:line="314" w:lineRule="auto"/>
        <w:ind w:left="685" w:right="139" w:hanging="420"/>
        <w:jc w:val="left"/>
      </w:pPr>
      <w:r>
        <w:rPr/>
        <w:t>同的有效期至2007年12月31日止，截止2007年末长虹佳华对中兴通讯股份有限公司无欠款。 3、本公司为子公司广东长虹提供金额</w:t>
      </w:r>
      <w:r>
        <w:rPr>
          <w:spacing w:val="-55"/>
        </w:rPr>
        <w:t> </w:t>
      </w:r>
      <w:r>
        <w:rPr/>
        <w:t>200,000,000.00</w:t>
      </w:r>
      <w:r>
        <w:rPr>
          <w:spacing w:val="-54"/>
        </w:rPr>
        <w:t> </w:t>
      </w:r>
      <w:r>
        <w:rPr/>
        <w:t>元的银行票据信用担保和短期借款担保。</w:t>
      </w:r>
    </w:p>
    <w:p>
      <w:pPr>
        <w:pStyle w:val="BodyText"/>
        <w:spacing w:line="240" w:lineRule="auto"/>
        <w:ind w:left="265" w:right="99"/>
        <w:jc w:val="left"/>
      </w:pPr>
      <w:r>
        <w:rPr/>
        <w:t>2007</w:t>
      </w:r>
      <w:r>
        <w:rPr>
          <w:spacing w:val="-59"/>
        </w:rPr>
        <w:t> </w:t>
      </w:r>
      <w:r>
        <w:rPr/>
        <w:t>年</w:t>
      </w:r>
      <w:r>
        <w:rPr>
          <w:spacing w:val="-59"/>
        </w:rPr>
        <w:t> </w:t>
      </w:r>
      <w:r>
        <w:rPr/>
        <w:t>12</w:t>
      </w:r>
      <w:r>
        <w:rPr>
          <w:spacing w:val="-59"/>
        </w:rPr>
        <w:t> </w:t>
      </w:r>
      <w:r>
        <w:rPr/>
        <w:t>月</w:t>
      </w:r>
      <w:r>
        <w:rPr>
          <w:spacing w:val="-59"/>
        </w:rPr>
        <w:t> </w:t>
      </w:r>
      <w:r>
        <w:rPr/>
        <w:t>31</w:t>
      </w:r>
      <w:r>
        <w:rPr>
          <w:spacing w:val="-58"/>
        </w:rPr>
        <w:t> </w:t>
      </w:r>
      <w:r>
        <w:rPr/>
        <w:t>日广东长虹短期借款和应付票据余额为</w:t>
      </w:r>
      <w:r>
        <w:rPr>
          <w:spacing w:val="-59"/>
        </w:rPr>
        <w:t> </w:t>
      </w:r>
      <w:r>
        <w:rPr/>
        <w:t>125,704,512.44</w:t>
      </w:r>
      <w:r>
        <w:rPr>
          <w:spacing w:val="-59"/>
        </w:rPr>
        <w:t> </w:t>
      </w:r>
      <w:r>
        <w:rPr/>
        <w:t>元。</w:t>
      </w:r>
    </w:p>
    <w:p>
      <w:pPr>
        <w:pStyle w:val="BodyText"/>
        <w:spacing w:line="240" w:lineRule="auto" w:before="85"/>
        <w:ind w:left="685" w:right="99"/>
        <w:jc w:val="left"/>
      </w:pPr>
      <w:r>
        <w:rPr>
          <w:spacing w:val="-8"/>
        </w:rPr>
        <w:t>4、截止</w:t>
      </w:r>
      <w:r>
        <w:rPr>
          <w:spacing w:val="-53"/>
        </w:rPr>
        <w:t> </w:t>
      </w:r>
      <w:r>
        <w:rPr/>
        <w:t>2007</w:t>
      </w:r>
      <w:r>
        <w:rPr>
          <w:spacing w:val="-52"/>
        </w:rPr>
        <w:t> </w:t>
      </w:r>
      <w:r>
        <w:rPr/>
        <w:t>年</w:t>
      </w:r>
      <w:r>
        <w:rPr>
          <w:spacing w:val="-54"/>
        </w:rPr>
        <w:t> </w:t>
      </w:r>
      <w:r>
        <w:rPr/>
        <w:t>12</w:t>
      </w:r>
      <w:r>
        <w:rPr>
          <w:spacing w:val="-53"/>
        </w:rPr>
        <w:t> </w:t>
      </w:r>
      <w:r>
        <w:rPr/>
        <w:t>月</w:t>
      </w:r>
      <w:r>
        <w:rPr>
          <w:spacing w:val="-53"/>
        </w:rPr>
        <w:t> </w:t>
      </w:r>
      <w:r>
        <w:rPr/>
        <w:t>31</w:t>
      </w:r>
      <w:r>
        <w:rPr>
          <w:spacing w:val="-53"/>
        </w:rPr>
        <w:t> </w:t>
      </w:r>
      <w:r>
        <w:rPr>
          <w:spacing w:val="-4"/>
        </w:rPr>
        <w:t>日，涉及本公司未决诉讼</w:t>
      </w:r>
      <w:r>
        <w:rPr>
          <w:spacing w:val="-53"/>
        </w:rPr>
        <w:t> </w:t>
      </w:r>
      <w:r>
        <w:rPr/>
        <w:t>14</w:t>
      </w:r>
      <w:r>
        <w:rPr>
          <w:spacing w:val="-52"/>
        </w:rPr>
        <w:t> </w:t>
      </w:r>
      <w:r>
        <w:rPr>
          <w:spacing w:val="-3"/>
        </w:rPr>
        <w:t>宗，其中本公司为原告的案件</w:t>
      </w:r>
      <w:r>
        <w:rPr>
          <w:spacing w:val="-53"/>
        </w:rPr>
        <w:t> </w:t>
      </w:r>
      <w:r>
        <w:rPr/>
        <w:t>5</w:t>
      </w:r>
      <w:r>
        <w:rPr>
          <w:spacing w:val="-52"/>
        </w:rPr>
        <w:t> </w:t>
      </w:r>
      <w:r>
        <w:rPr>
          <w:spacing w:val="-6"/>
        </w:rPr>
        <w:t>宗，本公司</w:t>
      </w:r>
      <w:r>
        <w:rPr/>
      </w:r>
    </w:p>
    <w:p>
      <w:pPr>
        <w:pStyle w:val="BodyText"/>
        <w:spacing w:line="240" w:lineRule="auto" w:before="85"/>
        <w:ind w:left="265" w:right="99"/>
        <w:jc w:val="left"/>
      </w:pPr>
      <w:r>
        <w:rPr/>
        <w:t>为被告的案件</w:t>
      </w:r>
      <w:r>
        <w:rPr>
          <w:spacing w:val="-27"/>
        </w:rPr>
        <w:t> </w:t>
      </w:r>
      <w:r>
        <w:rPr/>
        <w:t>9</w:t>
      </w:r>
      <w:r>
        <w:rPr>
          <w:spacing w:val="-27"/>
        </w:rPr>
        <w:t> </w:t>
      </w:r>
      <w:r>
        <w:rPr/>
        <w:t>宗。涉及本公司为原告的标的总额</w:t>
      </w:r>
      <w:r>
        <w:rPr>
          <w:spacing w:val="-27"/>
        </w:rPr>
        <w:t> </w:t>
      </w:r>
      <w:r>
        <w:rPr/>
        <w:t>3,174,090.00</w:t>
      </w:r>
      <w:r>
        <w:rPr>
          <w:spacing w:val="-27"/>
        </w:rPr>
        <w:t> </w:t>
      </w:r>
      <w:r>
        <w:rPr/>
        <w:t>元，涉及本公司为被告的标的总额</w:t>
      </w:r>
    </w:p>
    <w:p>
      <w:pPr>
        <w:pStyle w:val="BodyText"/>
        <w:spacing w:line="240" w:lineRule="auto" w:before="85"/>
        <w:ind w:left="265" w:right="99"/>
        <w:jc w:val="left"/>
      </w:pPr>
      <w:r>
        <w:rPr/>
        <w:t>512,384.00</w:t>
      </w:r>
      <w:r>
        <w:rPr>
          <w:spacing w:val="-53"/>
        </w:rPr>
        <w:t> </w:t>
      </w:r>
      <w:r>
        <w:rPr/>
        <w:t>元。根据目前的诉讼情况，本公司不能可靠估计承担诉讼赔偿的金额。</w:t>
      </w:r>
    </w:p>
    <w:p>
      <w:pPr>
        <w:spacing w:after="0" w:line="240" w:lineRule="auto"/>
        <w:jc w:val="left"/>
        <w:sectPr>
          <w:pgSz w:w="12240" w:h="15840"/>
          <w:pgMar w:header="747" w:footer="718" w:top="980" w:bottom="900" w:left="126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51" w:firstLine="420"/>
        <w:jc w:val="both"/>
      </w:pPr>
      <w:r>
        <w:rPr/>
        <w:pict>
          <v:shape style="position:absolute;margin-left:76.019997pt;margin-top:161.613663pt;width:449.4pt;height:443.3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60"/>
                    <w:gridCol w:w="4114"/>
                  </w:tblGrid>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845" w:right="0"/>
                          <w:jc w:val="left"/>
                          <w:rPr>
                            <w:rFonts w:ascii="宋体" w:hAnsi="宋体" w:cs="宋体" w:eastAsia="宋体" w:hint="default"/>
                            <w:sz w:val="21"/>
                            <w:szCs w:val="21"/>
                          </w:rPr>
                        </w:pPr>
                        <w:r>
                          <w:rPr>
                            <w:rFonts w:ascii="宋体" w:hAnsi="宋体" w:cs="宋体" w:eastAsia="宋体" w:hint="default"/>
                            <w:sz w:val="21"/>
                            <w:szCs w:val="21"/>
                          </w:rPr>
                          <w:t>单位</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526" w:right="0"/>
                          <w:jc w:val="left"/>
                          <w:rPr>
                            <w:rFonts w:ascii="宋体" w:hAnsi="宋体" w:cs="宋体" w:eastAsia="宋体" w:hint="default"/>
                            <w:sz w:val="21"/>
                            <w:szCs w:val="21"/>
                          </w:rPr>
                        </w:pPr>
                        <w:r>
                          <w:rPr>
                            <w:rFonts w:ascii="宋体" w:hAnsi="宋体" w:cs="宋体" w:eastAsia="宋体" w:hint="default"/>
                            <w:sz w:val="21"/>
                            <w:szCs w:val="21"/>
                          </w:rPr>
                          <w:t>未确认的递延所得税资产</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四川长虹电器股份有限公司（母公司）</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237,898,012.59</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江苏长虹</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4,086,926.44</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26,439.60</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5,834,403.23</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长虹佳华</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1,039,925.79</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1,958,352.47</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530,395.52</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1,411,349.89</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10,998,907.58</w:t>
                        </w:r>
                        <w:r>
                          <w:rPr>
                            <w:rFonts w:ascii="宋体"/>
                            <w:sz w:val="21"/>
                          </w:rPr>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1,577,424.81</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1,376,622.82</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545,479.14</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湖南空调</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480,205.68</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12,432.61</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1,912.24</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91,698.50</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1,493,834.82</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306,450.29</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东元精密</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1,470,010.10</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112,140,677.18</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676,246.07</w:t>
                        </w:r>
                      </w:p>
                    </w:tc>
                  </w:tr>
                  <w:tr>
                    <w:trPr>
                      <w:trHeight w:val="368"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22,362.61</w:t>
                        </w:r>
                      </w:p>
                    </w:tc>
                  </w:tr>
                  <w:tr>
                    <w:trPr>
                      <w:trHeight w:val="370" w:hRule="exact"/>
                    </w:trPr>
                    <w:tc>
                      <w:tcPr>
                        <w:tcW w:w="4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2739" w:right="0"/>
                          <w:jc w:val="left"/>
                          <w:rPr>
                            <w:rFonts w:ascii="宋体" w:hAnsi="宋体" w:cs="宋体" w:eastAsia="宋体" w:hint="default"/>
                            <w:sz w:val="21"/>
                            <w:szCs w:val="21"/>
                          </w:rPr>
                        </w:pPr>
                        <w:r>
                          <w:rPr>
                            <w:rFonts w:ascii="宋体" w:hAnsi="宋体" w:cs="宋体" w:eastAsia="宋体" w:hint="default"/>
                            <w:sz w:val="21"/>
                            <w:szCs w:val="21"/>
                          </w:rPr>
                          <w:t>合计数</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383,980,069.97</w:t>
                        </w:r>
                      </w:p>
                    </w:tc>
                  </w:tr>
                </w:tbl>
                <w:p>
                  <w:pPr/>
                </w:p>
              </w:txbxContent>
            </v:textbox>
            <w10:wrap type="none"/>
          </v:shape>
        </w:pict>
      </w:r>
      <w:r>
        <w:rPr/>
        <w:t>5、根据《会计准则第</w:t>
      </w:r>
      <w:r>
        <w:rPr>
          <w:spacing w:val="-54"/>
        </w:rPr>
        <w:t> </w:t>
      </w:r>
      <w:r>
        <w:rPr/>
        <w:t>18</w:t>
      </w:r>
      <w:r>
        <w:rPr>
          <w:spacing w:val="-54"/>
        </w:rPr>
        <w:t> </w:t>
      </w:r>
      <w:r>
        <w:rPr/>
        <w:t>号—所得税》规定，递延所得税资产产生于可抵扣暂时性差异。可弥补</w:t>
      </w:r>
      <w:r>
        <w:rPr/>
        <w:t> 亏损、资产、负债的账面价值与其计税基础不同虽然产生了可抵扣暂时性差异，但是否根据此差异确 认递延所得税资产需要根据未来期间能否和取得多少应纳税所得估计额来进行判断，也就是说资产负 债表日确认递延所得税资产应当以将来很可能取得用来抵扣可抵扣暂时性差异产生的应纳税所得额为 </w:t>
      </w:r>
      <w:r>
        <w:rPr>
          <w:spacing w:val="-3"/>
        </w:rPr>
        <w:t>限。但是因（1）未来应纳税所得额具有很大的不确定性；（2）国家税务总局令第 </w:t>
      </w:r>
      <w:r>
        <w:rPr/>
        <w:t>13</w:t>
      </w:r>
      <w:r>
        <w:rPr>
          <w:spacing w:val="-82"/>
        </w:rPr>
        <w:t> </w:t>
      </w:r>
      <w:r>
        <w:rPr>
          <w:spacing w:val="-3"/>
        </w:rPr>
        <w:t>号《企业财产损</w:t>
      </w:r>
      <w:r>
        <w:rPr/>
        <w:t> 失所得税前扣除管理办法》“应收、预付账款发生的坏账损失、长期投资因发生永久或实质性损害而 确认的财产损失须经税务机关审批才能在申报企业所得税时扣除”规定的影响，本公司和子公司在资 产负债表日根据自身的的利润水平和将来预计的盈利能力以及与税务部门沟通确认的情况确认了部分 递延所得税资产。截止</w:t>
      </w:r>
      <w:r>
        <w:rPr>
          <w:spacing w:val="-54"/>
        </w:rPr>
        <w:t> </w:t>
      </w:r>
      <w:r>
        <w:rPr/>
        <w:t>2007</w:t>
      </w:r>
      <w:r>
        <w:rPr>
          <w:spacing w:val="-53"/>
        </w:rPr>
        <w:t> </w:t>
      </w:r>
      <w:r>
        <w:rPr/>
        <w:t>年</w:t>
      </w:r>
      <w:r>
        <w:rPr>
          <w:spacing w:val="-55"/>
        </w:rPr>
        <w:t> </w:t>
      </w:r>
      <w:r>
        <w:rPr/>
        <w:t>12</w:t>
      </w:r>
      <w:r>
        <w:rPr>
          <w:spacing w:val="-54"/>
        </w:rPr>
        <w:t> </w:t>
      </w:r>
      <w:r>
        <w:rPr/>
        <w:t>月</w:t>
      </w:r>
      <w:r>
        <w:rPr>
          <w:spacing w:val="-55"/>
        </w:rPr>
        <w:t> </w:t>
      </w:r>
      <w:r>
        <w:rPr/>
        <w:t>31</w:t>
      </w:r>
      <w:r>
        <w:rPr>
          <w:spacing w:val="-53"/>
        </w:rPr>
        <w:t> </w:t>
      </w:r>
      <w:r>
        <w:rPr/>
        <w:t>日，本公司及子公司未确认的递延所得税资产情况如下表：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BodyText"/>
        <w:spacing w:line="357" w:lineRule="auto" w:before="35"/>
        <w:ind w:right="135" w:firstLine="420"/>
        <w:jc w:val="left"/>
      </w:pPr>
      <w:r>
        <w:rPr>
          <w:spacing w:val="-1"/>
        </w:rPr>
        <w:t>上述未确认的递延所得税资产中未弥补亏损产生的递延所得税资产金额为138,113,251.64元，可</w:t>
      </w:r>
      <w:r>
        <w:rPr/>
        <w:t> 抵扣暂时性差异产生的递延所得税资产金额为246,463,359.33元。</w:t>
      </w:r>
    </w:p>
    <w:p>
      <w:pPr>
        <w:pStyle w:val="BodyText"/>
        <w:spacing w:line="240" w:lineRule="auto" w:before="30"/>
        <w:ind w:left="565" w:right="135"/>
        <w:jc w:val="left"/>
      </w:pPr>
      <w:r>
        <w:rPr/>
        <w:t>上述或有的递延所得税资产对2007、2006年度报表的影响：</w:t>
      </w:r>
    </w:p>
    <w:p>
      <w:pPr>
        <w:spacing w:after="0" w:line="240" w:lineRule="auto"/>
        <w:jc w:val="left"/>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3420"/>
        <w:gridCol w:w="2783"/>
        <w:gridCol w:w="2784"/>
      </w:tblGrid>
      <w:tr>
        <w:trPr>
          <w:trHeight w:val="36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98"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7"/>
                <w:sz w:val="21"/>
                <w:szCs w:val="21"/>
              </w:rPr>
              <w:t> </w:t>
            </w:r>
            <w:r>
              <w:rPr>
                <w:rFonts w:ascii="宋体" w:hAnsi="宋体" w:cs="宋体" w:eastAsia="宋体" w:hint="default"/>
                <w:sz w:val="21"/>
                <w:szCs w:val="21"/>
              </w:rPr>
              <w:t>2007</w:t>
            </w:r>
            <w:r>
              <w:rPr>
                <w:rFonts w:ascii="宋体" w:hAnsi="宋体" w:cs="宋体" w:eastAsia="宋体" w:hint="default"/>
                <w:spacing w:val="-56"/>
                <w:sz w:val="21"/>
                <w:szCs w:val="21"/>
              </w:rPr>
              <w:t> </w:t>
            </w:r>
            <w:r>
              <w:rPr>
                <w:rFonts w:ascii="宋体" w:hAnsi="宋体" w:cs="宋体" w:eastAsia="宋体" w:hint="default"/>
                <w:sz w:val="21"/>
                <w:szCs w:val="21"/>
              </w:rPr>
              <w:t>年度影响</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599" w:right="0"/>
              <w:jc w:val="left"/>
              <w:rPr>
                <w:rFonts w:ascii="宋体" w:hAnsi="宋体" w:cs="宋体" w:eastAsia="宋体" w:hint="default"/>
                <w:sz w:val="21"/>
                <w:szCs w:val="21"/>
              </w:rPr>
            </w:pPr>
            <w:r>
              <w:rPr>
                <w:rFonts w:ascii="宋体" w:hAnsi="宋体" w:cs="宋体" w:eastAsia="宋体" w:hint="default"/>
                <w:sz w:val="21"/>
                <w:szCs w:val="21"/>
              </w:rPr>
              <w:t>对</w:t>
            </w:r>
            <w:r>
              <w:rPr>
                <w:rFonts w:ascii="宋体" w:hAnsi="宋体" w:cs="宋体" w:eastAsia="宋体" w:hint="default"/>
                <w:spacing w:val="-57"/>
                <w:sz w:val="21"/>
                <w:szCs w:val="21"/>
              </w:rPr>
              <w:t> </w:t>
            </w:r>
            <w:r>
              <w:rPr>
                <w:rFonts w:ascii="宋体" w:hAnsi="宋体" w:cs="宋体" w:eastAsia="宋体" w:hint="default"/>
                <w:sz w:val="21"/>
                <w:szCs w:val="21"/>
              </w:rPr>
              <w:t>2006</w:t>
            </w:r>
            <w:r>
              <w:rPr>
                <w:rFonts w:ascii="宋体" w:hAnsi="宋体" w:cs="宋体" w:eastAsia="宋体" w:hint="default"/>
                <w:spacing w:val="-56"/>
                <w:sz w:val="21"/>
                <w:szCs w:val="21"/>
              </w:rPr>
              <w:t> </w:t>
            </w:r>
            <w:r>
              <w:rPr>
                <w:rFonts w:ascii="宋体" w:hAnsi="宋体" w:cs="宋体" w:eastAsia="宋体" w:hint="default"/>
                <w:sz w:val="21"/>
                <w:szCs w:val="21"/>
              </w:rPr>
              <w:t>年度影响</w:t>
            </w:r>
          </w:p>
        </w:tc>
      </w:tr>
      <w:tr>
        <w:trPr>
          <w:trHeight w:val="3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当年末未计递延所得税资产</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383,980,069.97</w:t>
            </w:r>
            <w:r>
              <w:rPr>
                <w:rFonts w:ascii="宋体"/>
                <w:sz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257,531,997.11</w:t>
            </w:r>
            <w:r>
              <w:rPr>
                <w:rFonts w:ascii="宋体"/>
                <w:sz w:val="21"/>
              </w:rPr>
            </w:r>
          </w:p>
        </w:tc>
      </w:tr>
      <w:tr>
        <w:trPr>
          <w:trHeight w:val="36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106,100,833.50</w:t>
            </w:r>
            <w:r>
              <w:rPr>
                <w:rFonts w:ascii="宋体"/>
                <w:sz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2,619,895.44</w:t>
            </w:r>
          </w:p>
        </w:tc>
      </w:tr>
      <w:tr>
        <w:trPr>
          <w:trHeight w:val="3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归属于母公司权益增加</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277,879,236.47</w:t>
            </w:r>
            <w:r>
              <w:rPr>
                <w:rFonts w:ascii="宋体"/>
                <w:sz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254,912,101.66</w:t>
            </w:r>
          </w:p>
        </w:tc>
      </w:tr>
      <w:tr>
        <w:trPr>
          <w:trHeight w:val="368"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所得税费用</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-13,693,862.85</w:t>
            </w:r>
            <w:r>
              <w:rPr>
                <w:rFonts w:ascii="宋体"/>
                <w:sz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-261,029.20</w:t>
            </w:r>
            <w:r>
              <w:rPr>
                <w:rFonts w:ascii="宋体"/>
                <w:sz w:val="21"/>
              </w:rPr>
            </w:r>
          </w:p>
        </w:tc>
      </w:tr>
      <w:tr>
        <w:trPr>
          <w:trHeight w:val="3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年初未分配利润</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257,531,997.11</w:t>
            </w:r>
            <w:r>
              <w:rPr>
                <w:rFonts w:ascii="宋体"/>
                <w:sz w:val="21"/>
              </w:rPr>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257,270,967.91</w:t>
            </w:r>
            <w:r>
              <w:rPr>
                <w:rFonts w:ascii="宋体"/>
                <w:sz w:val="21"/>
              </w:rPr>
            </w:r>
          </w:p>
        </w:tc>
      </w:tr>
      <w:tr>
        <w:trPr>
          <w:trHeight w:val="370" w:hRule="exact"/>
        </w:trPr>
        <w:tc>
          <w:tcPr>
            <w:tcW w:w="3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2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-1,122,666.21</w:t>
            </w:r>
          </w:p>
        </w:tc>
        <w:tc>
          <w:tcPr>
            <w:tcW w:w="2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995,131.34</w:t>
            </w:r>
            <w:r>
              <w:rPr>
                <w:rFonts w:ascii="宋体"/>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565" w:right="25"/>
        <w:jc w:val="left"/>
      </w:pPr>
      <w:r>
        <w:rPr/>
        <w:t>6、关于本公司与美国 APEX</w:t>
      </w:r>
      <w:r>
        <w:rPr>
          <w:spacing w:val="-6"/>
        </w:rPr>
        <w:t> </w:t>
      </w:r>
      <w:r>
        <w:rPr/>
        <w:t>公司贸易纠纷事项，2007年进展如下：</w:t>
      </w:r>
    </w:p>
    <w:p>
      <w:pPr>
        <w:pStyle w:val="BodyText"/>
        <w:spacing w:line="314" w:lineRule="auto" w:before="85"/>
        <w:ind w:right="99" w:firstLine="420"/>
        <w:jc w:val="left"/>
      </w:pPr>
      <w:r>
        <w:rPr>
          <w:spacing w:val="-2"/>
        </w:rPr>
        <w:t>（1）根据与房产交易各方签署的有关房产销售的《执行备忘录》的约定，Apex</w:t>
      </w:r>
      <w:r>
        <w:rPr>
          <w:spacing w:val="-32"/>
        </w:rPr>
        <w:t> </w:t>
      </w:r>
      <w:r>
        <w:rPr>
          <w:spacing w:val="-1"/>
        </w:rPr>
        <w:t>仓库在安排出售、</w:t>
      </w:r>
      <w:r>
        <w:rPr/>
        <w:t> 交易结算后，交易的中介机构应将</w:t>
      </w:r>
      <w:r>
        <w:rPr>
          <w:spacing w:val="-60"/>
        </w:rPr>
        <w:t> </w:t>
      </w:r>
      <w:r>
        <w:rPr/>
        <w:t>1166</w:t>
      </w:r>
      <w:r>
        <w:rPr>
          <w:spacing w:val="-59"/>
        </w:rPr>
        <w:t> </w:t>
      </w:r>
      <w:r>
        <w:rPr/>
        <w:t>余万美元支付到本公司账户，截止</w:t>
      </w:r>
      <w:r>
        <w:rPr>
          <w:spacing w:val="-60"/>
        </w:rPr>
        <w:t> </w:t>
      </w:r>
      <w:r>
        <w:rPr/>
        <w:t>2007</w:t>
      </w:r>
      <w:r>
        <w:rPr>
          <w:spacing w:val="-59"/>
        </w:rPr>
        <w:t> </w:t>
      </w:r>
      <w:r>
        <w:rPr/>
        <w:t>年</w:t>
      </w:r>
      <w:r>
        <w:rPr>
          <w:spacing w:val="-60"/>
        </w:rPr>
        <w:t> </w:t>
      </w:r>
      <w:r>
        <w:rPr/>
        <w:t>12</w:t>
      </w:r>
      <w:r>
        <w:rPr>
          <w:spacing w:val="-59"/>
        </w:rPr>
        <w:t> </w:t>
      </w:r>
      <w:r>
        <w:rPr/>
        <w:t>月</w:t>
      </w:r>
      <w:r>
        <w:rPr>
          <w:spacing w:val="-61"/>
        </w:rPr>
        <w:t> </w:t>
      </w:r>
      <w:r>
        <w:rPr/>
        <w:t>31</w:t>
      </w:r>
      <w:r>
        <w:rPr>
          <w:spacing w:val="-59"/>
        </w:rPr>
        <w:t> </w:t>
      </w:r>
      <w:r>
        <w:rPr/>
        <w:t>日对</w:t>
      </w:r>
      <w:r>
        <w:rPr>
          <w:spacing w:val="-61"/>
        </w:rPr>
        <w:t> </w:t>
      </w:r>
      <w:r>
        <w:rPr/>
        <w:t>Apex</w:t>
      </w:r>
    </w:p>
    <w:p>
      <w:pPr>
        <w:pStyle w:val="BodyText"/>
        <w:spacing w:line="240" w:lineRule="auto"/>
        <w:ind w:right="25"/>
        <w:jc w:val="left"/>
      </w:pPr>
      <w:r>
        <w:rPr/>
        <w:t>仓库的执行工作已经完成，其中</w:t>
      </w:r>
      <w:r>
        <w:rPr>
          <w:spacing w:val="-59"/>
        </w:rPr>
        <w:t> </w:t>
      </w:r>
      <w:r>
        <w:rPr/>
        <w:t>2007</w:t>
      </w:r>
      <w:r>
        <w:rPr>
          <w:spacing w:val="-59"/>
        </w:rPr>
        <w:t> </w:t>
      </w:r>
      <w:r>
        <w:rPr/>
        <w:t>年结算</w:t>
      </w:r>
      <w:r>
        <w:rPr>
          <w:spacing w:val="-60"/>
        </w:rPr>
        <w:t> </w:t>
      </w:r>
      <w:r>
        <w:rPr/>
        <w:t>430</w:t>
      </w:r>
      <w:r>
        <w:rPr>
          <w:spacing w:val="-59"/>
        </w:rPr>
        <w:t> </w:t>
      </w:r>
      <w:r>
        <w:rPr/>
        <w:t>万美元。</w:t>
      </w:r>
    </w:p>
    <w:p>
      <w:pPr>
        <w:pStyle w:val="BodyText"/>
        <w:spacing w:line="314" w:lineRule="auto" w:before="85"/>
        <w:ind w:right="209" w:firstLine="420"/>
        <w:jc w:val="both"/>
      </w:pPr>
      <w:r>
        <w:rPr/>
        <w:t>（2）APEX 公司和季龙粉已按照《美国 Apex 公司与四川长虹公司贸易纠纷和解框架协议》（以 </w:t>
      </w:r>
      <w:r>
        <w:rPr>
          <w:spacing w:val="-3"/>
        </w:rPr>
        <w:t>下简称“《和解框架协议》”）（参见2006年本公司年报注十一（一）1）及其相关协议的约定分别将</w:t>
      </w:r>
      <w:r>
        <w:rPr>
          <w:spacing w:val="-72"/>
        </w:rPr>
        <w:t> </w:t>
      </w:r>
      <w:r>
        <w:rPr>
          <w:spacing w:val="-72"/>
        </w:rPr>
      </w:r>
      <w:r>
        <w:rPr/>
        <w:t>其持有</w:t>
      </w:r>
      <w:r>
        <w:rPr>
          <w:spacing w:val="-25"/>
        </w:rPr>
        <w:t> </w:t>
      </w:r>
      <w:r>
        <w:rPr/>
        <w:t>CDB</w:t>
      </w:r>
      <w:r>
        <w:rPr>
          <w:spacing w:val="-26"/>
        </w:rPr>
        <w:t> </w:t>
      </w:r>
      <w:r>
        <w:rPr/>
        <w:t>的</w:t>
      </w:r>
      <w:r>
        <w:rPr>
          <w:spacing w:val="-25"/>
        </w:rPr>
        <w:t> </w:t>
      </w:r>
      <w:r>
        <w:rPr/>
        <w:t>69,829,340</w:t>
      </w:r>
      <w:r>
        <w:rPr>
          <w:spacing w:val="-24"/>
        </w:rPr>
        <w:t> </w:t>
      </w:r>
      <w:r>
        <w:rPr/>
        <w:t>股和</w:t>
      </w:r>
      <w:r>
        <w:rPr>
          <w:spacing w:val="-26"/>
        </w:rPr>
        <w:t> </w:t>
      </w:r>
      <w:r>
        <w:rPr/>
        <w:t>13,180,000</w:t>
      </w:r>
      <w:r>
        <w:rPr>
          <w:spacing w:val="-25"/>
        </w:rPr>
        <w:t> </w:t>
      </w:r>
      <w:r>
        <w:rPr/>
        <w:t>股转让给四川川投资产管理有限责任公司，股份转让价</w:t>
      </w:r>
      <w:r>
        <w:rPr>
          <w:spacing w:val="-1"/>
        </w:rPr>
        <w:t> </w:t>
      </w:r>
      <w:r>
        <w:rPr/>
        <w:t>格为每股 0.72 港元，转让总金额为 59,766,724.80 港元，转让款项用于抵偿APEX</w:t>
      </w:r>
      <w:r>
        <w:rPr>
          <w:spacing w:val="-7"/>
        </w:rPr>
        <w:t> </w:t>
      </w:r>
      <w:r>
        <w:rPr/>
        <w:t>公司对本公司的</w:t>
      </w:r>
    </w:p>
    <w:p>
      <w:pPr>
        <w:pStyle w:val="BodyText"/>
        <w:spacing w:line="240" w:lineRule="auto"/>
        <w:ind w:right="25"/>
        <w:jc w:val="left"/>
      </w:pPr>
      <w:r>
        <w:rPr/>
        <w:t>欠款。2007 年 7 月 3</w:t>
      </w:r>
      <w:r>
        <w:rPr>
          <w:spacing w:val="-25"/>
        </w:rPr>
        <w:t> </w:t>
      </w:r>
      <w:r>
        <w:rPr/>
        <w:t>日，本公司收到该笔抵债款项。</w:t>
      </w:r>
    </w:p>
    <w:p>
      <w:pPr>
        <w:pStyle w:val="BodyText"/>
        <w:spacing w:line="240" w:lineRule="auto" w:before="85"/>
        <w:ind w:left="565" w:right="25"/>
        <w:jc w:val="left"/>
      </w:pPr>
      <w:r>
        <w:rPr/>
        <w:t>（3）美国</w:t>
      </w:r>
      <w:r>
        <w:rPr>
          <w:spacing w:val="-12"/>
        </w:rPr>
        <w:t> </w:t>
      </w:r>
      <w:r>
        <w:rPr/>
        <w:t>CIT</w:t>
      </w:r>
      <w:r>
        <w:rPr>
          <w:spacing w:val="-12"/>
        </w:rPr>
        <w:t> </w:t>
      </w:r>
      <w:r>
        <w:rPr/>
        <w:t>保理公司将</w:t>
      </w:r>
      <w:r>
        <w:rPr>
          <w:spacing w:val="-59"/>
        </w:rPr>
        <w:t> </w:t>
      </w:r>
      <w:r>
        <w:rPr/>
        <w:t>563,703.50</w:t>
      </w:r>
      <w:r>
        <w:rPr>
          <w:spacing w:val="-58"/>
        </w:rPr>
        <w:t> </w:t>
      </w:r>
      <w:r>
        <w:rPr/>
        <w:t>美元划至本公司账户用于抵减</w:t>
      </w:r>
      <w:r>
        <w:rPr>
          <w:spacing w:val="-59"/>
        </w:rPr>
        <w:t> </w:t>
      </w:r>
      <w:r>
        <w:rPr/>
        <w:t>APEX</w:t>
      </w:r>
      <w:r>
        <w:rPr>
          <w:spacing w:val="-59"/>
        </w:rPr>
        <w:t> </w:t>
      </w:r>
      <w:r>
        <w:rPr/>
        <w:t>所欠本公司货款。</w:t>
      </w:r>
    </w:p>
    <w:p>
      <w:pPr>
        <w:pStyle w:val="BodyText"/>
        <w:spacing w:line="240" w:lineRule="auto" w:before="85"/>
        <w:ind w:left="565" w:right="25"/>
        <w:jc w:val="left"/>
      </w:pPr>
      <w:r>
        <w:rPr/>
        <w:t>（4）双方约定将</w:t>
      </w:r>
      <w:r>
        <w:rPr>
          <w:spacing w:val="-64"/>
        </w:rPr>
        <w:t> </w:t>
      </w:r>
      <w:r>
        <w:rPr/>
        <w:t>Apex</w:t>
      </w:r>
      <w:r>
        <w:rPr>
          <w:spacing w:val="-63"/>
        </w:rPr>
        <w:t> </w:t>
      </w:r>
      <w:r>
        <w:rPr/>
        <w:t>销售存货所得款项在减除费用后总计为</w:t>
      </w:r>
      <w:r>
        <w:rPr>
          <w:spacing w:val="-64"/>
        </w:rPr>
        <w:t> </w:t>
      </w:r>
      <w:r>
        <w:rPr/>
        <w:t>3.5</w:t>
      </w:r>
      <w:r>
        <w:rPr>
          <w:spacing w:val="-63"/>
        </w:rPr>
        <w:t> </w:t>
      </w:r>
      <w:r>
        <w:rPr/>
        <w:t>万美元的货款划转给本公司。</w:t>
      </w:r>
    </w:p>
    <w:p>
      <w:pPr>
        <w:pStyle w:val="BodyText"/>
        <w:spacing w:line="314" w:lineRule="auto" w:before="85"/>
        <w:ind w:right="93" w:firstLine="420"/>
        <w:jc w:val="left"/>
      </w:pPr>
      <w:r>
        <w:rPr/>
        <w:t>（5）根据各方签署《债权转让和债务承担协议书》以及《Assignment</w:t>
      </w:r>
      <w:r>
        <w:rPr>
          <w:spacing w:val="-3"/>
        </w:rPr>
        <w:t> </w:t>
      </w:r>
      <w:r>
        <w:rPr/>
        <w:t>Agreement》（转让协议）</w:t>
      </w:r>
      <w:r>
        <w:rPr/>
        <w:t> Apex</w:t>
      </w:r>
      <w:r>
        <w:rPr>
          <w:spacing w:val="-35"/>
        </w:rPr>
        <w:t> </w:t>
      </w:r>
      <w:r>
        <w:rPr/>
        <w:t>公司将其在中国和美国的应收帐款权利转让给本公司。本公司已经收到</w:t>
      </w:r>
      <w:r>
        <w:rPr>
          <w:spacing w:val="-36"/>
        </w:rPr>
        <w:t> </w:t>
      </w:r>
      <w:r>
        <w:rPr/>
        <w:t>Apex</w:t>
      </w:r>
      <w:r>
        <w:rPr>
          <w:spacing w:val="-36"/>
        </w:rPr>
        <w:t> </w:t>
      </w:r>
      <w:r>
        <w:rPr/>
        <w:t>及其律师移交的已</w:t>
      </w:r>
      <w:r>
        <w:rPr/>
        <w:t> </w:t>
      </w:r>
      <w:r>
        <w:rPr>
          <w:spacing w:val="-3"/>
        </w:rPr>
        <w:t>经公证、认证的在中国国内应收账款的部分资料复印件，但上述资料不足以支撑应收帐款的清收诉讼。</w:t>
      </w:r>
      <w:r>
        <w:rPr>
          <w:spacing w:val="-74"/>
        </w:rPr>
        <w:t> </w:t>
      </w:r>
      <w:r>
        <w:rPr>
          <w:spacing w:val="-74"/>
        </w:rPr>
      </w:r>
      <w:r>
        <w:rPr/>
        <w:t>本公司和 Apex</w:t>
      </w:r>
      <w:r>
        <w:rPr>
          <w:spacing w:val="-1"/>
        </w:rPr>
        <w:t> </w:t>
      </w:r>
      <w:r>
        <w:rPr/>
        <w:t>公司中国授权代表和季龙粉在美国洛杉矶签署备忘录对中国应收帐款材料的补充以及</w:t>
      </w:r>
      <w:r>
        <w:rPr/>
        <w:t> 美国应收帐款资料的提供作出了约定。</w:t>
      </w:r>
    </w:p>
    <w:p>
      <w:pPr>
        <w:pStyle w:val="BodyText"/>
        <w:spacing w:line="314" w:lineRule="auto"/>
        <w:ind w:right="210" w:firstLine="420"/>
        <w:jc w:val="both"/>
      </w:pPr>
      <w:r>
        <w:rPr/>
        <w:t>（6）本公司已经收到</w:t>
      </w:r>
      <w:r>
        <w:rPr>
          <w:spacing w:val="-55"/>
        </w:rPr>
        <w:t> </w:t>
      </w:r>
      <w:r>
        <w:rPr/>
        <w:t>Apex</w:t>
      </w:r>
      <w:r>
        <w:rPr>
          <w:spacing w:val="-54"/>
        </w:rPr>
        <w:t> </w:t>
      </w:r>
      <w:r>
        <w:rPr/>
        <w:t>律师移交的</w:t>
      </w:r>
      <w:r>
        <w:rPr>
          <w:spacing w:val="-55"/>
        </w:rPr>
        <w:t> </w:t>
      </w:r>
      <w:r>
        <w:rPr/>
        <w:t>Apex</w:t>
      </w:r>
      <w:r>
        <w:rPr>
          <w:spacing w:val="-54"/>
        </w:rPr>
        <w:t> </w:t>
      </w:r>
      <w:r>
        <w:rPr/>
        <w:t>商标的相关管理资料和权属文件,并完成了在美国专</w:t>
      </w:r>
      <w:r>
        <w:rPr/>
        <w:t> 利商标局的过户手续，截止</w:t>
      </w:r>
      <w:r>
        <w:rPr>
          <w:spacing w:val="-37"/>
        </w:rPr>
        <w:t> </w:t>
      </w:r>
      <w:r>
        <w:rPr/>
        <w:t>2007</w:t>
      </w:r>
      <w:r>
        <w:rPr>
          <w:spacing w:val="-37"/>
        </w:rPr>
        <w:t> </w:t>
      </w:r>
      <w:r>
        <w:rPr/>
        <w:t>年</w:t>
      </w:r>
      <w:r>
        <w:rPr>
          <w:spacing w:val="-37"/>
        </w:rPr>
        <w:t> </w:t>
      </w:r>
      <w:r>
        <w:rPr/>
        <w:t>12</w:t>
      </w:r>
      <w:r>
        <w:rPr>
          <w:spacing w:val="-36"/>
        </w:rPr>
        <w:t> </w:t>
      </w:r>
      <w:r>
        <w:rPr/>
        <w:t>月</w:t>
      </w:r>
      <w:r>
        <w:rPr>
          <w:spacing w:val="-37"/>
        </w:rPr>
        <w:t> </w:t>
      </w:r>
      <w:r>
        <w:rPr/>
        <w:t>31</w:t>
      </w:r>
      <w:r>
        <w:rPr>
          <w:spacing w:val="-36"/>
        </w:rPr>
        <w:t> </w:t>
      </w:r>
      <w:r>
        <w:rPr/>
        <w:t>日</w:t>
      </w:r>
      <w:r>
        <w:rPr>
          <w:spacing w:val="-37"/>
        </w:rPr>
        <w:t> </w:t>
      </w:r>
      <w:r>
        <w:rPr/>
        <w:t>Apex</w:t>
      </w:r>
      <w:r>
        <w:rPr>
          <w:spacing w:val="-36"/>
        </w:rPr>
        <w:t> </w:t>
      </w:r>
      <w:r>
        <w:rPr/>
        <w:t>商标公允价值尚不能确定，本公司考虑在</w:t>
      </w:r>
      <w:r>
        <w:rPr>
          <w:spacing w:val="-37"/>
        </w:rPr>
        <w:t> </w:t>
      </w:r>
      <w:r>
        <w:rPr/>
        <w:t>2008</w:t>
      </w:r>
      <w:r>
        <w:rPr/>
        <w:t> 年采用包括考虑聘请中介机构等有效手段性决定公允价值入帐。</w:t>
      </w:r>
    </w:p>
    <w:p>
      <w:pPr>
        <w:pStyle w:val="BodyText"/>
        <w:spacing w:line="314" w:lineRule="auto"/>
        <w:ind w:right="211" w:firstLine="420"/>
        <w:jc w:val="both"/>
      </w:pPr>
      <w:r>
        <w:rPr/>
        <w:t>（7）本公司与Apex签订《债务豁免契据》，双方约定：（1）Apex公司及其股东、董事、子公司 免除在协议签订日以前存在或可能发生的Apex公司及其股东、董事、子公司对中华数据广播公司及其 子公子的债权；（2）在（1）项实现的情况下，本公司免除同等金额的Apex对本公司的债务。</w:t>
      </w:r>
    </w:p>
    <w:p>
      <w:pPr>
        <w:pStyle w:val="BodyText"/>
        <w:spacing w:line="314" w:lineRule="auto"/>
        <w:ind w:right="211" w:firstLine="420"/>
        <w:jc w:val="both"/>
      </w:pPr>
      <w:r>
        <w:rPr>
          <w:spacing w:val="-2"/>
        </w:rPr>
        <w:t>（8）双方约定解除我公司在季龙粉</w:t>
      </w:r>
      <w:r>
        <w:rPr>
          <w:spacing w:val="-49"/>
        </w:rPr>
        <w:t> </w:t>
      </w:r>
      <w:r>
        <w:rPr>
          <w:spacing w:val="-1"/>
        </w:rPr>
        <w:t>CDB14％股份上设定的质押权益，以及其私人房产上设定的抵</w:t>
      </w:r>
      <w:r>
        <w:rPr/>
        <w:t> 押权益。</w:t>
      </w:r>
    </w:p>
    <w:p>
      <w:pPr>
        <w:pStyle w:val="BodyText"/>
        <w:spacing w:line="314" w:lineRule="auto"/>
        <w:ind w:left="565" w:right="201"/>
        <w:jc w:val="left"/>
      </w:pPr>
      <w:r>
        <w:rPr/>
        <w:t>（9）双方律师向法庭提交相关文件无保留的撤销了本公司和</w:t>
      </w:r>
      <w:r>
        <w:rPr>
          <w:spacing w:val="-56"/>
        </w:rPr>
        <w:t> </w:t>
      </w:r>
      <w:r>
        <w:rPr/>
        <w:t>Apex</w:t>
      </w:r>
      <w:r>
        <w:rPr>
          <w:spacing w:val="-55"/>
        </w:rPr>
        <w:t> </w:t>
      </w:r>
      <w:r>
        <w:rPr/>
        <w:t>公司在美国的诉讼。</w:t>
      </w:r>
      <w:r>
        <w:rPr>
          <w:spacing w:val="-1"/>
        </w:rPr>
        <w:t> </w:t>
      </w:r>
      <w:r>
        <w:rPr/>
        <w:t>此外，根据绵阳市国资委[绵国资委（2006）26</w:t>
      </w:r>
      <w:r>
        <w:rPr>
          <w:spacing w:val="-37"/>
        </w:rPr>
        <w:t> </w:t>
      </w:r>
      <w:r>
        <w:rPr/>
        <w:t>号]批复，在</w:t>
      </w:r>
      <w:r>
        <w:rPr>
          <w:spacing w:val="-38"/>
        </w:rPr>
        <w:t> </w:t>
      </w:r>
      <w:r>
        <w:rPr/>
        <w:t>2006</w:t>
      </w:r>
      <w:r>
        <w:rPr>
          <w:spacing w:val="-36"/>
        </w:rPr>
        <w:t> </w:t>
      </w:r>
      <w:r>
        <w:rPr/>
        <w:t>年本公司与长虹集团资产资产</w:t>
      </w:r>
    </w:p>
    <w:p>
      <w:pPr>
        <w:pStyle w:val="BodyText"/>
        <w:spacing w:line="314" w:lineRule="auto"/>
        <w:ind w:right="25"/>
        <w:jc w:val="left"/>
      </w:pPr>
      <w:r>
        <w:rPr>
          <w:spacing w:val="-5"/>
        </w:rPr>
        <w:t>置换的基础上，若本公司对美国</w:t>
      </w:r>
      <w:r>
        <w:rPr>
          <w:spacing w:val="-51"/>
        </w:rPr>
        <w:t> </w:t>
      </w:r>
      <w:r>
        <w:rPr/>
        <w:t>APEX</w:t>
      </w:r>
      <w:r>
        <w:rPr>
          <w:spacing w:val="-51"/>
        </w:rPr>
        <w:t> </w:t>
      </w:r>
      <w:r>
        <w:rPr>
          <w:spacing w:val="-3"/>
        </w:rPr>
        <w:t>公司剩余债权后续仍有损失，长虹集团作为大股东承诺承担损失</w:t>
      </w:r>
      <w:r>
        <w:rPr>
          <w:spacing w:val="-103"/>
        </w:rPr>
        <w:t> </w:t>
      </w:r>
      <w:r>
        <w:rPr>
          <w:spacing w:val="-103"/>
        </w:rPr>
      </w:r>
      <w:r>
        <w:rPr/>
        <w:t>部分（详细情况见本公司</w:t>
      </w:r>
      <w:r>
        <w:rPr>
          <w:spacing w:val="-64"/>
        </w:rPr>
        <w:t> </w:t>
      </w:r>
      <w:r>
        <w:rPr/>
        <w:t>2006</w:t>
      </w:r>
      <w:r>
        <w:rPr>
          <w:spacing w:val="-63"/>
        </w:rPr>
        <w:t> </w:t>
      </w:r>
      <w:r>
        <w:rPr/>
        <w:t>年第六届董事会第二十八次会议决议公告临</w:t>
      </w:r>
      <w:r>
        <w:rPr>
          <w:spacing w:val="-64"/>
        </w:rPr>
        <w:t> </w:t>
      </w:r>
      <w:r>
        <w:rPr/>
        <w:t>2006-037</w:t>
      </w:r>
      <w:r>
        <w:rPr>
          <w:spacing w:val="-63"/>
        </w:rPr>
        <w:t> </w:t>
      </w:r>
      <w:r>
        <w:rPr/>
        <w:t>号）。</w:t>
      </w:r>
    </w:p>
    <w:p>
      <w:pPr>
        <w:spacing w:after="0" w:line="314"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97" w:firstLine="480"/>
        <w:jc w:val="left"/>
      </w:pPr>
      <w:r>
        <w:rPr>
          <w:spacing w:val="-4"/>
        </w:rPr>
        <w:t>截止报告出具日，本公司一直继续推进《和解框架协议》的执行，但因涉及因素较多，程序复杂，</w:t>
      </w:r>
      <w:r>
        <w:rPr/>
        <w:t> </w:t>
      </w:r>
      <w:r>
        <w:rPr>
          <w:spacing w:val="-1"/>
        </w:rPr>
        <w:t>特别是商标权的公允价值难以确定；上述第（5）项涉及的可收回金额受到许多不可预见因素的影响，</w:t>
      </w:r>
      <w:r>
        <w:rPr>
          <w:spacing w:val="-1"/>
        </w:rPr>
        <w:t> </w:t>
      </w:r>
      <w:r>
        <w:rPr/>
        <w:t>包括欠款缘由、欠款时间、可能涉及的清理费用等因素，未来可收回金额的现值本公司虽然目前无法</w:t>
      </w:r>
      <w:r>
        <w:rPr/>
        <w:t> 可靠估计，但本公司可以判断未来可收回金额的现值不小于</w:t>
      </w:r>
      <w:r>
        <w:rPr>
          <w:spacing w:val="-54"/>
        </w:rPr>
        <w:t> </w:t>
      </w:r>
      <w:r>
        <w:rPr/>
        <w:t>2007</w:t>
      </w:r>
      <w:r>
        <w:rPr>
          <w:spacing w:val="-53"/>
        </w:rPr>
        <w:t> </w:t>
      </w:r>
      <w:r>
        <w:rPr/>
        <w:t>年</w:t>
      </w:r>
      <w:r>
        <w:rPr>
          <w:spacing w:val="-55"/>
        </w:rPr>
        <w:t> </w:t>
      </w:r>
      <w:r>
        <w:rPr/>
        <w:t>12</w:t>
      </w:r>
      <w:r>
        <w:rPr>
          <w:spacing w:val="-53"/>
        </w:rPr>
        <w:t> </w:t>
      </w:r>
      <w:r>
        <w:rPr/>
        <w:t>月</w:t>
      </w:r>
      <w:r>
        <w:rPr>
          <w:spacing w:val="-54"/>
        </w:rPr>
        <w:t> </w:t>
      </w:r>
      <w:r>
        <w:rPr/>
        <w:t>31</w:t>
      </w:r>
      <w:r>
        <w:rPr>
          <w:spacing w:val="-53"/>
        </w:rPr>
        <w:t> </w:t>
      </w:r>
      <w:r>
        <w:rPr/>
        <w:t>日本公应收</w:t>
      </w:r>
      <w:r>
        <w:rPr>
          <w:spacing w:val="-54"/>
        </w:rPr>
        <w:t> </w:t>
      </w:r>
      <w:r>
        <w:rPr/>
        <w:t>APEX</w:t>
      </w:r>
      <w:r>
        <w:rPr>
          <w:spacing w:val="-54"/>
        </w:rPr>
        <w:t> </w:t>
      </w:r>
      <w:r>
        <w:rPr/>
        <w:t>的帐面</w:t>
      </w:r>
      <w:r>
        <w:rPr/>
        <w:t> 价值，因此</w:t>
      </w:r>
      <w:r>
        <w:rPr>
          <w:spacing w:val="-59"/>
        </w:rPr>
        <w:t> </w:t>
      </w:r>
      <w:r>
        <w:rPr/>
        <w:t>2007</w:t>
      </w:r>
      <w:r>
        <w:rPr>
          <w:spacing w:val="-58"/>
        </w:rPr>
        <w:t> </w:t>
      </w:r>
      <w:r>
        <w:rPr/>
        <w:t>年未就应收</w:t>
      </w:r>
      <w:r>
        <w:rPr>
          <w:spacing w:val="-59"/>
        </w:rPr>
        <w:t> </w:t>
      </w:r>
      <w:r>
        <w:rPr/>
        <w:t>APEX</w:t>
      </w:r>
      <w:r>
        <w:rPr>
          <w:spacing w:val="-58"/>
        </w:rPr>
        <w:t> </w:t>
      </w:r>
      <w:r>
        <w:rPr/>
        <w:t>款计提减值准备。</w:t>
      </w:r>
    </w:p>
    <w:p>
      <w:pPr>
        <w:pStyle w:val="Heading2"/>
        <w:spacing w:line="240" w:lineRule="auto" w:before="58"/>
        <w:ind w:right="25"/>
        <w:jc w:val="left"/>
        <w:rPr>
          <w:b w:val="0"/>
          <w:bCs w:val="0"/>
        </w:rPr>
      </w:pPr>
      <w:r>
        <w:rPr/>
        <w:t>十一、承诺事项：</w:t>
      </w:r>
      <w:r>
        <w:rPr>
          <w:b w:val="0"/>
          <w:bCs w:val="0"/>
        </w:rPr>
      </w:r>
    </w:p>
    <w:p>
      <w:pPr>
        <w:pStyle w:val="BodyText"/>
        <w:spacing w:line="314" w:lineRule="auto" w:before="75"/>
        <w:ind w:right="211" w:firstLine="420"/>
        <w:jc w:val="both"/>
      </w:pPr>
      <w:r>
        <w:rPr>
          <w:spacing w:val="-3"/>
        </w:rPr>
        <w:t>1、本公司在《合肥美菱股份有限公司收购报告书摘要》中承诺并保证：美菱股份非流通股协议转</w:t>
      </w:r>
      <w:r>
        <w:rPr/>
        <w:t> 让将与美菱股份股权分置改革组合运作，本公司将在美菱股份非流通股协议转让收购报告书摘要公告 之日起三个月内联合其他非流通股股东提出对美菱股份进行股权分置改革的动议，并结合美菱股份的 情况选择适当的方式对美菱股份实施股权分置改革。截止本报告期末，本公司已按规定履行了相关承 诺，美菱股份启动股权分置改革，并公告了其股权分置改革方案。2007</w:t>
      </w:r>
      <w:r>
        <w:rPr>
          <w:spacing w:val="-49"/>
        </w:rPr>
        <w:t> </w:t>
      </w:r>
      <w:r>
        <w:rPr/>
        <w:t>年</w:t>
      </w:r>
      <w:r>
        <w:rPr>
          <w:spacing w:val="-51"/>
        </w:rPr>
        <w:t> </w:t>
      </w:r>
      <w:r>
        <w:rPr/>
        <w:t>7</w:t>
      </w:r>
      <w:r>
        <w:rPr>
          <w:spacing w:val="-49"/>
        </w:rPr>
        <w:t> </w:t>
      </w:r>
      <w:r>
        <w:rPr/>
        <w:t>月</w:t>
      </w:r>
      <w:r>
        <w:rPr>
          <w:spacing w:val="-51"/>
        </w:rPr>
        <w:t> </w:t>
      </w:r>
      <w:r>
        <w:rPr/>
        <w:t>17</w:t>
      </w:r>
      <w:r>
        <w:rPr>
          <w:spacing w:val="-50"/>
        </w:rPr>
        <w:t> </w:t>
      </w:r>
      <w:r>
        <w:rPr/>
        <w:t>日，本公司及长虹</w:t>
      </w:r>
      <w:r>
        <w:rPr>
          <w:spacing w:val="-1"/>
        </w:rPr>
        <w:t> </w:t>
      </w:r>
      <w:r>
        <w:rPr/>
        <w:t>集团公司收到中国证监会《关于同意四川长虹电器股份有限公司和四川长虹电子集团有限公司公告合</w:t>
      </w:r>
      <w:r>
        <w:rPr/>
        <w:t> 肥美菱股份有限公司收购报告书的意见》（证监公司字[2007]107</w:t>
      </w:r>
      <w:r>
        <w:rPr>
          <w:spacing w:val="-31"/>
        </w:rPr>
        <w:t> </w:t>
      </w:r>
      <w:r>
        <w:rPr/>
        <w:t>号），对本公司及长虹集团公司根</w:t>
      </w:r>
      <w:r>
        <w:rPr>
          <w:spacing w:val="-1"/>
        </w:rPr>
        <w:t> </w:t>
      </w:r>
      <w:r>
        <w:rPr>
          <w:spacing w:val="-3"/>
        </w:rPr>
        <w:t>据《上市公司收购管理办法》有关规定公告美菱股份收购报告书无异议。2007</w:t>
      </w:r>
      <w:r>
        <w:rPr>
          <w:spacing w:val="-49"/>
        </w:rPr>
        <w:t> </w:t>
      </w:r>
      <w:r>
        <w:rPr/>
        <w:t>年</w:t>
      </w:r>
      <w:r>
        <w:rPr>
          <w:spacing w:val="-51"/>
        </w:rPr>
        <w:t> </w:t>
      </w:r>
      <w:r>
        <w:rPr/>
        <w:t>8</w:t>
      </w:r>
      <w:r>
        <w:rPr>
          <w:spacing w:val="-49"/>
        </w:rPr>
        <w:t> </w:t>
      </w:r>
      <w:r>
        <w:rPr/>
        <w:t>月</w:t>
      </w:r>
      <w:r>
        <w:rPr>
          <w:spacing w:val="-51"/>
        </w:rPr>
        <w:t> </w:t>
      </w:r>
      <w:r>
        <w:rPr/>
        <w:t>6</w:t>
      </w:r>
      <w:r>
        <w:rPr>
          <w:spacing w:val="-49"/>
        </w:rPr>
        <w:t> </w:t>
      </w:r>
      <w:r>
        <w:rPr/>
        <w:t>日美菱电器股</w:t>
      </w:r>
    </w:p>
    <w:p>
      <w:pPr>
        <w:pStyle w:val="BodyText"/>
        <w:spacing w:line="314" w:lineRule="auto"/>
        <w:ind w:left="565" w:right="100" w:hanging="420"/>
        <w:jc w:val="left"/>
      </w:pPr>
      <w:r>
        <w:rPr/>
        <w:t>权分置改革方案经相关股东会议审议通过，前述股权转让已于</w:t>
      </w:r>
      <w:r>
        <w:rPr>
          <w:spacing w:val="-58"/>
        </w:rPr>
        <w:t> </w:t>
      </w:r>
      <w:r>
        <w:rPr/>
        <w:t>2007</w:t>
      </w:r>
      <w:r>
        <w:rPr>
          <w:spacing w:val="-57"/>
        </w:rPr>
        <w:t> </w:t>
      </w:r>
      <w:r>
        <w:rPr/>
        <w:t>年</w:t>
      </w:r>
      <w:r>
        <w:rPr>
          <w:spacing w:val="-59"/>
        </w:rPr>
        <w:t> </w:t>
      </w:r>
      <w:r>
        <w:rPr/>
        <w:t>8</w:t>
      </w:r>
      <w:r>
        <w:rPr>
          <w:spacing w:val="-57"/>
        </w:rPr>
        <w:t> </w:t>
      </w:r>
      <w:r>
        <w:rPr/>
        <w:t>月</w:t>
      </w:r>
      <w:r>
        <w:rPr>
          <w:spacing w:val="-59"/>
        </w:rPr>
        <w:t> </w:t>
      </w:r>
      <w:r>
        <w:rPr/>
        <w:t>15</w:t>
      </w:r>
      <w:r>
        <w:rPr>
          <w:spacing w:val="-57"/>
        </w:rPr>
        <w:t> </w:t>
      </w:r>
      <w:r>
        <w:rPr/>
        <w:t>日完成过户登记手续。</w:t>
      </w:r>
      <w:r>
        <w:rPr>
          <w:spacing w:val="-1"/>
        </w:rPr>
        <w:t> </w:t>
      </w:r>
      <w:r>
        <w:rPr>
          <w:spacing w:val="-5"/>
        </w:rPr>
        <w:t>2、本公司在《合肥美菱股份有限公司收购报告书摘要》中承诺并保证：收购美菱股份股权完成后，</w:t>
      </w:r>
    </w:p>
    <w:p>
      <w:pPr>
        <w:pStyle w:val="BodyText"/>
        <w:spacing w:line="240" w:lineRule="auto"/>
        <w:ind w:right="0"/>
        <w:jc w:val="both"/>
      </w:pPr>
      <w:r>
        <w:rPr/>
        <w:t>为避免同业竞争，本公司并代表公司的下属公司、关联方进一步承诺和保证如下：</w:t>
      </w:r>
    </w:p>
    <w:p>
      <w:pPr>
        <w:pStyle w:val="BodyText"/>
        <w:spacing w:line="240" w:lineRule="auto" w:before="85"/>
        <w:ind w:left="565" w:right="25"/>
        <w:jc w:val="left"/>
      </w:pPr>
      <w:r>
        <w:rPr/>
        <w:t>（1）本公司不从事与美菱股份目前或将来业务相竞争或有利益冲突的冰箱等业务或活动。</w:t>
      </w:r>
    </w:p>
    <w:p>
      <w:pPr>
        <w:pStyle w:val="BodyText"/>
        <w:spacing w:line="240" w:lineRule="auto" w:before="85"/>
        <w:ind w:left="565" w:right="25"/>
        <w:jc w:val="left"/>
      </w:pPr>
      <w:r>
        <w:rPr/>
        <w:t>（2）本公司保证合法、合理地运用股东权利，不采取任何限制或影响美菱股份正常经营的行为。</w:t>
      </w:r>
    </w:p>
    <w:p>
      <w:pPr>
        <w:pStyle w:val="BodyText"/>
        <w:spacing w:line="314" w:lineRule="auto" w:before="85"/>
        <w:ind w:right="211" w:firstLine="420"/>
        <w:jc w:val="both"/>
      </w:pPr>
      <w:r>
        <w:rPr>
          <w:spacing w:val="-3"/>
        </w:rPr>
        <w:t>（3）若美菱股份在其现有业务的基础上进一步拓展其经营业务范围，而上述业务范围为本公司已</w:t>
      </w:r>
      <w:r>
        <w:rPr/>
        <w:t> 开展经营的（如空调业务）业务，为了避免同业竞争，只要本公司仍然是美菱股份的控股股东或实质 控制人，本公司同意在符合本公司和美菱股份全体股东利益的情况下，对本公司和美菱股份的相关业 务进行整合。</w:t>
      </w:r>
    </w:p>
    <w:p>
      <w:pPr>
        <w:pStyle w:val="BodyText"/>
        <w:spacing w:line="314" w:lineRule="auto"/>
        <w:ind w:right="100" w:firstLine="420"/>
        <w:jc w:val="left"/>
      </w:pPr>
      <w:r>
        <w:rPr>
          <w:spacing w:val="-5"/>
        </w:rPr>
        <w:t>（4）如果本公司一旦拥有从事竞争业务的机会，将事先书面征询美菱股份是否愿意从事竞争业务。</w:t>
      </w:r>
      <w:r>
        <w:rPr/>
        <w:t> 如果美菱股份在收到书面征询函之日后二十日内未以书面形式明确答复是否将从事该等竞争业务，将 被视为不从事该等竞争业务。只有当美菱股份确认或被视为不从事竞争业务后，本公司才会从事有关 不具有同业竞争性质的业务。</w:t>
      </w:r>
    </w:p>
    <w:p>
      <w:pPr>
        <w:pStyle w:val="BodyText"/>
        <w:spacing w:line="314" w:lineRule="auto"/>
        <w:ind w:right="211" w:firstLine="420"/>
        <w:jc w:val="both"/>
      </w:pPr>
      <w:r>
        <w:rPr/>
        <w:t>为减少与美菱股份之间的关联交易，2008</w:t>
      </w:r>
      <w:r>
        <w:rPr>
          <w:spacing w:val="-49"/>
        </w:rPr>
        <w:t> </w:t>
      </w:r>
      <w:r>
        <w:rPr/>
        <w:t>年</w:t>
      </w:r>
      <w:r>
        <w:rPr>
          <w:spacing w:val="-50"/>
        </w:rPr>
        <w:t> </w:t>
      </w:r>
      <w:r>
        <w:rPr/>
        <w:t>1</w:t>
      </w:r>
      <w:r>
        <w:rPr>
          <w:spacing w:val="-49"/>
        </w:rPr>
        <w:t> </w:t>
      </w:r>
      <w:r>
        <w:rPr/>
        <w:t>月</w:t>
      </w:r>
      <w:r>
        <w:rPr>
          <w:spacing w:val="-49"/>
        </w:rPr>
        <w:t> </w:t>
      </w:r>
      <w:r>
        <w:rPr/>
        <w:t>30</w:t>
      </w:r>
      <w:r>
        <w:rPr>
          <w:spacing w:val="-49"/>
        </w:rPr>
        <w:t> </w:t>
      </w:r>
      <w:r>
        <w:rPr/>
        <w:t>日，本公司与美菱股份签署《关于合肥长虹</w:t>
      </w:r>
      <w:r>
        <w:rPr>
          <w:spacing w:val="-1"/>
        </w:rPr>
        <w:t> </w:t>
      </w:r>
      <w:r>
        <w:rPr>
          <w:spacing w:val="-3"/>
        </w:rPr>
        <w:t>美菱制冷有限公司之股权转让协议》，约定本公司将持有的子公司美菱制冷</w:t>
      </w:r>
      <w:r>
        <w:rPr>
          <w:spacing w:val="-52"/>
        </w:rPr>
        <w:t> </w:t>
      </w:r>
      <w:r>
        <w:rPr/>
        <w:t>90%的股权以</w:t>
      </w:r>
      <w:r>
        <w:rPr>
          <w:spacing w:val="-52"/>
        </w:rPr>
        <w:t> </w:t>
      </w:r>
      <w:r>
        <w:rPr/>
        <w:t>2,036.74</w:t>
      </w:r>
      <w:r>
        <w:rPr>
          <w:spacing w:val="-51"/>
        </w:rPr>
        <w:t> </w:t>
      </w:r>
      <w:r>
        <w:rPr/>
        <w:t>万</w:t>
      </w:r>
      <w:r>
        <w:rPr/>
        <w:t> 元价格转让给美菱股份。2008</w:t>
      </w:r>
      <w:r>
        <w:rPr>
          <w:spacing w:val="-50"/>
        </w:rPr>
        <w:t> </w:t>
      </w:r>
      <w:r>
        <w:rPr/>
        <w:t>年</w:t>
      </w:r>
      <w:r>
        <w:rPr>
          <w:spacing w:val="-51"/>
        </w:rPr>
        <w:t> </w:t>
      </w:r>
      <w:r>
        <w:rPr/>
        <w:t>3</w:t>
      </w:r>
      <w:r>
        <w:rPr>
          <w:spacing w:val="-50"/>
        </w:rPr>
        <w:t> </w:t>
      </w:r>
      <w:r>
        <w:rPr/>
        <w:t>月</w:t>
      </w:r>
      <w:r>
        <w:rPr>
          <w:spacing w:val="-50"/>
        </w:rPr>
        <w:t> </w:t>
      </w:r>
      <w:r>
        <w:rPr/>
        <w:t>20</w:t>
      </w:r>
      <w:r>
        <w:rPr>
          <w:spacing w:val="-49"/>
        </w:rPr>
        <w:t> </w:t>
      </w:r>
      <w:r>
        <w:rPr/>
        <w:t>日本公司已收到股全部权转让价款。相关工商变更手续截止</w:t>
      </w:r>
      <w:r>
        <w:rPr>
          <w:spacing w:val="-1"/>
        </w:rPr>
        <w:t> </w:t>
      </w:r>
      <w:r>
        <w:rPr/>
        <w:t>报告出具日已办理完毕。参见注十二之注</w:t>
      </w:r>
      <w:r>
        <w:rPr>
          <w:spacing w:val="-53"/>
        </w:rPr>
        <w:t> </w:t>
      </w:r>
      <w:r>
        <w:rPr/>
        <w:t>3。</w:t>
      </w:r>
    </w:p>
    <w:p>
      <w:pPr>
        <w:pStyle w:val="BodyText"/>
        <w:spacing w:line="240" w:lineRule="auto"/>
        <w:ind w:left="565" w:right="25"/>
        <w:jc w:val="left"/>
      </w:pPr>
      <w:r>
        <w:rPr/>
        <w:t>3、本公司在《美菱电器股改说明书》中承诺：1、美菱股份在规定的时间内公告 2006</w:t>
      </w:r>
      <w:r>
        <w:rPr>
          <w:spacing w:val="-1"/>
        </w:rPr>
        <w:t> </w:t>
      </w:r>
      <w:r>
        <w:rPr/>
        <w:t>年、2007</w:t>
      </w:r>
    </w:p>
    <w:p>
      <w:pPr>
        <w:pStyle w:val="BodyText"/>
        <w:spacing w:line="240" w:lineRule="auto" w:before="85"/>
        <w:ind w:right="0"/>
        <w:jc w:val="both"/>
      </w:pPr>
      <w:r>
        <w:rPr>
          <w:spacing w:val="-3"/>
        </w:rPr>
        <w:t>年、2008</w:t>
      </w:r>
      <w:r>
        <w:rPr>
          <w:spacing w:val="-61"/>
        </w:rPr>
        <w:t> </w:t>
      </w:r>
      <w:r>
        <w:rPr/>
        <w:t>年的年度报告，年度报告的审计意见为标准无保留意见，同时，美菱股份</w:t>
      </w:r>
      <w:r>
        <w:rPr>
          <w:spacing w:val="-61"/>
        </w:rPr>
        <w:t> </w:t>
      </w:r>
      <w:r>
        <w:rPr/>
        <w:t>2006</w:t>
      </w:r>
      <w:r>
        <w:rPr>
          <w:spacing w:val="-61"/>
        </w:rPr>
        <w:t> </w:t>
      </w:r>
      <w:r>
        <w:rPr/>
        <w:t>年较</w:t>
      </w:r>
      <w:r>
        <w:rPr>
          <w:spacing w:val="-62"/>
        </w:rPr>
        <w:t> </w:t>
      </w:r>
      <w:r>
        <w:rPr/>
        <w:t>2004</w:t>
      </w:r>
      <w:r>
        <w:rPr>
          <w:spacing w:val="-61"/>
        </w:rPr>
        <w:t> </w:t>
      </w:r>
      <w:r>
        <w:rPr/>
        <w:t>年</w:t>
      </w:r>
    </w:p>
    <w:p>
      <w:pPr>
        <w:pStyle w:val="BodyText"/>
        <w:spacing w:line="314" w:lineRule="auto" w:before="85"/>
        <w:ind w:right="211"/>
        <w:jc w:val="both"/>
      </w:pPr>
      <w:r>
        <w:rPr/>
        <w:t>和</w:t>
      </w:r>
      <w:r>
        <w:rPr>
          <w:spacing w:val="-58"/>
        </w:rPr>
        <w:t> </w:t>
      </w:r>
      <w:r>
        <w:rPr/>
        <w:t>2005</w:t>
      </w:r>
      <w:r>
        <w:rPr>
          <w:spacing w:val="-57"/>
        </w:rPr>
        <w:t> </w:t>
      </w:r>
      <w:r>
        <w:rPr/>
        <w:t>年平均净利润的增长率、2007</w:t>
      </w:r>
      <w:r>
        <w:rPr>
          <w:spacing w:val="-57"/>
        </w:rPr>
        <w:t> </w:t>
      </w:r>
      <w:r>
        <w:rPr/>
        <w:t>年较</w:t>
      </w:r>
      <w:r>
        <w:rPr>
          <w:spacing w:val="-58"/>
        </w:rPr>
        <w:t> </w:t>
      </w:r>
      <w:r>
        <w:rPr/>
        <w:t>2006</w:t>
      </w:r>
      <w:r>
        <w:rPr>
          <w:spacing w:val="-58"/>
        </w:rPr>
        <w:t> </w:t>
      </w:r>
      <w:r>
        <w:rPr/>
        <w:t>年净利润增长率、2008</w:t>
      </w:r>
      <w:r>
        <w:rPr>
          <w:spacing w:val="-58"/>
        </w:rPr>
        <w:t> </w:t>
      </w:r>
      <w:r>
        <w:rPr/>
        <w:t>年较</w:t>
      </w:r>
      <w:r>
        <w:rPr>
          <w:spacing w:val="-58"/>
        </w:rPr>
        <w:t> </w:t>
      </w:r>
      <w:r>
        <w:rPr/>
        <w:t>2007</w:t>
      </w:r>
      <w:r>
        <w:rPr>
          <w:spacing w:val="-57"/>
        </w:rPr>
        <w:t> </w:t>
      </w:r>
      <w:r>
        <w:rPr/>
        <w:t>年净利润增长率为</w:t>
      </w:r>
      <w:r>
        <w:rPr>
          <w:spacing w:val="-1"/>
        </w:rPr>
        <w:t> </w:t>
      </w:r>
      <w:r>
        <w:rPr/>
        <w:t>正，且平均不低于 30%（以该期间美菱电器的年度审计报告为准）,</w:t>
      </w:r>
      <w:r>
        <w:rPr>
          <w:spacing w:val="-36"/>
        </w:rPr>
        <w:t> </w:t>
      </w:r>
      <w:r>
        <w:rPr/>
        <w:t>如出现不符合上述条件的情形，</w:t>
      </w:r>
      <w:r>
        <w:rPr>
          <w:spacing w:val="-1"/>
        </w:rPr>
        <w:t> </w:t>
      </w:r>
      <w:r>
        <w:rPr>
          <w:spacing w:val="-3"/>
        </w:rPr>
        <w:t>本公司、长虹集团和美菱集团将追加对价安排。追加对价数量按照现有</w:t>
      </w:r>
      <w:r>
        <w:rPr>
          <w:spacing w:val="-53"/>
        </w:rPr>
        <w:t> </w:t>
      </w:r>
      <w:r>
        <w:rPr/>
        <w:t>A</w:t>
      </w:r>
      <w:r>
        <w:rPr>
          <w:spacing w:val="-52"/>
        </w:rPr>
        <w:t> </w:t>
      </w:r>
      <w:r>
        <w:rPr/>
        <w:t>股流通股股份每</w:t>
      </w:r>
      <w:r>
        <w:rPr>
          <w:spacing w:val="-53"/>
        </w:rPr>
        <w:t> </w:t>
      </w:r>
      <w:r>
        <w:rPr/>
        <w:t>10</w:t>
      </w:r>
      <w:r>
        <w:rPr>
          <w:spacing w:val="-53"/>
        </w:rPr>
        <w:t> </w:t>
      </w:r>
      <w:r>
        <w:rPr/>
        <w:t>股追加</w:t>
      </w:r>
      <w:r>
        <w:rPr>
          <w:spacing w:val="-53"/>
        </w:rPr>
        <w:t> </w:t>
      </w:r>
      <w:r>
        <w:rPr/>
        <w:t>1</w:t>
      </w:r>
    </w:p>
    <w:p>
      <w:pPr>
        <w:spacing w:after="0" w:line="314" w:lineRule="auto"/>
        <w:jc w:val="both"/>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left="225" w:right="97"/>
        <w:jc w:val="left"/>
      </w:pPr>
      <w:r>
        <w:rPr>
          <w:spacing w:val="-4"/>
        </w:rPr>
        <w:t>股，追加执行对价安排的股数为</w:t>
      </w:r>
      <w:r>
        <w:rPr>
          <w:spacing w:val="-52"/>
        </w:rPr>
        <w:t> </w:t>
      </w:r>
      <w:r>
        <w:rPr/>
        <w:t>15,153,034</w:t>
      </w:r>
      <w:r>
        <w:rPr>
          <w:spacing w:val="-51"/>
        </w:rPr>
        <w:t> </w:t>
      </w:r>
      <w:r>
        <w:rPr>
          <w:spacing w:val="-5"/>
        </w:rPr>
        <w:t>股。本公司承担其中的</w:t>
      </w:r>
      <w:r>
        <w:rPr>
          <w:spacing w:val="-52"/>
        </w:rPr>
        <w:t> </w:t>
      </w:r>
      <w:r>
        <w:rPr/>
        <w:t>5,525,985</w:t>
      </w:r>
      <w:r>
        <w:rPr>
          <w:spacing w:val="-51"/>
        </w:rPr>
        <w:t> </w:t>
      </w:r>
      <w:r>
        <w:rPr>
          <w:spacing w:val="-5"/>
        </w:rPr>
        <w:t>股，长虹集团承担其中</w:t>
      </w:r>
      <w:r>
        <w:rPr/>
      </w:r>
    </w:p>
    <w:p>
      <w:pPr>
        <w:pStyle w:val="BodyText"/>
        <w:spacing w:line="240" w:lineRule="auto" w:before="85"/>
        <w:ind w:left="225" w:right="97"/>
        <w:jc w:val="left"/>
      </w:pPr>
      <w:r>
        <w:rPr/>
        <w:t>的</w:t>
      </w:r>
      <w:r>
        <w:rPr>
          <w:spacing w:val="-66"/>
        </w:rPr>
        <w:t> </w:t>
      </w:r>
      <w:r>
        <w:rPr/>
        <w:t>4,648,297</w:t>
      </w:r>
      <w:r>
        <w:rPr>
          <w:spacing w:val="-65"/>
        </w:rPr>
        <w:t> </w:t>
      </w:r>
      <w:r>
        <w:rPr/>
        <w:t>股，美菱集团承担其中的</w:t>
      </w:r>
      <w:r>
        <w:rPr>
          <w:spacing w:val="-66"/>
        </w:rPr>
        <w:t> </w:t>
      </w:r>
      <w:r>
        <w:rPr/>
        <w:t>4,978,752</w:t>
      </w:r>
      <w:r>
        <w:rPr>
          <w:spacing w:val="-65"/>
        </w:rPr>
        <w:t> </w:t>
      </w:r>
      <w:r>
        <w:rPr/>
        <w:t>股。2、在美菱电器股权分置改革实施后两个月内，</w:t>
      </w:r>
    </w:p>
    <w:p>
      <w:pPr>
        <w:pStyle w:val="BodyText"/>
        <w:spacing w:line="240" w:lineRule="auto" w:before="85"/>
        <w:ind w:left="225" w:right="97"/>
        <w:jc w:val="left"/>
      </w:pPr>
      <w:r>
        <w:rPr/>
        <w:t>若美菱电器二级市场股价低于每股</w:t>
      </w:r>
      <w:r>
        <w:rPr>
          <w:spacing w:val="-54"/>
        </w:rPr>
        <w:t> </w:t>
      </w:r>
      <w:r>
        <w:rPr/>
        <w:t>3</w:t>
      </w:r>
      <w:r>
        <w:rPr>
          <w:spacing w:val="-53"/>
        </w:rPr>
        <w:t> </w:t>
      </w:r>
      <w:r>
        <w:rPr/>
        <w:t>元，本公司将于</w:t>
      </w:r>
      <w:r>
        <w:rPr>
          <w:spacing w:val="-54"/>
        </w:rPr>
        <w:t> </w:t>
      </w:r>
      <w:r>
        <w:rPr/>
        <w:t>3</w:t>
      </w:r>
      <w:r>
        <w:rPr>
          <w:spacing w:val="-53"/>
        </w:rPr>
        <w:t> </w:t>
      </w:r>
      <w:r>
        <w:rPr/>
        <w:t>元价位连续投入不超过</w:t>
      </w:r>
      <w:r>
        <w:rPr>
          <w:spacing w:val="-54"/>
        </w:rPr>
        <w:t> </w:t>
      </w:r>
      <w:r>
        <w:rPr/>
        <w:t>6,000</w:t>
      </w:r>
      <w:r>
        <w:rPr>
          <w:spacing w:val="-53"/>
        </w:rPr>
        <w:t> </w:t>
      </w:r>
      <w:r>
        <w:rPr/>
        <w:t>万元资金增持美</w:t>
      </w:r>
    </w:p>
    <w:p>
      <w:pPr>
        <w:pStyle w:val="BodyText"/>
        <w:spacing w:line="240" w:lineRule="auto" w:before="85"/>
        <w:ind w:left="225" w:right="97"/>
        <w:jc w:val="left"/>
      </w:pPr>
      <w:r>
        <w:rPr/>
        <w:t>菱电器股票，除非美菱电器二级市场价格高于</w:t>
      </w:r>
      <w:r>
        <w:rPr>
          <w:spacing w:val="-54"/>
        </w:rPr>
        <w:t> </w:t>
      </w:r>
      <w:r>
        <w:rPr/>
        <w:t>3</w:t>
      </w:r>
      <w:r>
        <w:rPr>
          <w:spacing w:val="-53"/>
        </w:rPr>
        <w:t> </w:t>
      </w:r>
      <w:r>
        <w:rPr/>
        <w:t>元或</w:t>
      </w:r>
      <w:r>
        <w:rPr>
          <w:spacing w:val="-54"/>
        </w:rPr>
        <w:t> </w:t>
      </w:r>
      <w:r>
        <w:rPr/>
        <w:t>6,000</w:t>
      </w:r>
      <w:r>
        <w:rPr>
          <w:spacing w:val="-54"/>
        </w:rPr>
        <w:t> </w:t>
      </w:r>
      <w:r>
        <w:rPr/>
        <w:t>万元资金用尽。增持股份锁定期为自增持</w:t>
      </w:r>
    </w:p>
    <w:p>
      <w:pPr>
        <w:pStyle w:val="BodyText"/>
        <w:spacing w:line="240" w:lineRule="auto" w:before="85"/>
        <w:ind w:left="225" w:right="97"/>
        <w:jc w:val="left"/>
      </w:pPr>
      <w:r>
        <w:rPr/>
        <w:t>行为全部完成后的</w:t>
      </w:r>
      <w:r>
        <w:rPr>
          <w:spacing w:val="-54"/>
        </w:rPr>
        <w:t> </w:t>
      </w:r>
      <w:r>
        <w:rPr/>
        <w:t>6</w:t>
      </w:r>
      <w:r>
        <w:rPr>
          <w:spacing w:val="-53"/>
        </w:rPr>
        <w:t> </w:t>
      </w:r>
      <w:r>
        <w:rPr/>
        <w:t>个月。报告期未触发以上承诺。</w:t>
      </w:r>
    </w:p>
    <w:p>
      <w:pPr>
        <w:pStyle w:val="Heading2"/>
        <w:spacing w:line="240" w:lineRule="auto" w:before="3"/>
        <w:ind w:left="786" w:right="97"/>
        <w:jc w:val="left"/>
        <w:rPr>
          <w:b w:val="0"/>
          <w:bCs w:val="0"/>
        </w:rPr>
      </w:pPr>
      <w:r>
        <w:rPr/>
        <w:t>十二、资产负债表日后事项</w:t>
      </w:r>
      <w:r>
        <w:rPr>
          <w:b w:val="0"/>
          <w:bCs w:val="0"/>
        </w:rPr>
      </w:r>
    </w:p>
    <w:p>
      <w:pPr>
        <w:pStyle w:val="BodyText"/>
        <w:spacing w:line="314" w:lineRule="auto" w:before="195"/>
        <w:ind w:left="225" w:right="202" w:firstLine="420"/>
        <w:jc w:val="both"/>
      </w:pPr>
      <w:r>
        <w:rPr>
          <w:spacing w:val="-3"/>
        </w:rPr>
        <w:t>（一）资产负债表日后事项中的调整事项：本公司第六届董事会第六十二次会议审议通过了</w:t>
      </w:r>
      <w:r>
        <w:rPr>
          <w:spacing w:val="-40"/>
        </w:rPr>
        <w:t> </w:t>
      </w:r>
      <w:r>
        <w:rPr/>
        <w:t>2007</w:t>
      </w:r>
      <w:r>
        <w:rPr>
          <w:spacing w:val="-1"/>
        </w:rPr>
        <w:t> </w:t>
      </w:r>
      <w:r>
        <w:rPr>
          <w:spacing w:val="5"/>
        </w:rPr>
        <w:t>年度利润分配方案，按照按本公司母公司单个会计主体 </w:t>
      </w:r>
      <w:r>
        <w:rPr/>
        <w:t>2007 </w:t>
      </w:r>
      <w:r>
        <w:rPr>
          <w:spacing w:val="4"/>
        </w:rPr>
        <w:t>年度净利润</w:t>
      </w:r>
      <w:r>
        <w:rPr>
          <w:spacing w:val="12"/>
        </w:rPr>
        <w:t> </w:t>
      </w:r>
      <w:r>
        <w:rPr>
          <w:spacing w:val="4"/>
        </w:rPr>
        <w:t>10%提取法定盈余公积金</w:t>
      </w:r>
      <w:r>
        <w:rPr>
          <w:spacing w:val="6"/>
        </w:rPr>
        <w:t> </w:t>
      </w:r>
      <w:r>
        <w:rPr/>
        <w:t>22,433,832.52</w:t>
      </w:r>
      <w:r>
        <w:rPr>
          <w:spacing w:val="-53"/>
        </w:rPr>
        <w:t> </w:t>
      </w:r>
      <w:r>
        <w:rPr/>
        <w:t>元。参见注八注</w:t>
      </w:r>
      <w:r>
        <w:rPr>
          <w:spacing w:val="-54"/>
        </w:rPr>
        <w:t> </w:t>
      </w:r>
      <w:r>
        <w:rPr/>
        <w:t>39。</w:t>
      </w:r>
    </w:p>
    <w:p>
      <w:pPr>
        <w:pStyle w:val="BodyText"/>
        <w:spacing w:line="247" w:lineRule="auto"/>
        <w:ind w:left="645" w:right="2400"/>
        <w:jc w:val="left"/>
      </w:pPr>
      <w:r>
        <w:rPr/>
        <w:t>（二）资产负债表日后事项中的非调整事项 1、资产负债表日后采用同一控制下企业合并新增投资（单位：万元）：</w:t>
      </w:r>
    </w:p>
    <w:p>
      <w:pPr>
        <w:spacing w:line="240" w:lineRule="auto" w:before="0"/>
        <w:rPr>
          <w:rFonts w:ascii="宋体" w:hAnsi="宋体" w:cs="宋体" w:eastAsia="宋体" w:hint="default"/>
          <w:sz w:val="2"/>
          <w:szCs w:val="2"/>
        </w:rPr>
      </w:pPr>
    </w:p>
    <w:tbl>
      <w:tblPr>
        <w:tblW w:w="0" w:type="auto"/>
        <w:jc w:val="left"/>
        <w:tblInd w:w="112" w:type="dxa"/>
        <w:tblLayout w:type="fixed"/>
        <w:tblCellMar>
          <w:top w:w="0" w:type="dxa"/>
          <w:left w:w="0" w:type="dxa"/>
          <w:bottom w:w="0" w:type="dxa"/>
          <w:right w:w="0" w:type="dxa"/>
        </w:tblCellMar>
        <w:tblLook w:val="01E0"/>
      </w:tblPr>
      <w:tblGrid>
        <w:gridCol w:w="2802"/>
        <w:gridCol w:w="1417"/>
        <w:gridCol w:w="1418"/>
        <w:gridCol w:w="1160"/>
        <w:gridCol w:w="1134"/>
        <w:gridCol w:w="991"/>
      </w:tblGrid>
      <w:tr>
        <w:trPr>
          <w:trHeight w:val="282" w:hRule="exact"/>
        </w:trPr>
        <w:tc>
          <w:tcPr>
            <w:tcW w:w="2802" w:type="dxa"/>
            <w:tcBorders>
              <w:top w:val="single" w:sz="4" w:space="0" w:color="000000"/>
              <w:left w:val="single" w:sz="4" w:space="0" w:color="000000"/>
              <w:bottom w:val="nil" w:sz="6" w:space="0" w:color="auto"/>
              <w:right w:val="single" w:sz="4" w:space="0" w:color="000000"/>
            </w:tcBorders>
          </w:tcPr>
          <w:p>
            <w:pPr/>
          </w:p>
        </w:tc>
        <w:tc>
          <w:tcPr>
            <w:tcW w:w="283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782" w:right="0"/>
              <w:jc w:val="left"/>
              <w:rPr>
                <w:rFonts w:ascii="宋体" w:hAnsi="宋体" w:cs="宋体" w:eastAsia="宋体" w:hint="default"/>
                <w:sz w:val="21"/>
                <w:szCs w:val="21"/>
              </w:rPr>
            </w:pPr>
            <w:r>
              <w:rPr>
                <w:rFonts w:ascii="宋体" w:hAnsi="宋体" w:cs="宋体" w:eastAsia="宋体" w:hint="default"/>
                <w:sz w:val="21"/>
                <w:szCs w:val="21"/>
              </w:rPr>
              <w:t>经审计后数据</w:t>
            </w:r>
          </w:p>
        </w:tc>
        <w:tc>
          <w:tcPr>
            <w:tcW w:w="116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2"/>
              <w:jc w:val="center"/>
              <w:rPr>
                <w:rFonts w:ascii="宋体" w:hAnsi="宋体" w:cs="宋体" w:eastAsia="宋体" w:hint="default"/>
                <w:sz w:val="21"/>
                <w:szCs w:val="21"/>
              </w:rPr>
            </w:pPr>
            <w:r>
              <w:rPr>
                <w:rFonts w:ascii="宋体" w:hAnsi="宋体" w:cs="宋体" w:eastAsia="宋体" w:hint="default"/>
                <w:sz w:val="21"/>
                <w:szCs w:val="21"/>
              </w:rPr>
              <w:t>支付对价</w:t>
            </w:r>
          </w:p>
        </w:tc>
        <w:tc>
          <w:tcPr>
            <w:tcW w:w="1134"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收购后本</w:t>
            </w:r>
            <w:r>
              <w:rPr>
                <w:rFonts w:ascii="宋体" w:hAnsi="宋体" w:cs="宋体" w:eastAsia="宋体" w:hint="default"/>
                <w:spacing w:val="-79"/>
                <w:sz w:val="21"/>
                <w:szCs w:val="21"/>
              </w:rPr>
              <w:t> </w:t>
            </w:r>
            <w:r>
              <w:rPr>
                <w:rFonts w:ascii="宋体" w:hAnsi="宋体" w:cs="宋体" w:eastAsia="宋体" w:hint="default"/>
                <w:sz w:val="21"/>
                <w:szCs w:val="21"/>
              </w:rPr>
            </w:r>
          </w:p>
        </w:tc>
        <w:tc>
          <w:tcPr>
            <w:tcW w:w="991" w:type="dxa"/>
            <w:tcBorders>
              <w:top w:val="single" w:sz="4" w:space="0" w:color="000000"/>
              <w:left w:val="single" w:sz="4" w:space="0" w:color="000000"/>
              <w:bottom w:val="nil" w:sz="6" w:space="0" w:color="auto"/>
              <w:right w:val="single" w:sz="4" w:space="0" w:color="000000"/>
            </w:tcBorders>
          </w:tcPr>
          <w:p>
            <w:pPr>
              <w:pStyle w:val="TableParagraph"/>
              <w:spacing w:line="239" w:lineRule="exact"/>
              <w:ind w:left="103" w:right="0"/>
              <w:jc w:val="left"/>
              <w:rPr>
                <w:rFonts w:ascii="宋体" w:hAnsi="宋体" w:cs="宋体" w:eastAsia="宋体" w:hint="default"/>
                <w:sz w:val="21"/>
                <w:szCs w:val="21"/>
              </w:rPr>
            </w:pPr>
            <w:r>
              <w:rPr>
                <w:rFonts w:ascii="宋体" w:hAnsi="宋体" w:cs="宋体" w:eastAsia="宋体" w:hint="default"/>
                <w:spacing w:val="48"/>
                <w:sz w:val="21"/>
                <w:szCs w:val="21"/>
              </w:rPr>
              <w:t>取得方</w:t>
            </w:r>
            <w:r>
              <w:rPr>
                <w:rFonts w:ascii="宋体" w:hAnsi="宋体" w:cs="宋体" w:eastAsia="宋体" w:hint="default"/>
                <w:spacing w:val="-33"/>
                <w:sz w:val="21"/>
                <w:szCs w:val="21"/>
              </w:rPr>
              <w:t> </w:t>
            </w:r>
            <w:r>
              <w:rPr>
                <w:rFonts w:ascii="宋体" w:hAnsi="宋体" w:cs="宋体" w:eastAsia="宋体" w:hint="default"/>
                <w:sz w:val="21"/>
                <w:szCs w:val="21"/>
              </w:rPr>
            </w:r>
          </w:p>
        </w:tc>
      </w:tr>
      <w:tr>
        <w:trPr>
          <w:trHeight w:val="274" w:hRule="exact"/>
        </w:trPr>
        <w:tc>
          <w:tcPr>
            <w:tcW w:w="2802" w:type="dxa"/>
            <w:tcBorders>
              <w:top w:val="nil" w:sz="6" w:space="0" w:color="auto"/>
              <w:left w:val="single" w:sz="4" w:space="0" w:color="000000"/>
              <w:bottom w:val="nil" w:sz="6" w:space="0" w:color="auto"/>
              <w:right w:val="single" w:sz="4" w:space="0" w:color="000000"/>
            </w:tcBorders>
          </w:tcPr>
          <w:p>
            <w:pPr>
              <w:pStyle w:val="TableParagraph"/>
              <w:spacing w:line="250" w:lineRule="exact"/>
              <w:ind w:left="661" w:right="0"/>
              <w:jc w:val="left"/>
              <w:rPr>
                <w:rFonts w:ascii="宋体" w:hAnsi="宋体" w:cs="宋体" w:eastAsia="宋体" w:hint="default"/>
                <w:sz w:val="21"/>
                <w:szCs w:val="21"/>
              </w:rPr>
            </w:pPr>
            <w:r>
              <w:rPr>
                <w:rFonts w:ascii="宋体" w:hAnsi="宋体" w:cs="宋体" w:eastAsia="宋体" w:hint="default"/>
                <w:sz w:val="21"/>
                <w:szCs w:val="21"/>
              </w:rPr>
              <w:t>被投资单位名称</w:t>
            </w:r>
          </w:p>
        </w:tc>
        <w:tc>
          <w:tcPr>
            <w:tcW w:w="1417"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sz w:val="21"/>
              </w:rPr>
              <w:t>2007-12-31</w:t>
            </w:r>
          </w:p>
        </w:tc>
        <w:tc>
          <w:tcPr>
            <w:tcW w:w="1418"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right="101"/>
              <w:jc w:val="righ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15"/>
                <w:sz w:val="21"/>
                <w:szCs w:val="21"/>
              </w:rPr>
              <w:t> </w:t>
            </w:r>
            <w:r>
              <w:rPr>
                <w:rFonts w:ascii="宋体" w:hAnsi="宋体" w:cs="宋体" w:eastAsia="宋体" w:hint="default"/>
                <w:spacing w:val="10"/>
                <w:sz w:val="21"/>
                <w:szCs w:val="21"/>
              </w:rPr>
              <w:t>年度净</w:t>
            </w:r>
          </w:p>
        </w:tc>
        <w:tc>
          <w:tcPr>
            <w:tcW w:w="1160"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pacing w:val="19"/>
                <w:sz w:val="21"/>
                <w:szCs w:val="21"/>
              </w:rPr>
              <w:t>公司直接</w:t>
            </w:r>
            <w:r>
              <w:rPr>
                <w:rFonts w:ascii="宋体" w:hAnsi="宋体" w:cs="宋体" w:eastAsia="宋体" w:hint="default"/>
                <w:spacing w:val="-79"/>
                <w:sz w:val="21"/>
                <w:szCs w:val="21"/>
              </w:rPr>
              <w:t> </w:t>
            </w:r>
            <w:r>
              <w:rPr>
                <w:rFonts w:ascii="宋体" w:hAnsi="宋体" w:cs="宋体" w:eastAsia="宋体" w:hint="default"/>
                <w:sz w:val="21"/>
                <w:szCs w:val="21"/>
              </w:rPr>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103" w:right="0"/>
              <w:jc w:val="left"/>
              <w:rPr>
                <w:rFonts w:ascii="宋体" w:hAnsi="宋体" w:cs="宋体" w:eastAsia="宋体" w:hint="default"/>
                <w:sz w:val="21"/>
                <w:szCs w:val="21"/>
              </w:rPr>
            </w:pPr>
            <w:r>
              <w:rPr>
                <w:rFonts w:ascii="宋体" w:hAnsi="宋体" w:cs="宋体" w:eastAsia="宋体" w:hint="default"/>
                <w:sz w:val="21"/>
                <w:szCs w:val="21"/>
              </w:rPr>
              <w:t>式</w:t>
            </w:r>
          </w:p>
        </w:tc>
      </w:tr>
      <w:tr>
        <w:trPr>
          <w:trHeight w:val="313" w:hRule="exact"/>
        </w:trPr>
        <w:tc>
          <w:tcPr>
            <w:tcW w:w="2802" w:type="dxa"/>
            <w:tcBorders>
              <w:top w:val="nil" w:sz="6" w:space="0" w:color="auto"/>
              <w:left w:val="single" w:sz="4" w:space="0" w:color="000000"/>
              <w:bottom w:val="single" w:sz="4" w:space="0" w:color="000000"/>
              <w:right w:val="single" w:sz="4" w:space="0" w:color="000000"/>
            </w:tcBorders>
          </w:tcPr>
          <w:p>
            <w:pPr/>
          </w:p>
        </w:tc>
        <w:tc>
          <w:tcPr>
            <w:tcW w:w="1417" w:type="dxa"/>
            <w:tcBorders>
              <w:top w:val="nil" w:sz="6" w:space="0" w:color="auto"/>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净资产</w:t>
            </w:r>
          </w:p>
        </w:tc>
        <w:tc>
          <w:tcPr>
            <w:tcW w:w="1418" w:type="dxa"/>
            <w:tcBorders>
              <w:top w:val="nil" w:sz="6" w:space="0" w:color="auto"/>
              <w:left w:val="single" w:sz="4" w:space="0" w:color="000000"/>
              <w:bottom w:val="single" w:sz="4" w:space="0" w:color="000000"/>
              <w:right w:val="single" w:sz="4" w:space="0" w:color="000000"/>
            </w:tcBorders>
          </w:tcPr>
          <w:p>
            <w:pPr>
              <w:pStyle w:val="TableParagraph"/>
              <w:spacing w:line="243" w:lineRule="exact"/>
              <w:ind w:left="103"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160"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Style w:val="TableParagraph"/>
              <w:spacing w:line="233" w:lineRule="exact"/>
              <w:ind w:left="103" w:right="0"/>
              <w:jc w:val="left"/>
              <w:rPr>
                <w:rFonts w:ascii="宋体" w:hAnsi="宋体" w:cs="宋体" w:eastAsia="宋体" w:hint="default"/>
                <w:sz w:val="21"/>
                <w:szCs w:val="21"/>
              </w:rPr>
            </w:pPr>
            <w:r>
              <w:rPr>
                <w:rFonts w:ascii="宋体" w:hAnsi="宋体" w:cs="宋体" w:eastAsia="宋体" w:hint="default"/>
                <w:sz w:val="21"/>
                <w:szCs w:val="21"/>
              </w:rPr>
              <w:t>持股比例</w:t>
            </w:r>
          </w:p>
        </w:tc>
        <w:tc>
          <w:tcPr>
            <w:tcW w:w="991" w:type="dxa"/>
            <w:tcBorders>
              <w:top w:val="nil" w:sz="6" w:space="0" w:color="auto"/>
              <w:left w:val="single" w:sz="4" w:space="0" w:color="000000"/>
              <w:bottom w:val="single" w:sz="4" w:space="0" w:color="000000"/>
              <w:right w:val="single" w:sz="4" w:space="0" w:color="000000"/>
            </w:tcBorders>
          </w:tcPr>
          <w:p>
            <w:pPr/>
          </w:p>
        </w:tc>
      </w:tr>
      <w:tr>
        <w:trPr>
          <w:trHeight w:val="37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12,280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2,188</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33,284.44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受让</w:t>
            </w:r>
          </w:p>
        </w:tc>
      </w:tr>
      <w:tr>
        <w:trPr>
          <w:trHeight w:val="370"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3,190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34.16</w:t>
            </w:r>
          </w:p>
        </w:tc>
        <w:tc>
          <w:tcPr>
            <w:tcW w:w="1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69.52%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增资</w:t>
            </w:r>
          </w:p>
        </w:tc>
      </w:tr>
    </w:tbl>
    <w:p>
      <w:pPr>
        <w:spacing w:line="240" w:lineRule="auto" w:before="10"/>
        <w:rPr>
          <w:rFonts w:ascii="宋体" w:hAnsi="宋体" w:cs="宋体" w:eastAsia="宋体" w:hint="default"/>
          <w:sz w:val="9"/>
          <w:szCs w:val="9"/>
        </w:rPr>
      </w:pPr>
    </w:p>
    <w:p>
      <w:pPr>
        <w:pStyle w:val="BodyText"/>
        <w:spacing w:line="240" w:lineRule="auto" w:before="35"/>
        <w:ind w:left="645" w:right="97"/>
        <w:jc w:val="left"/>
      </w:pPr>
      <w:r>
        <w:rPr/>
        <w:t>（1）上述两家公司在</w:t>
      </w:r>
      <w:r>
        <w:rPr>
          <w:spacing w:val="-55"/>
        </w:rPr>
        <w:t> </w:t>
      </w:r>
      <w:r>
        <w:rPr/>
        <w:t>2007</w:t>
      </w:r>
      <w:r>
        <w:rPr>
          <w:spacing w:val="-54"/>
        </w:rPr>
        <w:t> </w:t>
      </w:r>
      <w:r>
        <w:rPr/>
        <w:t>年</w:t>
      </w:r>
      <w:r>
        <w:rPr>
          <w:spacing w:val="-55"/>
        </w:rPr>
        <w:t> </w:t>
      </w:r>
      <w:r>
        <w:rPr/>
        <w:t>12</w:t>
      </w:r>
      <w:r>
        <w:rPr>
          <w:spacing w:val="-54"/>
        </w:rPr>
        <w:t> </w:t>
      </w:r>
      <w:r>
        <w:rPr/>
        <w:t>月</w:t>
      </w:r>
      <w:r>
        <w:rPr>
          <w:spacing w:val="-56"/>
        </w:rPr>
        <w:t> </w:t>
      </w:r>
      <w:r>
        <w:rPr/>
        <w:t>31</w:t>
      </w:r>
      <w:r>
        <w:rPr>
          <w:spacing w:val="-54"/>
        </w:rPr>
        <w:t> </w:t>
      </w:r>
      <w:r>
        <w:rPr/>
        <w:t>日的母公司均为长虹集团公司。</w:t>
      </w:r>
    </w:p>
    <w:p>
      <w:pPr>
        <w:pStyle w:val="BodyText"/>
        <w:spacing w:line="240" w:lineRule="auto" w:before="85"/>
        <w:ind w:left="645" w:right="97"/>
        <w:jc w:val="left"/>
      </w:pPr>
      <w:r>
        <w:rPr/>
        <w:t>（2）2008</w:t>
      </w:r>
      <w:r>
        <w:rPr>
          <w:spacing w:val="-21"/>
        </w:rPr>
        <w:t> </w:t>
      </w:r>
      <w:r>
        <w:rPr/>
        <w:t>年</w:t>
      </w:r>
      <w:r>
        <w:rPr>
          <w:spacing w:val="-20"/>
        </w:rPr>
        <w:t> </w:t>
      </w:r>
      <w:r>
        <w:rPr/>
        <w:t>2</w:t>
      </w:r>
      <w:r>
        <w:rPr>
          <w:spacing w:val="-20"/>
        </w:rPr>
        <w:t> </w:t>
      </w:r>
      <w:r>
        <w:rPr/>
        <w:t>月</w:t>
      </w:r>
      <w:r>
        <w:rPr>
          <w:spacing w:val="-23"/>
        </w:rPr>
        <w:t> </w:t>
      </w:r>
      <w:r>
        <w:rPr/>
        <w:t>27</w:t>
      </w:r>
      <w:r>
        <w:rPr>
          <w:spacing w:val="-21"/>
        </w:rPr>
        <w:t> </w:t>
      </w:r>
      <w:r>
        <w:rPr/>
        <w:t>日本公司与长虹集团公司、本公司子公司创新投资公司签署《关于四川长</w:t>
      </w:r>
    </w:p>
    <w:p>
      <w:pPr>
        <w:pStyle w:val="BodyText"/>
        <w:spacing w:line="240" w:lineRule="auto" w:before="85"/>
        <w:ind w:left="225" w:right="0"/>
        <w:jc w:val="both"/>
      </w:pPr>
      <w:r>
        <w:rPr>
          <w:spacing w:val="2"/>
        </w:rPr>
        <w:t>虹置业有限公司之增资协议》，协议约定由本公司以现金方式对四川长虹置业有限公司增资</w:t>
      </w:r>
      <w:r>
        <w:rPr>
          <w:spacing w:val="5"/>
        </w:rPr>
        <w:t> </w:t>
      </w:r>
      <w:r>
        <w:rPr/>
        <w:t>10,000</w:t>
      </w:r>
    </w:p>
    <w:p>
      <w:pPr>
        <w:pStyle w:val="BodyText"/>
        <w:spacing w:line="240" w:lineRule="auto" w:before="85"/>
        <w:ind w:left="225" w:right="0"/>
        <w:jc w:val="both"/>
      </w:pPr>
      <w:r>
        <w:rPr/>
        <w:t>万。增资完成后，四川长虹置业有限公司注册资本增加至</w:t>
      </w:r>
      <w:r>
        <w:rPr>
          <w:spacing w:val="-30"/>
        </w:rPr>
        <w:t> </w:t>
      </w:r>
      <w:r>
        <w:rPr/>
        <w:t>14,384</w:t>
      </w:r>
      <w:r>
        <w:rPr>
          <w:spacing w:val="-29"/>
        </w:rPr>
        <w:t> </w:t>
      </w:r>
      <w:r>
        <w:rPr/>
        <w:t>万元（增资前注册资本为</w:t>
      </w:r>
      <w:r>
        <w:rPr>
          <w:spacing w:val="-61"/>
        </w:rPr>
        <w:t> </w:t>
      </w:r>
      <w:r>
        <w:rPr/>
        <w:t>4,384</w:t>
      </w:r>
      <w:r>
        <w:rPr>
          <w:spacing w:val="-29"/>
        </w:rPr>
        <w:t> </w:t>
      </w:r>
      <w:r>
        <w:rPr/>
        <w:t>万</w:t>
      </w:r>
    </w:p>
    <w:p>
      <w:pPr>
        <w:pStyle w:val="BodyText"/>
        <w:spacing w:line="314" w:lineRule="auto" w:before="85"/>
        <w:ind w:left="225" w:right="209"/>
        <w:jc w:val="both"/>
      </w:pPr>
      <w:r>
        <w:rPr/>
        <w:t>元），其中本公司现金出资 10,000 万元，占注册资本的 69.52%，长虹集金出资 3,288</w:t>
      </w:r>
      <w:r>
        <w:rPr>
          <w:spacing w:val="-5"/>
        </w:rPr>
        <w:t> </w:t>
      </w:r>
      <w:r>
        <w:rPr/>
        <w:t>万元，占注</w:t>
      </w:r>
      <w:r>
        <w:rPr/>
        <w:t> 册资本的 22.86%，创新投资公司出资 1,096 万元，占注册资本的</w:t>
      </w:r>
      <w:r>
        <w:rPr>
          <w:spacing w:val="-5"/>
        </w:rPr>
        <w:t> </w:t>
      </w:r>
      <w:r>
        <w:rPr/>
        <w:t>7.62%。协议约定增资额至自协议</w:t>
      </w:r>
      <w:r>
        <w:rPr/>
        <w:t> 签订后 30 日内缴清。截止报告出具日，上述增资已完成，工商变更手续已办理完毕。</w:t>
      </w:r>
    </w:p>
    <w:p>
      <w:pPr>
        <w:pStyle w:val="BodyText"/>
        <w:spacing w:line="240" w:lineRule="auto"/>
        <w:ind w:left="645" w:right="97"/>
        <w:jc w:val="left"/>
      </w:pPr>
      <w:r>
        <w:rPr/>
        <w:t>2、资产负债表日后新成立子公司（单位：万元）：</w:t>
      </w:r>
    </w:p>
    <w:p>
      <w:pPr>
        <w:spacing w:line="240" w:lineRule="auto" w:before="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078"/>
        <w:gridCol w:w="1134"/>
        <w:gridCol w:w="1417"/>
        <w:gridCol w:w="2411"/>
      </w:tblGrid>
      <w:tr>
        <w:trPr>
          <w:trHeight w:val="419"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
              <w:jc w:val="center"/>
              <w:rPr>
                <w:rFonts w:ascii="宋体" w:hAnsi="宋体" w:cs="宋体" w:eastAsia="宋体" w:hint="default"/>
                <w:sz w:val="21"/>
                <w:szCs w:val="21"/>
              </w:rPr>
            </w:pPr>
            <w:r>
              <w:rPr>
                <w:rFonts w:ascii="宋体" w:hAnsi="宋体" w:cs="宋体" w:eastAsia="宋体" w:hint="default"/>
                <w:sz w:val="21"/>
                <w:szCs w:val="21"/>
              </w:rPr>
              <w:t>子公司名称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140"/>
              <w:jc w:val="right"/>
              <w:rPr>
                <w:rFonts w:ascii="宋体" w:hAnsi="宋体" w:cs="宋体" w:eastAsia="宋体" w:hint="default"/>
                <w:sz w:val="21"/>
                <w:szCs w:val="21"/>
              </w:rPr>
            </w:pPr>
            <w:r>
              <w:rPr>
                <w:rFonts w:ascii="宋体" w:hAnsi="宋体" w:cs="宋体" w:eastAsia="宋体" w:hint="default"/>
                <w:sz w:val="21"/>
                <w:szCs w:val="21"/>
              </w:rPr>
              <w:t>实收资本</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78" w:right="0"/>
              <w:jc w:val="left"/>
              <w:rPr>
                <w:rFonts w:ascii="宋体" w:hAnsi="宋体" w:cs="宋体" w:eastAsia="宋体" w:hint="default"/>
                <w:sz w:val="21"/>
                <w:szCs w:val="21"/>
              </w:rPr>
            </w:pPr>
            <w:r>
              <w:rPr>
                <w:rFonts w:ascii="宋体" w:hAnsi="宋体" w:cs="宋体" w:eastAsia="宋体" w:hint="default"/>
                <w:sz w:val="21"/>
                <w:szCs w:val="21"/>
              </w:rPr>
              <w:t>本公司出资</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779" w:right="0"/>
              <w:jc w:val="left"/>
              <w:rPr>
                <w:rFonts w:ascii="宋体" w:hAnsi="宋体" w:cs="宋体" w:eastAsia="宋体" w:hint="default"/>
                <w:sz w:val="21"/>
                <w:szCs w:val="21"/>
              </w:rPr>
            </w:pPr>
            <w:r>
              <w:rPr>
                <w:rFonts w:ascii="宋体" w:hAnsi="宋体" w:cs="宋体" w:eastAsia="宋体" w:hint="default"/>
                <w:sz w:val="21"/>
                <w:szCs w:val="21"/>
              </w:rPr>
              <w:t>出资比例</w:t>
            </w:r>
          </w:p>
        </w:tc>
      </w:tr>
      <w:tr>
        <w:trPr>
          <w:trHeight w:val="371"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四川虹视显示技术有限公司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48,000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28,800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60.00%</w:t>
            </w:r>
          </w:p>
        </w:tc>
      </w:tr>
      <w:tr>
        <w:trPr>
          <w:trHeight w:val="370" w:hRule="exact"/>
        </w:trPr>
        <w:tc>
          <w:tcPr>
            <w:tcW w:w="4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left="103" w:right="0"/>
              <w:jc w:val="left"/>
              <w:rPr>
                <w:rFonts w:ascii="宋体" w:hAnsi="宋体" w:cs="宋体" w:eastAsia="宋体" w:hint="default"/>
                <w:sz w:val="21"/>
                <w:szCs w:val="21"/>
              </w:rPr>
            </w:pPr>
            <w:r>
              <w:rPr>
                <w:rFonts w:ascii="宋体" w:hAnsi="宋体" w:cs="宋体" w:eastAsia="宋体" w:hint="default"/>
                <w:sz w:val="21"/>
                <w:szCs w:val="21"/>
              </w:rPr>
              <w:t>四川虹信软件有限责任公司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500</w:t>
            </w:r>
          </w:p>
        </w:tc>
        <w:tc>
          <w:tcPr>
            <w:tcW w:w="2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4"/>
              <w:jc w:val="right"/>
              <w:rPr>
                <w:rFonts w:ascii="宋体" w:hAnsi="宋体" w:cs="宋体" w:eastAsia="宋体" w:hint="default"/>
                <w:sz w:val="21"/>
                <w:szCs w:val="21"/>
              </w:rPr>
            </w:pPr>
            <w:r>
              <w:rPr>
                <w:rFonts w:ascii="宋体"/>
                <w:spacing w:val="-1"/>
                <w:sz w:val="21"/>
              </w:rPr>
              <w:t>100.00%</w:t>
            </w:r>
          </w:p>
        </w:tc>
      </w:tr>
    </w:tbl>
    <w:p>
      <w:pPr>
        <w:spacing w:line="240" w:lineRule="auto" w:before="10"/>
        <w:rPr>
          <w:rFonts w:ascii="宋体" w:hAnsi="宋体" w:cs="宋体" w:eastAsia="宋体" w:hint="default"/>
          <w:sz w:val="9"/>
          <w:szCs w:val="9"/>
        </w:rPr>
      </w:pPr>
    </w:p>
    <w:p>
      <w:pPr>
        <w:pStyle w:val="BodyText"/>
        <w:spacing w:line="240" w:lineRule="auto" w:before="35"/>
        <w:ind w:left="645" w:right="97"/>
        <w:jc w:val="left"/>
      </w:pPr>
      <w:r>
        <w:rPr/>
        <w:t>3、为减少与美菱股份之间的关联交易，2008</w:t>
      </w:r>
      <w:r>
        <w:rPr>
          <w:spacing w:val="-64"/>
        </w:rPr>
        <w:t> </w:t>
      </w:r>
      <w:r>
        <w:rPr/>
        <w:t>年</w:t>
      </w:r>
      <w:r>
        <w:rPr>
          <w:spacing w:val="-66"/>
        </w:rPr>
        <w:t> </w:t>
      </w:r>
      <w:r>
        <w:rPr/>
        <w:t>1</w:t>
      </w:r>
      <w:r>
        <w:rPr>
          <w:spacing w:val="-64"/>
        </w:rPr>
        <w:t> </w:t>
      </w:r>
      <w:r>
        <w:rPr/>
        <w:t>月</w:t>
      </w:r>
      <w:r>
        <w:rPr>
          <w:spacing w:val="-66"/>
        </w:rPr>
        <w:t> </w:t>
      </w:r>
      <w:r>
        <w:rPr/>
        <w:t>30</w:t>
      </w:r>
      <w:r>
        <w:rPr>
          <w:spacing w:val="-64"/>
        </w:rPr>
        <w:t> </w:t>
      </w:r>
      <w:r>
        <w:rPr/>
        <w:t>日，本公司与美菱股份签署《关于合肥长</w:t>
      </w:r>
    </w:p>
    <w:p>
      <w:pPr>
        <w:pStyle w:val="BodyText"/>
        <w:spacing w:line="240" w:lineRule="auto" w:before="85"/>
        <w:ind w:left="225" w:right="97"/>
        <w:jc w:val="left"/>
      </w:pPr>
      <w:r>
        <w:rPr/>
        <w:t>虹美菱制冷有限公司之股权转让协议》，约定本公司将持有的子公司美菱制冷</w:t>
      </w:r>
      <w:r>
        <w:rPr>
          <w:spacing w:val="-53"/>
        </w:rPr>
        <w:t> </w:t>
      </w:r>
      <w:r>
        <w:rPr/>
        <w:t>90%的股权以</w:t>
      </w:r>
      <w:r>
        <w:rPr>
          <w:spacing w:val="-53"/>
        </w:rPr>
        <w:t> </w:t>
      </w:r>
      <w:r>
        <w:rPr/>
        <w:t>2,036.74</w:t>
      </w:r>
    </w:p>
    <w:p>
      <w:pPr>
        <w:pStyle w:val="BodyText"/>
        <w:spacing w:line="314" w:lineRule="auto" w:before="85"/>
        <w:ind w:left="225" w:right="97"/>
        <w:jc w:val="left"/>
      </w:pPr>
      <w:r>
        <w:rPr/>
        <w:t>万元价格转让给美菱股份。2008</w:t>
      </w:r>
      <w:r>
        <w:rPr>
          <w:spacing w:val="-50"/>
        </w:rPr>
        <w:t> </w:t>
      </w:r>
      <w:r>
        <w:rPr/>
        <w:t>年</w:t>
      </w:r>
      <w:r>
        <w:rPr>
          <w:spacing w:val="-51"/>
        </w:rPr>
        <w:t> </w:t>
      </w:r>
      <w:r>
        <w:rPr/>
        <w:t>3</w:t>
      </w:r>
      <w:r>
        <w:rPr>
          <w:spacing w:val="-49"/>
        </w:rPr>
        <w:t> </w:t>
      </w:r>
      <w:r>
        <w:rPr/>
        <w:t>月</w:t>
      </w:r>
      <w:r>
        <w:rPr>
          <w:spacing w:val="-51"/>
        </w:rPr>
        <w:t> </w:t>
      </w:r>
      <w:r>
        <w:rPr/>
        <w:t>20</w:t>
      </w:r>
      <w:r>
        <w:rPr>
          <w:spacing w:val="-49"/>
        </w:rPr>
        <w:t> </w:t>
      </w:r>
      <w:r>
        <w:rPr/>
        <w:t>日本公司已收到股全部权转让价款。相关工商变更手续截</w:t>
      </w:r>
      <w:r>
        <w:rPr>
          <w:spacing w:val="-1"/>
        </w:rPr>
        <w:t> </w:t>
      </w:r>
      <w:r>
        <w:rPr/>
        <w:t>止报告出具日已办理完毕。</w:t>
      </w:r>
    </w:p>
    <w:p>
      <w:pPr>
        <w:pStyle w:val="BodyText"/>
        <w:spacing w:line="314" w:lineRule="auto"/>
        <w:ind w:left="225" w:right="97" w:firstLine="420"/>
        <w:jc w:val="left"/>
      </w:pPr>
      <w:r>
        <w:rPr/>
        <w:t>4、2008</w:t>
      </w:r>
      <w:r>
        <w:rPr>
          <w:spacing w:val="-26"/>
        </w:rPr>
        <w:t> </w:t>
      </w:r>
      <w:r>
        <w:rPr/>
        <w:t>年</w:t>
      </w:r>
      <w:r>
        <w:rPr>
          <w:spacing w:val="-29"/>
        </w:rPr>
        <w:t> </w:t>
      </w:r>
      <w:r>
        <w:rPr/>
        <w:t>1</w:t>
      </w:r>
      <w:r>
        <w:rPr>
          <w:spacing w:val="-27"/>
        </w:rPr>
        <w:t> </w:t>
      </w:r>
      <w:r>
        <w:rPr/>
        <w:t>月</w:t>
      </w:r>
      <w:r>
        <w:rPr>
          <w:spacing w:val="-27"/>
        </w:rPr>
        <w:t> </w:t>
      </w:r>
      <w:r>
        <w:rPr/>
        <w:t>24</w:t>
      </w:r>
      <w:r>
        <w:rPr>
          <w:spacing w:val="-26"/>
        </w:rPr>
        <w:t> </w:t>
      </w:r>
      <w:r>
        <w:rPr/>
        <w:t>日，子公司创新投资公司与深圳市得润电子股份有限公司签署了《股权转让</w:t>
      </w:r>
      <w:r>
        <w:rPr>
          <w:spacing w:val="-1"/>
        </w:rPr>
        <w:t> </w:t>
      </w:r>
      <w:r>
        <w:rPr>
          <w:spacing w:val="-3"/>
        </w:rPr>
        <w:t>协议》，创新投资公司将持有的绵阳虹润电子有限公司</w:t>
      </w:r>
      <w:r>
        <w:rPr>
          <w:spacing w:val="-40"/>
        </w:rPr>
        <w:t> </w:t>
      </w:r>
      <w:r>
        <w:rPr/>
        <w:t>35%的股权转让深圳市得润电子股份有限公司，</w:t>
      </w:r>
      <w:r>
        <w:rPr>
          <w:spacing w:val="-103"/>
        </w:rPr>
        <w:t> </w:t>
      </w:r>
      <w:r>
        <w:rPr>
          <w:spacing w:val="-103"/>
        </w:rPr>
      </w:r>
      <w:r>
        <w:rPr/>
        <w:t>转让总价款 1950</w:t>
      </w:r>
      <w:r>
        <w:rPr>
          <w:spacing w:val="-2"/>
        </w:rPr>
        <w:t> </w:t>
      </w:r>
      <w:r>
        <w:rPr/>
        <w:t>万元。根据《股权转让协议》股权转让价款由深圳市得润电子股份有限公司分两次</w:t>
      </w:r>
      <w:r>
        <w:rPr/>
        <w:t> 支付给创新投资公司：在协议签订后十个工作日内，深圳市得润电子股份有限公司向创新投资公司支 付第一笔股权转让价款 1000</w:t>
      </w:r>
      <w:r>
        <w:rPr>
          <w:spacing w:val="-2"/>
        </w:rPr>
        <w:t> </w:t>
      </w:r>
      <w:r>
        <w:rPr/>
        <w:t>万元人民币；在协议签订后六十日内，深圳市得润电子股份有限公司再</w:t>
      </w:r>
    </w:p>
    <w:p>
      <w:pPr>
        <w:spacing w:after="0" w:line="314" w:lineRule="auto"/>
        <w:jc w:val="left"/>
        <w:sectPr>
          <w:footerReference w:type="default" r:id="rId32"/>
          <w:pgSz w:w="12240" w:h="15840"/>
          <w:pgMar w:footer="718" w:header="747" w:top="980" w:bottom="900" w:left="1300" w:right="1260"/>
          <w:pgNumType w:start="137"/>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08"/>
        <w:jc w:val="left"/>
      </w:pPr>
      <w:r>
        <w:rPr/>
        <w:t>向创新投资公司付清余下的股权转让价款计</w:t>
      </w:r>
      <w:r>
        <w:rPr>
          <w:spacing w:val="-68"/>
        </w:rPr>
        <w:t> </w:t>
      </w:r>
      <w:r>
        <w:rPr/>
        <w:t>950</w:t>
      </w:r>
      <w:r>
        <w:rPr>
          <w:spacing w:val="-68"/>
        </w:rPr>
        <w:t> </w:t>
      </w:r>
      <w:r>
        <w:rPr/>
        <w:t>万元人民币。截止报告出具日，创新投资公司已全部</w:t>
      </w:r>
      <w:r>
        <w:rPr>
          <w:spacing w:val="-1"/>
        </w:rPr>
        <w:t> </w:t>
      </w:r>
      <w:r>
        <w:rPr/>
        <w:t>收到股权转让款。</w:t>
      </w:r>
    </w:p>
    <w:p>
      <w:pPr>
        <w:pStyle w:val="BodyText"/>
        <w:spacing w:line="240" w:lineRule="auto"/>
        <w:ind w:left="565" w:right="108"/>
        <w:jc w:val="left"/>
      </w:pPr>
      <w:r>
        <w:rPr/>
        <w:t>5、截止</w:t>
      </w:r>
      <w:r>
        <w:rPr>
          <w:spacing w:val="-51"/>
        </w:rPr>
        <w:t> </w:t>
      </w:r>
      <w:r>
        <w:rPr/>
        <w:t>2008</w:t>
      </w:r>
      <w:r>
        <w:rPr>
          <w:spacing w:val="-50"/>
        </w:rPr>
        <w:t> </w:t>
      </w:r>
      <w:r>
        <w:rPr/>
        <w:t>年</w:t>
      </w:r>
      <w:r>
        <w:rPr>
          <w:spacing w:val="-52"/>
        </w:rPr>
        <w:t> </w:t>
      </w:r>
      <w:r>
        <w:rPr/>
        <w:t>4</w:t>
      </w:r>
      <w:r>
        <w:rPr>
          <w:spacing w:val="-50"/>
        </w:rPr>
        <w:t> </w:t>
      </w:r>
      <w:r>
        <w:rPr/>
        <w:t>月</w:t>
      </w:r>
      <w:r>
        <w:rPr>
          <w:spacing w:val="-51"/>
        </w:rPr>
        <w:t> </w:t>
      </w:r>
      <w:r>
        <w:rPr/>
        <w:t>10</w:t>
      </w:r>
      <w:r>
        <w:rPr>
          <w:spacing w:val="-51"/>
        </w:rPr>
        <w:t> </w:t>
      </w:r>
      <w:r>
        <w:rPr/>
        <w:t>日，本公司长短期借款金额总额为</w:t>
      </w:r>
      <w:r>
        <w:rPr>
          <w:spacing w:val="-51"/>
        </w:rPr>
        <w:t> </w:t>
      </w:r>
      <w:r>
        <w:rPr/>
        <w:t>4,067,283,139.33</w:t>
      </w:r>
      <w:r>
        <w:rPr>
          <w:spacing w:val="-50"/>
        </w:rPr>
        <w:t> </w:t>
      </w:r>
      <w:r>
        <w:rPr/>
        <w:t>元，比</w:t>
      </w:r>
      <w:r>
        <w:rPr>
          <w:spacing w:val="-52"/>
        </w:rPr>
        <w:t> </w:t>
      </w:r>
      <w:r>
        <w:rPr/>
        <w:t>2007</w:t>
      </w:r>
      <w:r>
        <w:rPr>
          <w:spacing w:val="-50"/>
        </w:rPr>
        <w:t> </w:t>
      </w:r>
      <w:r>
        <w:rPr/>
        <w:t>年</w:t>
      </w:r>
      <w:r>
        <w:rPr>
          <w:spacing w:val="-52"/>
        </w:rPr>
        <w:t> </w:t>
      </w:r>
      <w:r>
        <w:rPr/>
        <w:t>12</w:t>
      </w:r>
    </w:p>
    <w:p>
      <w:pPr>
        <w:pStyle w:val="BodyText"/>
        <w:spacing w:line="240" w:lineRule="auto" w:before="85"/>
        <w:ind w:right="108"/>
        <w:jc w:val="left"/>
      </w:pPr>
      <w:r>
        <w:rPr/>
        <w:t>月</w:t>
      </w:r>
      <w:r>
        <w:rPr>
          <w:spacing w:val="-56"/>
        </w:rPr>
        <w:t> </w:t>
      </w:r>
      <w:r>
        <w:rPr/>
        <w:t>31</w:t>
      </w:r>
      <w:r>
        <w:rPr>
          <w:spacing w:val="-56"/>
        </w:rPr>
        <w:t> </w:t>
      </w:r>
      <w:r>
        <w:rPr/>
        <w:t>日账计金额</w:t>
      </w:r>
      <w:r>
        <w:rPr>
          <w:spacing w:val="-6"/>
        </w:rPr>
        <w:t> </w:t>
      </w:r>
      <w:r>
        <w:rPr/>
        <w:t>3,009,301,734.48</w:t>
      </w:r>
      <w:r>
        <w:rPr>
          <w:spacing w:val="-8"/>
        </w:rPr>
        <w:t> </w:t>
      </w:r>
      <w:r>
        <w:rPr/>
        <w:t>元多</w:t>
      </w:r>
      <w:r>
        <w:rPr>
          <w:spacing w:val="-56"/>
        </w:rPr>
        <w:t> </w:t>
      </w:r>
      <w:r>
        <w:rPr/>
        <w:t>1,057,981,404.85</w:t>
      </w:r>
      <w:r>
        <w:rPr>
          <w:spacing w:val="-56"/>
        </w:rPr>
        <w:t> </w:t>
      </w:r>
      <w:r>
        <w:rPr/>
        <w:t>元。</w:t>
      </w:r>
    </w:p>
    <w:p>
      <w:pPr>
        <w:pStyle w:val="BodyText"/>
        <w:spacing w:line="240" w:lineRule="auto" w:before="85"/>
        <w:ind w:left="565" w:right="108"/>
        <w:jc w:val="left"/>
      </w:pPr>
      <w:r>
        <w:rPr/>
        <w:t>6、2008</w:t>
      </w:r>
      <w:r>
        <w:rPr>
          <w:spacing w:val="-55"/>
        </w:rPr>
        <w:t> </w:t>
      </w:r>
      <w:r>
        <w:rPr/>
        <w:t>年</w:t>
      </w:r>
      <w:r>
        <w:rPr>
          <w:spacing w:val="-57"/>
        </w:rPr>
        <w:t> </w:t>
      </w:r>
      <w:r>
        <w:rPr/>
        <w:t>3</w:t>
      </w:r>
      <w:r>
        <w:rPr>
          <w:spacing w:val="-56"/>
        </w:rPr>
        <w:t> </w:t>
      </w:r>
      <w:r>
        <w:rPr/>
        <w:t>月</w:t>
      </w:r>
      <w:r>
        <w:rPr>
          <w:spacing w:val="-56"/>
        </w:rPr>
        <w:t> </w:t>
      </w:r>
      <w:r>
        <w:rPr/>
        <w:t>17</w:t>
      </w:r>
      <w:r>
        <w:rPr>
          <w:spacing w:val="-55"/>
        </w:rPr>
        <w:t> </w:t>
      </w:r>
      <w:r>
        <w:rPr/>
        <w:t>日本公司已归还到期短期融资券的本金及利息</w:t>
      </w:r>
      <w:r>
        <w:rPr>
          <w:spacing w:val="-56"/>
        </w:rPr>
        <w:t> </w:t>
      </w:r>
      <w:r>
        <w:rPr/>
        <w:t>1,038,500,000.00</w:t>
      </w:r>
      <w:r>
        <w:rPr>
          <w:spacing w:val="-6"/>
        </w:rPr>
        <w:t> </w:t>
      </w:r>
      <w:r>
        <w:rPr/>
        <w:t>元。</w:t>
      </w:r>
    </w:p>
    <w:p>
      <w:pPr>
        <w:pStyle w:val="BodyText"/>
        <w:spacing w:line="240" w:lineRule="auto" w:before="85"/>
        <w:ind w:left="565" w:right="108"/>
        <w:jc w:val="left"/>
      </w:pPr>
      <w:r>
        <w:rPr/>
        <w:t>7、截止</w:t>
      </w:r>
      <w:r>
        <w:rPr>
          <w:spacing w:val="-46"/>
        </w:rPr>
        <w:t> </w:t>
      </w:r>
      <w:r>
        <w:rPr/>
        <w:t>2008</w:t>
      </w:r>
      <w:r>
        <w:rPr>
          <w:spacing w:val="-46"/>
        </w:rPr>
        <w:t> </w:t>
      </w:r>
      <w:r>
        <w:rPr/>
        <w:t>年</w:t>
      </w:r>
      <w:r>
        <w:rPr>
          <w:spacing w:val="-46"/>
        </w:rPr>
        <w:t> </w:t>
      </w:r>
      <w:r>
        <w:rPr/>
        <w:t>4</w:t>
      </w:r>
      <w:r>
        <w:rPr>
          <w:spacing w:val="-46"/>
        </w:rPr>
        <w:t> </w:t>
      </w:r>
      <w:r>
        <w:rPr/>
        <w:t>月</w:t>
      </w:r>
      <w:r>
        <w:rPr>
          <w:spacing w:val="-46"/>
        </w:rPr>
        <w:t> </w:t>
      </w:r>
      <w:r>
        <w:rPr/>
        <w:t>10</w:t>
      </w:r>
      <w:r>
        <w:rPr>
          <w:spacing w:val="-47"/>
        </w:rPr>
        <w:t> </w:t>
      </w:r>
      <w:r>
        <w:rPr/>
        <w:t>日，2007</w:t>
      </w:r>
      <w:r>
        <w:rPr>
          <w:spacing w:val="-46"/>
        </w:rPr>
        <w:t> </w:t>
      </w:r>
      <w:r>
        <w:rPr/>
        <w:t>年挂帐且报告出具日尚存的“中国联通”交易性金融资产的期</w:t>
      </w:r>
    </w:p>
    <w:p>
      <w:pPr>
        <w:pStyle w:val="BodyText"/>
        <w:spacing w:line="240" w:lineRule="auto" w:before="85"/>
        <w:ind w:right="108"/>
        <w:jc w:val="left"/>
      </w:pPr>
      <w:r>
        <w:rPr/>
        <w:t>末市价是</w:t>
      </w:r>
      <w:r>
        <w:rPr>
          <w:spacing w:val="-57"/>
        </w:rPr>
        <w:t> </w:t>
      </w:r>
      <w:r>
        <w:rPr/>
        <w:t>63,904,512.98</w:t>
      </w:r>
      <w:r>
        <w:rPr>
          <w:spacing w:val="-57"/>
        </w:rPr>
        <w:t> </w:t>
      </w:r>
      <w:r>
        <w:rPr/>
        <w:t>元，与</w:t>
      </w:r>
      <w:r>
        <w:rPr>
          <w:spacing w:val="-57"/>
        </w:rPr>
        <w:t> </w:t>
      </w:r>
      <w:r>
        <w:rPr/>
        <w:t>2007</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日该资产公允价值金额差异是</w:t>
      </w:r>
      <w:r>
        <w:rPr>
          <w:spacing w:val="-57"/>
        </w:rPr>
        <w:t> </w:t>
      </w:r>
      <w:r>
        <w:rPr/>
        <w:t>31,282,480.46</w:t>
      </w:r>
      <w:r>
        <w:rPr>
          <w:spacing w:val="-56"/>
        </w:rPr>
        <w:t> </w:t>
      </w:r>
      <w:r>
        <w:rPr/>
        <w:t>元；</w:t>
      </w:r>
    </w:p>
    <w:p>
      <w:pPr>
        <w:pStyle w:val="BodyText"/>
        <w:spacing w:line="240" w:lineRule="auto" w:before="85"/>
        <w:ind w:right="108"/>
        <w:jc w:val="left"/>
      </w:pPr>
      <w:r>
        <w:rPr/>
        <w:t>2008</w:t>
      </w:r>
      <w:r>
        <w:rPr>
          <w:spacing w:val="-57"/>
        </w:rPr>
        <w:t> </w:t>
      </w:r>
      <w:r>
        <w:rPr/>
        <w:t>年</w:t>
      </w:r>
      <w:r>
        <w:rPr>
          <w:spacing w:val="-57"/>
        </w:rPr>
        <w:t> </w:t>
      </w:r>
      <w:r>
        <w:rPr/>
        <w:t>4</w:t>
      </w:r>
      <w:r>
        <w:rPr>
          <w:spacing w:val="-57"/>
        </w:rPr>
        <w:t> </w:t>
      </w:r>
      <w:r>
        <w:rPr/>
        <w:t>月</w:t>
      </w:r>
      <w:r>
        <w:rPr>
          <w:spacing w:val="-57"/>
        </w:rPr>
        <w:t> </w:t>
      </w:r>
      <w:r>
        <w:rPr/>
        <w:t>10</w:t>
      </w:r>
      <w:r>
        <w:rPr>
          <w:spacing w:val="-56"/>
        </w:rPr>
        <w:t> </w:t>
      </w:r>
      <w:r>
        <w:rPr/>
        <w:t>日，2007</w:t>
      </w:r>
      <w:r>
        <w:rPr>
          <w:spacing w:val="-57"/>
        </w:rPr>
        <w:t> </w:t>
      </w:r>
      <w:r>
        <w:rPr/>
        <w:t>年</w:t>
      </w:r>
      <w:r>
        <w:rPr>
          <w:spacing w:val="-57"/>
        </w:rPr>
        <w:t> </w:t>
      </w:r>
      <w:r>
        <w:rPr/>
        <w:t>12</w:t>
      </w:r>
      <w:r>
        <w:rPr>
          <w:spacing w:val="-56"/>
        </w:rPr>
        <w:t> </w:t>
      </w:r>
      <w:r>
        <w:rPr/>
        <w:t>月</w:t>
      </w:r>
      <w:r>
        <w:rPr>
          <w:spacing w:val="-57"/>
        </w:rPr>
        <w:t> </w:t>
      </w:r>
      <w:r>
        <w:rPr/>
        <w:t>31</w:t>
      </w:r>
      <w:r>
        <w:rPr>
          <w:spacing w:val="-57"/>
        </w:rPr>
        <w:t> </w:t>
      </w:r>
      <w:r>
        <w:rPr/>
        <w:t>日确认的套期工具公允价值变动情况如下表所示：</w:t>
      </w:r>
    </w:p>
    <w:p>
      <w:pPr>
        <w:spacing w:line="240" w:lineRule="auto" w:before="3"/>
        <w:rPr>
          <w:rFonts w:ascii="宋体" w:hAnsi="宋体" w:cs="宋体" w:eastAsia="宋体" w:hint="default"/>
          <w:sz w:val="3"/>
          <w:szCs w:val="3"/>
        </w:rPr>
      </w:pPr>
    </w:p>
    <w:tbl>
      <w:tblPr>
        <w:tblW w:w="0" w:type="auto"/>
        <w:jc w:val="left"/>
        <w:tblInd w:w="120" w:type="dxa"/>
        <w:tblLayout w:type="fixed"/>
        <w:tblCellMar>
          <w:top w:w="0" w:type="dxa"/>
          <w:left w:w="0" w:type="dxa"/>
          <w:bottom w:w="0" w:type="dxa"/>
          <w:right w:w="0" w:type="dxa"/>
        </w:tblCellMar>
        <w:tblLook w:val="01E0"/>
      </w:tblPr>
      <w:tblGrid>
        <w:gridCol w:w="2317"/>
        <w:gridCol w:w="1700"/>
        <w:gridCol w:w="1823"/>
        <w:gridCol w:w="2048"/>
        <w:gridCol w:w="1476"/>
      </w:tblGrid>
      <w:tr>
        <w:trPr>
          <w:trHeight w:val="368" w:hRule="exact"/>
        </w:trPr>
        <w:tc>
          <w:tcPr>
            <w:tcW w:w="2317" w:type="dxa"/>
            <w:vMerge w:val="restart"/>
            <w:tcBorders>
              <w:top w:val="single" w:sz="8" w:space="0" w:color="000000"/>
              <w:left w:val="single" w:sz="8" w:space="0" w:color="000000"/>
              <w:right w:val="single" w:sz="8" w:space="0" w:color="000000"/>
            </w:tcBorders>
          </w:tcPr>
          <w:p>
            <w:pPr>
              <w:pStyle w:val="TableParagraph"/>
              <w:spacing w:line="240" w:lineRule="auto" w:before="178"/>
              <w:ind w:left="519" w:right="0"/>
              <w:jc w:val="left"/>
              <w:rPr>
                <w:rFonts w:ascii="宋体" w:hAnsi="宋体" w:cs="宋体" w:eastAsia="宋体" w:hint="default"/>
                <w:sz w:val="21"/>
                <w:szCs w:val="21"/>
              </w:rPr>
            </w:pPr>
            <w:r>
              <w:rPr>
                <w:rFonts w:ascii="宋体" w:hAnsi="宋体" w:cs="宋体" w:eastAsia="宋体" w:hint="default"/>
                <w:sz w:val="21"/>
                <w:szCs w:val="21"/>
              </w:rPr>
              <w:t>套期工具名称</w:t>
            </w:r>
          </w:p>
        </w:tc>
        <w:tc>
          <w:tcPr>
            <w:tcW w:w="3523"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98"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4</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10</w:t>
            </w:r>
            <w:r>
              <w:rPr>
                <w:rFonts w:ascii="宋体" w:hAnsi="宋体" w:cs="宋体" w:eastAsia="宋体" w:hint="default"/>
                <w:spacing w:val="-53"/>
                <w:sz w:val="21"/>
                <w:szCs w:val="21"/>
              </w:rPr>
              <w:t> </w:t>
            </w:r>
            <w:r>
              <w:rPr>
                <w:rFonts w:ascii="宋体" w:hAnsi="宋体" w:cs="宋体" w:eastAsia="宋体" w:hint="default"/>
                <w:sz w:val="21"/>
                <w:szCs w:val="21"/>
              </w:rPr>
              <w:t>日套期工具公允价值</w:t>
            </w:r>
          </w:p>
        </w:tc>
        <w:tc>
          <w:tcPr>
            <w:tcW w:w="2048" w:type="dxa"/>
            <w:vMerge w:val="restart"/>
            <w:tcBorders>
              <w:top w:val="single" w:sz="8" w:space="0" w:color="000000"/>
              <w:left w:val="single" w:sz="8" w:space="0" w:color="000000"/>
              <w:right w:val="single" w:sz="8" w:space="0" w:color="000000"/>
            </w:tcBorders>
          </w:tcPr>
          <w:p>
            <w:pPr>
              <w:pStyle w:val="TableParagraph"/>
              <w:spacing w:line="274" w:lineRule="exact" w:before="41"/>
              <w:ind w:left="1" w:right="0"/>
              <w:jc w:val="center"/>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12</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宋体" w:hAnsi="宋体" w:cs="宋体" w:eastAsia="宋体" w:hint="default"/>
                <w:sz w:val="21"/>
                <w:szCs w:val="21"/>
              </w:rPr>
              <w:t>31</w:t>
            </w:r>
            <w:r>
              <w:rPr>
                <w:rFonts w:ascii="宋体" w:hAnsi="宋体" w:cs="宋体" w:eastAsia="宋体" w:hint="default"/>
                <w:spacing w:val="-53"/>
                <w:sz w:val="21"/>
                <w:szCs w:val="21"/>
              </w:rPr>
              <w:t> </w:t>
            </w:r>
            <w:r>
              <w:rPr>
                <w:rFonts w:ascii="宋体" w:hAnsi="宋体" w:cs="宋体" w:eastAsia="宋体" w:hint="default"/>
                <w:sz w:val="21"/>
                <w:szCs w:val="21"/>
              </w:rPr>
              <w:t>日</w:t>
            </w:r>
          </w:p>
          <w:p>
            <w:pPr>
              <w:pStyle w:val="TableParagraph"/>
              <w:spacing w:line="274" w:lineRule="exact"/>
              <w:ind w:right="1"/>
              <w:jc w:val="center"/>
              <w:rPr>
                <w:rFonts w:ascii="宋体" w:hAnsi="宋体" w:cs="宋体" w:eastAsia="宋体" w:hint="default"/>
                <w:sz w:val="21"/>
                <w:szCs w:val="21"/>
              </w:rPr>
            </w:pPr>
            <w:r>
              <w:rPr>
                <w:rFonts w:ascii="宋体" w:hAnsi="宋体" w:cs="宋体" w:eastAsia="宋体" w:hint="default"/>
                <w:sz w:val="21"/>
                <w:szCs w:val="21"/>
              </w:rPr>
              <w:t>公允价值</w:t>
            </w:r>
          </w:p>
        </w:tc>
        <w:tc>
          <w:tcPr>
            <w:tcW w:w="1476" w:type="dxa"/>
            <w:vMerge w:val="restart"/>
            <w:tcBorders>
              <w:top w:val="single" w:sz="8" w:space="0" w:color="000000"/>
              <w:left w:val="single" w:sz="8" w:space="0" w:color="000000"/>
              <w:right w:val="single" w:sz="8" w:space="0" w:color="000000"/>
            </w:tcBorders>
          </w:tcPr>
          <w:p>
            <w:pPr>
              <w:pStyle w:val="TableParagraph"/>
              <w:spacing w:line="240" w:lineRule="auto" w:before="178"/>
              <w:ind w:right="0"/>
              <w:jc w:val="center"/>
              <w:rPr>
                <w:rFonts w:ascii="宋体" w:hAnsi="宋体" w:cs="宋体" w:eastAsia="宋体" w:hint="default"/>
                <w:sz w:val="21"/>
                <w:szCs w:val="21"/>
              </w:rPr>
            </w:pPr>
            <w:r>
              <w:rPr>
                <w:rFonts w:ascii="宋体" w:hAnsi="宋体" w:cs="宋体" w:eastAsia="宋体" w:hint="default"/>
                <w:sz w:val="21"/>
                <w:szCs w:val="21"/>
              </w:rPr>
              <w:t>差异</w:t>
            </w:r>
          </w:p>
        </w:tc>
      </w:tr>
      <w:tr>
        <w:trPr>
          <w:trHeight w:val="370" w:hRule="exact"/>
        </w:trPr>
        <w:tc>
          <w:tcPr>
            <w:tcW w:w="2317" w:type="dxa"/>
            <w:vMerge/>
            <w:tcBorders>
              <w:left w:val="single" w:sz="8" w:space="0" w:color="000000"/>
              <w:bottom w:val="single" w:sz="8" w:space="0" w:color="000000"/>
              <w:right w:val="single" w:sz="8" w:space="0" w:color="000000"/>
            </w:tcBorders>
          </w:tcPr>
          <w:p>
            <w:pP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211" w:right="0"/>
              <w:jc w:val="left"/>
              <w:rPr>
                <w:rFonts w:ascii="宋体" w:hAnsi="宋体" w:cs="宋体" w:eastAsia="宋体" w:hint="default"/>
                <w:sz w:val="21"/>
                <w:szCs w:val="21"/>
              </w:rPr>
            </w:pPr>
            <w:r>
              <w:rPr>
                <w:rFonts w:ascii="宋体" w:hAnsi="宋体" w:cs="宋体" w:eastAsia="宋体" w:hint="default"/>
                <w:sz w:val="21"/>
                <w:szCs w:val="21"/>
              </w:rPr>
              <w:t>以美元原币计</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4"/>
              <w:ind w:left="323" w:right="0"/>
              <w:jc w:val="left"/>
              <w:rPr>
                <w:rFonts w:ascii="宋体" w:hAnsi="宋体" w:cs="宋体" w:eastAsia="宋体" w:hint="default"/>
                <w:sz w:val="21"/>
                <w:szCs w:val="21"/>
              </w:rPr>
            </w:pPr>
            <w:r>
              <w:rPr>
                <w:rFonts w:ascii="宋体" w:hAnsi="宋体" w:cs="宋体" w:eastAsia="宋体" w:hint="default"/>
                <w:sz w:val="21"/>
                <w:szCs w:val="21"/>
              </w:rPr>
              <w:t>以人民币计*</w:t>
            </w:r>
          </w:p>
        </w:tc>
        <w:tc>
          <w:tcPr>
            <w:tcW w:w="2048" w:type="dxa"/>
            <w:vMerge/>
            <w:tcBorders>
              <w:left w:val="single" w:sz="8" w:space="0" w:color="000000"/>
              <w:bottom w:val="single" w:sz="8" w:space="0" w:color="000000"/>
              <w:right w:val="single" w:sz="8" w:space="0" w:color="000000"/>
            </w:tcBorders>
          </w:tcPr>
          <w:p>
            <w:pPr/>
          </w:p>
        </w:tc>
        <w:tc>
          <w:tcPr>
            <w:tcW w:w="1476" w:type="dxa"/>
            <w:vMerge/>
            <w:tcBorders>
              <w:left w:val="single" w:sz="8" w:space="0" w:color="000000"/>
              <w:bottom w:val="single" w:sz="8" w:space="0" w:color="000000"/>
              <w:right w:val="single" w:sz="8" w:space="0" w:color="000000"/>
            </w:tcBorders>
          </w:tcPr>
          <w:p>
            <w:pPr/>
          </w:p>
        </w:tc>
      </w:tr>
      <w:tr>
        <w:trPr>
          <w:trHeight w:val="368" w:hRule="exact"/>
        </w:trPr>
        <w:tc>
          <w:tcPr>
            <w:tcW w:w="23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渣打远期买入</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亿日元</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z w:val="21"/>
              </w:rPr>
              <w:t>705,374.01</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4,931,975.08</w:t>
            </w:r>
            <w:r>
              <w:rPr>
                <w:rFonts w:ascii="宋体"/>
                <w:sz w:val="21"/>
              </w:rPr>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1,509,196.17</w:t>
            </w:r>
            <w:r>
              <w:rPr>
                <w:rFonts w:ascii="宋体"/>
                <w:sz w:val="21"/>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3,422,778.91</w:t>
            </w:r>
            <w:r>
              <w:rPr>
                <w:rFonts w:ascii="宋体"/>
                <w:sz w:val="21"/>
              </w:rPr>
            </w:r>
          </w:p>
        </w:tc>
      </w:tr>
      <w:tr>
        <w:trPr>
          <w:trHeight w:val="370" w:hRule="exact"/>
        </w:trPr>
        <w:tc>
          <w:tcPr>
            <w:tcW w:w="23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渣打比例累计远期</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3"/>
              <w:jc w:val="right"/>
              <w:rPr>
                <w:rFonts w:ascii="宋体" w:hAnsi="宋体" w:cs="宋体" w:eastAsia="宋体" w:hint="default"/>
                <w:sz w:val="21"/>
                <w:szCs w:val="21"/>
              </w:rPr>
            </w:pPr>
            <w:r>
              <w:rPr>
                <w:rFonts w:ascii="宋体"/>
                <w:sz w:val="21"/>
              </w:rPr>
              <w:t>120,495.00</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pacing w:val="-1"/>
                <w:sz w:val="21"/>
              </w:rPr>
              <w:t>842,501.04</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484,010.10</w:t>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5"/>
              <w:jc w:val="right"/>
              <w:rPr>
                <w:rFonts w:ascii="宋体" w:hAnsi="宋体" w:cs="宋体" w:eastAsia="宋体" w:hint="default"/>
                <w:sz w:val="21"/>
                <w:szCs w:val="21"/>
              </w:rPr>
            </w:pPr>
            <w:r>
              <w:rPr>
                <w:rFonts w:ascii="宋体"/>
                <w:sz w:val="21"/>
              </w:rPr>
              <w:t>358,490.94</w:t>
            </w:r>
          </w:p>
        </w:tc>
      </w:tr>
      <w:tr>
        <w:trPr>
          <w:trHeight w:val="368" w:hRule="exact"/>
        </w:trPr>
        <w:tc>
          <w:tcPr>
            <w:tcW w:w="23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left="99" w:right="0"/>
              <w:jc w:val="left"/>
              <w:rPr>
                <w:rFonts w:ascii="宋体" w:hAnsi="宋体" w:cs="宋体" w:eastAsia="宋体" w:hint="default"/>
                <w:sz w:val="21"/>
                <w:szCs w:val="21"/>
              </w:rPr>
            </w:pPr>
            <w:r>
              <w:rPr>
                <w:rFonts w:ascii="宋体" w:hAnsi="宋体" w:cs="宋体" w:eastAsia="宋体" w:hint="default"/>
                <w:sz w:val="21"/>
                <w:szCs w:val="21"/>
              </w:rPr>
              <w:t>中行远期买入</w:t>
            </w:r>
            <w:r>
              <w:rPr>
                <w:rFonts w:ascii="宋体" w:hAnsi="宋体" w:cs="宋体" w:eastAsia="宋体" w:hint="default"/>
                <w:spacing w:val="-53"/>
                <w:sz w:val="21"/>
                <w:szCs w:val="21"/>
              </w:rPr>
              <w:t> </w:t>
            </w:r>
            <w:r>
              <w:rPr>
                <w:rFonts w:ascii="宋体" w:hAnsi="宋体" w:cs="宋体" w:eastAsia="宋体" w:hint="default"/>
                <w:sz w:val="21"/>
                <w:szCs w:val="21"/>
              </w:rPr>
              <w:t>5</w:t>
            </w:r>
            <w:r>
              <w:rPr>
                <w:rFonts w:ascii="宋体" w:hAnsi="宋体" w:cs="宋体" w:eastAsia="宋体" w:hint="default"/>
                <w:spacing w:val="-52"/>
                <w:sz w:val="21"/>
                <w:szCs w:val="21"/>
              </w:rPr>
              <w:t> </w:t>
            </w:r>
            <w:r>
              <w:rPr>
                <w:rFonts w:ascii="宋体" w:hAnsi="宋体" w:cs="宋体" w:eastAsia="宋体" w:hint="default"/>
                <w:sz w:val="21"/>
                <w:szCs w:val="21"/>
              </w:rPr>
              <w:t>亿日元</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4"/>
              <w:jc w:val="right"/>
              <w:rPr>
                <w:rFonts w:ascii="宋体" w:hAnsi="宋体" w:cs="宋体" w:eastAsia="宋体" w:hint="default"/>
                <w:sz w:val="21"/>
                <w:szCs w:val="21"/>
              </w:rPr>
            </w:pPr>
            <w:r>
              <w:rPr>
                <w:rFonts w:ascii="宋体"/>
                <w:sz w:val="21"/>
              </w:rPr>
              <w:t>664,181.66</w:t>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4,643,958.17</w:t>
            </w:r>
            <w:r>
              <w:rPr>
                <w:rFonts w:ascii="宋体"/>
                <w:sz w:val="21"/>
              </w:rPr>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2,494,275.76</w:t>
            </w:r>
            <w:r>
              <w:rPr>
                <w:rFonts w:ascii="宋体"/>
                <w:sz w:val="21"/>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2,149,682.41</w:t>
            </w:r>
            <w:r>
              <w:rPr>
                <w:rFonts w:ascii="宋体"/>
                <w:sz w:val="21"/>
              </w:rPr>
            </w:r>
          </w:p>
        </w:tc>
      </w:tr>
      <w:tr>
        <w:trPr>
          <w:trHeight w:val="371" w:hRule="exact"/>
        </w:trPr>
        <w:tc>
          <w:tcPr>
            <w:tcW w:w="23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70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6"/>
              <w:jc w:val="right"/>
              <w:rPr>
                <w:rFonts w:ascii="宋体" w:hAnsi="宋体" w:cs="宋体" w:eastAsia="宋体" w:hint="default"/>
                <w:sz w:val="21"/>
                <w:szCs w:val="21"/>
              </w:rPr>
            </w:pPr>
            <w:r>
              <w:rPr>
                <w:rFonts w:ascii="宋体"/>
                <w:spacing w:val="-1"/>
                <w:sz w:val="21"/>
              </w:rPr>
              <w:t>1,490,050.67</w:t>
            </w:r>
            <w:r>
              <w:rPr>
                <w:rFonts w:ascii="宋体"/>
                <w:sz w:val="21"/>
              </w:rPr>
            </w:r>
          </w:p>
        </w:tc>
        <w:tc>
          <w:tcPr>
            <w:tcW w:w="182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8"/>
              <w:jc w:val="right"/>
              <w:rPr>
                <w:rFonts w:ascii="宋体" w:hAnsi="宋体" w:cs="宋体" w:eastAsia="宋体" w:hint="default"/>
                <w:sz w:val="21"/>
                <w:szCs w:val="21"/>
              </w:rPr>
            </w:pPr>
            <w:r>
              <w:rPr>
                <w:rFonts w:ascii="宋体"/>
                <w:spacing w:val="-1"/>
                <w:sz w:val="21"/>
              </w:rPr>
              <w:t>10,418,434.28</w:t>
            </w:r>
          </w:p>
        </w:tc>
        <w:tc>
          <w:tcPr>
            <w:tcW w:w="204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4,487,482.03</w:t>
            </w:r>
            <w:r>
              <w:rPr>
                <w:rFonts w:ascii="宋体"/>
                <w:sz w:val="21"/>
              </w:rPr>
            </w:r>
          </w:p>
        </w:tc>
        <w:tc>
          <w:tcPr>
            <w:tcW w:w="14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2"/>
              <w:ind w:right="97"/>
              <w:jc w:val="right"/>
              <w:rPr>
                <w:rFonts w:ascii="宋体" w:hAnsi="宋体" w:cs="宋体" w:eastAsia="宋体" w:hint="default"/>
                <w:sz w:val="21"/>
                <w:szCs w:val="21"/>
              </w:rPr>
            </w:pPr>
            <w:r>
              <w:rPr>
                <w:rFonts w:ascii="宋体"/>
                <w:spacing w:val="-1"/>
                <w:sz w:val="21"/>
              </w:rPr>
              <w:t>5,930,952.25</w:t>
            </w:r>
            <w:r>
              <w:rPr>
                <w:rFonts w:ascii="宋体"/>
                <w:sz w:val="21"/>
              </w:rPr>
            </w:r>
          </w:p>
        </w:tc>
      </w:tr>
    </w:tbl>
    <w:p>
      <w:pPr>
        <w:spacing w:line="240" w:lineRule="auto" w:before="10"/>
        <w:rPr>
          <w:rFonts w:ascii="宋体" w:hAnsi="宋体" w:cs="宋体" w:eastAsia="宋体" w:hint="default"/>
          <w:sz w:val="9"/>
          <w:szCs w:val="9"/>
        </w:rPr>
      </w:pPr>
    </w:p>
    <w:p>
      <w:pPr>
        <w:pStyle w:val="BodyText"/>
        <w:spacing w:line="240" w:lineRule="auto" w:before="35"/>
        <w:ind w:left="565" w:right="108"/>
        <w:jc w:val="left"/>
      </w:pPr>
      <w:r>
        <w:rPr/>
        <w:t>*按</w:t>
      </w:r>
      <w:r>
        <w:rPr>
          <w:spacing w:val="-58"/>
        </w:rPr>
        <w:t> </w:t>
      </w:r>
      <w:r>
        <w:rPr/>
        <w:t>4</w:t>
      </w:r>
      <w:r>
        <w:rPr>
          <w:spacing w:val="-56"/>
        </w:rPr>
        <w:t> </w:t>
      </w:r>
      <w:r>
        <w:rPr/>
        <w:t>月</w:t>
      </w:r>
      <w:r>
        <w:rPr>
          <w:spacing w:val="-57"/>
        </w:rPr>
        <w:t> </w:t>
      </w:r>
      <w:r>
        <w:rPr/>
        <w:t>10</w:t>
      </w:r>
      <w:r>
        <w:rPr>
          <w:spacing w:val="-57"/>
        </w:rPr>
        <w:t> </w:t>
      </w:r>
      <w:r>
        <w:rPr/>
        <w:t>日美元兑人民币中间汇率</w:t>
      </w:r>
      <w:r>
        <w:rPr>
          <w:spacing w:val="-57"/>
        </w:rPr>
        <w:t> </w:t>
      </w:r>
      <w:r>
        <w:rPr/>
        <w:t>1：6.9920</w:t>
      </w:r>
      <w:r>
        <w:rPr>
          <w:spacing w:val="-56"/>
        </w:rPr>
        <w:t> </w:t>
      </w:r>
      <w:r>
        <w:rPr/>
        <w:t>换算。</w:t>
      </w:r>
    </w:p>
    <w:p>
      <w:pPr>
        <w:pStyle w:val="BodyText"/>
        <w:spacing w:line="314" w:lineRule="auto" w:before="85"/>
        <w:ind w:right="232" w:firstLine="420"/>
        <w:jc w:val="both"/>
      </w:pPr>
      <w:r>
        <w:rPr>
          <w:spacing w:val="-4"/>
        </w:rPr>
        <w:t>8、2008</w:t>
      </w:r>
      <w:r>
        <w:rPr>
          <w:spacing w:val="-58"/>
        </w:rPr>
        <w:t> </w:t>
      </w:r>
      <w:r>
        <w:rPr/>
        <w:t>年</w:t>
      </w:r>
      <w:r>
        <w:rPr>
          <w:spacing w:val="-60"/>
        </w:rPr>
        <w:t> </w:t>
      </w:r>
      <w:r>
        <w:rPr/>
        <w:t>3</w:t>
      </w:r>
      <w:r>
        <w:rPr>
          <w:spacing w:val="-59"/>
        </w:rPr>
        <w:t> </w:t>
      </w:r>
      <w:r>
        <w:rPr/>
        <w:t>月</w:t>
      </w:r>
      <w:r>
        <w:rPr>
          <w:spacing w:val="-59"/>
        </w:rPr>
        <w:t> </w:t>
      </w:r>
      <w:r>
        <w:rPr/>
        <w:t>15</w:t>
      </w:r>
      <w:r>
        <w:rPr>
          <w:spacing w:val="-58"/>
        </w:rPr>
        <w:t> </w:t>
      </w:r>
      <w:r>
        <w:rPr/>
        <w:t>日，本公司新增对子公司长虹佳华担保额</w:t>
      </w:r>
      <w:r>
        <w:rPr>
          <w:spacing w:val="-59"/>
        </w:rPr>
        <w:t> </w:t>
      </w:r>
      <w:r>
        <w:rPr/>
        <w:t>40,000,000.00</w:t>
      </w:r>
      <w:r>
        <w:rPr>
          <w:spacing w:val="-58"/>
        </w:rPr>
        <w:t> </w:t>
      </w:r>
      <w:r>
        <w:rPr>
          <w:spacing w:val="-3"/>
        </w:rPr>
        <w:t>元，同时长虹佳华以</w:t>
      </w:r>
      <w:r>
        <w:rPr>
          <w:spacing w:val="-1"/>
        </w:rPr>
        <w:t> </w:t>
      </w:r>
      <w:r>
        <w:rPr/>
        <w:t>全部自有资产包括但不限于存货、应收帐款、预付帐款、银行存款资产等为该项欠款提供不可撤销担</w:t>
      </w:r>
      <w:r>
        <w:rPr/>
        <w:t> 保，该不可撤销担保有效期为贰年。</w:t>
      </w:r>
    </w:p>
    <w:p>
      <w:pPr>
        <w:pStyle w:val="BodyText"/>
        <w:spacing w:line="240" w:lineRule="auto"/>
        <w:ind w:left="565" w:right="108"/>
        <w:jc w:val="left"/>
      </w:pPr>
      <w:r>
        <w:rPr/>
        <w:t>9、本公司第六届董事会第六十二次会议审议通过了</w:t>
      </w:r>
      <w:r>
        <w:rPr>
          <w:spacing w:val="-57"/>
        </w:rPr>
        <w:t> </w:t>
      </w:r>
      <w:r>
        <w:rPr/>
        <w:t>2007</w:t>
      </w:r>
      <w:r>
        <w:rPr>
          <w:spacing w:val="-57"/>
        </w:rPr>
        <w:t> </w:t>
      </w:r>
      <w:r>
        <w:rPr>
          <w:spacing w:val="-3"/>
        </w:rPr>
        <w:t>年度利润分配方案，以</w:t>
      </w:r>
      <w:r>
        <w:rPr>
          <w:spacing w:val="-57"/>
        </w:rPr>
        <w:t> </w:t>
      </w:r>
      <w:r>
        <w:rPr/>
        <w:t>2007</w:t>
      </w:r>
      <w:r>
        <w:rPr>
          <w:spacing w:val="-57"/>
        </w:rPr>
        <w:t> </w:t>
      </w:r>
      <w:r>
        <w:rPr/>
        <w:t>年</w:t>
      </w:r>
      <w:r>
        <w:rPr>
          <w:spacing w:val="-58"/>
        </w:rPr>
        <w:t> </w:t>
      </w:r>
      <w:r>
        <w:rPr/>
        <w:t>12</w:t>
      </w:r>
      <w:r>
        <w:rPr>
          <w:spacing w:val="-57"/>
        </w:rPr>
        <w:t> </w:t>
      </w:r>
      <w:r>
        <w:rPr/>
        <w:t>月</w:t>
      </w:r>
      <w:r>
        <w:rPr>
          <w:spacing w:val="-57"/>
        </w:rPr>
        <w:t> </w:t>
      </w:r>
      <w:r>
        <w:rPr/>
        <w:t>31</w:t>
      </w:r>
    </w:p>
    <w:p>
      <w:pPr>
        <w:pStyle w:val="BodyText"/>
        <w:spacing w:line="314" w:lineRule="auto" w:before="85"/>
        <w:ind w:left="565" w:right="108" w:hanging="420"/>
        <w:jc w:val="left"/>
      </w:pPr>
      <w:r>
        <w:rPr>
          <w:spacing w:val="-3"/>
        </w:rPr>
        <w:t>日的总股本为基数，向全体股东每</w:t>
      </w:r>
      <w:r>
        <w:rPr>
          <w:spacing w:val="-56"/>
        </w:rPr>
        <w:t> </w:t>
      </w:r>
      <w:r>
        <w:rPr/>
        <w:t>10</w:t>
      </w:r>
      <w:r>
        <w:rPr>
          <w:spacing w:val="-55"/>
        </w:rPr>
        <w:t> </w:t>
      </w:r>
      <w:r>
        <w:rPr/>
        <w:t>股派发现金红利</w:t>
      </w:r>
      <w:r>
        <w:rPr>
          <w:spacing w:val="-56"/>
        </w:rPr>
        <w:t> </w:t>
      </w:r>
      <w:r>
        <w:rPr/>
        <w:t>0.8</w:t>
      </w:r>
      <w:r>
        <w:rPr>
          <w:spacing w:val="-55"/>
        </w:rPr>
        <w:t> </w:t>
      </w:r>
      <w:r>
        <w:rPr>
          <w:spacing w:val="-9"/>
        </w:rPr>
        <w:t>元（含税），共计分配</w:t>
      </w:r>
      <w:r>
        <w:rPr>
          <w:spacing w:val="-56"/>
        </w:rPr>
        <w:t> </w:t>
      </w:r>
      <w:r>
        <w:rPr/>
        <w:t>151,856,913.44</w:t>
      </w:r>
      <w:r>
        <w:rPr>
          <w:spacing w:val="-55"/>
        </w:rPr>
        <w:t> </w:t>
      </w:r>
      <w:r>
        <w:rPr/>
        <w:t>元。</w:t>
      </w:r>
      <w:r>
        <w:rPr/>
        <w:t> 10、为进一步获取</w:t>
      </w:r>
      <w:r>
        <w:rPr>
          <w:spacing w:val="-54"/>
        </w:rPr>
        <w:t> </w:t>
      </w:r>
      <w:r>
        <w:rPr/>
        <w:t>OLED</w:t>
      </w:r>
      <w:r>
        <w:rPr>
          <w:spacing w:val="-2"/>
        </w:rPr>
        <w:t> </w:t>
      </w:r>
      <w:r>
        <w:rPr/>
        <w:t>产业的技术资源，2008</w:t>
      </w:r>
      <w:r>
        <w:rPr>
          <w:spacing w:val="-54"/>
        </w:rPr>
        <w:t> </w:t>
      </w:r>
      <w:r>
        <w:rPr/>
        <w:t>年</w:t>
      </w:r>
      <w:r>
        <w:rPr>
          <w:spacing w:val="-54"/>
        </w:rPr>
        <w:t> </w:t>
      </w:r>
      <w:r>
        <w:rPr/>
        <w:t>1</w:t>
      </w:r>
      <w:r>
        <w:rPr>
          <w:spacing w:val="-53"/>
        </w:rPr>
        <w:t> </w:t>
      </w:r>
      <w:r>
        <w:rPr/>
        <w:t>月，公司控股子公司四川虹视显示技术有限</w:t>
      </w:r>
    </w:p>
    <w:p>
      <w:pPr>
        <w:pStyle w:val="BodyText"/>
        <w:spacing w:line="314" w:lineRule="auto"/>
        <w:ind w:right="231"/>
        <w:jc w:val="both"/>
      </w:pPr>
      <w:r>
        <w:rPr>
          <w:spacing w:val="3"/>
        </w:rPr>
        <w:t>公司（以下简称“虹视公司”）与香港 </w:t>
      </w:r>
      <w:r>
        <w:rPr/>
        <w:t>Century Holding(HK) CO.,Ltd.签订了《关于买卖</w:t>
      </w:r>
      <w:r>
        <w:rPr>
          <w:spacing w:val="21"/>
        </w:rPr>
        <w:t> </w:t>
      </w:r>
      <w:r>
        <w:rPr/>
        <w:t>Electra</w:t>
      </w:r>
      <w:r>
        <w:rPr/>
        <w:t> Investment</w:t>
      </w:r>
      <w:r>
        <w:rPr>
          <w:spacing w:val="-27"/>
        </w:rPr>
        <w:t> </w:t>
      </w:r>
      <w:r>
        <w:rPr/>
        <w:t>B.V.股权的协议书》，虹视公司以</w:t>
      </w:r>
      <w:r>
        <w:rPr>
          <w:spacing w:val="-58"/>
        </w:rPr>
        <w:t> </w:t>
      </w:r>
      <w:r>
        <w:rPr/>
        <w:t>2000</w:t>
      </w:r>
      <w:r>
        <w:rPr>
          <w:spacing w:val="-57"/>
        </w:rPr>
        <w:t> </w:t>
      </w:r>
      <w:r>
        <w:rPr/>
        <w:t>万美元收购</w:t>
      </w:r>
      <w:r>
        <w:rPr>
          <w:spacing w:val="-58"/>
        </w:rPr>
        <w:t> </w:t>
      </w:r>
      <w:r>
        <w:rPr/>
        <w:t>Century</w:t>
      </w:r>
      <w:r>
        <w:rPr>
          <w:spacing w:val="-26"/>
        </w:rPr>
        <w:t> </w:t>
      </w:r>
      <w:r>
        <w:rPr/>
        <w:t>Holding(HK)</w:t>
      </w:r>
      <w:r>
        <w:rPr>
          <w:spacing w:val="-27"/>
        </w:rPr>
        <w:t> </w:t>
      </w:r>
      <w:r>
        <w:rPr/>
        <w:t>CO.,Ltd.持有</w:t>
      </w:r>
      <w:r>
        <w:rPr/>
        <w:t> 的荷兰</w:t>
      </w:r>
      <w:r>
        <w:rPr>
          <w:spacing w:val="-54"/>
        </w:rPr>
        <w:t> </w:t>
      </w:r>
      <w:r>
        <w:rPr/>
        <w:t>Electra</w:t>
      </w:r>
      <w:r>
        <w:rPr>
          <w:spacing w:val="-16"/>
        </w:rPr>
        <w:t> </w:t>
      </w:r>
      <w:r>
        <w:rPr/>
        <w:t>Investment</w:t>
      </w:r>
      <w:r>
        <w:rPr>
          <w:spacing w:val="-16"/>
        </w:rPr>
        <w:t> </w:t>
      </w:r>
      <w:r>
        <w:rPr/>
        <w:t>B.V.公司</w:t>
      </w:r>
      <w:r>
        <w:rPr>
          <w:spacing w:val="-55"/>
        </w:rPr>
        <w:t> </w:t>
      </w:r>
      <w:r>
        <w:rPr/>
        <w:t>100%股权，从而间接持有韩国</w:t>
      </w:r>
      <w:r>
        <w:rPr>
          <w:spacing w:val="-54"/>
        </w:rPr>
        <w:t> </w:t>
      </w:r>
      <w:r>
        <w:rPr/>
        <w:t>Orion</w:t>
      </w:r>
      <w:r>
        <w:rPr>
          <w:spacing w:val="-15"/>
        </w:rPr>
        <w:t> </w:t>
      </w:r>
      <w:r>
        <w:rPr/>
        <w:t>OLED</w:t>
      </w:r>
      <w:r>
        <w:rPr>
          <w:spacing w:val="-16"/>
        </w:rPr>
        <w:t> </w:t>
      </w:r>
      <w:r>
        <w:rPr/>
        <w:t>Co.,Ltd.(以下简称</w:t>
      </w:r>
      <w:r>
        <w:rPr/>
        <w:t> “Orion</w:t>
      </w:r>
      <w:r>
        <w:rPr>
          <w:spacing w:val="-2"/>
        </w:rPr>
        <w:t> </w:t>
      </w:r>
      <w:r>
        <w:rPr/>
        <w:t>OLED</w:t>
      </w:r>
      <w:r>
        <w:rPr>
          <w:spacing w:val="-2"/>
        </w:rPr>
        <w:t> </w:t>
      </w:r>
      <w:r>
        <w:rPr/>
        <w:t>”)100%股权。Orion</w:t>
      </w:r>
      <w:r>
        <w:rPr>
          <w:spacing w:val="-2"/>
        </w:rPr>
        <w:t> </w:t>
      </w:r>
      <w:r>
        <w:rPr/>
        <w:t>OLED</w:t>
      </w:r>
      <w:r>
        <w:rPr>
          <w:spacing w:val="-2"/>
        </w:rPr>
        <w:t> </w:t>
      </w:r>
      <w:r>
        <w:rPr/>
        <w:t>为在韩国注册的股份有限公司，主营业务为</w:t>
      </w:r>
      <w:r>
        <w:rPr>
          <w:spacing w:val="-54"/>
        </w:rPr>
        <w:t> </w:t>
      </w:r>
      <w:r>
        <w:rPr/>
        <w:t>OLED</w:t>
      </w:r>
      <w:r>
        <w:rPr>
          <w:spacing w:val="-53"/>
        </w:rPr>
        <w:t> </w:t>
      </w:r>
      <w:r>
        <w:rPr/>
        <w:t>显示面板</w:t>
      </w:r>
      <w:r>
        <w:rPr/>
        <w:t> 的研发、生产、销售。虹视公司已就本次收购事项履行了相关董事会股东会决策程序，并已获得商务 部和国家发改委批复同意，本次股权转让已于</w:t>
      </w:r>
      <w:r>
        <w:rPr>
          <w:spacing w:val="-60"/>
        </w:rPr>
        <w:t> </w:t>
      </w:r>
      <w:r>
        <w:rPr/>
        <w:t>2008</w:t>
      </w:r>
      <w:r>
        <w:rPr>
          <w:spacing w:val="-59"/>
        </w:rPr>
        <w:t> </w:t>
      </w:r>
      <w:r>
        <w:rPr/>
        <w:t>年</w:t>
      </w:r>
      <w:r>
        <w:rPr>
          <w:spacing w:val="-60"/>
        </w:rPr>
        <w:t> </w:t>
      </w:r>
      <w:r>
        <w:rPr/>
        <w:t>4</w:t>
      </w:r>
      <w:r>
        <w:rPr>
          <w:spacing w:val="-59"/>
        </w:rPr>
        <w:t> </w:t>
      </w:r>
      <w:r>
        <w:rPr/>
        <w:t>月</w:t>
      </w:r>
      <w:r>
        <w:rPr>
          <w:spacing w:val="-60"/>
        </w:rPr>
        <w:t> </w:t>
      </w:r>
      <w:r>
        <w:rPr/>
        <w:t>1</w:t>
      </w:r>
      <w:r>
        <w:rPr>
          <w:spacing w:val="-60"/>
        </w:rPr>
        <w:t> </w:t>
      </w:r>
      <w:r>
        <w:rPr/>
        <w:t>日在成都完成股权交割所有手续。</w:t>
      </w:r>
    </w:p>
    <w:p>
      <w:pPr>
        <w:spacing w:line="240" w:lineRule="auto" w:before="10"/>
        <w:rPr>
          <w:rFonts w:ascii="宋体" w:hAnsi="宋体" w:cs="宋体" w:eastAsia="宋体" w:hint="default"/>
          <w:sz w:val="22"/>
          <w:szCs w:val="22"/>
        </w:rPr>
      </w:pPr>
    </w:p>
    <w:p>
      <w:pPr>
        <w:pStyle w:val="Heading2"/>
        <w:spacing w:line="240" w:lineRule="auto" w:before="0"/>
        <w:ind w:right="108"/>
        <w:jc w:val="left"/>
        <w:rPr>
          <w:b w:val="0"/>
          <w:bCs w:val="0"/>
        </w:rPr>
      </w:pPr>
      <w:r>
        <w:rPr/>
        <w:t>十三、关联方关系及关联交易</w:t>
      </w:r>
      <w:r>
        <w:rPr>
          <w:b w:val="0"/>
          <w:bCs w:val="0"/>
        </w:rPr>
      </w:r>
    </w:p>
    <w:p>
      <w:pPr>
        <w:pStyle w:val="BodyText"/>
        <w:spacing w:line="240" w:lineRule="auto" w:before="75"/>
        <w:ind w:left="565" w:right="108"/>
        <w:jc w:val="left"/>
      </w:pPr>
      <w:r>
        <w:rPr/>
        <w:t>（一）</w:t>
      </w:r>
      <w:r>
        <w:rPr>
          <w:spacing w:val="-9"/>
        </w:rPr>
        <w:t> </w:t>
      </w:r>
      <w:r>
        <w:rPr/>
        <w:t>本公司的母公司有关信息</w:t>
      </w:r>
    </w:p>
    <w:p>
      <w:pPr>
        <w:pStyle w:val="BodyText"/>
        <w:spacing w:line="240" w:lineRule="auto" w:before="8"/>
        <w:ind w:left="565" w:right="108"/>
        <w:jc w:val="left"/>
      </w:pPr>
      <w:r>
        <w:rPr>
          <w:rFonts w:ascii="Times New Roman" w:hAnsi="Times New Roman" w:cs="Times New Roman" w:eastAsia="Times New Roman" w:hint="default"/>
        </w:rPr>
        <w:t>1</w:t>
      </w:r>
      <w:r>
        <w:rPr/>
        <w:t>、母公司概况（单位：万元）</w:t>
      </w:r>
    </w:p>
    <w:p>
      <w:pPr>
        <w:spacing w:line="240" w:lineRule="auto" w:before="7"/>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1620"/>
        <w:gridCol w:w="1080"/>
        <w:gridCol w:w="1440"/>
        <w:gridCol w:w="1440"/>
        <w:gridCol w:w="1440"/>
        <w:gridCol w:w="1620"/>
      </w:tblGrid>
      <w:tr>
        <w:trPr>
          <w:trHeight w:val="370"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79"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注册地</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经济性质</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组织机构代</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21"/>
                <w:szCs w:val="21"/>
              </w:rPr>
            </w:pPr>
            <w:r>
              <w:rPr>
                <w:rFonts w:ascii="宋体" w:hAnsi="宋体" w:cs="宋体" w:eastAsia="宋体" w:hint="default"/>
                <w:sz w:val="21"/>
                <w:szCs w:val="21"/>
              </w:rPr>
              <w:t>业务性质</w:t>
            </w:r>
          </w:p>
        </w:tc>
      </w:tr>
      <w:tr>
        <w:trPr>
          <w:trHeight w:val="1134" w:hRule="exact"/>
        </w:trPr>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3"/>
                <w:szCs w:val="23"/>
              </w:rPr>
            </w:pPr>
          </w:p>
          <w:p>
            <w:pPr>
              <w:pStyle w:val="TableParagraph"/>
              <w:spacing w:line="260" w:lineRule="exact"/>
              <w:ind w:left="175" w:right="173"/>
              <w:jc w:val="left"/>
              <w:rPr>
                <w:rFonts w:ascii="宋体" w:hAnsi="宋体" w:cs="宋体" w:eastAsia="宋体" w:hint="default"/>
                <w:sz w:val="21"/>
                <w:szCs w:val="21"/>
              </w:rPr>
            </w:pPr>
            <w:r>
              <w:rPr>
                <w:rFonts w:ascii="宋体" w:hAnsi="宋体" w:cs="宋体" w:eastAsia="宋体" w:hint="default"/>
                <w:sz w:val="21"/>
                <w:szCs w:val="21"/>
              </w:rPr>
              <w:t>四川长虹电子 集团有限公司</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绵阳</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宋体" w:hAnsi="宋体" w:cs="宋体" w:eastAsia="宋体" w:hint="default"/>
                <w:sz w:val="21"/>
                <w:szCs w:val="21"/>
              </w:rPr>
            </w:pPr>
            <w:r>
              <w:rPr>
                <w:rFonts w:ascii="宋体"/>
                <w:sz w:val="21"/>
              </w:rPr>
              <w:t>67,154</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 w:right="0"/>
              <w:jc w:val="center"/>
              <w:rPr>
                <w:rFonts w:ascii="宋体" w:hAnsi="宋体" w:cs="宋体" w:eastAsia="宋体" w:hint="default"/>
                <w:sz w:val="21"/>
                <w:szCs w:val="21"/>
              </w:rPr>
            </w:pPr>
            <w:r>
              <w:rPr>
                <w:rFonts w:ascii="宋体" w:hAnsi="宋体" w:cs="宋体" w:eastAsia="宋体" w:hint="default"/>
                <w:sz w:val="21"/>
                <w:szCs w:val="21"/>
              </w:rPr>
              <w:t>国有独资</w:t>
            </w:r>
          </w:p>
        </w:tc>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left="1" w:right="0"/>
              <w:jc w:val="center"/>
              <w:rPr>
                <w:rFonts w:ascii="宋体" w:hAnsi="宋体" w:cs="宋体" w:eastAsia="宋体" w:hint="default"/>
                <w:sz w:val="21"/>
                <w:szCs w:val="21"/>
              </w:rPr>
            </w:pPr>
            <w:r>
              <w:rPr>
                <w:rFonts w:ascii="宋体"/>
                <w:sz w:val="21"/>
              </w:rPr>
              <w:t>720818866-0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2"/>
              <w:ind w:right="0"/>
              <w:jc w:val="center"/>
              <w:rPr>
                <w:rFonts w:ascii="宋体" w:hAnsi="宋体" w:cs="宋体" w:eastAsia="宋体" w:hint="default"/>
                <w:sz w:val="21"/>
                <w:szCs w:val="21"/>
              </w:rPr>
            </w:pPr>
            <w:r>
              <w:rPr>
                <w:rFonts w:ascii="宋体" w:hAnsi="宋体" w:cs="宋体" w:eastAsia="宋体" w:hint="default"/>
                <w:sz w:val="21"/>
                <w:szCs w:val="21"/>
              </w:rPr>
              <w:t>轻工制造</w:t>
            </w:r>
          </w:p>
        </w:tc>
      </w:tr>
    </w:tbl>
    <w:p>
      <w:pPr>
        <w:pStyle w:val="BodyText"/>
        <w:spacing w:line="240" w:lineRule="auto" w:before="86"/>
        <w:ind w:left="565" w:right="108"/>
        <w:jc w:val="left"/>
      </w:pPr>
      <w:r>
        <w:rPr>
          <w:rFonts w:ascii="Times New Roman" w:hAnsi="Times New Roman" w:cs="Times New Roman" w:eastAsia="Times New Roman" w:hint="default"/>
        </w:rPr>
        <w:t>2</w:t>
      </w:r>
      <w:r>
        <w:rPr/>
        <w:t>、母公司的注册资本及其变化（单位：万元）</w:t>
      </w:r>
    </w:p>
    <w:p>
      <w:pPr>
        <w:spacing w:after="0" w:line="240" w:lineRule="auto"/>
        <w:jc w:val="left"/>
        <w:sectPr>
          <w:pgSz w:w="12240" w:h="15840"/>
          <w:pgMar w:header="747" w:footer="718" w:top="980" w:bottom="900" w:left="138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3505"/>
        <w:gridCol w:w="1656"/>
        <w:gridCol w:w="1196"/>
        <w:gridCol w:w="1159"/>
        <w:gridCol w:w="1656"/>
      </w:tblGrid>
      <w:tr>
        <w:trPr>
          <w:trHeight w:val="368"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21"/>
                <w:szCs w:val="21"/>
              </w:rPr>
            </w:pPr>
            <w:r>
              <w:rPr>
                <w:rFonts w:ascii="宋体" w:hAnsi="宋体" w:cs="宋体" w:eastAsia="宋体" w:hint="default"/>
                <w:sz w:val="21"/>
                <w:szCs w:val="21"/>
              </w:rPr>
              <w:t>企业名称</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7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5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93"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70" w:hRule="exact"/>
        </w:trPr>
        <w:tc>
          <w:tcPr>
            <w:tcW w:w="3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四川长虹电子集团有限公司</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12" w:right="0"/>
              <w:jc w:val="left"/>
              <w:rPr>
                <w:rFonts w:ascii="宋体" w:hAnsi="宋体" w:cs="宋体" w:eastAsia="宋体" w:hint="default"/>
                <w:sz w:val="21"/>
                <w:szCs w:val="21"/>
              </w:rPr>
            </w:pPr>
            <w:r>
              <w:rPr>
                <w:rFonts w:ascii="宋体"/>
                <w:sz w:val="21"/>
              </w:rPr>
              <w:t>67,154</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912" w:right="0"/>
              <w:jc w:val="left"/>
              <w:rPr>
                <w:rFonts w:ascii="宋体" w:hAnsi="宋体" w:cs="宋体" w:eastAsia="宋体" w:hint="default"/>
                <w:sz w:val="21"/>
                <w:szCs w:val="21"/>
              </w:rPr>
            </w:pPr>
            <w:r>
              <w:rPr>
                <w:rFonts w:ascii="宋体"/>
                <w:sz w:val="21"/>
              </w:rPr>
              <w:t>67,154</w:t>
            </w:r>
          </w:p>
        </w:tc>
      </w:tr>
    </w:tbl>
    <w:p>
      <w:pPr>
        <w:pStyle w:val="BodyText"/>
        <w:spacing w:line="240" w:lineRule="auto" w:before="86"/>
        <w:ind w:left="565" w:right="135"/>
        <w:jc w:val="left"/>
      </w:pPr>
      <w:r>
        <w:rPr>
          <w:rFonts w:ascii="Times New Roman" w:hAnsi="Times New Roman" w:cs="Times New Roman" w:eastAsia="Times New Roman" w:hint="default"/>
        </w:rPr>
        <w:t>3</w:t>
      </w:r>
      <w:r>
        <w:rPr/>
        <w:t>、母公司对本公司的持股比例和表决权比例及其变化：（持股数量：万股）</w:t>
      </w:r>
    </w:p>
    <w:p>
      <w:pPr>
        <w:spacing w:line="240" w:lineRule="auto" w:before="9"/>
        <w:rPr>
          <w:rFonts w:ascii="宋体" w:hAnsi="宋体" w:cs="宋体" w:eastAsia="宋体" w:hint="default"/>
          <w:sz w:val="11"/>
          <w:szCs w:val="11"/>
        </w:rPr>
      </w:pPr>
    </w:p>
    <w:tbl>
      <w:tblPr>
        <w:tblW w:w="0" w:type="auto"/>
        <w:jc w:val="left"/>
        <w:tblInd w:w="140" w:type="dxa"/>
        <w:tblLayout w:type="fixed"/>
        <w:tblCellMar>
          <w:top w:w="0" w:type="dxa"/>
          <w:left w:w="0" w:type="dxa"/>
          <w:bottom w:w="0" w:type="dxa"/>
          <w:right w:w="0" w:type="dxa"/>
        </w:tblCellMar>
        <w:tblLook w:val="01E0"/>
      </w:tblPr>
      <w:tblGrid>
        <w:gridCol w:w="1302"/>
        <w:gridCol w:w="1250"/>
        <w:gridCol w:w="991"/>
        <w:gridCol w:w="1134"/>
        <w:gridCol w:w="754"/>
        <w:gridCol w:w="523"/>
        <w:gridCol w:w="709"/>
        <w:gridCol w:w="1126"/>
        <w:gridCol w:w="851"/>
      </w:tblGrid>
      <w:tr>
        <w:trPr>
          <w:trHeight w:val="368" w:hRule="exact"/>
        </w:trPr>
        <w:tc>
          <w:tcPr>
            <w:tcW w:w="1302"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21" w:right="0"/>
              <w:jc w:val="left"/>
              <w:rPr>
                <w:rFonts w:ascii="宋体" w:hAnsi="宋体" w:cs="宋体" w:eastAsia="宋体" w:hint="default"/>
                <w:sz w:val="21"/>
                <w:szCs w:val="21"/>
              </w:rPr>
            </w:pPr>
            <w:r>
              <w:rPr>
                <w:rFonts w:ascii="宋体" w:hAnsi="宋体" w:cs="宋体" w:eastAsia="宋体" w:hint="default"/>
                <w:sz w:val="21"/>
                <w:szCs w:val="21"/>
              </w:rPr>
              <w:t>母公司名称</w:t>
            </w:r>
          </w:p>
        </w:tc>
        <w:tc>
          <w:tcPr>
            <w:tcW w:w="224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86" w:right="0"/>
              <w:jc w:val="left"/>
              <w:rPr>
                <w:rFonts w:ascii="宋体" w:hAnsi="宋体" w:cs="宋体" w:eastAsia="宋体" w:hint="default"/>
                <w:sz w:val="21"/>
                <w:szCs w:val="21"/>
              </w:rPr>
            </w:pPr>
            <w:r>
              <w:rPr>
                <w:rFonts w:ascii="宋体" w:hAnsi="宋体" w:cs="宋体" w:eastAsia="宋体" w:hint="default"/>
                <w:sz w:val="21"/>
                <w:szCs w:val="21"/>
              </w:rPr>
              <w:t>年初账面余额</w:t>
            </w:r>
          </w:p>
        </w:tc>
        <w:tc>
          <w:tcPr>
            <w:tcW w:w="188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51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2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90"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7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354"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70" w:hRule="exact"/>
        </w:trPr>
        <w:tc>
          <w:tcPr>
            <w:tcW w:w="1302" w:type="dxa"/>
            <w:vMerge/>
            <w:tcBorders>
              <w:left w:val="single" w:sz="4" w:space="0" w:color="000000"/>
              <w:bottom w:val="single" w:sz="4" w:space="0" w:color="000000"/>
              <w:right w:val="single" w:sz="4" w:space="0" w:color="000000"/>
            </w:tcBorders>
          </w:tcPr>
          <w:p>
            <w:pP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410"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350"/>
              <w:jc w:val="right"/>
              <w:rPr>
                <w:rFonts w:ascii="宋体" w:hAnsi="宋体" w:cs="宋体" w:eastAsia="宋体" w:hint="default"/>
                <w:sz w:val="21"/>
                <w:szCs w:val="21"/>
              </w:rPr>
            </w:pPr>
            <w:r>
              <w:rPr>
                <w:rFonts w:ascii="宋体" w:hAnsi="宋体" w:cs="宋体" w:eastAsia="宋体" w:hint="default"/>
                <w:sz w:val="21"/>
                <w:szCs w:val="21"/>
              </w:rPr>
              <w:t>持股</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161" w:right="0"/>
              <w:jc w:val="left"/>
              <w:rPr>
                <w:rFonts w:ascii="宋体" w:hAnsi="宋体" w:cs="宋体" w:eastAsia="宋体" w:hint="default"/>
                <w:sz w:val="21"/>
                <w:szCs w:val="21"/>
              </w:rPr>
            </w:pPr>
            <w:r>
              <w:rPr>
                <w:rFonts w:ascii="宋体" w:hAnsi="宋体" w:cs="宋体" w:eastAsia="宋体" w:hint="default"/>
                <w:sz w:val="21"/>
                <w:szCs w:val="21"/>
              </w:rPr>
              <w:t>表决</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50"/>
              <w:jc w:val="right"/>
              <w:rPr>
                <w:rFonts w:ascii="宋体" w:hAnsi="宋体" w:cs="宋体" w:eastAsia="宋体" w:hint="default"/>
                <w:sz w:val="21"/>
                <w:szCs w:val="21"/>
              </w:rPr>
            </w:pPr>
            <w:r>
              <w:rPr>
                <w:rFonts w:ascii="宋体" w:hAnsi="宋体" w:cs="宋体" w:eastAsia="宋体" w:hint="default"/>
                <w:sz w:val="21"/>
                <w:szCs w:val="21"/>
              </w:rPr>
              <w:t>持</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138"/>
              <w:jc w:val="right"/>
              <w:rPr>
                <w:rFonts w:ascii="宋体" w:hAnsi="宋体" w:cs="宋体" w:eastAsia="宋体" w:hint="default"/>
                <w:sz w:val="21"/>
                <w:szCs w:val="21"/>
              </w:rPr>
            </w:pPr>
            <w:r>
              <w:rPr>
                <w:rFonts w:ascii="宋体" w:hAnsi="宋体" w:cs="宋体" w:eastAsia="宋体" w:hint="default"/>
                <w:sz w:val="21"/>
                <w:szCs w:val="21"/>
              </w:rPr>
              <w:t>表决</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持股</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21"/>
                <w:szCs w:val="21"/>
              </w:rPr>
            </w:pPr>
            <w:r>
              <w:rPr>
                <w:rFonts w:ascii="宋体" w:hAnsi="宋体" w:cs="宋体" w:eastAsia="宋体" w:hint="default"/>
                <w:sz w:val="21"/>
                <w:szCs w:val="21"/>
              </w:rPr>
              <w:t>表决权</w:t>
            </w:r>
          </w:p>
        </w:tc>
      </w:tr>
      <w:tr>
        <w:trPr>
          <w:trHeight w:val="538" w:hRule="exact"/>
        </w:trPr>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四川长虹电</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子集团有限</w:t>
            </w:r>
          </w:p>
        </w:tc>
        <w:tc>
          <w:tcPr>
            <w:tcW w:w="12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57,620.3793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30.36%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3"/>
              <w:jc w:val="right"/>
              <w:rPr>
                <w:rFonts w:ascii="Times New Roman" w:hAnsi="Times New Roman" w:cs="Times New Roman" w:eastAsia="Times New Roman" w:hint="default"/>
                <w:sz w:val="18"/>
                <w:szCs w:val="18"/>
              </w:rPr>
            </w:pPr>
            <w:r>
              <w:rPr>
                <w:rFonts w:ascii="Times New Roman"/>
                <w:sz w:val="18"/>
              </w:rPr>
              <w:t>514.3865</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0.27%</w:t>
            </w:r>
          </w:p>
        </w:tc>
        <w:tc>
          <w:tcPr>
            <w:tcW w:w="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6"/>
              <w:jc w:val="center"/>
              <w:rPr>
                <w:rFonts w:ascii="Times New Roman" w:hAnsi="Times New Roman" w:cs="Times New Roman" w:eastAsia="Times New Roman" w:hint="default"/>
                <w:sz w:val="18"/>
                <w:szCs w:val="18"/>
              </w:rPr>
            </w:pPr>
            <w:r>
              <w:rPr>
                <w:rFonts w:ascii="Times New Roman"/>
                <w:sz w:val="18"/>
              </w:rPr>
              <w:t>58,134.7658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30.63%</w:t>
            </w:r>
          </w:p>
        </w:tc>
      </w:tr>
    </w:tbl>
    <w:p>
      <w:pPr>
        <w:pStyle w:val="BodyText"/>
        <w:spacing w:line="357" w:lineRule="auto" w:before="86"/>
        <w:ind w:right="135" w:firstLine="420"/>
        <w:jc w:val="left"/>
      </w:pPr>
      <w:r>
        <w:rPr/>
        <w:t>长虹集团持股数量增加</w:t>
      </w:r>
      <w:r>
        <w:rPr>
          <w:spacing w:val="-69"/>
        </w:rPr>
        <w:t> </w:t>
      </w:r>
      <w:r>
        <w:rPr/>
        <w:t>5,143,865</w:t>
      </w:r>
      <w:r>
        <w:rPr>
          <w:spacing w:val="-68"/>
        </w:rPr>
        <w:t> </w:t>
      </w:r>
      <w:r>
        <w:rPr/>
        <w:t>股,系部分限售流通股东偿还长虹集团在股权分置改革中为其</w:t>
      </w:r>
      <w:r>
        <w:rPr>
          <w:spacing w:val="-1"/>
        </w:rPr>
        <w:t> </w:t>
      </w:r>
      <w:r>
        <w:rPr/>
        <w:t>垫付对价的股数所致。</w:t>
      </w:r>
    </w:p>
    <w:p>
      <w:pPr>
        <w:pStyle w:val="BodyText"/>
        <w:spacing w:line="475" w:lineRule="auto" w:before="149"/>
        <w:ind w:left="565" w:right="6120"/>
        <w:jc w:val="left"/>
      </w:pPr>
      <w:r>
        <w:rPr/>
        <w:t>（二）本公司子公司有关信息 1、子公司概况：详见附注七。</w:t>
      </w:r>
    </w:p>
    <w:p>
      <w:pPr>
        <w:pStyle w:val="BodyText"/>
        <w:spacing w:line="240" w:lineRule="auto" w:before="64"/>
        <w:ind w:left="565" w:right="135"/>
        <w:jc w:val="left"/>
      </w:pPr>
      <w:r>
        <w:rPr/>
        <w:t>2、子公司的实收资本及其变化（单位：万元）</w:t>
      </w:r>
    </w:p>
    <w:p>
      <w:pPr>
        <w:spacing w:line="240" w:lineRule="auto" w:before="4"/>
        <w:rPr>
          <w:rFonts w:ascii="宋体" w:hAnsi="宋体" w:cs="宋体" w:eastAsia="宋体" w:hint="default"/>
          <w:sz w:val="23"/>
          <w:szCs w:val="23"/>
        </w:rPr>
      </w:pPr>
    </w:p>
    <w:tbl>
      <w:tblPr>
        <w:tblW w:w="0" w:type="auto"/>
        <w:jc w:val="left"/>
        <w:tblInd w:w="140" w:type="dxa"/>
        <w:tblLayout w:type="fixed"/>
        <w:tblCellMar>
          <w:top w:w="0" w:type="dxa"/>
          <w:left w:w="0" w:type="dxa"/>
          <w:bottom w:w="0" w:type="dxa"/>
          <w:right w:w="0" w:type="dxa"/>
        </w:tblCellMar>
        <w:tblLook w:val="01E0"/>
      </w:tblPr>
      <w:tblGrid>
        <w:gridCol w:w="851"/>
        <w:gridCol w:w="1417"/>
        <w:gridCol w:w="1702"/>
        <w:gridCol w:w="1700"/>
        <w:gridCol w:w="1560"/>
        <w:gridCol w:w="1744"/>
      </w:tblGrid>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序号</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简称</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 w:right="0"/>
              <w:jc w:val="center"/>
              <w:rPr>
                <w:rFonts w:ascii="宋体" w:hAnsi="宋体" w:cs="宋体" w:eastAsia="宋体" w:hint="default"/>
                <w:sz w:val="21"/>
                <w:szCs w:val="21"/>
              </w:rPr>
            </w:pPr>
            <w:r>
              <w:rPr>
                <w:rFonts w:ascii="宋体" w:hAnsi="宋体" w:cs="宋体" w:eastAsia="宋体" w:hint="default"/>
                <w:sz w:val="21"/>
                <w:szCs w:val="21"/>
              </w:rPr>
              <w:t>期初</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26"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355"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46"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江苏长虹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4,276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4,276</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中山长虹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8,000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8,000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广东长虹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28,000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22,000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50,000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澳洲长虹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556</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556</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欧洲长虹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75</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75</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长虹佳华</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18,122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18,122</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上海空调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数码科技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w w:val="95"/>
                <w:sz w:val="21"/>
              </w:rPr>
              <w:t>4,000</w:t>
            </w:r>
            <w:r>
              <w:rPr>
                <w:rFonts w:ascii="宋体"/>
                <w:w w:val="95"/>
                <w:sz w:val="21"/>
              </w:rPr>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4,300</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8,300</w:t>
            </w:r>
            <w:r>
              <w:rPr>
                <w:rFonts w:ascii="宋体"/>
                <w:sz w:val="21"/>
              </w:rPr>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国虹通讯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20,000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20,000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信息技术</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1,800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1,800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网络公司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虹微公司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2,000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电子系统</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香港长虹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1,040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1,040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15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模塑公司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12,000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美菱制冷</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2,000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2,000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湖南空调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包装印务</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1,500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1,500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精密电子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6,800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6,800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技佳精工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3,500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3,500</w:t>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220" w:type="dxa"/>
        <w:tblLayout w:type="fixed"/>
        <w:tblCellMar>
          <w:top w:w="0" w:type="dxa"/>
          <w:left w:w="0" w:type="dxa"/>
          <w:bottom w:w="0" w:type="dxa"/>
          <w:right w:w="0" w:type="dxa"/>
        </w:tblCellMar>
        <w:tblLook w:val="01E0"/>
      </w:tblPr>
      <w:tblGrid>
        <w:gridCol w:w="851"/>
        <w:gridCol w:w="1417"/>
        <w:gridCol w:w="1702"/>
        <w:gridCol w:w="1700"/>
        <w:gridCol w:w="1560"/>
        <w:gridCol w:w="1744"/>
      </w:tblGrid>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器件科技</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8,000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8,000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新能源</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5,000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23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创新投资</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10,000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10,000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24</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虹发模型</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300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300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民生物流</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10,000</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东元精密</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11,400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11,400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美菱股份</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41,364</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41,364</w:t>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乐家易</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2,500</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2,500</w:t>
            </w:r>
            <w:r>
              <w:rPr>
                <w:rFonts w:ascii="宋体"/>
                <w:sz w:val="21"/>
              </w:rPr>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29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长春长虹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1,000</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1,000</w:t>
            </w:r>
            <w:r>
              <w:rPr>
                <w:rFonts w:ascii="宋体"/>
                <w:sz w:val="21"/>
              </w:rPr>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sz w:val="21"/>
              </w:rPr>
              <w:t>30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合肥长虹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10,000</w:t>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10,000</w:t>
            </w:r>
          </w:p>
        </w:tc>
      </w:tr>
      <w:tr>
        <w:trPr>
          <w:trHeight w:val="368"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hAnsi="宋体" w:cs="宋体" w:eastAsia="宋体" w:hint="default"/>
                <w:sz w:val="21"/>
                <w:szCs w:val="21"/>
              </w:rPr>
              <w:t>快益点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1,500</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1,500</w:t>
            </w:r>
            <w:r>
              <w:rPr>
                <w:rFonts w:ascii="宋体"/>
                <w:sz w:val="21"/>
              </w:rPr>
            </w:r>
          </w:p>
        </w:tc>
      </w:tr>
      <w:tr>
        <w:trPr>
          <w:trHeight w:val="370"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0"/>
              <w:jc w:val="center"/>
              <w:rPr>
                <w:rFonts w:ascii="宋体" w:hAnsi="宋体" w:cs="宋体" w:eastAsia="宋体" w:hint="default"/>
                <w:sz w:val="21"/>
                <w:szCs w:val="21"/>
              </w:rPr>
            </w:pPr>
            <w:r>
              <w:rPr>
                <w:rFonts w:ascii="宋体"/>
                <w:sz w:val="21"/>
              </w:rPr>
              <w:t>32</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
              <w:jc w:val="center"/>
              <w:rPr>
                <w:rFonts w:ascii="宋体" w:hAnsi="宋体" w:cs="宋体" w:eastAsia="宋体" w:hint="default"/>
                <w:sz w:val="21"/>
                <w:szCs w:val="21"/>
              </w:rPr>
            </w:pPr>
            <w:r>
              <w:rPr>
                <w:rFonts w:ascii="宋体" w:hAnsi="宋体" w:cs="宋体" w:eastAsia="宋体" w:hint="default"/>
                <w:sz w:val="21"/>
                <w:szCs w:val="21"/>
              </w:rPr>
              <w:t>江西长虹</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z w:val="21"/>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2,000</w:t>
            </w:r>
            <w:r>
              <w:rPr>
                <w:rFonts w:ascii="宋体"/>
                <w:sz w:val="21"/>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2,000</w:t>
            </w:r>
            <w:r>
              <w:rPr>
                <w:rFonts w:ascii="宋体"/>
                <w:sz w:val="21"/>
              </w:rPr>
            </w:r>
          </w:p>
        </w:tc>
      </w:tr>
    </w:tbl>
    <w:p>
      <w:pPr>
        <w:pStyle w:val="BodyText"/>
        <w:spacing w:line="240" w:lineRule="auto" w:before="86"/>
        <w:ind w:left="645" w:right="112"/>
        <w:jc w:val="left"/>
      </w:pPr>
      <w:r>
        <w:rPr/>
        <w:t>3、本公司在子公司所持股份和表决权比例及其变化：（单位：％）</w:t>
      </w:r>
    </w:p>
    <w:p>
      <w:pPr>
        <w:spacing w:line="240" w:lineRule="auto" w:before="11"/>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721"/>
        <w:gridCol w:w="1195"/>
        <w:gridCol w:w="956"/>
        <w:gridCol w:w="959"/>
        <w:gridCol w:w="958"/>
        <w:gridCol w:w="959"/>
        <w:gridCol w:w="838"/>
        <w:gridCol w:w="960"/>
        <w:gridCol w:w="956"/>
        <w:gridCol w:w="955"/>
      </w:tblGrid>
      <w:tr>
        <w:trPr>
          <w:trHeight w:val="368" w:hRule="exact"/>
        </w:trPr>
        <w:tc>
          <w:tcPr>
            <w:tcW w:w="721"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45" w:right="0"/>
              <w:jc w:val="left"/>
              <w:rPr>
                <w:rFonts w:ascii="宋体" w:hAnsi="宋体" w:cs="宋体" w:eastAsia="宋体" w:hint="default"/>
                <w:sz w:val="21"/>
                <w:szCs w:val="21"/>
              </w:rPr>
            </w:pPr>
            <w:r>
              <w:rPr>
                <w:rFonts w:ascii="宋体" w:hAnsi="宋体" w:cs="宋体" w:eastAsia="宋体" w:hint="default"/>
                <w:sz w:val="21"/>
                <w:szCs w:val="21"/>
              </w:rPr>
              <w:t>序号</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2" w:right="0"/>
              <w:jc w:val="left"/>
              <w:rPr>
                <w:rFonts w:ascii="宋体" w:hAnsi="宋体" w:cs="宋体" w:eastAsia="宋体" w:hint="default"/>
                <w:sz w:val="21"/>
                <w:szCs w:val="21"/>
              </w:rPr>
            </w:pPr>
            <w:r>
              <w:rPr>
                <w:rFonts w:ascii="宋体" w:hAnsi="宋体" w:cs="宋体" w:eastAsia="宋体" w:hint="default"/>
                <w:sz w:val="21"/>
                <w:szCs w:val="21"/>
              </w:rPr>
              <w:t>简称</w:t>
            </w:r>
          </w:p>
        </w:tc>
        <w:tc>
          <w:tcPr>
            <w:tcW w:w="19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年初</w:t>
            </w:r>
          </w:p>
        </w:tc>
        <w:tc>
          <w:tcPr>
            <w:tcW w:w="1916"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53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473"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9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r>
      <w:tr>
        <w:trPr>
          <w:trHeight w:val="370" w:hRule="exact"/>
        </w:trPr>
        <w:tc>
          <w:tcPr>
            <w:tcW w:w="721"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0"/>
              <w:jc w:val="center"/>
              <w:rPr>
                <w:rFonts w:ascii="宋体" w:hAnsi="宋体" w:cs="宋体" w:eastAsia="宋体" w:hint="default"/>
                <w:sz w:val="21"/>
                <w:szCs w:val="21"/>
              </w:rPr>
            </w:pPr>
            <w:r>
              <w:rPr>
                <w:rFonts w:ascii="宋体" w:hAnsi="宋体" w:cs="宋体" w:eastAsia="宋体" w:hint="default"/>
                <w:sz w:val="21"/>
                <w:szCs w:val="21"/>
              </w:rPr>
              <w:t>表决权</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right="157"/>
              <w:jc w:val="right"/>
              <w:rPr>
                <w:rFonts w:ascii="宋体" w:hAnsi="宋体" w:cs="宋体" w:eastAsia="宋体" w:hint="default"/>
                <w:sz w:val="21"/>
                <w:szCs w:val="21"/>
              </w:rPr>
            </w:pPr>
            <w:r>
              <w:rPr>
                <w:rFonts w:ascii="宋体" w:hAnsi="宋体" w:cs="宋体" w:eastAsia="宋体" w:hint="default"/>
                <w:sz w:val="21"/>
                <w:szCs w:val="21"/>
              </w:rPr>
              <w:t>表决权</w:t>
            </w: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0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9" w:right="0"/>
              <w:jc w:val="left"/>
              <w:rPr>
                <w:rFonts w:ascii="宋体" w:hAnsi="宋体" w:cs="宋体" w:eastAsia="宋体" w:hint="default"/>
                <w:sz w:val="21"/>
                <w:szCs w:val="21"/>
              </w:rPr>
            </w:pPr>
            <w:r>
              <w:rPr>
                <w:rFonts w:ascii="宋体" w:hAnsi="宋体" w:cs="宋体" w:eastAsia="宋体" w:hint="default"/>
                <w:sz w:val="21"/>
                <w:szCs w:val="21"/>
              </w:rPr>
              <w:t>表决权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263" w:right="0"/>
              <w:jc w:val="left"/>
              <w:rPr>
                <w:rFonts w:ascii="宋体" w:hAnsi="宋体" w:cs="宋体" w:eastAsia="宋体" w:hint="default"/>
                <w:sz w:val="21"/>
                <w:szCs w:val="21"/>
              </w:rPr>
            </w:pPr>
            <w:r>
              <w:rPr>
                <w:rFonts w:ascii="宋体" w:hAnsi="宋体" w:cs="宋体" w:eastAsia="宋体" w:hint="default"/>
                <w:sz w:val="21"/>
                <w:szCs w:val="21"/>
              </w:rPr>
              <w:t>持股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37" w:lineRule="exact"/>
              <w:ind w:left="157" w:right="0"/>
              <w:jc w:val="left"/>
              <w:rPr>
                <w:rFonts w:ascii="宋体" w:hAnsi="宋体" w:cs="宋体" w:eastAsia="宋体" w:hint="default"/>
                <w:sz w:val="21"/>
                <w:szCs w:val="21"/>
              </w:rPr>
            </w:pPr>
            <w:r>
              <w:rPr>
                <w:rFonts w:ascii="宋体" w:hAnsi="宋体" w:cs="宋体" w:eastAsia="宋体" w:hint="default"/>
                <w:sz w:val="21"/>
                <w:szCs w:val="21"/>
              </w:rPr>
              <w:t>表决权</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1</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江苏长虹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60.52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60.52</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60.52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60.52</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2</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中山长虹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3</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广东长虹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83.93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83.93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7.07</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7.07</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91.00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91.00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4</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澳洲长虹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5</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欧洲长虹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6</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长虹佳华</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99.33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99.33</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99.33</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99.33</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7</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上海空调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51.00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51.00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3" w:right="0"/>
              <w:jc w:val="left"/>
              <w:rPr>
                <w:rFonts w:ascii="宋体" w:hAnsi="宋体" w:cs="宋体" w:eastAsia="宋体" w:hint="default"/>
                <w:sz w:val="21"/>
                <w:szCs w:val="21"/>
              </w:rPr>
            </w:pPr>
            <w:r>
              <w:rPr>
                <w:rFonts w:ascii="宋体" w:hAnsi="宋体" w:cs="宋体" w:eastAsia="宋体" w:hint="default"/>
                <w:sz w:val="21"/>
                <w:szCs w:val="21"/>
              </w:rPr>
              <w:t>49．00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49.00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8</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数码科技</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99" w:right="0"/>
              <w:jc w:val="left"/>
              <w:rPr>
                <w:rFonts w:ascii="宋体" w:hAnsi="宋体" w:cs="宋体" w:eastAsia="宋体" w:hint="default"/>
                <w:sz w:val="21"/>
                <w:szCs w:val="21"/>
              </w:rPr>
            </w:pPr>
            <w:r>
              <w:rPr>
                <w:rFonts w:ascii="宋体"/>
                <w:sz w:val="21"/>
              </w:rPr>
              <w:t>49.64</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20" w:right="0"/>
              <w:jc w:val="left"/>
              <w:rPr>
                <w:rFonts w:ascii="宋体" w:hAnsi="宋体" w:cs="宋体" w:eastAsia="宋体" w:hint="default"/>
                <w:sz w:val="21"/>
                <w:szCs w:val="21"/>
              </w:rPr>
            </w:pPr>
            <w:r>
              <w:rPr>
                <w:rFonts w:ascii="宋体"/>
                <w:sz w:val="21"/>
              </w:rPr>
              <w:t>49.64</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50.36</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50.36</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Arial" w:hAnsi="Arial" w:cs="Arial" w:eastAsia="Arial" w:hint="default"/>
                <w:sz w:val="21"/>
                <w:szCs w:val="21"/>
              </w:rPr>
            </w:pPr>
            <w:r>
              <w:rPr>
                <w:rFonts w:ascii="Arial"/>
                <w:w w:val="99"/>
                <w:sz w:val="21"/>
              </w:rPr>
              <w:t>9</w:t>
            </w:r>
            <w:r>
              <w:rPr>
                <w:rFonts w:ascii="Arial"/>
                <w:sz w:val="21"/>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国虹通讯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45.00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45.00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45.00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45.00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信息技术</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99.50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99.50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99.50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99.50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网络公司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98.00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98.00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98.00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虹微公司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电子系统</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98.00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98.00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98.00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香港长虹</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模塑公司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99.00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99.00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99.00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99.00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美菱制冷</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湖南空调</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40.00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40.00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54.00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54.00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94.00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94.00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包装印务</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19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精密电子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技佳精工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bl>
    <w:p>
      <w:pPr>
        <w:spacing w:after="0" w:line="240" w:lineRule="auto"/>
        <w:jc w:val="right"/>
        <w:rPr>
          <w:rFonts w:ascii="宋体" w:hAnsi="宋体" w:cs="宋体" w:eastAsia="宋体" w:hint="default"/>
          <w:sz w:val="21"/>
          <w:szCs w:val="21"/>
        </w:rPr>
        <w:sectPr>
          <w:pgSz w:w="12240" w:h="15840"/>
          <w:pgMar w:header="747" w:footer="718" w:top="980" w:bottom="900" w:left="130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2" w:type="dxa"/>
        <w:tblLayout w:type="fixed"/>
        <w:tblCellMar>
          <w:top w:w="0" w:type="dxa"/>
          <w:left w:w="0" w:type="dxa"/>
          <w:bottom w:w="0" w:type="dxa"/>
          <w:right w:w="0" w:type="dxa"/>
        </w:tblCellMar>
        <w:tblLook w:val="01E0"/>
      </w:tblPr>
      <w:tblGrid>
        <w:gridCol w:w="721"/>
        <w:gridCol w:w="1195"/>
        <w:gridCol w:w="956"/>
        <w:gridCol w:w="959"/>
        <w:gridCol w:w="958"/>
        <w:gridCol w:w="959"/>
        <w:gridCol w:w="838"/>
        <w:gridCol w:w="960"/>
        <w:gridCol w:w="956"/>
        <w:gridCol w:w="955"/>
      </w:tblGrid>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器件科技</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新能源</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98.00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98.00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98.00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创新投资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95.00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95.00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95.00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95.00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虹发模型</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50.00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50.00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50.00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50.00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民生物流</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68.00</w:t>
            </w:r>
            <w:r>
              <w:rPr>
                <w:rFonts w:ascii="宋体"/>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68.00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68.00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68.00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26</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东元精密</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75.00</w:t>
            </w:r>
            <w:r>
              <w:rPr>
                <w:rFonts w:ascii="宋体"/>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75.00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75.00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75.00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美菱股份</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9.22</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24.47</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9.22</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24.47</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乐家易</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长春长虹</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合肥长虹</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2"/>
              <w:jc w:val="right"/>
              <w:rPr>
                <w:rFonts w:ascii="宋体" w:hAnsi="宋体" w:cs="宋体" w:eastAsia="宋体" w:hint="default"/>
                <w:sz w:val="21"/>
                <w:szCs w:val="21"/>
              </w:rPr>
            </w:pPr>
            <w:r>
              <w:rPr>
                <w:rFonts w:ascii="宋体"/>
                <w:spacing w:val="-1"/>
                <w:sz w:val="21"/>
              </w:rPr>
              <w:t>68.75</w:t>
            </w:r>
            <w:r>
              <w:rPr>
                <w:rFonts w:ascii="宋体"/>
                <w:sz w:val="21"/>
              </w:rPr>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16" w:right="0"/>
              <w:jc w:val="center"/>
              <w:rPr>
                <w:rFonts w:ascii="宋体" w:hAnsi="宋体" w:cs="宋体" w:eastAsia="宋体" w:hint="default"/>
                <w:sz w:val="21"/>
                <w:szCs w:val="21"/>
              </w:rPr>
            </w:pPr>
            <w:r>
              <w:rPr>
                <w:rFonts w:ascii="宋体"/>
                <w:sz w:val="21"/>
              </w:rPr>
              <w:t>68.75</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0"/>
              <w:jc w:val="right"/>
              <w:rPr>
                <w:rFonts w:ascii="宋体" w:hAnsi="宋体" w:cs="宋体" w:eastAsia="宋体" w:hint="default"/>
                <w:sz w:val="21"/>
                <w:szCs w:val="21"/>
              </w:rPr>
            </w:pPr>
            <w:r>
              <w:rPr>
                <w:rFonts w:ascii="宋体"/>
                <w:spacing w:val="-1"/>
                <w:sz w:val="21"/>
              </w:rPr>
              <w:t>68.75</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68.75</w:t>
            </w:r>
          </w:p>
        </w:tc>
      </w:tr>
      <w:tr>
        <w:trPr>
          <w:trHeight w:val="368"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31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快益点</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r>
        <w:trPr>
          <w:trHeight w:val="370" w:hRule="exact"/>
        </w:trPr>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Arial" w:hAnsi="Arial" w:cs="Arial" w:eastAsia="Arial" w:hint="default"/>
                <w:sz w:val="21"/>
                <w:szCs w:val="21"/>
              </w:rPr>
            </w:pPr>
            <w:r>
              <w:rPr>
                <w:rFonts w:ascii="Arial"/>
                <w:sz w:val="21"/>
              </w:rPr>
              <w:t>32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103" w:right="0"/>
              <w:jc w:val="left"/>
              <w:rPr>
                <w:rFonts w:ascii="宋体" w:hAnsi="宋体" w:cs="宋体" w:eastAsia="宋体" w:hint="default"/>
                <w:sz w:val="21"/>
                <w:szCs w:val="21"/>
              </w:rPr>
            </w:pPr>
            <w:r>
              <w:rPr>
                <w:rFonts w:ascii="宋体" w:hAnsi="宋体" w:cs="宋体" w:eastAsia="宋体" w:hint="default"/>
                <w:sz w:val="21"/>
                <w:szCs w:val="21"/>
              </w:rPr>
              <w:t>江西长虹</w:t>
            </w:r>
          </w:p>
        </w:tc>
        <w:tc>
          <w:tcPr>
            <w:tcW w:w="956" w:type="dxa"/>
            <w:tcBorders>
              <w:top w:val="single" w:sz="4" w:space="0" w:color="000000"/>
              <w:left w:val="single" w:sz="4" w:space="0" w:color="000000"/>
              <w:bottom w:val="single" w:sz="4" w:space="0" w:color="000000"/>
              <w:right w:val="single" w:sz="4" w:space="0" w:color="000000"/>
            </w:tcBorders>
          </w:tcPr>
          <w:p>
            <w:pPr/>
          </w:p>
        </w:tc>
        <w:tc>
          <w:tcPr>
            <w:tcW w:w="959"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11" w:right="0"/>
              <w:jc w:val="center"/>
              <w:rPr>
                <w:rFonts w:ascii="宋体" w:hAnsi="宋体" w:cs="宋体" w:eastAsia="宋体" w:hint="default"/>
                <w:sz w:val="21"/>
                <w:szCs w:val="21"/>
              </w:rPr>
            </w:pPr>
            <w:r>
              <w:rPr>
                <w:rFonts w:ascii="宋体"/>
                <w:sz w:val="21"/>
              </w:rPr>
              <w:t>100.00</w:t>
            </w:r>
          </w:p>
        </w:tc>
        <w:tc>
          <w:tcPr>
            <w:tcW w:w="83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99"/>
              <w:jc w:val="right"/>
              <w:rPr>
                <w:rFonts w:ascii="宋体" w:hAnsi="宋体" w:cs="宋体" w:eastAsia="宋体" w:hint="default"/>
                <w:sz w:val="21"/>
                <w:szCs w:val="21"/>
              </w:rPr>
            </w:pPr>
            <w:r>
              <w:rPr>
                <w:rFonts w:ascii="宋体"/>
                <w:spacing w:val="-1"/>
                <w:sz w:val="21"/>
              </w:rPr>
              <w:t>100.00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100.00</w:t>
            </w:r>
          </w:p>
        </w:tc>
      </w:tr>
    </w:tbl>
    <w:p>
      <w:pPr>
        <w:pStyle w:val="BodyText"/>
        <w:spacing w:line="240" w:lineRule="auto" w:before="86"/>
        <w:ind w:left="645" w:right="112"/>
        <w:jc w:val="left"/>
      </w:pPr>
      <w:r>
        <w:rPr/>
        <w:t>（三）其他关联方关系的性质</w:t>
      </w:r>
    </w:p>
    <w:p>
      <w:pPr>
        <w:spacing w:line="240" w:lineRule="auto" w:before="11"/>
        <w:rPr>
          <w:rFonts w:ascii="宋体" w:hAnsi="宋体" w:cs="宋体" w:eastAsia="宋体" w:hint="default"/>
          <w:sz w:val="12"/>
          <w:szCs w:val="12"/>
        </w:rPr>
      </w:pPr>
    </w:p>
    <w:tbl>
      <w:tblPr>
        <w:tblW w:w="0" w:type="auto"/>
        <w:jc w:val="left"/>
        <w:tblInd w:w="217" w:type="dxa"/>
        <w:tblLayout w:type="fixed"/>
        <w:tblCellMar>
          <w:top w:w="0" w:type="dxa"/>
          <w:left w:w="0" w:type="dxa"/>
          <w:bottom w:w="0" w:type="dxa"/>
          <w:right w:w="0" w:type="dxa"/>
        </w:tblCellMar>
        <w:tblLook w:val="01E0"/>
      </w:tblPr>
      <w:tblGrid>
        <w:gridCol w:w="4111"/>
        <w:gridCol w:w="4904"/>
      </w:tblGrid>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关联方名称</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宋体" w:hAnsi="宋体" w:cs="宋体" w:eastAsia="宋体" w:hint="default"/>
                <w:sz w:val="21"/>
                <w:szCs w:val="21"/>
              </w:rPr>
            </w:pPr>
            <w:r>
              <w:rPr>
                <w:rFonts w:ascii="宋体" w:hAnsi="宋体" w:cs="宋体" w:eastAsia="宋体" w:hint="default"/>
                <w:sz w:val="21"/>
                <w:szCs w:val="21"/>
              </w:rPr>
              <w:t>与本公司关系</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四川长虹电子集团公司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本公司母公司</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最终同受一方控制</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世纪双虹显示器件有限公司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本公司原子公司，目前清算过程中</w:t>
            </w:r>
          </w:p>
        </w:tc>
      </w:tr>
      <w:tr>
        <w:trPr>
          <w:trHeight w:val="368"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本公司联营企业</w:t>
            </w:r>
          </w:p>
        </w:tc>
      </w:tr>
      <w:tr>
        <w:trPr>
          <w:trHeight w:val="370"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sz w:val="21"/>
              </w:rPr>
              <w:t>CHANGHONG OVERSEAS</w:t>
            </w:r>
            <w:r>
              <w:rPr>
                <w:rFonts w:ascii="宋体"/>
                <w:spacing w:val="-29"/>
                <w:sz w:val="21"/>
              </w:rPr>
              <w:t> </w:t>
            </w:r>
            <w:r>
              <w:rPr>
                <w:rFonts w:ascii="宋体"/>
                <w:sz w:val="21"/>
              </w:rPr>
              <w:t>DEVELOPMENT.CO</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1" w:right="0"/>
              <w:jc w:val="left"/>
              <w:rPr>
                <w:rFonts w:ascii="宋体" w:hAnsi="宋体" w:cs="宋体" w:eastAsia="宋体" w:hint="default"/>
                <w:sz w:val="21"/>
                <w:szCs w:val="21"/>
              </w:rPr>
            </w:pPr>
            <w:r>
              <w:rPr>
                <w:rFonts w:ascii="宋体" w:hAnsi="宋体" w:cs="宋体" w:eastAsia="宋体" w:hint="default"/>
                <w:sz w:val="21"/>
                <w:szCs w:val="21"/>
              </w:rPr>
              <w:t>本公司联营企业中华数据广播控股有限公司子公司</w:t>
            </w:r>
          </w:p>
        </w:tc>
      </w:tr>
      <w:tr>
        <w:trPr>
          <w:trHeight w:val="1212" w:hRule="exact"/>
        </w:trPr>
        <w:tc>
          <w:tcPr>
            <w:tcW w:w="41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4904"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101"/>
              <w:ind w:left="100" w:right="167"/>
              <w:jc w:val="both"/>
              <w:rPr>
                <w:rFonts w:ascii="宋体" w:hAnsi="宋体" w:cs="宋体" w:eastAsia="宋体" w:hint="default"/>
                <w:sz w:val="21"/>
                <w:szCs w:val="21"/>
              </w:rPr>
            </w:pPr>
            <w:r>
              <w:rPr>
                <w:rFonts w:ascii="宋体" w:hAnsi="宋体" w:cs="宋体" w:eastAsia="宋体" w:hint="default"/>
                <w:sz w:val="21"/>
                <w:szCs w:val="21"/>
              </w:rPr>
              <w:t>本公司年末成其第一大股东，但未对其实施控制， 资产负债表日暂确认为本公司联营企业，见注八注 12（3）②*</w:t>
            </w:r>
          </w:p>
        </w:tc>
      </w:tr>
    </w:tbl>
    <w:p>
      <w:pPr>
        <w:pStyle w:val="BodyText"/>
        <w:spacing w:line="240" w:lineRule="auto" w:before="86"/>
        <w:ind w:left="540" w:right="112"/>
        <w:jc w:val="left"/>
      </w:pPr>
      <w:r>
        <w:rPr/>
        <w:t>（四）关联方交易事项</w:t>
      </w:r>
    </w:p>
    <w:p>
      <w:pPr>
        <w:pStyle w:val="BodyText"/>
        <w:spacing w:line="240" w:lineRule="auto" w:before="134"/>
        <w:ind w:left="645" w:right="112"/>
        <w:jc w:val="left"/>
      </w:pPr>
      <w:r>
        <w:rPr/>
        <w:t>（1）各关联方关系的性质、交易类型及交易要素如下：</w:t>
      </w:r>
    </w:p>
    <w:p>
      <w:pPr>
        <w:spacing w:after="0" w:line="240" w:lineRule="auto"/>
        <w:jc w:val="left"/>
        <w:sectPr>
          <w:pgSz w:w="12240" w:h="15840"/>
          <w:pgMar w:header="747" w:footer="718" w:top="980" w:bottom="900" w:left="1300" w:right="124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140" w:type="dxa"/>
        <w:tblLayout w:type="fixed"/>
        <w:tblCellMar>
          <w:top w:w="0" w:type="dxa"/>
          <w:left w:w="0" w:type="dxa"/>
          <w:bottom w:w="0" w:type="dxa"/>
          <w:right w:w="0" w:type="dxa"/>
        </w:tblCellMar>
        <w:tblLook w:val="01E0"/>
      </w:tblPr>
      <w:tblGrid>
        <w:gridCol w:w="5026"/>
        <w:gridCol w:w="1980"/>
        <w:gridCol w:w="1981"/>
      </w:tblGrid>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关联交易事项</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交易的金额</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未结算项目的金额</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(一)购买或销售商品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1、销售商品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20,084,588.34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9,886,165.30</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182,473.51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41,700.00</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696,110.55</w:t>
            </w:r>
            <w:r>
              <w:rPr>
                <w:rFonts w:ascii="Times New Roman"/>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247,025.70</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11,166.32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18,764,520.28</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19,148.80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9,017.70</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295,125.51</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44,700.00</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129,106.32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67,364.00</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3,018.80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10,205.67</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世纪双虹显示器件有限公司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130,962.39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84,619.98</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61.54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2,013,302.26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3,454,658.81</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367,970.87</w:t>
            </w:r>
            <w:r>
              <w:rPr>
                <w:rFonts w:ascii="Times New Roman"/>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深圳长虹科技有限公司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29,068.38</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12,790.00</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139.49</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2、购买商品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14,743,343.00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120,581,605.54</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33,172,502.56</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1,964,023.43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2,583,746.16</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84,436,694.63</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3,076,535.80</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111,020,662.15</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10,432,088.84</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19,899.20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77,961.72</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696.06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326,515.06</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sz w:val="21"/>
              </w:rPr>
              <w:t>CHANGHONG OVERSEAS</w:t>
            </w:r>
            <w:r>
              <w:rPr>
                <w:rFonts w:ascii="宋体"/>
                <w:spacing w:val="-16"/>
                <w:sz w:val="21"/>
              </w:rPr>
              <w:t> </w:t>
            </w:r>
            <w:r>
              <w:rPr>
                <w:rFonts w:ascii="宋体"/>
                <w:sz w:val="21"/>
              </w:rPr>
              <w:t>DEVELOPMENT.CO</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48" w:right="0"/>
              <w:jc w:val="left"/>
              <w:rPr>
                <w:rFonts w:ascii="Times New Roman" w:hAnsi="Times New Roman" w:cs="Times New Roman" w:eastAsia="Times New Roman" w:hint="default"/>
                <w:sz w:val="21"/>
                <w:szCs w:val="21"/>
              </w:rPr>
            </w:pPr>
            <w:r>
              <w:rPr>
                <w:rFonts w:ascii="Times New Roman"/>
                <w:sz w:val="21"/>
              </w:rPr>
              <w:t>229,232,887.32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8"/>
              <w:jc w:val="right"/>
              <w:rPr>
                <w:rFonts w:ascii="Times New Roman" w:hAnsi="Times New Roman" w:cs="Times New Roman" w:eastAsia="Times New Roman" w:hint="default"/>
                <w:sz w:val="21"/>
                <w:szCs w:val="21"/>
              </w:rPr>
            </w:pPr>
            <w:r>
              <w:rPr>
                <w:rFonts w:ascii="Times New Roman"/>
                <w:spacing w:val="-1"/>
                <w:sz w:val="21"/>
              </w:rPr>
              <w:t>-13,313,039.04</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(二)购买或销售除商品以外的其他资产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（三）提供或接受劳务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接受劳务</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2,274,767.76</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379,309.62</w:t>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(四)担保</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合肥美菱集团控股有限公司*1</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长虹集团*2</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(五)提供资金(贷款或股权投资)</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长虹集团*3</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10,000,000.00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(六)债权转让</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18" w:top="980" w:bottom="90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19"/>
          <w:szCs w:val="19"/>
        </w:rPr>
      </w:pPr>
    </w:p>
    <w:tbl>
      <w:tblPr>
        <w:tblW w:w="0" w:type="auto"/>
        <w:jc w:val="left"/>
        <w:tblInd w:w="220" w:type="dxa"/>
        <w:tblLayout w:type="fixed"/>
        <w:tblCellMar>
          <w:top w:w="0" w:type="dxa"/>
          <w:left w:w="0" w:type="dxa"/>
          <w:bottom w:w="0" w:type="dxa"/>
          <w:right w:w="0" w:type="dxa"/>
        </w:tblCellMar>
        <w:tblLook w:val="01E0"/>
      </w:tblPr>
      <w:tblGrid>
        <w:gridCol w:w="5026"/>
        <w:gridCol w:w="1980"/>
        <w:gridCol w:w="1981"/>
      </w:tblGrid>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华意压缩机股份有限公司*4</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195,000,000.00</w:t>
            </w: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（七）租赁</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1、对方单位租赁本公司资产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9,500.00</w:t>
            </w:r>
            <w:r>
              <w:rPr>
                <w:rFonts w:ascii="Times New Roman"/>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731,534.90</w:t>
            </w:r>
            <w:r>
              <w:rPr>
                <w:rFonts w:ascii="Times New Roman"/>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3,974,937.50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2,137,883.60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85,725.00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2、租赁对方单位资产</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187,971.78</w:t>
            </w:r>
            <w:r>
              <w:rPr>
                <w:rFonts w:ascii="Times New Roman"/>
                <w:sz w:val="21"/>
              </w:rPr>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187,971.78</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四川长虹电子集团公司</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7,464,925.40</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(八)代理</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(九)研究与开发项目的转移</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(十)许可协议</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(十一)代表企业或由企业代表另一方进行债务结算</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四川长虹置业有限公司*5</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8,123,072.92</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w w:val="99"/>
                <w:sz w:val="21"/>
              </w:rPr>
              <w:t>-</w:t>
            </w:r>
            <w:r>
              <w:rPr>
                <w:rFonts w:ascii="Times New Roman"/>
                <w:sz w:val="21"/>
              </w:rPr>
            </w:r>
          </w:p>
        </w:tc>
      </w:tr>
      <w:tr>
        <w:trPr>
          <w:trHeight w:val="368"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长虹集团*6</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8,611,183.47</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926,154.36</w:t>
            </w: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(十二)关键管费理人员薪酬*7</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3" w:right="0"/>
              <w:jc w:val="left"/>
              <w:rPr>
                <w:rFonts w:ascii="宋体" w:hAnsi="宋体" w:cs="宋体" w:eastAsia="宋体" w:hint="default"/>
                <w:sz w:val="21"/>
                <w:szCs w:val="21"/>
              </w:rPr>
            </w:pPr>
            <w:r>
              <w:rPr>
                <w:rFonts w:ascii="宋体" w:hAnsi="宋体" w:cs="宋体" w:eastAsia="宋体" w:hint="default"/>
                <w:sz w:val="21"/>
                <w:szCs w:val="21"/>
              </w:rPr>
              <w:t>(十三)其他*8</w:t>
            </w:r>
          </w:p>
        </w:tc>
        <w:tc>
          <w:tcPr>
            <w:tcW w:w="1980" w:type="dxa"/>
            <w:tcBorders>
              <w:top w:val="single" w:sz="4" w:space="0" w:color="000000"/>
              <w:left w:val="single" w:sz="4" w:space="0" w:color="000000"/>
              <w:bottom w:val="single" w:sz="4" w:space="0" w:color="000000"/>
              <w:right w:val="single" w:sz="4" w:space="0" w:color="000000"/>
            </w:tcBorders>
          </w:tcPr>
          <w:p>
            <w:pPr/>
          </w:p>
        </w:tc>
        <w:tc>
          <w:tcPr>
            <w:tcW w:w="198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Times New Roman" w:hAnsi="Times New Roman" w:cs="Times New Roman" w:eastAsia="Times New Roman" w:hint="default"/>
          <w:sz w:val="11"/>
          <w:szCs w:val="11"/>
        </w:rPr>
      </w:pPr>
    </w:p>
    <w:p>
      <w:pPr>
        <w:pStyle w:val="BodyText"/>
        <w:spacing w:line="314" w:lineRule="auto" w:before="35"/>
        <w:ind w:left="225" w:right="151" w:firstLine="420"/>
        <w:jc w:val="both"/>
      </w:pPr>
      <w:r>
        <w:rPr/>
        <w:t>*某些关联方交易金额小于未结算金额的原因是：（1）交易金额统计的是不含增值税金额；如果 </w:t>
      </w:r>
      <w:r>
        <w:rPr>
          <w:spacing w:val="-3"/>
        </w:rPr>
        <w:t>开具了增值税发票未结算金额指的的含增值税额的金额；（2）与关联方交易是历年滚动发生的，交易</w:t>
      </w:r>
      <w:r>
        <w:rPr>
          <w:spacing w:val="-76"/>
        </w:rPr>
        <w:t> </w:t>
      </w:r>
      <w:r>
        <w:rPr>
          <w:spacing w:val="-76"/>
        </w:rPr>
      </w:r>
      <w:r>
        <w:rPr/>
        <w:t>金额指的是本年发生数，未结算金额是截止到资产负债表日的债权债务余额。</w:t>
      </w:r>
    </w:p>
    <w:p>
      <w:pPr>
        <w:pStyle w:val="BodyText"/>
        <w:spacing w:line="240" w:lineRule="auto"/>
        <w:ind w:left="645" w:right="108"/>
        <w:jc w:val="left"/>
      </w:pPr>
      <w:r>
        <w:rPr/>
        <w:t>*1：2006</w:t>
      </w:r>
      <w:r>
        <w:rPr>
          <w:spacing w:val="-37"/>
        </w:rPr>
        <w:t> </w:t>
      </w:r>
      <w:r>
        <w:rPr/>
        <w:t>年</w:t>
      </w:r>
      <w:r>
        <w:rPr>
          <w:spacing w:val="-38"/>
        </w:rPr>
        <w:t> </w:t>
      </w:r>
      <w:r>
        <w:rPr/>
        <w:t>12</w:t>
      </w:r>
      <w:r>
        <w:rPr>
          <w:spacing w:val="-36"/>
        </w:rPr>
        <w:t> </w:t>
      </w:r>
      <w:r>
        <w:rPr/>
        <w:t>月，本公司子公司美菱股份与美菱股份关联方合肥美菱集团控股有限公司签订了</w:t>
      </w:r>
    </w:p>
    <w:p>
      <w:pPr>
        <w:pStyle w:val="BodyText"/>
        <w:spacing w:line="314" w:lineRule="auto" w:before="85"/>
        <w:ind w:left="225" w:right="151"/>
        <w:jc w:val="both"/>
      </w:pPr>
      <w:r>
        <w:rPr/>
        <w:t>《担保收费协议书》，合肥美菱集团控股有限公司为支持美菱股份的发展，同意为美菱股份在银行授 信以及融资提供担保，担保的时点总额不低于</w:t>
      </w:r>
      <w:r>
        <w:rPr>
          <w:spacing w:val="-37"/>
        </w:rPr>
        <w:t> </w:t>
      </w:r>
      <w:r>
        <w:rPr/>
        <w:t>3</w:t>
      </w:r>
      <w:r>
        <w:rPr>
          <w:spacing w:val="-36"/>
        </w:rPr>
        <w:t> </w:t>
      </w:r>
      <w:r>
        <w:rPr/>
        <w:t>亿元人民币，根据实际提供担保额的年</w:t>
      </w:r>
      <w:r>
        <w:rPr>
          <w:spacing w:val="-37"/>
        </w:rPr>
        <w:t> </w:t>
      </w:r>
      <w:r>
        <w:rPr/>
        <w:t>5‰向美菱股</w:t>
      </w:r>
      <w:r>
        <w:rPr/>
        <w:t> 份收取担保费用；根据上述协议，2006</w:t>
      </w:r>
      <w:r>
        <w:rPr>
          <w:spacing w:val="-51"/>
        </w:rPr>
        <w:t> </w:t>
      </w:r>
      <w:r>
        <w:rPr/>
        <w:t>年</w:t>
      </w:r>
      <w:r>
        <w:rPr>
          <w:spacing w:val="-53"/>
        </w:rPr>
        <w:t> </w:t>
      </w:r>
      <w:r>
        <w:rPr/>
        <w:t>8</w:t>
      </w:r>
      <w:r>
        <w:rPr>
          <w:spacing w:val="-51"/>
        </w:rPr>
        <w:t> </w:t>
      </w:r>
      <w:r>
        <w:rPr/>
        <w:t>月至</w:t>
      </w:r>
      <w:r>
        <w:rPr>
          <w:spacing w:val="-52"/>
        </w:rPr>
        <w:t> </w:t>
      </w:r>
      <w:r>
        <w:rPr/>
        <w:t>2007</w:t>
      </w:r>
      <w:r>
        <w:rPr>
          <w:spacing w:val="-51"/>
        </w:rPr>
        <w:t> </w:t>
      </w:r>
      <w:r>
        <w:rPr/>
        <w:t>年</w:t>
      </w:r>
      <w:r>
        <w:rPr>
          <w:spacing w:val="-52"/>
        </w:rPr>
        <w:t> </w:t>
      </w:r>
      <w:r>
        <w:rPr/>
        <w:t>12</w:t>
      </w:r>
      <w:r>
        <w:rPr>
          <w:spacing w:val="-51"/>
        </w:rPr>
        <w:t> </w:t>
      </w:r>
      <w:r>
        <w:rPr/>
        <w:t>月</w:t>
      </w:r>
      <w:r>
        <w:rPr>
          <w:spacing w:val="-53"/>
        </w:rPr>
        <w:t> </w:t>
      </w:r>
      <w:r>
        <w:rPr/>
        <w:t>31</w:t>
      </w:r>
      <w:r>
        <w:rPr>
          <w:spacing w:val="-51"/>
        </w:rPr>
        <w:t> </w:t>
      </w:r>
      <w:r>
        <w:rPr/>
        <w:t>日止，本公司子公司美菱股份累计</w:t>
      </w:r>
    </w:p>
    <w:p>
      <w:pPr>
        <w:pStyle w:val="BodyText"/>
        <w:spacing w:line="240" w:lineRule="auto"/>
        <w:ind w:left="225" w:right="0"/>
        <w:jc w:val="both"/>
      </w:pPr>
      <w:r>
        <w:rPr/>
        <w:t>应支付给合肥美菱集团控股有限公司的担保费用为</w:t>
      </w:r>
      <w:r>
        <w:rPr>
          <w:spacing w:val="-54"/>
        </w:rPr>
        <w:t> </w:t>
      </w:r>
      <w:r>
        <w:rPr/>
        <w:t>225.91</w:t>
      </w:r>
      <w:r>
        <w:rPr>
          <w:spacing w:val="-54"/>
        </w:rPr>
        <w:t> </w:t>
      </w:r>
      <w:r>
        <w:rPr/>
        <w:t>万元，已实际支付担保费</w:t>
      </w:r>
      <w:r>
        <w:rPr>
          <w:spacing w:val="-54"/>
        </w:rPr>
        <w:t> </w:t>
      </w:r>
      <w:r>
        <w:rPr/>
        <w:t>102.43</w:t>
      </w:r>
      <w:r>
        <w:rPr>
          <w:spacing w:val="-53"/>
        </w:rPr>
        <w:t> </w:t>
      </w:r>
      <w:r>
        <w:rPr/>
        <w:t>万元。截</w:t>
      </w:r>
    </w:p>
    <w:p>
      <w:pPr>
        <w:pStyle w:val="BodyText"/>
        <w:spacing w:line="240" w:lineRule="auto" w:before="85"/>
        <w:ind w:left="225" w:right="0"/>
        <w:jc w:val="both"/>
      </w:pPr>
      <w:r>
        <w:rPr/>
        <w:t>止</w:t>
      </w:r>
      <w:r>
        <w:rPr>
          <w:spacing w:val="-59"/>
        </w:rPr>
        <w:t> </w:t>
      </w:r>
      <w:r>
        <w:rPr/>
        <w:t>2007</w:t>
      </w:r>
      <w:r>
        <w:rPr>
          <w:spacing w:val="-58"/>
        </w:rPr>
        <w:t> </w:t>
      </w:r>
      <w:r>
        <w:rPr/>
        <w:t>年</w:t>
      </w:r>
      <w:r>
        <w:rPr>
          <w:spacing w:val="-59"/>
        </w:rPr>
        <w:t> </w:t>
      </w:r>
      <w:r>
        <w:rPr/>
        <w:t>12</w:t>
      </w:r>
      <w:r>
        <w:rPr>
          <w:spacing w:val="-58"/>
        </w:rPr>
        <w:t> </w:t>
      </w:r>
      <w:r>
        <w:rPr/>
        <w:t>月</w:t>
      </w:r>
      <w:r>
        <w:rPr>
          <w:spacing w:val="-60"/>
        </w:rPr>
        <w:t> </w:t>
      </w:r>
      <w:r>
        <w:rPr/>
        <w:t>31</w:t>
      </w:r>
      <w:r>
        <w:rPr>
          <w:spacing w:val="-58"/>
        </w:rPr>
        <w:t> </w:t>
      </w:r>
      <w:r>
        <w:rPr/>
        <w:t>日，合肥美菱集团控股有限公司为美菱股份担保的银行债务如下：</w:t>
      </w:r>
    </w:p>
    <w:p>
      <w:pPr>
        <w:spacing w:line="240" w:lineRule="auto" w:before="3"/>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4786"/>
        <w:gridCol w:w="4296"/>
      </w:tblGrid>
      <w:tr>
        <w:trPr>
          <w:trHeight w:val="36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2177"/>
              <w:jc w:val="right"/>
              <w:rPr>
                <w:rFonts w:ascii="宋体" w:hAnsi="宋体" w:cs="宋体" w:eastAsia="宋体" w:hint="default"/>
                <w:sz w:val="21"/>
                <w:szCs w:val="21"/>
              </w:rPr>
            </w:pPr>
            <w:r>
              <w:rPr>
                <w:rFonts w:ascii="宋体" w:hAnsi="宋体" w:cs="宋体" w:eastAsia="宋体" w:hint="default"/>
                <w:sz w:val="21"/>
                <w:szCs w:val="21"/>
              </w:rPr>
              <w:t>类别</w:t>
            </w:r>
          </w:p>
        </w:tc>
        <w:tc>
          <w:tcPr>
            <w:tcW w:w="429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7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4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145,000,000.00</w:t>
            </w:r>
          </w:p>
        </w:tc>
      </w:tr>
      <w:tr>
        <w:trPr>
          <w:trHeight w:val="36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4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426,000,000.00</w:t>
            </w:r>
          </w:p>
        </w:tc>
      </w:tr>
      <w:tr>
        <w:trPr>
          <w:trHeight w:val="37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押汇</w:t>
            </w:r>
          </w:p>
        </w:tc>
        <w:tc>
          <w:tcPr>
            <w:tcW w:w="4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1"/>
              <w:jc w:val="right"/>
              <w:rPr>
                <w:rFonts w:ascii="Times New Roman" w:hAnsi="Times New Roman" w:cs="Times New Roman" w:eastAsia="Times New Roman" w:hint="default"/>
                <w:sz w:val="21"/>
                <w:szCs w:val="21"/>
              </w:rPr>
            </w:pPr>
            <w:r>
              <w:rPr>
                <w:rFonts w:ascii="Times New Roman"/>
                <w:spacing w:val="-1"/>
                <w:sz w:val="21"/>
              </w:rPr>
              <w:t>17,400,141.57</w:t>
            </w:r>
          </w:p>
        </w:tc>
      </w:tr>
      <w:tr>
        <w:trPr>
          <w:trHeight w:val="370"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2177"/>
              <w:jc w:val="right"/>
              <w:rPr>
                <w:rFonts w:ascii="宋体" w:hAnsi="宋体" w:cs="宋体" w:eastAsia="宋体" w:hint="default"/>
                <w:sz w:val="21"/>
                <w:szCs w:val="21"/>
              </w:rPr>
            </w:pPr>
            <w:r>
              <w:rPr>
                <w:rFonts w:ascii="宋体" w:hAnsi="宋体" w:cs="宋体" w:eastAsia="宋体" w:hint="default"/>
                <w:sz w:val="21"/>
                <w:szCs w:val="21"/>
              </w:rPr>
              <w:t>小计</w:t>
            </w:r>
          </w:p>
        </w:tc>
        <w:tc>
          <w:tcPr>
            <w:tcW w:w="4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02"/>
              <w:jc w:val="right"/>
              <w:rPr>
                <w:rFonts w:ascii="Times New Roman" w:hAnsi="Times New Roman" w:cs="Times New Roman" w:eastAsia="Times New Roman" w:hint="default"/>
                <w:sz w:val="21"/>
                <w:szCs w:val="21"/>
              </w:rPr>
            </w:pPr>
            <w:r>
              <w:rPr>
                <w:rFonts w:ascii="Times New Roman"/>
                <w:spacing w:val="-1"/>
                <w:sz w:val="21"/>
              </w:rPr>
              <w:t>588,400,141.57</w:t>
            </w:r>
          </w:p>
        </w:tc>
      </w:tr>
    </w:tbl>
    <w:p>
      <w:pPr>
        <w:pStyle w:val="BodyText"/>
        <w:spacing w:line="355" w:lineRule="auto" w:before="86"/>
        <w:ind w:left="183" w:right="177" w:firstLine="420"/>
        <w:jc w:val="left"/>
      </w:pPr>
      <w:r>
        <w:rPr/>
        <w:t>*2.1、长虹集团公司与下述供应商签订协议或承诺函，为本公司子公司长虹佳华对下述供应商的 债务提供履约连带责任担保：</w:t>
      </w:r>
    </w:p>
    <w:p>
      <w:pPr>
        <w:spacing w:after="0" w:line="355" w:lineRule="auto"/>
        <w:jc w:val="left"/>
        <w:sectPr>
          <w:pgSz w:w="12240" w:h="15840"/>
          <w:pgMar w:header="747" w:footer="718" w:top="980" w:bottom="900" w:left="130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10" w:type="dxa"/>
        <w:tblLayout w:type="fixed"/>
        <w:tblCellMar>
          <w:top w:w="0" w:type="dxa"/>
          <w:left w:w="0" w:type="dxa"/>
          <w:bottom w:w="0" w:type="dxa"/>
          <w:right w:w="0" w:type="dxa"/>
        </w:tblCellMar>
        <w:tblLook w:val="01E0"/>
      </w:tblPr>
      <w:tblGrid>
        <w:gridCol w:w="3750"/>
        <w:gridCol w:w="1612"/>
        <w:gridCol w:w="1559"/>
        <w:gridCol w:w="2230"/>
      </w:tblGrid>
      <w:tr>
        <w:trPr>
          <w:trHeight w:val="584" w:hRule="exact"/>
        </w:trPr>
        <w:tc>
          <w:tcPr>
            <w:tcW w:w="3750"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317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1"/>
              <w:ind w:right="0"/>
              <w:jc w:val="center"/>
              <w:rPr>
                <w:rFonts w:ascii="宋体" w:hAnsi="宋体" w:cs="宋体" w:eastAsia="宋体" w:hint="default"/>
                <w:sz w:val="18"/>
                <w:szCs w:val="18"/>
              </w:rPr>
            </w:pPr>
            <w:r>
              <w:rPr>
                <w:rFonts w:ascii="宋体" w:hAnsi="宋体" w:cs="宋体" w:eastAsia="宋体" w:hint="default"/>
                <w:sz w:val="18"/>
                <w:szCs w:val="18"/>
              </w:rPr>
              <w:t>担保限额</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23"/>
              <w:ind w:right="0"/>
              <w:jc w:val="center"/>
              <w:rPr>
                <w:rFonts w:ascii="宋体" w:hAnsi="宋体" w:cs="宋体" w:eastAsia="宋体" w:hint="default"/>
                <w:sz w:val="18"/>
                <w:szCs w:val="18"/>
              </w:rPr>
            </w:pPr>
            <w:r>
              <w:rPr>
                <w:rFonts w:ascii="宋体" w:hAnsi="宋体" w:cs="宋体" w:eastAsia="宋体" w:hint="default"/>
                <w:sz w:val="18"/>
                <w:szCs w:val="18"/>
              </w:rPr>
              <w:t>2007年12月31日</w:t>
            </w:r>
          </w:p>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债务余额②</w:t>
            </w:r>
          </w:p>
        </w:tc>
      </w:tr>
      <w:tr>
        <w:trPr>
          <w:trHeight w:val="368" w:hRule="exact"/>
        </w:trPr>
        <w:tc>
          <w:tcPr>
            <w:tcW w:w="3750" w:type="dxa"/>
            <w:vMerge/>
            <w:tcBorders>
              <w:left w:val="single" w:sz="4" w:space="0" w:color="000000"/>
              <w:bottom w:val="single" w:sz="4" w:space="0" w:color="000000"/>
              <w:right w:val="single" w:sz="4" w:space="0" w:color="000000"/>
            </w:tcBorders>
          </w:tcPr>
          <w:p>
            <w:pP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本币</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34" w:right="0"/>
              <w:jc w:val="left"/>
              <w:rPr>
                <w:rFonts w:ascii="宋体" w:hAnsi="宋体" w:cs="宋体" w:eastAsia="宋体" w:hint="default"/>
                <w:sz w:val="18"/>
                <w:szCs w:val="18"/>
              </w:rPr>
            </w:pPr>
            <w:r>
              <w:rPr>
                <w:rFonts w:ascii="宋体" w:hAnsi="宋体" w:cs="宋体" w:eastAsia="宋体" w:hint="default"/>
                <w:sz w:val="18"/>
                <w:szCs w:val="18"/>
              </w:rPr>
              <w:t>原币（美元）</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本币</w:t>
            </w:r>
          </w:p>
        </w:tc>
      </w:tr>
      <w:tr>
        <w:trPr>
          <w:trHeight w:val="370"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联想(北京)有限公司①</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109,569,000.00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15,000,000.00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29,852,406.47</w:t>
            </w:r>
          </w:p>
        </w:tc>
      </w:tr>
      <w:tr>
        <w:trPr>
          <w:trHeight w:val="368"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日立数据系统(中国)有限公司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7,304,600.00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3,369,061.01</w:t>
            </w:r>
          </w:p>
        </w:tc>
      </w:tr>
      <w:tr>
        <w:trPr>
          <w:trHeight w:val="370"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东芝个人电脑与网络（上海）有限公司①</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200,000,000.00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37,390,517.78</w:t>
            </w:r>
          </w:p>
        </w:tc>
      </w:tr>
      <w:tr>
        <w:trPr>
          <w:trHeight w:val="368"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国际商业机器科技产品（深圳）有限公司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21,913,800.00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5"/>
              <w:jc w:val="right"/>
              <w:rPr>
                <w:rFonts w:ascii="宋体" w:hAnsi="宋体" w:cs="宋体" w:eastAsia="宋体" w:hint="default"/>
                <w:sz w:val="18"/>
                <w:szCs w:val="18"/>
              </w:rPr>
            </w:pPr>
            <w:r>
              <w:rPr>
                <w:rFonts w:ascii="宋体"/>
                <w:sz w:val="18"/>
              </w:rPr>
              <w:t>9,416,741.99</w:t>
            </w:r>
          </w:p>
        </w:tc>
      </w:tr>
      <w:tr>
        <w:trPr>
          <w:trHeight w:val="370"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国际商业机器科技产品（中国）有限公司</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4,200,000.00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5"/>
              <w:jc w:val="right"/>
              <w:rPr>
                <w:rFonts w:ascii="宋体" w:hAnsi="宋体" w:cs="宋体" w:eastAsia="宋体" w:hint="default"/>
                <w:sz w:val="18"/>
                <w:szCs w:val="18"/>
              </w:rPr>
            </w:pPr>
            <w:r>
              <w:rPr>
                <w:rFonts w:ascii="宋体"/>
                <w:sz w:val="18"/>
              </w:rPr>
              <w:t>-1,544,927.68</w:t>
            </w:r>
          </w:p>
        </w:tc>
      </w:tr>
      <w:tr>
        <w:trPr>
          <w:trHeight w:val="368"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sz w:val="18"/>
              </w:rPr>
              <w:t>American Power Conversion Corporation</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47,479,900.00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6,500,000.00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5"/>
              <w:jc w:val="right"/>
              <w:rPr>
                <w:rFonts w:ascii="宋体" w:hAnsi="宋体" w:cs="宋体" w:eastAsia="宋体" w:hint="default"/>
                <w:sz w:val="18"/>
                <w:szCs w:val="18"/>
              </w:rPr>
            </w:pPr>
            <w:r>
              <w:rPr>
                <w:rFonts w:ascii="宋体"/>
                <w:sz w:val="18"/>
              </w:rPr>
              <w:t>16,625,806.82</w:t>
            </w:r>
          </w:p>
        </w:tc>
      </w:tr>
      <w:tr>
        <w:trPr>
          <w:trHeight w:val="370" w:hRule="exact"/>
        </w:trPr>
        <w:tc>
          <w:tcPr>
            <w:tcW w:w="3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6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390,467,300.00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25,500,000.00</w:t>
            </w:r>
          </w:p>
        </w:tc>
        <w:tc>
          <w:tcPr>
            <w:tcW w:w="2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205"/>
              <w:jc w:val="right"/>
              <w:rPr>
                <w:rFonts w:ascii="宋体" w:hAnsi="宋体" w:cs="宋体" w:eastAsia="宋体" w:hint="default"/>
                <w:sz w:val="18"/>
                <w:szCs w:val="18"/>
              </w:rPr>
            </w:pPr>
            <w:r>
              <w:rPr>
                <w:rFonts w:ascii="宋体"/>
                <w:sz w:val="18"/>
              </w:rPr>
              <w:t>95,109,606.39</w:t>
            </w:r>
          </w:p>
        </w:tc>
      </w:tr>
    </w:tbl>
    <w:p>
      <w:pPr>
        <w:spacing w:line="240" w:lineRule="auto" w:before="10"/>
        <w:rPr>
          <w:rFonts w:ascii="宋体" w:hAnsi="宋体" w:cs="宋体" w:eastAsia="宋体" w:hint="default"/>
          <w:sz w:val="9"/>
          <w:szCs w:val="9"/>
        </w:rPr>
      </w:pPr>
    </w:p>
    <w:p>
      <w:pPr>
        <w:pStyle w:val="BodyText"/>
        <w:tabs>
          <w:tab w:pos="1105" w:val="left" w:leader="none"/>
        </w:tabs>
        <w:spacing w:line="314" w:lineRule="auto" w:before="35"/>
        <w:ind w:left="265" w:right="211" w:firstLine="420"/>
        <w:jc w:val="left"/>
      </w:pPr>
      <w:r>
        <w:rPr/>
        <w:t>①</w:t>
        <w:tab/>
        <w:t>同时，长虹佳华为长虹集团对联想(北京)有限公司、东芝个人电脑与网络（上海）有限公司 的债务担保提供同等担保限额内的反担保。</w:t>
      </w:r>
    </w:p>
    <w:p>
      <w:pPr>
        <w:pStyle w:val="BodyText"/>
        <w:spacing w:line="240" w:lineRule="auto"/>
        <w:ind w:left="685" w:right="0"/>
        <w:jc w:val="left"/>
      </w:pPr>
      <w:r>
        <w:rPr/>
        <w:t>②</w:t>
      </w:r>
      <w:r>
        <w:rPr>
          <w:spacing w:val="45"/>
        </w:rPr>
        <w:t> </w:t>
      </w:r>
      <w:r>
        <w:rPr/>
        <w:t>余额为本公司对上述供应商应付账款、应付票据、预付账款（以负数列示）余额的汇总数。</w:t>
      </w:r>
    </w:p>
    <w:p>
      <w:pPr>
        <w:pStyle w:val="BodyText"/>
        <w:spacing w:line="240" w:lineRule="auto" w:before="85"/>
        <w:ind w:left="685" w:right="0"/>
        <w:jc w:val="left"/>
      </w:pPr>
      <w:r>
        <w:rPr/>
        <w:t>*</w:t>
      </w:r>
      <w:r>
        <w:rPr>
          <w:spacing w:val="-3"/>
        </w:rPr>
        <w:t> </w:t>
      </w:r>
      <w:r>
        <w:rPr/>
        <w:t>2.2</w:t>
      </w:r>
      <w:r>
        <w:rPr>
          <w:spacing w:val="-3"/>
        </w:rPr>
        <w:t> </w:t>
      </w:r>
      <w:r>
        <w:rPr/>
        <w:t>长虹集团为本公司借款</w:t>
      </w:r>
      <w:r>
        <w:rPr>
          <w:spacing w:val="-55"/>
        </w:rPr>
        <w:t> </w:t>
      </w:r>
      <w:r>
        <w:rPr/>
        <w:t>USD119,000,000.00</w:t>
      </w:r>
      <w:r>
        <w:rPr>
          <w:spacing w:val="-54"/>
        </w:rPr>
        <w:t> </w:t>
      </w:r>
      <w:r>
        <w:rPr/>
        <w:t>元提供担保，详见注八注</w:t>
      </w:r>
      <w:r>
        <w:rPr>
          <w:spacing w:val="-55"/>
        </w:rPr>
        <w:t> </w:t>
      </w:r>
      <w:r>
        <w:rPr/>
        <w:t>24（2）②。</w:t>
      </w:r>
    </w:p>
    <w:p>
      <w:pPr>
        <w:pStyle w:val="BodyText"/>
        <w:spacing w:line="314" w:lineRule="auto" w:before="85"/>
        <w:ind w:left="265" w:right="195" w:firstLine="420"/>
        <w:jc w:val="left"/>
      </w:pPr>
      <w:r>
        <w:rPr/>
        <w:t>*3：2007年2月14日本公司从长虹集团公司拆借资金10,000,000.00元，2007年4月5日归还了上述 资金。</w:t>
      </w:r>
    </w:p>
    <w:p>
      <w:pPr>
        <w:pStyle w:val="BodyText"/>
        <w:spacing w:line="240" w:lineRule="auto"/>
        <w:ind w:left="685" w:right="0"/>
        <w:jc w:val="left"/>
      </w:pPr>
      <w:r>
        <w:rPr/>
        <w:t>*4：参见注八注7（3）*。</w:t>
      </w:r>
    </w:p>
    <w:p>
      <w:pPr>
        <w:pStyle w:val="BodyText"/>
        <w:spacing w:line="240" w:lineRule="auto" w:before="85"/>
        <w:ind w:left="685" w:right="0"/>
        <w:jc w:val="left"/>
      </w:pPr>
      <w:r>
        <w:rPr/>
        <w:t>*5：四川长虹置业有限公司为本公司代垫工程设计费等。</w:t>
      </w:r>
    </w:p>
    <w:p>
      <w:pPr>
        <w:pStyle w:val="BodyText"/>
        <w:spacing w:line="240" w:lineRule="auto" w:before="85"/>
        <w:ind w:left="685" w:right="0"/>
        <w:jc w:val="left"/>
      </w:pPr>
      <w:r>
        <w:rPr/>
        <w:t>*6：未结算的动力、能源费等。</w:t>
      </w:r>
    </w:p>
    <w:p>
      <w:pPr>
        <w:pStyle w:val="BodyText"/>
        <w:spacing w:line="314" w:lineRule="auto" w:before="85"/>
        <w:ind w:left="265" w:right="0" w:firstLine="420"/>
        <w:jc w:val="left"/>
      </w:pPr>
      <w:r>
        <w:rPr>
          <w:spacing w:val="-3"/>
        </w:rPr>
        <w:t>*7：关键管理人员包括董事、独立董事、监事、总经理、副总经理等22人；其中年薪（税前收入）</w:t>
      </w:r>
      <w:r>
        <w:rPr/>
        <w:t> </w:t>
      </w:r>
      <w:r>
        <w:rPr>
          <w:spacing w:val="-3"/>
        </w:rPr>
        <w:t>40万元及以上1人，年薪30万元及以上3人，年薪20万元及以上8人，年薪10万元及以上9人，年薪5万元</w:t>
      </w:r>
      <w:r>
        <w:rPr>
          <w:spacing w:val="-68"/>
        </w:rPr>
        <w:t> </w:t>
      </w:r>
      <w:r>
        <w:rPr>
          <w:spacing w:val="-68"/>
        </w:rPr>
      </w:r>
      <w:r>
        <w:rPr/>
        <w:t>以下1人。</w:t>
      </w:r>
    </w:p>
    <w:p>
      <w:pPr>
        <w:pStyle w:val="BodyText"/>
        <w:spacing w:line="314" w:lineRule="auto"/>
        <w:ind w:left="265" w:right="209" w:firstLine="420"/>
        <w:jc w:val="both"/>
      </w:pPr>
      <w:r>
        <w:rPr/>
        <w:t>*8：长虹集团公司与绵阳市晨龙建筑工程有限公司于2007年12月签订东元精密压缩机项目土石方 回填及场平工程施工合同，约定由绵阳市晨龙建筑工程有限公司进行东元精密压缩机项目场内回填土 石、耕植土（含青苗、树木等附着物）、建筑垃圾、淤泥开挖、转运，挖方区与填方区土方平衡、买 土回填及碾压施工、竣工验收等所有工作。合同约定开工时间为2007年12月4日，竣工时间2008年1月 12日。工程合同总价为人民币1,953,651.68元。截止报告出具日，工程已经完工。长虹集团公司已按 照合同约定于2008年1月8日支付工程合同款507,000.00元。东元精密承诺待合同主体由长虹集团变更 为本公司后（该项目厂房等原以长虹集团名义报建，后拟变更为东元精密），东元精密将归还上述长 虹集团公司代垫的款项。</w:t>
      </w:r>
    </w:p>
    <w:p>
      <w:pPr>
        <w:pStyle w:val="BodyText"/>
        <w:spacing w:line="314" w:lineRule="auto"/>
        <w:ind w:left="265" w:right="210" w:firstLine="420"/>
        <w:jc w:val="both"/>
      </w:pPr>
      <w:r>
        <w:rPr/>
        <w:t>截止2007年12月31日，东元精密压缩机项目建设用地208,939.16平方米（位于绵阳市经济技术开 发区长虹工业园内土地），土地使用权人为四川长虹电子集团有限公司。本公司拟采用向四川长虹电 子集团有限公司租赁土地使用权的方式。</w:t>
      </w:r>
    </w:p>
    <w:p>
      <w:pPr>
        <w:pStyle w:val="BodyText"/>
        <w:spacing w:line="314" w:lineRule="auto"/>
        <w:ind w:left="265" w:right="195" w:firstLine="420"/>
        <w:jc w:val="left"/>
      </w:pPr>
      <w:r>
        <w:rPr/>
        <w:t>截止2007年12月31日，压缩机项目报建主体为四川长虹电子集团有限公司，本公司拟于2008年将 项目报建主体变更为本公司，并报主管部门备案，截止报告出具日，相关手续尚未办理完毕。</w:t>
      </w:r>
    </w:p>
    <w:p>
      <w:pPr>
        <w:pStyle w:val="BodyText"/>
        <w:spacing w:line="240" w:lineRule="auto"/>
        <w:ind w:left="685" w:right="0"/>
        <w:jc w:val="left"/>
      </w:pPr>
      <w:r>
        <w:rPr/>
        <w:t>（2）定价政策：</w:t>
      </w:r>
    </w:p>
    <w:p>
      <w:pPr>
        <w:spacing w:after="0" w:line="240" w:lineRule="auto"/>
        <w:jc w:val="left"/>
        <w:sectPr>
          <w:pgSz w:w="12240" w:h="15840"/>
          <w:pgMar w:header="747" w:footer="718" w:top="980" w:bottom="900" w:left="126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left="565" w:right="135"/>
        <w:jc w:val="left"/>
      </w:pPr>
      <w:r>
        <w:rPr/>
        <w:t>本公司与关联企业之间的业务往来按一般市场经营规则进行，与其他业务往来企业同等对待。 本公司同关联方之间购销及提供其他劳务服务的价格，有国家定价的，适用国家定价，没有国家</w:t>
      </w:r>
    </w:p>
    <w:p>
      <w:pPr>
        <w:pStyle w:val="BodyText"/>
        <w:spacing w:line="314" w:lineRule="auto"/>
        <w:ind w:right="135"/>
        <w:jc w:val="left"/>
      </w:pPr>
      <w:r>
        <w:rPr/>
        <w:t>定价的，按市场价格确定，没有市场价格的，参照实际成本加合理费用原则由双方定价，对于某些无 法按照“成本加费用”的原则确定价格的特殊服务，由双方协商定价。</w:t>
      </w:r>
    </w:p>
    <w:p>
      <w:pPr>
        <w:pStyle w:val="BodyText"/>
        <w:spacing w:line="240" w:lineRule="auto"/>
        <w:ind w:left="565" w:right="135"/>
        <w:jc w:val="left"/>
      </w:pPr>
      <w:r>
        <w:rPr/>
        <w:t>（五）关联方应收应付款项余额</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056"/>
        <w:gridCol w:w="1844"/>
        <w:gridCol w:w="2089"/>
      </w:tblGrid>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494" w:right="0"/>
              <w:jc w:val="left"/>
              <w:rPr>
                <w:rFonts w:ascii="宋体" w:hAnsi="宋体" w:cs="宋体" w:eastAsia="宋体" w:hint="default"/>
                <w:sz w:val="21"/>
                <w:szCs w:val="21"/>
              </w:rPr>
            </w:pPr>
            <w:r>
              <w:rPr>
                <w:rFonts w:ascii="宋体" w:hAnsi="宋体" w:cs="宋体" w:eastAsia="宋体" w:hint="default"/>
                <w:b/>
                <w:bCs/>
                <w:sz w:val="21"/>
                <w:szCs w:val="21"/>
              </w:rPr>
              <w:t>年末余额</w:t>
            </w:r>
            <w:r>
              <w:rPr>
                <w:rFonts w:ascii="宋体" w:hAnsi="宋体" w:cs="宋体" w:eastAsia="宋体" w:hint="default"/>
                <w:sz w:val="21"/>
                <w:szCs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616" w:right="0"/>
              <w:jc w:val="left"/>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应收账款: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9,886,165.30</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5,776,232.38</w:t>
            </w:r>
            <w:r>
              <w:rPr>
                <w:rFonts w:ascii="宋体"/>
                <w:sz w:val="21"/>
              </w:rPr>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41,700.00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247,025.70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18,764,520.28</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27,020,346.37</w:t>
            </w:r>
            <w:r>
              <w:rPr>
                <w:rFonts w:ascii="宋体"/>
                <w:sz w:val="21"/>
              </w:rPr>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9,017.70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44,700.00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67,364.00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10,205.67</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世纪双虹显示器件有限公司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84,619.98</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深圳长虹科技有限公司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12,790.00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预付账款: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sz w:val="21"/>
              </w:rPr>
              <w:t>CHANGHONG OVERSEAS</w:t>
            </w:r>
            <w:r>
              <w:rPr>
                <w:rFonts w:ascii="宋体"/>
                <w:spacing w:val="-16"/>
                <w:sz w:val="21"/>
              </w:rPr>
              <w:t> </w:t>
            </w:r>
            <w:r>
              <w:rPr>
                <w:rFonts w:ascii="宋体"/>
                <w:sz w:val="21"/>
              </w:rPr>
              <w:t>DEVELOPMENT.CO</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13,313,039.04</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应付账款: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四川景虹包装制品有限公司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33,172,502.56</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5,100,642.74</w:t>
            </w:r>
            <w:r>
              <w:rPr>
                <w:rFonts w:ascii="宋体"/>
                <w:sz w:val="21"/>
              </w:rPr>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四川长和科技有限公司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2,583,746.16</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1,167,143.90</w:t>
            </w:r>
            <w:r>
              <w:rPr>
                <w:rFonts w:ascii="宋体"/>
                <w:sz w:val="21"/>
              </w:rPr>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10,432,088.84</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10,401,790.13</w:t>
            </w:r>
            <w:r>
              <w:rPr>
                <w:rFonts w:ascii="宋体"/>
                <w:sz w:val="21"/>
              </w:rPr>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77,961.72</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326,515.06</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四川长新制冷部件有限公司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3,076,535.80</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6,340,351.25</w:t>
            </w:r>
            <w:r>
              <w:rPr>
                <w:rFonts w:ascii="宋体"/>
                <w:sz w:val="21"/>
              </w:rPr>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其他应付款: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四川长虹电子集团公司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24,365,430.15</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30,845,290.20</w:t>
            </w:r>
            <w:r>
              <w:rPr>
                <w:rFonts w:ascii="宋体"/>
                <w:sz w:val="21"/>
              </w:rPr>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3,642,</w:t>
            </w:r>
            <w:r>
              <w:rPr>
                <w:rFonts w:ascii="宋体"/>
                <w:spacing w:val="-5"/>
                <w:sz w:val="21"/>
              </w:rPr>
              <w:t> </w:t>
            </w:r>
            <w:r>
              <w:rPr>
                <w:rFonts w:ascii="宋体"/>
                <w:sz w:val="21"/>
              </w:rPr>
              <w:t>700.52</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187,971.78</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15.28</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其他应收款：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四川虹欣电子技术有限公司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326,041.11</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1,941.06</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华意压缩机股份有限公司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195,000,000.00</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四川长虹大酒店有限责任公司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z w:val="21"/>
              </w:rPr>
              <w:t>933,932.20</w:t>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1,443,552.12</w:t>
            </w:r>
            <w:r>
              <w:rPr>
                <w:rFonts w:ascii="宋体"/>
                <w:sz w:val="21"/>
              </w:rPr>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四川佳虹实业有限公司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pacing w:val="-1"/>
                <w:sz w:val="21"/>
              </w:rPr>
              <w:t>667,813.42</w:t>
            </w:r>
          </w:p>
        </w:tc>
        <w:tc>
          <w:tcPr>
            <w:tcW w:w="20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5056"/>
        <w:gridCol w:w="1844"/>
        <w:gridCol w:w="2089"/>
      </w:tblGrid>
      <w:tr>
        <w:trPr>
          <w:trHeight w:val="373" w:hRule="exact"/>
        </w:trPr>
        <w:tc>
          <w:tcPr>
            <w:tcW w:w="505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6"/>
              <w:ind w:left="104" w:right="0"/>
              <w:jc w:val="left"/>
              <w:rPr>
                <w:rFonts w:ascii="宋体" w:hAnsi="宋体" w:cs="宋体" w:eastAsia="宋体" w:hint="default"/>
                <w:sz w:val="21"/>
                <w:szCs w:val="21"/>
              </w:rPr>
            </w:pPr>
            <w:r>
              <w:rPr>
                <w:rFonts w:ascii="宋体" w:hAnsi="宋体" w:cs="宋体" w:eastAsia="宋体" w:hint="default"/>
                <w:sz w:val="21"/>
                <w:szCs w:val="21"/>
              </w:rPr>
              <w:t>世纪双虹显示器件有限公司</w:t>
            </w:r>
          </w:p>
        </w:tc>
        <w:tc>
          <w:tcPr>
            <w:tcW w:w="184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01"/>
              <w:jc w:val="right"/>
              <w:rPr>
                <w:rFonts w:ascii="宋体" w:hAnsi="宋体" w:cs="宋体" w:eastAsia="宋体" w:hint="default"/>
                <w:sz w:val="21"/>
                <w:szCs w:val="21"/>
              </w:rPr>
            </w:pPr>
            <w:r>
              <w:rPr>
                <w:rFonts w:ascii="宋体"/>
                <w:spacing w:val="-1"/>
                <w:sz w:val="21"/>
              </w:rPr>
              <w:t>0.33</w:t>
            </w:r>
          </w:p>
        </w:tc>
        <w:tc>
          <w:tcPr>
            <w:tcW w:w="2089"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四川长虹置业有限公司</w:t>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218,756.89</w:t>
            </w: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四川长虹电源有限责任公司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99"/>
              <w:jc w:val="right"/>
              <w:rPr>
                <w:rFonts w:ascii="宋体" w:hAnsi="宋体" w:cs="宋体" w:eastAsia="宋体" w:hint="default"/>
                <w:sz w:val="21"/>
                <w:szCs w:val="21"/>
              </w:rPr>
            </w:pPr>
            <w:r>
              <w:rPr>
                <w:rFonts w:ascii="宋体"/>
                <w:sz w:val="21"/>
              </w:rPr>
              <w:t>823,687.95</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四川虹欧显示器件有限公司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32,192.90</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中华数据广播控股有限公司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78,130.51</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绵阳虹润电子有限公司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5,028.92</w:t>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4,288,959.32</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z w:val="21"/>
              </w:rPr>
              <w:t>21,735,538.04</w:t>
            </w: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预收账款：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3,454,658.81</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b/>
                <w:bCs/>
                <w:sz w:val="21"/>
                <w:szCs w:val="21"/>
              </w:rPr>
              <w:t>预收账款：</w:t>
            </w:r>
            <w:r>
              <w:rPr>
                <w:rFonts w:ascii="宋体" w:hAnsi="宋体" w:cs="宋体" w:eastAsia="宋体" w:hint="default"/>
                <w:sz w:val="21"/>
                <w:szCs w:val="21"/>
              </w:rPr>
            </w:r>
          </w:p>
        </w:tc>
        <w:tc>
          <w:tcPr>
            <w:tcW w:w="1844" w:type="dxa"/>
            <w:tcBorders>
              <w:top w:val="single" w:sz="4" w:space="0" w:color="000000"/>
              <w:left w:val="single" w:sz="4" w:space="0" w:color="000000"/>
              <w:bottom w:val="single" w:sz="4" w:space="0" w:color="000000"/>
              <w:right w:val="single" w:sz="4" w:space="0" w:color="000000"/>
            </w:tcBorders>
          </w:tcPr>
          <w:p>
            <w:pPr/>
          </w:p>
        </w:tc>
        <w:tc>
          <w:tcPr>
            <w:tcW w:w="208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5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104" w:right="0"/>
              <w:jc w:val="left"/>
              <w:rPr>
                <w:rFonts w:ascii="宋体" w:hAnsi="宋体" w:cs="宋体" w:eastAsia="宋体" w:hint="default"/>
                <w:sz w:val="21"/>
                <w:szCs w:val="21"/>
              </w:rPr>
            </w:pPr>
            <w:r>
              <w:rPr>
                <w:rFonts w:ascii="宋体" w:hAnsi="宋体" w:cs="宋体" w:eastAsia="宋体" w:hint="default"/>
                <w:sz w:val="21"/>
                <w:szCs w:val="21"/>
              </w:rPr>
              <w:t>吉林长虹电子有限责任公司</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2"/>
              <w:jc w:val="right"/>
              <w:rPr>
                <w:rFonts w:ascii="宋体" w:hAnsi="宋体" w:cs="宋体" w:eastAsia="宋体" w:hint="default"/>
                <w:sz w:val="21"/>
                <w:szCs w:val="21"/>
              </w:rPr>
            </w:pPr>
            <w:r>
              <w:rPr>
                <w:rFonts w:ascii="宋体"/>
                <w:spacing w:val="-1"/>
                <w:sz w:val="21"/>
              </w:rPr>
              <w:t>3,454,658.81</w:t>
            </w:r>
            <w:r>
              <w:rPr>
                <w:rFonts w:ascii="宋体"/>
                <w:sz w:val="21"/>
              </w:rPr>
            </w:r>
          </w:p>
        </w:tc>
        <w:tc>
          <w:tcPr>
            <w:tcW w:w="20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4"/>
          <w:szCs w:val="4"/>
        </w:rPr>
      </w:pPr>
    </w:p>
    <w:p>
      <w:pPr>
        <w:pStyle w:val="Heading2"/>
        <w:spacing w:line="240" w:lineRule="auto"/>
        <w:ind w:left="464" w:right="4030"/>
        <w:jc w:val="center"/>
        <w:rPr>
          <w:b w:val="0"/>
          <w:bCs w:val="0"/>
        </w:rPr>
      </w:pPr>
      <w:r>
        <w:rPr/>
        <w:t>十四、新旧会计准则比较财务会计信息</w:t>
      </w:r>
      <w:r>
        <w:rPr>
          <w:b w:val="0"/>
          <w:bCs w:val="0"/>
        </w:rPr>
      </w:r>
    </w:p>
    <w:p>
      <w:pPr>
        <w:pStyle w:val="BodyText"/>
        <w:spacing w:line="240" w:lineRule="auto" w:before="190"/>
        <w:ind w:left="547" w:right="4030"/>
        <w:jc w:val="center"/>
      </w:pPr>
      <w:r>
        <w:rPr/>
        <w:t>1、2005-2006</w:t>
      </w:r>
      <w:r>
        <w:rPr>
          <w:spacing w:val="-2"/>
        </w:rPr>
        <w:t> </w:t>
      </w:r>
      <w:r>
        <w:rPr/>
        <w:t>年度新旧会计准则股东权益差异调节表：</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694"/>
        <w:gridCol w:w="2286"/>
        <w:gridCol w:w="2111"/>
        <w:gridCol w:w="2408"/>
      </w:tblGrid>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91" w:right="0"/>
              <w:jc w:val="left"/>
              <w:rPr>
                <w:rFonts w:ascii="宋体" w:hAnsi="宋体" w:cs="宋体" w:eastAsia="宋体" w:hint="default"/>
                <w:sz w:val="21"/>
                <w:szCs w:val="21"/>
              </w:rPr>
            </w:pPr>
            <w:r>
              <w:rPr>
                <w:rFonts w:ascii="宋体" w:hAnsi="宋体" w:cs="宋体" w:eastAsia="宋体" w:hint="default"/>
                <w:sz w:val="21"/>
                <w:szCs w:val="21"/>
              </w:rPr>
              <w:t>2005</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宋体" w:hAnsi="宋体" w:cs="宋体" w:eastAsia="宋体" w:hint="default"/>
                <w:sz w:val="21"/>
                <w:szCs w:val="21"/>
              </w:rPr>
            </w:pPr>
            <w:r>
              <w:rPr>
                <w:rFonts w:ascii="宋体" w:hAnsi="宋体" w:cs="宋体" w:eastAsia="宋体" w:hint="default"/>
                <w:sz w:val="21"/>
                <w:szCs w:val="21"/>
              </w:rPr>
              <w:t>注</w:t>
            </w: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股东权益（原会计准则）</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10,046,908,901.39</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9,243,072,251.77</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注五（一）2</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216,444,845.12</w:t>
            </w:r>
            <w:r>
              <w:rPr>
                <w:rFonts w:ascii="宋体"/>
                <w:sz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138,979,757.15</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注五（一）2</w:t>
            </w: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left="103" w:right="0"/>
              <w:jc w:val="left"/>
              <w:rPr>
                <w:rFonts w:ascii="宋体" w:hAnsi="宋体" w:cs="宋体" w:eastAsia="宋体" w:hint="default"/>
                <w:sz w:val="22"/>
                <w:szCs w:val="22"/>
              </w:rPr>
            </w:pPr>
            <w:r>
              <w:rPr>
                <w:rFonts w:ascii="宋体" w:hAnsi="宋体" w:cs="宋体" w:eastAsia="宋体" w:hint="default"/>
                <w:sz w:val="22"/>
                <w:szCs w:val="22"/>
              </w:rPr>
              <w:t>其中：递延所得税贷项</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1,629,834.33</w:t>
            </w:r>
            <w:r>
              <w:rPr>
                <w:rFonts w:ascii="宋体"/>
                <w:sz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1,086,556.17</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注五（一）2</w:t>
            </w:r>
          </w:p>
        </w:tc>
      </w:tr>
      <w:tr>
        <w:trPr>
          <w:trHeight w:val="58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7"/>
              <w:ind w:left="838"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-38,430,259.44</w:t>
            </w:r>
            <w:r>
              <w:rPr>
                <w:rFonts w:ascii="宋体"/>
                <w:sz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02"/>
              <w:jc w:val="right"/>
              <w:rPr>
                <w:rFonts w:ascii="宋体" w:hAnsi="宋体" w:cs="宋体" w:eastAsia="宋体" w:hint="default"/>
                <w:sz w:val="21"/>
                <w:szCs w:val="21"/>
              </w:rPr>
            </w:pPr>
            <w:r>
              <w:rPr>
                <w:rFonts w:ascii="宋体"/>
                <w:spacing w:val="-1"/>
                <w:sz w:val="21"/>
              </w:rPr>
              <w:t>-16,800,974.53</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z w:val="21"/>
                <w:szCs w:val="21"/>
              </w:rPr>
              <w:t>注五（一）1（2）C</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注五（一）1（5）C</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8" w:right="0"/>
              <w:jc w:val="left"/>
              <w:rPr>
                <w:rFonts w:ascii="宋体" w:hAnsi="宋体" w:cs="宋体" w:eastAsia="宋体" w:hint="default"/>
                <w:sz w:val="21"/>
                <w:szCs w:val="21"/>
              </w:rPr>
            </w:pPr>
            <w:r>
              <w:rPr>
                <w:rFonts w:ascii="宋体" w:hAnsi="宋体" w:cs="宋体" w:eastAsia="宋体" w:hint="default"/>
                <w:sz w:val="21"/>
                <w:szCs w:val="21"/>
              </w:rPr>
              <w:t>所得税的影响</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253,245,270.23</w:t>
            </w:r>
            <w:r>
              <w:rPr>
                <w:rFonts w:ascii="宋体"/>
                <w:sz w:val="21"/>
              </w:rPr>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222,404,587.66</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838" w:right="0"/>
              <w:jc w:val="left"/>
              <w:rPr>
                <w:rFonts w:ascii="宋体" w:hAnsi="宋体" w:cs="宋体" w:eastAsia="宋体" w:hint="default"/>
                <w:sz w:val="21"/>
                <w:szCs w:val="21"/>
              </w:rPr>
            </w:pPr>
            <w:r>
              <w:rPr>
                <w:rFonts w:ascii="宋体" w:hAnsi="宋体" w:cs="宋体" w:eastAsia="宋体" w:hint="default"/>
                <w:sz w:val="21"/>
                <w:szCs w:val="21"/>
              </w:rPr>
              <w:t>内退职工福利</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-67,710,412.15</w:t>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注五（一）1（5）B</w:t>
            </w:r>
          </w:p>
        </w:tc>
      </w:tr>
      <w:tr>
        <w:trPr>
          <w:trHeight w:val="370" w:hRule="exact"/>
        </w:trPr>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21"/>
                <w:szCs w:val="21"/>
              </w:rPr>
            </w:pPr>
            <w:r>
              <w:rPr>
                <w:rFonts w:ascii="宋体" w:hAnsi="宋体" w:cs="宋体" w:eastAsia="宋体" w:hint="default"/>
                <w:sz w:val="21"/>
                <w:szCs w:val="21"/>
              </w:rPr>
              <w:t>股东权益（新会计准则）</w:t>
            </w:r>
          </w:p>
        </w:tc>
        <w:tc>
          <w:tcPr>
            <w:tcW w:w="2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10,263,353,746.51</w:t>
            </w:r>
          </w:p>
        </w:tc>
        <w:tc>
          <w:tcPr>
            <w:tcW w:w="2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9,382,052,008.92</w:t>
            </w:r>
            <w:r>
              <w:rPr>
                <w:rFonts w:ascii="宋体"/>
                <w:sz w:val="21"/>
              </w:rPr>
            </w:r>
          </w:p>
        </w:tc>
        <w:tc>
          <w:tcPr>
            <w:tcW w:w="24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2" w:right="0"/>
              <w:jc w:val="left"/>
              <w:rPr>
                <w:rFonts w:ascii="宋体" w:hAnsi="宋体" w:cs="宋体" w:eastAsia="宋体" w:hint="default"/>
                <w:sz w:val="21"/>
                <w:szCs w:val="21"/>
              </w:rPr>
            </w:pPr>
            <w:r>
              <w:rPr>
                <w:rFonts w:ascii="宋体" w:hAnsi="宋体" w:cs="宋体" w:eastAsia="宋体" w:hint="default"/>
                <w:sz w:val="21"/>
                <w:szCs w:val="21"/>
              </w:rPr>
              <w:t>注五（一）2</w:t>
            </w:r>
          </w:p>
        </w:tc>
      </w:tr>
    </w:tbl>
    <w:p>
      <w:pPr>
        <w:pStyle w:val="BodyText"/>
        <w:spacing w:line="240" w:lineRule="exact" w:before="0"/>
        <w:ind w:left="565" w:right="0"/>
        <w:jc w:val="left"/>
      </w:pPr>
      <w:r>
        <w:rPr/>
        <w:t>2、2006</w:t>
      </w:r>
      <w:r>
        <w:rPr>
          <w:spacing w:val="-65"/>
        </w:rPr>
        <w:t> </w:t>
      </w:r>
      <w:r>
        <w:rPr/>
        <w:t>年模拟执行新会计准则的净利润和</w:t>
      </w:r>
      <w:r>
        <w:rPr>
          <w:spacing w:val="-66"/>
        </w:rPr>
        <w:t> </w:t>
      </w:r>
      <w:r>
        <w:rPr/>
        <w:t>2006</w:t>
      </w:r>
      <w:r>
        <w:rPr>
          <w:spacing w:val="-66"/>
        </w:rPr>
        <w:t> </w:t>
      </w:r>
      <w:r>
        <w:rPr/>
        <w:t>年年报披露的净利润的差异调节表</w:t>
      </w: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5585"/>
        <w:gridCol w:w="3394"/>
      </w:tblGrid>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项目</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right="0"/>
              <w:jc w:val="center"/>
              <w:rPr>
                <w:rFonts w:ascii="宋体" w:hAnsi="宋体" w:cs="宋体" w:eastAsia="宋体" w:hint="default"/>
                <w:sz w:val="24"/>
                <w:szCs w:val="24"/>
              </w:rPr>
            </w:pPr>
            <w:r>
              <w:rPr>
                <w:rFonts w:ascii="宋体" w:hAnsi="宋体" w:cs="宋体" w:eastAsia="宋体" w:hint="default"/>
                <w:sz w:val="24"/>
                <w:szCs w:val="24"/>
              </w:rPr>
              <w:t>金额</w:t>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年度净利润（原会计准则）</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305,907,434.01</w:t>
            </w: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追溯调整项目影响合计数</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-76,886,214.79</w:t>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339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4"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-30,805,087.55</w:t>
            </w:r>
            <w:r>
              <w:rPr>
                <w:rFonts w:ascii="宋体"/>
                <w:sz w:val="21"/>
              </w:rPr>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3" w:right="0"/>
              <w:jc w:val="left"/>
              <w:rPr>
                <w:rFonts w:ascii="宋体" w:hAnsi="宋体" w:cs="宋体" w:eastAsia="宋体" w:hint="default"/>
                <w:sz w:val="21"/>
                <w:szCs w:val="21"/>
              </w:rPr>
            </w:pPr>
            <w:r>
              <w:rPr>
                <w:rFonts w:ascii="宋体" w:hAnsi="宋体" w:cs="宋体" w:eastAsia="宋体" w:hint="default"/>
                <w:sz w:val="21"/>
                <w:szCs w:val="21"/>
              </w:rPr>
              <w:t>公允价值变动收益</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21,629,284.91</w:t>
            </w: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4" w:right="0"/>
              <w:jc w:val="left"/>
              <w:rPr>
                <w:rFonts w:ascii="宋体" w:hAnsi="宋体" w:cs="宋体" w:eastAsia="宋体" w:hint="default"/>
                <w:sz w:val="21"/>
                <w:szCs w:val="21"/>
              </w:rPr>
            </w:pPr>
            <w:r>
              <w:rPr>
                <w:rFonts w:ascii="宋体" w:hAnsi="宋体" w:cs="宋体" w:eastAsia="宋体" w:hint="default"/>
                <w:sz w:val="21"/>
                <w:szCs w:val="21"/>
              </w:rPr>
              <w:t>辞退福利</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-67,710,412.15</w:t>
            </w:r>
            <w:r>
              <w:rPr>
                <w:rFonts w:ascii="宋体"/>
                <w:sz w:val="21"/>
              </w:rPr>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3"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339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年度净利润（新会计准则）</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229,021,219.22</w:t>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假定全面执行新会计准则的备考信息</w:t>
            </w:r>
          </w:p>
        </w:tc>
        <w:tc>
          <w:tcPr>
            <w:tcW w:w="339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其他项目影响合计数</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89,650,548.09</w:t>
            </w:r>
            <w:r>
              <w:rPr>
                <w:rFonts w:ascii="宋体"/>
                <w:sz w:val="21"/>
              </w:rPr>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其中：开发费用</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52,651,440.92</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10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35" w:type="dxa"/>
        <w:tblLayout w:type="fixed"/>
        <w:tblCellMar>
          <w:top w:w="0" w:type="dxa"/>
          <w:left w:w="0" w:type="dxa"/>
          <w:bottom w:w="0" w:type="dxa"/>
          <w:right w:w="0" w:type="dxa"/>
        </w:tblCellMar>
        <w:tblLook w:val="01E0"/>
      </w:tblPr>
      <w:tblGrid>
        <w:gridCol w:w="5585"/>
        <w:gridCol w:w="3394"/>
      </w:tblGrid>
      <w:tr>
        <w:trPr>
          <w:trHeight w:val="373" w:hRule="exact"/>
        </w:trPr>
        <w:tc>
          <w:tcPr>
            <w:tcW w:w="558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left="733" w:right="0"/>
              <w:jc w:val="left"/>
              <w:rPr>
                <w:rFonts w:ascii="宋体" w:hAnsi="宋体" w:cs="宋体" w:eastAsia="宋体" w:hint="default"/>
                <w:sz w:val="21"/>
                <w:szCs w:val="21"/>
              </w:rPr>
            </w:pPr>
            <w:r>
              <w:rPr>
                <w:rFonts w:ascii="宋体" w:hAnsi="宋体" w:cs="宋体" w:eastAsia="宋体" w:hint="default"/>
                <w:sz w:val="21"/>
                <w:szCs w:val="21"/>
              </w:rPr>
              <w:t>非合并方关联交易价差</w:t>
            </w:r>
          </w:p>
        </w:tc>
        <w:tc>
          <w:tcPr>
            <w:tcW w:w="33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24,375,143.80</w:t>
            </w:r>
            <w:r>
              <w:rPr>
                <w:rFonts w:ascii="宋体"/>
                <w:sz w:val="21"/>
              </w:rPr>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733" w:right="0"/>
              <w:jc w:val="left"/>
              <w:rPr>
                <w:rFonts w:ascii="宋体" w:hAnsi="宋体" w:cs="宋体" w:eastAsia="宋体" w:hint="default"/>
                <w:sz w:val="21"/>
                <w:szCs w:val="21"/>
              </w:rPr>
            </w:pPr>
            <w:r>
              <w:rPr>
                <w:rFonts w:ascii="宋体" w:hAnsi="宋体" w:cs="宋体" w:eastAsia="宋体" w:hint="default"/>
                <w:sz w:val="21"/>
                <w:szCs w:val="21"/>
              </w:rPr>
              <w:t>非专门借款利息资本化</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25,210,117.13</w:t>
            </w:r>
            <w:r>
              <w:rPr>
                <w:rFonts w:ascii="宋体"/>
                <w:sz w:val="21"/>
              </w:rPr>
            </w: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3" w:right="0"/>
              <w:jc w:val="left"/>
              <w:rPr>
                <w:rFonts w:ascii="宋体" w:hAnsi="宋体" w:cs="宋体" w:eastAsia="宋体" w:hint="default"/>
                <w:sz w:val="21"/>
                <w:szCs w:val="21"/>
              </w:rPr>
            </w:pPr>
            <w:r>
              <w:rPr>
                <w:rFonts w:ascii="宋体" w:hAnsi="宋体" w:cs="宋体" w:eastAsia="宋体" w:hint="default"/>
                <w:sz w:val="21"/>
                <w:szCs w:val="21"/>
              </w:rPr>
              <w:t>使用寿命不确定的无形资产摊销影响数</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11,486,205.83</w:t>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3" w:right="0"/>
              <w:jc w:val="left"/>
              <w:rPr>
                <w:rFonts w:ascii="宋体" w:hAnsi="宋体" w:cs="宋体" w:eastAsia="宋体" w:hint="default"/>
                <w:sz w:val="21"/>
                <w:szCs w:val="21"/>
              </w:rPr>
            </w:pPr>
            <w:r>
              <w:rPr>
                <w:rFonts w:ascii="宋体" w:hAnsi="宋体" w:cs="宋体" w:eastAsia="宋体" w:hint="default"/>
                <w:sz w:val="21"/>
                <w:szCs w:val="21"/>
              </w:rPr>
              <w:t>接受非现金资产捐赠准备</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z w:val="21"/>
              </w:rPr>
              <w:t>117,512.75</w:t>
            </w:r>
          </w:p>
        </w:tc>
      </w:tr>
      <w:tr>
        <w:trPr>
          <w:trHeight w:val="368"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733" w:right="0"/>
              <w:jc w:val="left"/>
              <w:rPr>
                <w:rFonts w:ascii="宋体" w:hAnsi="宋体" w:cs="宋体" w:eastAsia="宋体" w:hint="default"/>
                <w:sz w:val="21"/>
                <w:szCs w:val="21"/>
              </w:rPr>
            </w:pPr>
            <w:r>
              <w:rPr>
                <w:rFonts w:ascii="宋体" w:hAnsi="宋体" w:cs="宋体" w:eastAsia="宋体" w:hint="default"/>
                <w:sz w:val="21"/>
                <w:szCs w:val="21"/>
              </w:rPr>
              <w:t>上述因素对所得税影响</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-24,189,872.34</w:t>
            </w:r>
            <w:r>
              <w:rPr>
                <w:rFonts w:ascii="宋体"/>
                <w:sz w:val="21"/>
              </w:rPr>
            </w:r>
          </w:p>
        </w:tc>
      </w:tr>
      <w:tr>
        <w:trPr>
          <w:trHeight w:val="370" w:hRule="exact"/>
        </w:trPr>
        <w:tc>
          <w:tcPr>
            <w:tcW w:w="5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4"/>
                <w:sz w:val="21"/>
                <w:szCs w:val="21"/>
              </w:rPr>
              <w:t> </w:t>
            </w:r>
            <w:r>
              <w:rPr>
                <w:rFonts w:ascii="宋体" w:hAnsi="宋体" w:cs="宋体" w:eastAsia="宋体" w:hint="default"/>
                <w:sz w:val="21"/>
                <w:szCs w:val="21"/>
              </w:rPr>
              <w:t>年度模拟净利润</w:t>
            </w:r>
          </w:p>
        </w:tc>
        <w:tc>
          <w:tcPr>
            <w:tcW w:w="3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318,671,767.31</w:t>
            </w:r>
          </w:p>
        </w:tc>
      </w:tr>
    </w:tbl>
    <w:p>
      <w:pPr>
        <w:pStyle w:val="BodyText"/>
        <w:spacing w:line="357" w:lineRule="auto" w:before="86"/>
        <w:ind w:right="689" w:firstLine="420"/>
        <w:jc w:val="left"/>
      </w:pPr>
      <w:r>
        <w:rPr>
          <w:color w:val="212121"/>
          <w:spacing w:val="-18"/>
        </w:rPr>
        <w:t>3、2006</w:t>
      </w:r>
      <w:r>
        <w:rPr>
          <w:color w:val="212121"/>
          <w:spacing w:val="-68"/>
        </w:rPr>
        <w:t> </w:t>
      </w:r>
      <w:r>
        <w:rPr>
          <w:color w:val="212121"/>
          <w:spacing w:val="-1"/>
        </w:rPr>
        <w:t>年度财务会计报告所披露的</w:t>
      </w:r>
      <w:r>
        <w:rPr>
          <w:color w:val="212121"/>
          <w:spacing w:val="-69"/>
        </w:rPr>
        <w:t> </w:t>
      </w:r>
      <w:r>
        <w:rPr>
          <w:color w:val="212121"/>
        </w:rPr>
        <w:t>2006</w:t>
      </w:r>
      <w:r>
        <w:rPr>
          <w:color w:val="212121"/>
          <w:spacing w:val="-68"/>
        </w:rPr>
        <w:t> </w:t>
      </w:r>
      <w:r>
        <w:rPr>
          <w:color w:val="212121"/>
          <w:spacing w:val="-1"/>
        </w:rPr>
        <w:t>年度利润表调整至</w:t>
      </w:r>
      <w:r>
        <w:rPr>
          <w:color w:val="212121"/>
          <w:spacing w:val="-69"/>
        </w:rPr>
        <w:t> </w:t>
      </w:r>
      <w:r>
        <w:rPr>
          <w:color w:val="212121"/>
        </w:rPr>
        <w:t>2007</w:t>
      </w:r>
      <w:r>
        <w:rPr>
          <w:color w:val="212121"/>
          <w:spacing w:val="-68"/>
        </w:rPr>
        <w:t> </w:t>
      </w:r>
      <w:r>
        <w:rPr>
          <w:color w:val="212121"/>
        </w:rPr>
        <w:t>年度财务会计报告所披露的</w:t>
      </w:r>
      <w:r>
        <w:rPr>
          <w:color w:val="212121"/>
          <w:spacing w:val="-69"/>
        </w:rPr>
        <w:t> </w:t>
      </w:r>
      <w:r>
        <w:rPr>
          <w:color w:val="212121"/>
        </w:rPr>
        <w:t>2006</w:t>
      </w:r>
      <w:r>
        <w:rPr>
          <w:color w:val="212121"/>
        </w:rPr>
        <w:t> 年度比较利润表的过程如下：</w:t>
      </w:r>
      <w:r>
        <w:rPr/>
      </w:r>
    </w:p>
    <w:p>
      <w:pPr>
        <w:spacing w:line="240" w:lineRule="auto" w:before="12"/>
        <w:rPr>
          <w:rFonts w:ascii="宋体" w:hAnsi="宋体" w:cs="宋体" w:eastAsia="宋体" w:hint="default"/>
          <w:sz w:val="4"/>
          <w:szCs w:val="4"/>
        </w:rPr>
      </w:pPr>
    </w:p>
    <w:tbl>
      <w:tblPr>
        <w:tblW w:w="0" w:type="auto"/>
        <w:jc w:val="left"/>
        <w:tblInd w:w="140" w:type="dxa"/>
        <w:tblLayout w:type="fixed"/>
        <w:tblCellMar>
          <w:top w:w="0" w:type="dxa"/>
          <w:left w:w="0" w:type="dxa"/>
          <w:bottom w:w="0" w:type="dxa"/>
          <w:right w:w="0" w:type="dxa"/>
        </w:tblCellMar>
        <w:tblLook w:val="01E0"/>
      </w:tblPr>
      <w:tblGrid>
        <w:gridCol w:w="1843"/>
        <w:gridCol w:w="2077"/>
        <w:gridCol w:w="1700"/>
        <w:gridCol w:w="1937"/>
        <w:gridCol w:w="1655"/>
        <w:gridCol w:w="608"/>
      </w:tblGrid>
      <w:tr>
        <w:trPr>
          <w:trHeight w:val="57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106" w:right="0"/>
              <w:jc w:val="left"/>
              <w:rPr>
                <w:rFonts w:ascii="宋体" w:hAnsi="宋体" w:cs="宋体" w:eastAsia="宋体" w:hint="default"/>
                <w:sz w:val="18"/>
                <w:szCs w:val="18"/>
              </w:rPr>
            </w:pPr>
            <w:r>
              <w:rPr>
                <w:rFonts w:ascii="宋体" w:hAnsi="宋体" w:cs="宋体" w:eastAsia="宋体" w:hint="default"/>
                <w:sz w:val="18"/>
                <w:szCs w:val="18"/>
              </w:rPr>
              <w:t>原会计制度报表项目</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718" w:right="132" w:hanging="586"/>
              <w:jc w:val="left"/>
              <w:rPr>
                <w:rFonts w:ascii="宋体" w:hAnsi="宋体" w:cs="宋体" w:eastAsia="宋体" w:hint="default"/>
                <w:sz w:val="18"/>
                <w:szCs w:val="18"/>
              </w:rPr>
            </w:pPr>
            <w:r>
              <w:rPr>
                <w:rFonts w:ascii="宋体" w:hAnsi="宋体" w:cs="宋体" w:eastAsia="宋体" w:hint="default"/>
                <w:sz w:val="18"/>
                <w:szCs w:val="18"/>
              </w:rPr>
              <w:t>原企业会计制度报表金 额（1）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76" w:right="122" w:hanging="450"/>
              <w:jc w:val="left"/>
              <w:rPr>
                <w:rFonts w:ascii="宋体" w:hAnsi="宋体" w:cs="宋体" w:eastAsia="宋体" w:hint="default"/>
                <w:sz w:val="18"/>
                <w:szCs w:val="18"/>
              </w:rPr>
            </w:pPr>
            <w:r>
              <w:rPr>
                <w:rFonts w:ascii="宋体" w:hAnsi="宋体" w:cs="宋体" w:eastAsia="宋体" w:hint="default"/>
                <w:sz w:val="18"/>
                <w:szCs w:val="18"/>
              </w:rPr>
              <w:t>新企业会计准则报 表项目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557" w:right="152" w:hanging="406"/>
              <w:jc w:val="left"/>
              <w:rPr>
                <w:rFonts w:ascii="宋体" w:hAnsi="宋体" w:cs="宋体" w:eastAsia="宋体" w:hint="default"/>
                <w:sz w:val="18"/>
                <w:szCs w:val="18"/>
              </w:rPr>
            </w:pPr>
            <w:r>
              <w:rPr>
                <w:rFonts w:ascii="宋体" w:hAnsi="宋体" w:cs="宋体" w:eastAsia="宋体" w:hint="default"/>
                <w:sz w:val="18"/>
                <w:szCs w:val="18"/>
              </w:rPr>
              <w:t>新企业会计准则报表 金额（2）</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5"/>
              <w:ind w:left="281" w:right="0"/>
              <w:jc w:val="left"/>
              <w:rPr>
                <w:rFonts w:ascii="宋体" w:hAnsi="宋体" w:cs="宋体" w:eastAsia="宋体" w:hint="default"/>
                <w:sz w:val="18"/>
                <w:szCs w:val="18"/>
              </w:rPr>
            </w:pPr>
            <w:r>
              <w:rPr>
                <w:rFonts w:ascii="宋体" w:hAnsi="宋体" w:cs="宋体" w:eastAsia="宋体" w:hint="default"/>
                <w:sz w:val="18"/>
                <w:szCs w:val="18"/>
              </w:rPr>
              <w:t>（1）－（2）</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
              <w:ind w:left="118" w:right="119"/>
              <w:jc w:val="left"/>
              <w:rPr>
                <w:rFonts w:ascii="宋体" w:hAnsi="宋体" w:cs="宋体" w:eastAsia="宋体" w:hint="default"/>
                <w:sz w:val="18"/>
                <w:szCs w:val="18"/>
              </w:rPr>
            </w:pPr>
            <w:r>
              <w:rPr>
                <w:rFonts w:ascii="宋体" w:hAnsi="宋体" w:cs="宋体" w:eastAsia="宋体" w:hint="default"/>
                <w:sz w:val="18"/>
                <w:szCs w:val="18"/>
              </w:rPr>
              <w:t>差异 原因</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18,757,318,138.20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18,892,974,985.80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-135,656,847.60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15,846,546,554.11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15,892,901,445.62</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-46,354,891.51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主营业务税金及附加</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47,483,850.43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48,458,521.41</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-974,670.98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其他业务利润</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88,327,285.11</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88,327,285.11</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（1）</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营业费用</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1,884,567,822.70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1,884,567,822.70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60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595,992,249.52</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719,894,002.90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-123,901,753.38</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（2）</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155,404,885.67</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150,174,885.67</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5,230,000.00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（3）</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-56,191,341.23</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56,191,341.23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（2）</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62,029,185.24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-62,029,185.24</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（3）</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79,787,073.43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34,157,173.10</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45,629,900.33</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（3）</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补贴收入</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601,305.00</w:t>
            </w:r>
          </w:p>
        </w:tc>
        <w:tc>
          <w:tcPr>
            <w:tcW w:w="1700" w:type="dxa"/>
            <w:tcBorders>
              <w:top w:val="single" w:sz="4" w:space="0" w:color="000000"/>
              <w:left w:val="single" w:sz="4" w:space="0" w:color="000000"/>
              <w:bottom w:val="single" w:sz="4" w:space="0" w:color="000000"/>
              <w:right w:val="single" w:sz="4" w:space="0" w:color="000000"/>
            </w:tcBorders>
          </w:tcPr>
          <w:p>
            <w:pP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601,305.00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（4）</w:t>
            </w: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14,625,083.73</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15,226,388.73</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-601,305.00</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（4）</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3,786,699.94</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3,786,699.94</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w:t>
            </w:r>
          </w:p>
        </w:tc>
        <w:tc>
          <w:tcPr>
            <w:tcW w:w="608"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17,468,182.60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48,308,865.17</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-30,840,682.57</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（5）</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83,501,206.49</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83,465,611.47</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35,595.02</w:t>
            </w:r>
          </w:p>
        </w:tc>
        <w:tc>
          <w:tcPr>
            <w:tcW w:w="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43"/>
              <w:jc w:val="right"/>
              <w:rPr>
                <w:rFonts w:ascii="宋体" w:hAnsi="宋体" w:cs="宋体" w:eastAsia="宋体" w:hint="default"/>
                <w:sz w:val="18"/>
                <w:szCs w:val="18"/>
              </w:rPr>
            </w:pPr>
            <w:r>
              <w:rPr>
                <w:rFonts w:ascii="宋体" w:hAnsi="宋体" w:cs="宋体" w:eastAsia="宋体" w:hint="default"/>
                <w:sz w:val="18"/>
                <w:szCs w:val="18"/>
              </w:rPr>
              <w:t>（6）</w:t>
            </w:r>
          </w:p>
        </w:tc>
      </w:tr>
      <w:tr>
        <w:trPr>
          <w:trHeight w:val="37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归属于母公司利润</w:t>
            </w:r>
          </w:p>
        </w:tc>
        <w:tc>
          <w:tcPr>
            <w:tcW w:w="2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305,907,434.01</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103" w:right="0"/>
              <w:jc w:val="left"/>
              <w:rPr>
                <w:rFonts w:ascii="宋体" w:hAnsi="宋体" w:cs="宋体" w:eastAsia="宋体" w:hint="default"/>
                <w:sz w:val="18"/>
                <w:szCs w:val="18"/>
              </w:rPr>
            </w:pPr>
            <w:r>
              <w:rPr>
                <w:rFonts w:ascii="宋体" w:hAnsi="宋体" w:cs="宋体" w:eastAsia="宋体" w:hint="default"/>
                <w:sz w:val="18"/>
                <w:szCs w:val="18"/>
              </w:rPr>
              <w:t>归属于母公司利润</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2"/>
              <w:jc w:val="right"/>
              <w:rPr>
                <w:rFonts w:ascii="宋体" w:hAnsi="宋体" w:cs="宋体" w:eastAsia="宋体" w:hint="default"/>
                <w:sz w:val="18"/>
                <w:szCs w:val="18"/>
              </w:rPr>
            </w:pPr>
            <w:r>
              <w:rPr>
                <w:rFonts w:ascii="宋体"/>
                <w:sz w:val="18"/>
              </w:rPr>
              <w:t>229,021,219.22</w:t>
            </w:r>
          </w:p>
        </w:tc>
        <w:tc>
          <w:tcPr>
            <w:tcW w:w="1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76,886,214.79</w:t>
            </w:r>
          </w:p>
        </w:tc>
        <w:tc>
          <w:tcPr>
            <w:tcW w:w="60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240" w:lineRule="auto" w:before="35"/>
        <w:ind w:left="565" w:right="618"/>
        <w:jc w:val="left"/>
      </w:pPr>
      <w:r>
        <w:rPr>
          <w:color w:val="212121"/>
        </w:rPr>
        <w:t>（1）为原报表项目与新会计准则报表项目之间调整，品迭后无差异。</w:t>
      </w:r>
      <w:r>
        <w:rPr/>
      </w:r>
    </w:p>
    <w:p>
      <w:pPr>
        <w:pStyle w:val="BodyText"/>
        <w:spacing w:line="240" w:lineRule="auto" w:before="85"/>
        <w:ind w:left="565" w:right="618"/>
        <w:jc w:val="left"/>
      </w:pPr>
      <w:r>
        <w:rPr>
          <w:color w:val="212121"/>
        </w:rPr>
        <w:t>（2）将原报表项目中资产减值损失按照新企业会计准则列报要求单独确认，品迭后差异为 2006</w:t>
      </w:r>
      <w:r>
        <w:rPr/>
      </w:r>
    </w:p>
    <w:p>
      <w:pPr>
        <w:pStyle w:val="BodyText"/>
        <w:spacing w:line="240" w:lineRule="auto" w:before="85"/>
        <w:ind w:right="618"/>
        <w:jc w:val="left"/>
      </w:pPr>
      <w:r>
        <w:rPr>
          <w:color w:val="212121"/>
        </w:rPr>
        <w:t>年应确认的内退职工福利支出</w:t>
      </w:r>
      <w:r>
        <w:rPr>
          <w:color w:val="212121"/>
          <w:spacing w:val="-56"/>
        </w:rPr>
        <w:t> </w:t>
      </w:r>
      <w:r>
        <w:rPr>
          <w:color w:val="212121"/>
        </w:rPr>
        <w:t>67,710,412.15</w:t>
      </w:r>
      <w:r>
        <w:rPr>
          <w:color w:val="212121"/>
          <w:spacing w:val="-55"/>
        </w:rPr>
        <w:t> </w:t>
      </w:r>
      <w:r>
        <w:rPr>
          <w:color w:val="212121"/>
        </w:rPr>
        <w:t>元，见注五(一)</w:t>
      </w:r>
      <w:r>
        <w:rPr>
          <w:rFonts w:ascii="Times New Roman" w:hAnsi="Times New Roman" w:cs="Times New Roman" w:eastAsia="Times New Roman" w:hint="default"/>
          <w:color w:val="212121"/>
        </w:rPr>
        <w:t>1</w:t>
      </w:r>
      <w:r>
        <w:rPr>
          <w:color w:val="212121"/>
        </w:rPr>
        <w:t>(</w:t>
      </w:r>
      <w:r>
        <w:rPr>
          <w:rFonts w:ascii="Times New Roman" w:hAnsi="Times New Roman" w:cs="Times New Roman" w:eastAsia="Times New Roman" w:hint="default"/>
          <w:color w:val="212121"/>
        </w:rPr>
        <w:t>5</w:t>
      </w:r>
      <w:r>
        <w:rPr>
          <w:color w:val="212121"/>
        </w:rPr>
        <w:t>)B</w:t>
      </w:r>
      <w:r>
        <w:rPr/>
        <w:t>。</w:t>
      </w:r>
    </w:p>
    <w:p>
      <w:pPr>
        <w:pStyle w:val="BodyText"/>
        <w:spacing w:line="314" w:lineRule="auto" w:before="69"/>
        <w:ind w:right="570" w:firstLine="420"/>
        <w:jc w:val="left"/>
      </w:pPr>
      <w:r>
        <w:rPr>
          <w:color w:val="212121"/>
        </w:rPr>
        <w:t>（3）为</w:t>
      </w:r>
      <w:r>
        <w:rPr/>
        <w:t>对公允价值计量且其变动计入当期损益的金融资产追溯调整对当期利润的影响数。其中：</w:t>
      </w:r>
      <w:r>
        <w:rPr/>
        <w:t> 涉及财务费用发生数是根据《企业会计准则</w:t>
      </w:r>
      <w:r>
        <w:rPr>
          <w:spacing w:val="-71"/>
        </w:rPr>
        <w:t> </w:t>
      </w:r>
      <w:r>
        <w:rPr/>
        <w:t>2006》第二十章外币折算第五节新旧比较与衔接（三）规</w:t>
      </w:r>
      <w:r>
        <w:rPr/>
        <w:t> 定，资产负债表日，以公允价值计量的外币非货币性项目，如交易性金融资产(股票、基金等)，采用 公允价值确定日的即期汇率折算，折算后的记账本位币金额与原记账本位币金额的差额，作为公允价 值变动(含汇率变动)的一部分进行处理，计人当期损益。2006</w:t>
      </w:r>
      <w:r>
        <w:rPr>
          <w:spacing w:val="-43"/>
        </w:rPr>
        <w:t> </w:t>
      </w:r>
      <w:r>
        <w:rPr/>
        <w:t>将结构性存款</w:t>
      </w:r>
      <w:r>
        <w:rPr>
          <w:spacing w:val="-44"/>
        </w:rPr>
        <w:t> </w:t>
      </w:r>
      <w:r>
        <w:rPr/>
        <w:t>2000</w:t>
      </w:r>
      <w:r>
        <w:rPr>
          <w:spacing w:val="-43"/>
        </w:rPr>
        <w:t> </w:t>
      </w:r>
      <w:r>
        <w:rPr/>
        <w:t>万美元因期初期末</w:t>
      </w:r>
      <w:r>
        <w:rPr/>
        <w:t> 汇率变化形成的财务费用</w:t>
      </w:r>
      <w:r>
        <w:rPr>
          <w:spacing w:val="-70"/>
        </w:rPr>
        <w:t> </w:t>
      </w:r>
      <w:r>
        <w:rPr/>
        <w:t>5,230,000.00</w:t>
      </w:r>
      <w:r>
        <w:rPr>
          <w:spacing w:val="-70"/>
        </w:rPr>
        <w:t> </w:t>
      </w:r>
      <w:r>
        <w:rPr/>
        <w:t>元计入公允价值变动损益。</w:t>
      </w:r>
    </w:p>
    <w:p>
      <w:pPr>
        <w:spacing w:after="0" w:line="314" w:lineRule="auto"/>
        <w:jc w:val="left"/>
        <w:sectPr>
          <w:pgSz w:w="12240" w:h="15840"/>
          <w:pgMar w:header="747" w:footer="718" w:top="980" w:bottom="900" w:left="1380" w:right="78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35" w:firstLine="420"/>
        <w:jc w:val="left"/>
      </w:pPr>
      <w:r>
        <w:rPr>
          <w:spacing w:val="-3"/>
        </w:rPr>
        <w:t>（4）将原报表项目中单独确认的补贴收入按照新企业会计准则列报要求在营业外收入中列示，品</w:t>
      </w:r>
      <w:r>
        <w:rPr/>
        <w:t> 迭后无差异。</w:t>
      </w:r>
    </w:p>
    <w:p>
      <w:pPr>
        <w:pStyle w:val="BodyText"/>
        <w:spacing w:line="297" w:lineRule="auto"/>
        <w:ind w:right="139" w:firstLine="420"/>
        <w:jc w:val="left"/>
      </w:pPr>
      <w:r>
        <w:rPr/>
        <w:t>（5）按照《企业会计准则第</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2"/>
        </w:rPr>
        <w:t> </w:t>
      </w:r>
      <w:r>
        <w:rPr/>
        <w:t>号</w:t>
      </w:r>
      <w:r>
        <w:rPr>
          <w:rFonts w:ascii="Times New Roman" w:hAnsi="Times New Roman" w:cs="Times New Roman" w:eastAsia="Times New Roman" w:hint="default"/>
        </w:rPr>
        <w:t>—</w:t>
      </w:r>
      <w:r>
        <w:rPr/>
        <w:t>所得税》的规定，在首次执行日对资产、负债的账面价值与 计税基础不同形成的暂时性差异的所得税影响进行追溯调整所影响的当期收益。</w:t>
      </w:r>
    </w:p>
    <w:p>
      <w:pPr>
        <w:pStyle w:val="BodyText"/>
        <w:spacing w:line="240" w:lineRule="auto" w:before="34"/>
        <w:ind w:left="565" w:right="135"/>
        <w:jc w:val="left"/>
      </w:pPr>
      <w:r>
        <w:rPr/>
        <w:t>（</w:t>
      </w:r>
      <w:r>
        <w:rPr>
          <w:rFonts w:ascii="Times New Roman" w:hAnsi="Times New Roman" w:cs="Times New Roman" w:eastAsia="Times New Roman" w:hint="default"/>
        </w:rPr>
        <w:t>6</w:t>
      </w:r>
      <w:r>
        <w:rPr/>
        <w:t>）子公司对所得税进行追溯调整对当期损益的影响数。</w:t>
      </w:r>
    </w:p>
    <w:p>
      <w:pPr>
        <w:pStyle w:val="BodyText"/>
        <w:spacing w:line="314" w:lineRule="auto" w:before="69"/>
        <w:ind w:right="137" w:firstLine="420"/>
        <w:jc w:val="left"/>
      </w:pPr>
      <w:r>
        <w:rPr/>
        <w:t>4、本公司按全面执行财政部</w:t>
      </w:r>
      <w:r>
        <w:rPr>
          <w:spacing w:val="-2"/>
        </w:rPr>
        <w:t> </w:t>
      </w:r>
      <w:r>
        <w:rPr/>
        <w:t>2006年颁布的新企业会计准则为编制基础编制的备考合并利润表和</w:t>
      </w:r>
      <w:r>
        <w:rPr/>
        <w:t> 备考母公司利润表如下：</w:t>
      </w:r>
    </w:p>
    <w:p>
      <w:pPr>
        <w:pStyle w:val="BodyText"/>
        <w:spacing w:line="240" w:lineRule="auto"/>
        <w:ind w:left="565" w:right="135"/>
        <w:jc w:val="left"/>
      </w:pPr>
      <w:r>
        <w:rPr/>
        <w:t>（</w:t>
      </w:r>
      <w:r>
        <w:rPr>
          <w:rFonts w:ascii="Times New Roman" w:hAnsi="Times New Roman" w:cs="Times New Roman" w:eastAsia="Times New Roman" w:hint="default"/>
        </w:rPr>
        <w:t>1</w:t>
      </w:r>
      <w:r>
        <w:rPr/>
        <w:t>）备考合并利润表</w:t>
      </w:r>
    </w:p>
    <w:p>
      <w:pPr>
        <w:spacing w:line="240" w:lineRule="auto" w:before="0"/>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3960"/>
        <w:gridCol w:w="1507"/>
        <w:gridCol w:w="1508"/>
        <w:gridCol w:w="1507"/>
        <w:gridCol w:w="504"/>
      </w:tblGrid>
      <w:tr>
        <w:trPr>
          <w:trHeight w:val="52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08" w:right="0"/>
              <w:jc w:val="left"/>
              <w:rPr>
                <w:rFonts w:ascii="宋体" w:hAnsi="宋体" w:cs="宋体" w:eastAsia="宋体" w:hint="default"/>
                <w:sz w:val="18"/>
                <w:szCs w:val="18"/>
              </w:rPr>
            </w:pPr>
            <w:r>
              <w:rPr>
                <w:rFonts w:ascii="宋体" w:hAnsi="宋体" w:cs="宋体" w:eastAsia="宋体" w:hint="default"/>
                <w:sz w:val="18"/>
                <w:szCs w:val="18"/>
              </w:rPr>
              <w:t>年报披露金额</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98" w:right="0"/>
              <w:jc w:val="left"/>
              <w:rPr>
                <w:rFonts w:ascii="宋体" w:hAnsi="宋体" w:cs="宋体" w:eastAsia="宋体" w:hint="default"/>
                <w:sz w:val="18"/>
                <w:szCs w:val="18"/>
              </w:rPr>
            </w:pPr>
            <w:r>
              <w:rPr>
                <w:rFonts w:ascii="宋体" w:hAnsi="宋体" w:cs="宋体" w:eastAsia="宋体" w:hint="default"/>
                <w:sz w:val="18"/>
                <w:szCs w:val="18"/>
              </w:rPr>
              <w:t>加：影响数</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8"/>
              <w:ind w:left="388" w:right="116" w:hanging="270"/>
              <w:jc w:val="left"/>
              <w:rPr>
                <w:rFonts w:ascii="宋体" w:hAnsi="宋体" w:cs="宋体" w:eastAsia="宋体" w:hint="default"/>
                <w:sz w:val="18"/>
                <w:szCs w:val="18"/>
              </w:rPr>
            </w:pPr>
            <w:r>
              <w:rPr>
                <w:rFonts w:ascii="宋体" w:hAnsi="宋体" w:cs="宋体" w:eastAsia="宋体" w:hint="default"/>
                <w:sz w:val="18"/>
                <w:szCs w:val="18"/>
              </w:rPr>
              <w:t>假定全部执行新 准则金额</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57"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18,892,974,985.80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18,892,974,985.80</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18,892,974,985.80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18,892,974,985.80</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64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18,639,805,337.07</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18,540,778,498.08</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sz w:val="18"/>
              </w:rPr>
              <w:t>15,892,901,445.62</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15,892,901,445.62</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48,458,521.41</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48,458,521.41</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1,884,567,822.70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1,884,567,822.70</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719,894,002.90</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-64,137,646.75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655,756,356.15</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A</w:t>
            </w: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150,174,885.67</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-34,889,192.24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115,285,693.43</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B</w:t>
            </w: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73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-56,191,341.23</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-56,191,341.23</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509"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20" w:lineRule="exact"/>
              <w:ind w:left="733"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加：公允价值变动收益（损失以“-”号</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100"/>
              <w:jc w:val="right"/>
              <w:rPr>
                <w:rFonts w:ascii="Arial Narrow" w:hAnsi="Arial Narrow" w:cs="Arial Narrow" w:eastAsia="Arial Narrow" w:hint="default"/>
                <w:sz w:val="18"/>
                <w:szCs w:val="18"/>
              </w:rPr>
            </w:pPr>
            <w:r>
              <w:rPr>
                <w:rFonts w:ascii="Arial Narrow"/>
                <w:spacing w:val="-1"/>
                <w:sz w:val="18"/>
              </w:rPr>
              <w:t>62,029,185.24</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right="99"/>
              <w:jc w:val="right"/>
              <w:rPr>
                <w:rFonts w:ascii="Arial Narrow" w:hAnsi="Arial Narrow" w:cs="Arial Narrow" w:eastAsia="Arial Narrow" w:hint="default"/>
                <w:sz w:val="18"/>
                <w:szCs w:val="18"/>
              </w:rPr>
            </w:pPr>
            <w:r>
              <w:rPr>
                <w:rFonts w:ascii="Arial Narrow"/>
                <w:spacing w:val="-1"/>
                <w:sz w:val="18"/>
              </w:rPr>
              <w:t>62,029,185.24</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73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00"/>
              <w:jc w:val="right"/>
              <w:rPr>
                <w:rFonts w:ascii="Arial Narrow" w:hAnsi="Arial Narrow" w:cs="Arial Narrow" w:eastAsia="Arial Narrow" w:hint="default"/>
                <w:sz w:val="18"/>
                <w:szCs w:val="18"/>
              </w:rPr>
            </w:pPr>
            <w:r>
              <w:rPr>
                <w:rFonts w:ascii="Arial Narrow"/>
                <w:spacing w:val="-1"/>
                <w:sz w:val="18"/>
              </w:rPr>
              <w:t>34,157,173.10</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9"/>
              <w:jc w:val="right"/>
              <w:rPr>
                <w:rFonts w:ascii="Arial Narrow" w:hAnsi="Arial Narrow" w:cs="Arial Narrow" w:eastAsia="Arial Narrow" w:hint="default"/>
                <w:sz w:val="18"/>
                <w:szCs w:val="18"/>
              </w:rPr>
            </w:pPr>
            <w:r>
              <w:rPr>
                <w:rFonts w:ascii="Arial Narrow"/>
                <w:spacing w:val="-1"/>
                <w:sz w:val="18"/>
              </w:rPr>
              <w:t>34,157,173.10</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605"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35" w:lineRule="exact" w:before="33"/>
              <w:ind w:left="73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w:t>
            </w:r>
          </w:p>
          <w:p>
            <w:pPr>
              <w:pStyle w:val="TableParagraph"/>
              <w:spacing w:line="235" w:lineRule="exact"/>
              <w:ind w:left="103" w:right="0"/>
              <w:jc w:val="left"/>
              <w:rPr>
                <w:rFonts w:ascii="宋体" w:hAnsi="宋体" w:cs="宋体" w:eastAsia="宋体" w:hint="default"/>
                <w:sz w:val="18"/>
                <w:szCs w:val="18"/>
              </w:rPr>
            </w:pPr>
            <w:r>
              <w:rPr>
                <w:rFonts w:ascii="宋体" w:hAnsi="宋体" w:cs="宋体" w:eastAsia="宋体" w:hint="default"/>
                <w:sz w:val="18"/>
                <w:szCs w:val="18"/>
              </w:rPr>
              <w:t>益</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1"/>
              <w:jc w:val="right"/>
              <w:rPr>
                <w:rFonts w:ascii="Arial Narrow" w:hAnsi="Arial Narrow" w:cs="Arial Narrow" w:eastAsia="Arial Narrow" w:hint="default"/>
                <w:sz w:val="18"/>
                <w:szCs w:val="18"/>
              </w:rPr>
            </w:pPr>
            <w:r>
              <w:rPr>
                <w:rFonts w:ascii="Arial Narrow"/>
                <w:sz w:val="18"/>
              </w:rPr>
              <w:t>-</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汇兑收益（损失以“-”号填列）</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349,356,007.07</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448,382,846.06</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15,226,388.73</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14,813,581.44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30,039,970.17</w:t>
            </w:r>
          </w:p>
        </w:tc>
        <w:tc>
          <w:tcPr>
            <w:tcW w:w="5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C</w:t>
            </w:r>
          </w:p>
        </w:tc>
      </w:tr>
    </w:tbl>
    <w:p>
      <w:pPr>
        <w:spacing w:after="0" w:line="240" w:lineRule="auto"/>
        <w:jc w:val="right"/>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3960"/>
        <w:gridCol w:w="1507"/>
        <w:gridCol w:w="1508"/>
        <w:gridCol w:w="1507"/>
        <w:gridCol w:w="504"/>
      </w:tblGrid>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3,786,699.94</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3,786,699.94</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z w:val="18"/>
              </w:rPr>
              <w:t>-</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360,795,695.86</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474,636,116.29</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48,308,865.17</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left="452" w:right="0"/>
              <w:jc w:val="left"/>
              <w:rPr>
                <w:rFonts w:ascii="Arial Narrow" w:hAnsi="Arial Narrow" w:cs="Arial Narrow" w:eastAsia="Arial Narrow" w:hint="default"/>
                <w:sz w:val="18"/>
                <w:szCs w:val="18"/>
              </w:rPr>
            </w:pPr>
            <w:r>
              <w:rPr>
                <w:rFonts w:ascii="Arial Narrow"/>
                <w:sz w:val="18"/>
              </w:rPr>
              <w:t>24,189,872.34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72,498,737.51</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312,486,830.69</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402,137,378.78</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sz w:val="18"/>
              </w:rPr>
              <w:t>229,021,219.22</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318,671,767.31</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pacing w:val="-1"/>
                <w:sz w:val="18"/>
              </w:rPr>
              <w:t>83,465,611.47</w:t>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99"/>
              <w:jc w:val="right"/>
              <w:rPr>
                <w:rFonts w:ascii="Arial Narrow" w:hAnsi="Arial Narrow" w:cs="Arial Narrow" w:eastAsia="Arial Narrow" w:hint="default"/>
                <w:sz w:val="18"/>
                <w:szCs w:val="18"/>
              </w:rPr>
            </w:pPr>
            <w:r>
              <w:rPr>
                <w:rFonts w:ascii="Arial Narrow"/>
                <w:spacing w:val="-1"/>
                <w:sz w:val="18"/>
              </w:rPr>
              <w:t>83,465,611.47</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507" w:type="dxa"/>
            <w:tcBorders>
              <w:top w:val="single" w:sz="4" w:space="0" w:color="000000"/>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0"/>
              <w:jc w:val="right"/>
              <w:rPr>
                <w:rFonts w:ascii="Arial Narrow" w:hAnsi="Arial Narrow" w:cs="Arial Narrow" w:eastAsia="Arial Narrow" w:hint="default"/>
                <w:sz w:val="18"/>
                <w:szCs w:val="18"/>
              </w:rPr>
            </w:pPr>
            <w:r>
              <w:rPr>
                <w:rFonts w:ascii="Arial Narrow"/>
                <w:sz w:val="18"/>
              </w:rPr>
              <w:t>-</w:t>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w w:val="95"/>
                <w:sz w:val="18"/>
              </w:rPr>
              <w:t>0.17</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9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2"/>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508" w:type="dxa"/>
            <w:tcBorders>
              <w:top w:val="single" w:sz="4" w:space="0" w:color="000000"/>
              <w:left w:val="single" w:sz="4" w:space="0" w:color="000000"/>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9"/>
              <w:ind w:right="101"/>
              <w:jc w:val="right"/>
              <w:rPr>
                <w:rFonts w:ascii="Arial Narrow" w:hAnsi="Arial Narrow" w:cs="Arial Narrow" w:eastAsia="Arial Narrow" w:hint="default"/>
                <w:sz w:val="18"/>
                <w:szCs w:val="18"/>
              </w:rPr>
            </w:pPr>
            <w:r>
              <w:rPr>
                <w:rFonts w:ascii="Arial Narrow"/>
                <w:spacing w:val="-1"/>
                <w:w w:val="95"/>
                <w:sz w:val="18"/>
              </w:rPr>
              <w:t>0.17</w:t>
            </w:r>
            <w:r>
              <w:rPr>
                <w:rFonts w:ascii="Arial Narrow"/>
                <w:sz w:val="18"/>
              </w:rPr>
            </w:r>
          </w:p>
        </w:tc>
        <w:tc>
          <w:tcPr>
            <w:tcW w:w="50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宋体" w:hAnsi="宋体" w:cs="宋体" w:eastAsia="宋体" w:hint="default"/>
          <w:sz w:val="9"/>
          <w:szCs w:val="9"/>
        </w:rPr>
      </w:pPr>
    </w:p>
    <w:p>
      <w:pPr>
        <w:pStyle w:val="BodyText"/>
        <w:spacing w:line="314" w:lineRule="auto" w:before="35"/>
        <w:ind w:right="153" w:firstLine="420"/>
        <w:jc w:val="both"/>
      </w:pPr>
      <w:r>
        <w:rPr/>
        <w:t>A、2006年本公司按照新会计准则可资本化的开发支出52,651,440.92元和“长虹”商标（作为使 用寿命不确定的无形资产）的摊销金额11,486,205.83元之和。</w:t>
      </w:r>
    </w:p>
    <w:p>
      <w:pPr>
        <w:pStyle w:val="BodyText"/>
        <w:spacing w:line="314" w:lineRule="auto"/>
        <w:ind w:right="153" w:firstLine="420"/>
        <w:jc w:val="both"/>
      </w:pPr>
      <w:r>
        <w:rPr>
          <w:spacing w:val="-3"/>
        </w:rPr>
        <w:t>B、2006年本公司对非子公司关联方利息收入9,679,075.11元和2006年非专门借款资本化利息金额</w:t>
      </w:r>
      <w:r>
        <w:rPr/>
        <w:t> 25,210,117.13元之和。</w:t>
      </w:r>
    </w:p>
    <w:p>
      <w:pPr>
        <w:pStyle w:val="BodyText"/>
        <w:spacing w:line="314" w:lineRule="auto"/>
        <w:ind w:right="152" w:firstLine="420"/>
        <w:jc w:val="both"/>
      </w:pPr>
      <w:r>
        <w:rPr>
          <w:spacing w:val="-1"/>
        </w:rPr>
        <w:t>C、2006年本公司对非子公司关联方销售固定资产收益14,696,068.69，2006年计入资本公积－关</w:t>
      </w:r>
      <w:r>
        <w:rPr/>
        <w:t> 联交易价差；以及接受非现金资产捐赠2006年所确认资本公积－接受非现金资产捐赠准备117,512.75 元。</w:t>
      </w:r>
    </w:p>
    <w:p>
      <w:pPr>
        <w:pStyle w:val="BodyText"/>
        <w:spacing w:line="240" w:lineRule="auto"/>
        <w:ind w:left="565" w:right="135"/>
        <w:jc w:val="left"/>
        <w:rPr>
          <w:rFonts w:ascii="Times New Roman" w:hAnsi="Times New Roman" w:cs="Times New Roman" w:eastAsia="Times New Roman" w:hint="default"/>
        </w:rPr>
      </w:pPr>
      <w:r>
        <w:rPr/>
        <w:t>（</w:t>
      </w:r>
      <w:r>
        <w:rPr>
          <w:rFonts w:ascii="Times New Roman" w:hAnsi="Times New Roman" w:cs="Times New Roman" w:eastAsia="Times New Roman" w:hint="default"/>
        </w:rPr>
        <w:t>2</w:t>
      </w:r>
      <w:r>
        <w:rPr/>
        <w:t>）备考母公司利润表</w:t>
      </w:r>
      <w:r>
        <w:rPr>
          <w:rFonts w:ascii="Times New Roman" w:hAnsi="Times New Roman" w:cs="Times New Roman" w:eastAsia="Times New Roman" w:hint="default"/>
        </w:rPr>
        <w:t>(</w:t>
      </w:r>
      <w:r>
        <w:rPr/>
        <w:t>注同备考合并利润表</w:t>
      </w:r>
      <w:r>
        <w:rPr>
          <w:rFonts w:ascii="Times New Roman" w:hAnsi="Times New Roman" w:cs="Times New Roman" w:eastAsia="Times New Roman" w:hint="default"/>
        </w:rPr>
        <w:t>)</w:t>
      </w:r>
    </w:p>
    <w:p>
      <w:pPr>
        <w:spacing w:line="240" w:lineRule="auto" w:before="4"/>
        <w:rPr>
          <w:rFonts w:ascii="Times New Roman" w:hAnsi="Times New Roman" w:cs="Times New Roman" w:eastAsia="Times New Roman"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180"/>
        <w:gridCol w:w="1746"/>
        <w:gridCol w:w="1476"/>
        <w:gridCol w:w="1746"/>
        <w:gridCol w:w="841"/>
      </w:tblGrid>
      <w:tr>
        <w:trPr>
          <w:trHeight w:val="455"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327" w:right="0"/>
              <w:jc w:val="left"/>
              <w:rPr>
                <w:rFonts w:ascii="宋体" w:hAnsi="宋体" w:cs="宋体" w:eastAsia="宋体" w:hint="default"/>
                <w:sz w:val="18"/>
                <w:szCs w:val="18"/>
              </w:rPr>
            </w:pPr>
            <w:r>
              <w:rPr>
                <w:rFonts w:ascii="宋体" w:hAnsi="宋体" w:cs="宋体" w:eastAsia="宋体" w:hint="default"/>
                <w:sz w:val="18"/>
                <w:szCs w:val="18"/>
              </w:rPr>
              <w:t>年报披露金额</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left="283" w:right="0"/>
              <w:jc w:val="left"/>
              <w:rPr>
                <w:rFonts w:ascii="宋体" w:hAnsi="宋体" w:cs="宋体" w:eastAsia="宋体" w:hint="default"/>
                <w:sz w:val="18"/>
                <w:szCs w:val="18"/>
              </w:rPr>
            </w:pPr>
            <w:r>
              <w:rPr>
                <w:rFonts w:ascii="宋体" w:hAnsi="宋体" w:cs="宋体" w:eastAsia="宋体" w:hint="default"/>
                <w:sz w:val="18"/>
                <w:szCs w:val="18"/>
              </w:rPr>
              <w:t>加：影响数</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假定全部执行新准</w:t>
            </w:r>
          </w:p>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则金额</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注</w:t>
            </w: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13,592,329,225.38</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13,592,329,225.38</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11,261,737,138.02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11,261,737,138.02</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37,712,571.62</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37,712,571.62</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1,570,034,216.71</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1,570,034,216.71</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532,707,913.88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-64,137,646.75</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468,570,267.13</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A</w:t>
            </w: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127,407,608.02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-34,889,192.24</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92,518,415.78</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B</w:t>
            </w: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-69,609,335.09</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-69,609,335.09</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496"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2"/>
              <w:ind w:left="104" w:right="185" w:firstLine="360"/>
              <w:jc w:val="left"/>
              <w:rPr>
                <w:rFonts w:ascii="宋体" w:hAnsi="宋体" w:cs="宋体" w:eastAsia="宋体" w:hint="default"/>
                <w:sz w:val="18"/>
                <w:szCs w:val="18"/>
              </w:rPr>
            </w:pPr>
            <w:r>
              <w:rPr>
                <w:rFonts w:ascii="宋体" w:hAnsi="宋体" w:cs="宋体" w:eastAsia="宋体" w:hint="default"/>
                <w:sz w:val="18"/>
                <w:szCs w:val="18"/>
              </w:rPr>
              <w:t>加：公允价值变动收益（损失以 “-”号填列）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62,029,185.24</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62,029,185.24</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4"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8,471,162.07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8,471,162.07</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566"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104" w:right="185" w:firstLine="360"/>
              <w:jc w:val="left"/>
              <w:rPr>
                <w:rFonts w:ascii="宋体" w:hAnsi="宋体" w:cs="宋体" w:eastAsia="宋体" w:hint="default"/>
                <w:sz w:val="18"/>
                <w:szCs w:val="18"/>
              </w:rPr>
            </w:pPr>
            <w:r>
              <w:rPr>
                <w:rFonts w:ascii="宋体" w:hAnsi="宋体" w:cs="宋体" w:eastAsia="宋体" w:hint="default"/>
                <w:sz w:val="18"/>
                <w:szCs w:val="18"/>
              </w:rPr>
              <w:t>其中：对联营企业和合营企业的 投资收益</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202,839,459.53</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301,866,298.52</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10,278,578.85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62,238,976.60</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72,517,555.45</w:t>
            </w:r>
          </w:p>
        </w:tc>
        <w:tc>
          <w:tcPr>
            <w:tcW w:w="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C</w:t>
            </w:r>
          </w:p>
        </w:tc>
      </w:tr>
      <w:tr>
        <w:trPr>
          <w:trHeight w:val="368"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867,503.71</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867,503.71</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74"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w:t>
            </w:r>
          </w:p>
        </w:tc>
        <w:tc>
          <w:tcPr>
            <w:tcW w:w="841" w:type="dxa"/>
            <w:tcBorders>
              <w:top w:val="single" w:sz="4" w:space="0" w:color="000000"/>
              <w:left w:val="single" w:sz="4" w:space="0" w:color="000000"/>
              <w:bottom w:val="single" w:sz="4" w:space="0" w:color="000000"/>
              <w:right w:val="single" w:sz="4" w:space="0" w:color="000000"/>
            </w:tcBorders>
          </w:tcPr>
          <w:p>
            <w:pPr/>
          </w:p>
        </w:tc>
      </w:tr>
      <w:tr>
        <w:trPr>
          <w:trHeight w:val="5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41"/>
              <w:ind w:left="104" w:right="98"/>
              <w:jc w:val="left"/>
              <w:rPr>
                <w:rFonts w:ascii="宋体" w:hAnsi="宋体" w:cs="宋体" w:eastAsia="宋体" w:hint="default"/>
                <w:sz w:val="18"/>
                <w:szCs w:val="18"/>
              </w:rPr>
            </w:pPr>
            <w:r>
              <w:rPr>
                <w:rFonts w:ascii="宋体" w:hAnsi="宋体" w:cs="宋体" w:eastAsia="宋体" w:hint="default"/>
                <w:sz w:val="18"/>
                <w:szCs w:val="18"/>
              </w:rPr>
              <w:t>三、利润总额（亏损总额以“-”号填 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240" w:lineRule="auto"/>
              <w:ind w:right="101"/>
              <w:jc w:val="right"/>
              <w:rPr>
                <w:rFonts w:ascii="宋体" w:hAnsi="宋体" w:cs="宋体" w:eastAsia="宋体" w:hint="default"/>
                <w:sz w:val="18"/>
                <w:szCs w:val="18"/>
              </w:rPr>
            </w:pPr>
            <w:r>
              <w:rPr>
                <w:rFonts w:ascii="宋体"/>
                <w:sz w:val="18"/>
              </w:rPr>
              <w:t>212,250,534.67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01"/>
              <w:jc w:val="right"/>
              <w:rPr>
                <w:rFonts w:ascii="宋体" w:hAnsi="宋体" w:cs="宋体" w:eastAsia="宋体" w:hint="default"/>
                <w:sz w:val="18"/>
                <w:szCs w:val="18"/>
              </w:rPr>
            </w:pPr>
            <w:r>
              <w:rPr>
                <w:rFonts w:ascii="宋体"/>
                <w:sz w:val="18"/>
              </w:rPr>
              <w:t>373,516,350.26</w:t>
            </w:r>
          </w:p>
        </w:tc>
        <w:tc>
          <w:tcPr>
            <w:tcW w:w="841" w:type="dxa"/>
            <w:tcBorders>
              <w:top w:val="single" w:sz="4" w:space="0" w:color="000000"/>
              <w:left w:val="single" w:sz="4" w:space="0" w:color="000000"/>
              <w:bottom w:val="single" w:sz="4" w:space="0" w:color="000000"/>
              <w:right w:val="single" w:sz="4" w:space="0" w:color="000000"/>
            </w:tcBorders>
          </w:tcPr>
          <w:p>
            <w:pPr/>
          </w:p>
        </w:tc>
      </w:tr>
    </w:tbl>
    <w:p>
      <w:pPr>
        <w:spacing w:after="0"/>
        <w:sectPr>
          <w:pgSz w:w="12240" w:h="15840"/>
          <w:pgMar w:header="747" w:footer="718" w:top="980" w:bottom="900" w:left="1380" w:right="1320"/>
        </w:sect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8"/>
          <w:szCs w:val="18"/>
        </w:rPr>
      </w:pPr>
    </w:p>
    <w:tbl>
      <w:tblPr>
        <w:tblW w:w="0" w:type="auto"/>
        <w:jc w:val="left"/>
        <w:tblInd w:w="204" w:type="dxa"/>
        <w:tblLayout w:type="fixed"/>
        <w:tblCellMar>
          <w:top w:w="0" w:type="dxa"/>
          <w:left w:w="0" w:type="dxa"/>
          <w:bottom w:w="0" w:type="dxa"/>
          <w:right w:w="0" w:type="dxa"/>
        </w:tblCellMar>
        <w:tblLook w:val="01E0"/>
      </w:tblPr>
      <w:tblGrid>
        <w:gridCol w:w="3180"/>
        <w:gridCol w:w="1746"/>
        <w:gridCol w:w="1476"/>
        <w:gridCol w:w="1746"/>
        <w:gridCol w:w="841"/>
      </w:tblGrid>
      <w:tr>
        <w:trPr>
          <w:trHeight w:val="373" w:hRule="exact"/>
        </w:trPr>
        <w:tc>
          <w:tcPr>
            <w:tcW w:w="31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37"/>
              <w:ind w:left="37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7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5"/>
              <w:ind w:right="101"/>
              <w:jc w:val="right"/>
              <w:rPr>
                <w:rFonts w:ascii="宋体" w:hAnsi="宋体" w:cs="宋体" w:eastAsia="宋体" w:hint="default"/>
                <w:sz w:val="18"/>
                <w:szCs w:val="18"/>
              </w:rPr>
            </w:pPr>
            <w:r>
              <w:rPr>
                <w:rFonts w:ascii="宋体"/>
                <w:sz w:val="18"/>
              </w:rPr>
              <w:t>31,837,580.20</w:t>
            </w:r>
          </w:p>
        </w:tc>
        <w:tc>
          <w:tcPr>
            <w:tcW w:w="147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left="193" w:right="0"/>
              <w:jc w:val="left"/>
              <w:rPr>
                <w:rFonts w:ascii="宋体" w:hAnsi="宋体" w:cs="宋体" w:eastAsia="宋体" w:hint="default"/>
                <w:sz w:val="18"/>
                <w:szCs w:val="18"/>
              </w:rPr>
            </w:pPr>
            <w:r>
              <w:rPr>
                <w:rFonts w:ascii="宋体"/>
                <w:sz w:val="18"/>
              </w:rPr>
              <w:t>24,189,872.34</w:t>
            </w:r>
          </w:p>
        </w:tc>
        <w:tc>
          <w:tcPr>
            <w:tcW w:w="17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86"/>
              <w:ind w:right="101"/>
              <w:jc w:val="right"/>
              <w:rPr>
                <w:rFonts w:ascii="宋体" w:hAnsi="宋体" w:cs="宋体" w:eastAsia="宋体" w:hint="default"/>
                <w:sz w:val="18"/>
                <w:szCs w:val="18"/>
              </w:rPr>
            </w:pPr>
            <w:r>
              <w:rPr>
                <w:rFonts w:ascii="宋体"/>
                <w:sz w:val="18"/>
              </w:rPr>
              <w:t>56,027,452.54</w:t>
            </w:r>
          </w:p>
        </w:tc>
        <w:tc>
          <w:tcPr>
            <w:tcW w:w="841" w:type="dxa"/>
            <w:tcBorders>
              <w:top w:val="nil" w:sz="6" w:space="0" w:color="auto"/>
              <w:left w:val="single" w:sz="4" w:space="0" w:color="000000"/>
              <w:bottom w:val="single" w:sz="4" w:space="0" w:color="000000"/>
              <w:right w:val="single" w:sz="4" w:space="0" w:color="000000"/>
            </w:tcBorders>
          </w:tcPr>
          <w:p>
            <w:pPr/>
          </w:p>
        </w:tc>
      </w:tr>
      <w:tr>
        <w:trPr>
          <w:trHeight w:val="370" w:hRule="exact"/>
        </w:trPr>
        <w:tc>
          <w:tcPr>
            <w:tcW w:w="3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180,412,954.47</w:t>
            </w:r>
          </w:p>
        </w:tc>
        <w:tc>
          <w:tcPr>
            <w:tcW w:w="1476" w:type="dxa"/>
            <w:tcBorders>
              <w:top w:val="single" w:sz="4" w:space="0" w:color="000000"/>
              <w:left w:val="single" w:sz="4" w:space="0" w:color="000000"/>
              <w:bottom w:val="single" w:sz="4" w:space="0" w:color="000000"/>
              <w:right w:val="single" w:sz="4" w:space="0" w:color="000000"/>
            </w:tcBorders>
          </w:tcPr>
          <w:p>
            <w:pPr/>
          </w:p>
        </w:tc>
        <w:tc>
          <w:tcPr>
            <w:tcW w:w="1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317,488,897.72</w:t>
            </w:r>
          </w:p>
        </w:tc>
        <w:tc>
          <w:tcPr>
            <w:tcW w:w="84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1" w:lineRule="exact" w:before="0"/>
        <w:ind w:left="645" w:right="112"/>
        <w:jc w:val="left"/>
      </w:pPr>
      <w:r>
        <w:rPr/>
        <w:t>A、B</w:t>
      </w:r>
      <w:r>
        <w:rPr>
          <w:spacing w:val="-54"/>
        </w:rPr>
        <w:t> </w:t>
      </w:r>
      <w:r>
        <w:rPr/>
        <w:t>注同母公司；</w:t>
      </w:r>
    </w:p>
    <w:p>
      <w:pPr>
        <w:pStyle w:val="BodyText"/>
        <w:spacing w:line="240" w:lineRule="auto" w:before="134"/>
        <w:ind w:left="645" w:right="0"/>
        <w:jc w:val="left"/>
      </w:pPr>
      <w:r>
        <w:rPr/>
        <w:t>C、为销售关联方固定资产价差以及接受非现金资产捐赠按照新会计准则所应确认的营业外收入：</w:t>
      </w:r>
    </w:p>
    <w:p>
      <w:pPr>
        <w:spacing w:line="240" w:lineRule="auto" w:before="10"/>
        <w:rPr>
          <w:rFonts w:ascii="宋体" w:hAnsi="宋体" w:cs="宋体" w:eastAsia="宋体" w:hint="default"/>
          <w:sz w:val="12"/>
          <w:szCs w:val="12"/>
        </w:rPr>
      </w:pPr>
    </w:p>
    <w:tbl>
      <w:tblPr>
        <w:tblW w:w="0" w:type="auto"/>
        <w:jc w:val="left"/>
        <w:tblInd w:w="112" w:type="dxa"/>
        <w:tblLayout w:type="fixed"/>
        <w:tblCellMar>
          <w:top w:w="0" w:type="dxa"/>
          <w:left w:w="0" w:type="dxa"/>
          <w:bottom w:w="0" w:type="dxa"/>
          <w:right w:w="0" w:type="dxa"/>
        </w:tblCellMar>
        <w:tblLook w:val="01E0"/>
      </w:tblPr>
      <w:tblGrid>
        <w:gridCol w:w="3936"/>
        <w:gridCol w:w="1582"/>
        <w:gridCol w:w="3586"/>
      </w:tblGrid>
      <w:tr>
        <w:trPr>
          <w:trHeight w:val="370"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附注</w:t>
            </w:r>
          </w:p>
        </w:tc>
      </w:tr>
      <w:tr>
        <w:trPr>
          <w:trHeight w:val="36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对非子公司关联方销售固定资产收益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z w:val="21"/>
              </w:rPr>
              <w:t>14,696,068.69</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同合并注</w:t>
            </w:r>
            <w:r>
              <w:rPr>
                <w:rFonts w:ascii="宋体" w:hAnsi="宋体" w:cs="宋体" w:eastAsia="宋体" w:hint="default"/>
                <w:spacing w:val="-53"/>
                <w:sz w:val="21"/>
                <w:szCs w:val="21"/>
              </w:rPr>
              <w:t> </w:t>
            </w:r>
            <w:r>
              <w:rPr>
                <w:rFonts w:ascii="宋体" w:hAnsi="宋体" w:cs="宋体" w:eastAsia="宋体" w:hint="default"/>
                <w:sz w:val="21"/>
                <w:szCs w:val="21"/>
              </w:rPr>
              <w:t>C</w:t>
            </w:r>
          </w:p>
        </w:tc>
      </w:tr>
      <w:tr>
        <w:trPr>
          <w:trHeight w:val="370"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接受非现金资产捐赠收益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9"/>
              <w:jc w:val="right"/>
              <w:rPr>
                <w:rFonts w:ascii="宋体" w:hAnsi="宋体" w:cs="宋体" w:eastAsia="宋体" w:hint="default"/>
                <w:sz w:val="21"/>
                <w:szCs w:val="21"/>
              </w:rPr>
            </w:pPr>
            <w:r>
              <w:rPr>
                <w:rFonts w:ascii="宋体"/>
                <w:sz w:val="21"/>
              </w:rPr>
              <w:t>117,512.75</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同合并报表注</w:t>
            </w:r>
            <w:r>
              <w:rPr>
                <w:rFonts w:ascii="宋体" w:hAnsi="宋体" w:cs="宋体" w:eastAsia="宋体" w:hint="default"/>
                <w:spacing w:val="-53"/>
                <w:sz w:val="21"/>
                <w:szCs w:val="21"/>
              </w:rPr>
              <w:t> </w:t>
            </w:r>
            <w:r>
              <w:rPr>
                <w:rFonts w:ascii="宋体" w:hAnsi="宋体" w:cs="宋体" w:eastAsia="宋体" w:hint="default"/>
                <w:sz w:val="21"/>
                <w:szCs w:val="21"/>
              </w:rPr>
              <w:t>C</w:t>
            </w:r>
          </w:p>
        </w:tc>
      </w:tr>
      <w:tr>
        <w:trPr>
          <w:trHeight w:val="368"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对子公司销售固定资产收益</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47,425,395.16</w:t>
            </w:r>
          </w:p>
        </w:tc>
        <w:tc>
          <w:tcPr>
            <w:tcW w:w="3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合并报表时抵消</w:t>
            </w:r>
          </w:p>
        </w:tc>
      </w:tr>
      <w:tr>
        <w:trPr>
          <w:trHeight w:val="370" w:hRule="exact"/>
        </w:trPr>
        <w:tc>
          <w:tcPr>
            <w:tcW w:w="3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62,238,976.60</w:t>
            </w:r>
          </w:p>
        </w:tc>
        <w:tc>
          <w:tcPr>
            <w:tcW w:w="3586" w:type="dxa"/>
            <w:tcBorders>
              <w:top w:val="single" w:sz="4" w:space="0" w:color="000000"/>
              <w:left w:val="single" w:sz="4" w:space="0" w:color="000000"/>
              <w:bottom w:val="single" w:sz="4" w:space="0" w:color="000000"/>
              <w:right w:val="single" w:sz="4" w:space="0" w:color="000000"/>
            </w:tcBorders>
          </w:tcPr>
          <w:p>
            <w:pPr/>
          </w:p>
        </w:tc>
      </w:tr>
    </w:tbl>
    <w:p>
      <w:pPr>
        <w:pStyle w:val="Heading2"/>
        <w:spacing w:line="320" w:lineRule="exact" w:before="0"/>
        <w:ind w:left="786" w:right="112"/>
        <w:jc w:val="left"/>
        <w:rPr>
          <w:b w:val="0"/>
          <w:bCs w:val="0"/>
        </w:rPr>
      </w:pPr>
      <w:r>
        <w:rPr/>
        <w:t>十五、补充资料</w:t>
      </w:r>
      <w:r>
        <w:rPr>
          <w:b w:val="0"/>
          <w:bCs w:val="0"/>
        </w:rPr>
      </w:r>
    </w:p>
    <w:p>
      <w:pPr>
        <w:spacing w:line="240" w:lineRule="auto" w:before="6"/>
        <w:rPr>
          <w:rFonts w:ascii="宋体" w:hAnsi="宋体" w:cs="宋体" w:eastAsia="宋体" w:hint="default"/>
          <w:b/>
          <w:bCs/>
          <w:sz w:val="20"/>
          <w:szCs w:val="20"/>
        </w:rPr>
      </w:pPr>
    </w:p>
    <w:p>
      <w:pPr>
        <w:pStyle w:val="BodyText"/>
        <w:spacing w:line="314" w:lineRule="auto" w:before="0"/>
        <w:ind w:left="225" w:right="112" w:firstLine="420"/>
        <w:jc w:val="left"/>
      </w:pPr>
      <w:r>
        <w:rPr>
          <w:spacing w:val="-3"/>
        </w:rPr>
        <w:t>（一）按照中国证监会《公开发行证券公司信息披露编报规则第9号》的要求，按全面摊薄和加权</w:t>
      </w:r>
      <w:r>
        <w:rPr/>
        <w:t> 平均计算的2007、2006年度净资产收益率及每股收益如下：</w:t>
      </w:r>
    </w:p>
    <w:p>
      <w:pPr>
        <w:pStyle w:val="BodyText"/>
        <w:spacing w:line="240" w:lineRule="auto"/>
        <w:ind w:left="645" w:right="112"/>
        <w:jc w:val="left"/>
      </w:pPr>
      <w:r>
        <w:rPr/>
        <w:t>1、2007年</w:t>
      </w:r>
    </w:p>
    <w:p>
      <w:pPr>
        <w:spacing w:line="240" w:lineRule="auto" w:before="3"/>
        <w:rPr>
          <w:rFonts w:ascii="宋体" w:hAnsi="宋体" w:cs="宋体" w:eastAsia="宋体" w:hint="default"/>
          <w:sz w:val="3"/>
          <w:szCs w:val="3"/>
        </w:rPr>
      </w:pPr>
    </w:p>
    <w:tbl>
      <w:tblPr>
        <w:tblW w:w="0" w:type="auto"/>
        <w:jc w:val="left"/>
        <w:tblInd w:w="296" w:type="dxa"/>
        <w:tblLayout w:type="fixed"/>
        <w:tblCellMar>
          <w:top w:w="0" w:type="dxa"/>
          <w:left w:w="0" w:type="dxa"/>
          <w:bottom w:w="0" w:type="dxa"/>
          <w:right w:w="0" w:type="dxa"/>
        </w:tblCellMar>
        <w:tblLook w:val="01E0"/>
      </w:tblPr>
      <w:tblGrid>
        <w:gridCol w:w="3107"/>
        <w:gridCol w:w="1384"/>
        <w:gridCol w:w="1382"/>
        <w:gridCol w:w="1211"/>
        <w:gridCol w:w="1825"/>
      </w:tblGrid>
      <w:tr>
        <w:trPr>
          <w:trHeight w:val="368" w:hRule="exact"/>
        </w:trPr>
        <w:tc>
          <w:tcPr>
            <w:tcW w:w="3107"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61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0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left="745"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370" w:hRule="exact"/>
        </w:trPr>
        <w:tc>
          <w:tcPr>
            <w:tcW w:w="3107" w:type="dxa"/>
            <w:vMerge/>
            <w:tcBorders>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23"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24"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right="56"/>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36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68"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9"/>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2"/>
              <w:jc w:val="right"/>
              <w:rPr>
                <w:rFonts w:ascii="宋体" w:hAnsi="宋体" w:cs="宋体" w:eastAsia="宋体" w:hint="default"/>
                <w:sz w:val="21"/>
                <w:szCs w:val="21"/>
              </w:rPr>
            </w:pPr>
            <w:r>
              <w:rPr>
                <w:rFonts w:ascii="宋体"/>
                <w:spacing w:val="-1"/>
                <w:sz w:val="21"/>
              </w:rPr>
              <w:t>3.62%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1"/>
              <w:jc w:val="right"/>
              <w:rPr>
                <w:rFonts w:ascii="宋体" w:hAnsi="宋体" w:cs="宋体" w:eastAsia="宋体" w:hint="default"/>
                <w:sz w:val="21"/>
                <w:szCs w:val="21"/>
              </w:rPr>
            </w:pPr>
            <w:r>
              <w:rPr>
                <w:rFonts w:ascii="宋体"/>
                <w:spacing w:val="-1"/>
                <w:sz w:val="21"/>
              </w:rPr>
              <w:t>3.66%</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19"/>
              <w:jc w:val="right"/>
              <w:rPr>
                <w:rFonts w:ascii="宋体" w:hAnsi="宋体" w:cs="宋体" w:eastAsia="宋体" w:hint="default"/>
                <w:sz w:val="21"/>
                <w:szCs w:val="21"/>
              </w:rPr>
            </w:pPr>
            <w:r>
              <w:rPr>
                <w:rFonts w:ascii="宋体"/>
                <w:spacing w:val="-1"/>
                <w:sz w:val="21"/>
              </w:rPr>
              <w:t>0.18</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right="20"/>
              <w:jc w:val="right"/>
              <w:rPr>
                <w:rFonts w:ascii="宋体" w:hAnsi="宋体" w:cs="宋体" w:eastAsia="宋体" w:hint="default"/>
                <w:sz w:val="21"/>
                <w:szCs w:val="21"/>
              </w:rPr>
            </w:pPr>
            <w:r>
              <w:rPr>
                <w:rFonts w:ascii="宋体"/>
                <w:spacing w:val="-1"/>
                <w:sz w:val="21"/>
              </w:rPr>
              <w:t>0.18</w:t>
            </w:r>
          </w:p>
        </w:tc>
      </w:tr>
      <w:tr>
        <w:trPr>
          <w:trHeight w:val="524"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34" w:lineRule="exact" w:before="14"/>
              <w:ind w:left="22" w:right="18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2"/>
              <w:jc w:val="right"/>
              <w:rPr>
                <w:rFonts w:ascii="宋体" w:hAnsi="宋体" w:cs="宋体" w:eastAsia="宋体" w:hint="default"/>
                <w:sz w:val="21"/>
                <w:szCs w:val="21"/>
              </w:rPr>
            </w:pPr>
            <w:r>
              <w:rPr>
                <w:rFonts w:ascii="宋体"/>
                <w:spacing w:val="-1"/>
                <w:sz w:val="21"/>
              </w:rPr>
              <w:t>2.76%</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1"/>
              <w:jc w:val="right"/>
              <w:rPr>
                <w:rFonts w:ascii="宋体" w:hAnsi="宋体" w:cs="宋体" w:eastAsia="宋体" w:hint="default"/>
                <w:sz w:val="21"/>
                <w:szCs w:val="21"/>
              </w:rPr>
            </w:pPr>
            <w:r>
              <w:rPr>
                <w:rFonts w:ascii="宋体"/>
                <w:spacing w:val="-1"/>
                <w:sz w:val="21"/>
              </w:rPr>
              <w:t>2.78%</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21"/>
                <w:szCs w:val="21"/>
              </w:rPr>
            </w:pPr>
            <w:r>
              <w:rPr>
                <w:rFonts w:ascii="宋体"/>
                <w:spacing w:val="-1"/>
                <w:sz w:val="21"/>
              </w:rPr>
              <w:t>0.14</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21"/>
                <w:szCs w:val="21"/>
              </w:rPr>
            </w:pPr>
            <w:r>
              <w:rPr>
                <w:rFonts w:ascii="宋体"/>
                <w:spacing w:val="-1"/>
                <w:sz w:val="21"/>
              </w:rPr>
              <w:t>0.14</w:t>
            </w:r>
          </w:p>
        </w:tc>
      </w:tr>
    </w:tbl>
    <w:p>
      <w:pPr>
        <w:pStyle w:val="BodyText"/>
        <w:spacing w:line="240" w:lineRule="auto" w:before="86"/>
        <w:ind w:left="645" w:right="112"/>
        <w:jc w:val="left"/>
      </w:pPr>
      <w:r>
        <w:rPr/>
        <w:t>2、2006年</w:t>
      </w:r>
    </w:p>
    <w:p>
      <w:pPr>
        <w:spacing w:line="240" w:lineRule="auto" w:before="10"/>
        <w:rPr>
          <w:rFonts w:ascii="宋体" w:hAnsi="宋体" w:cs="宋体" w:eastAsia="宋体" w:hint="default"/>
          <w:sz w:val="12"/>
          <w:szCs w:val="12"/>
        </w:rPr>
      </w:pPr>
    </w:p>
    <w:tbl>
      <w:tblPr>
        <w:tblW w:w="0" w:type="auto"/>
        <w:jc w:val="left"/>
        <w:tblInd w:w="296" w:type="dxa"/>
        <w:tblLayout w:type="fixed"/>
        <w:tblCellMar>
          <w:top w:w="0" w:type="dxa"/>
          <w:left w:w="0" w:type="dxa"/>
          <w:bottom w:w="0" w:type="dxa"/>
          <w:right w:w="0" w:type="dxa"/>
        </w:tblCellMar>
        <w:tblLook w:val="01E0"/>
      </w:tblPr>
      <w:tblGrid>
        <w:gridCol w:w="3107"/>
        <w:gridCol w:w="1384"/>
        <w:gridCol w:w="1382"/>
        <w:gridCol w:w="1211"/>
        <w:gridCol w:w="1825"/>
      </w:tblGrid>
      <w:tr>
        <w:trPr>
          <w:trHeight w:val="382" w:hRule="exact"/>
        </w:trPr>
        <w:tc>
          <w:tcPr>
            <w:tcW w:w="3107" w:type="dxa"/>
            <w:vMerge w:val="restart"/>
            <w:tcBorders>
              <w:top w:val="single" w:sz="4" w:space="0" w:color="000000"/>
              <w:left w:val="single" w:sz="6" w:space="0" w:color="000000"/>
              <w:right w:val="single" w:sz="6" w:space="0" w:color="000000"/>
            </w:tcBorders>
          </w:tcPr>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6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05"/>
              <w:ind w:left="610" w:right="0"/>
              <w:jc w:val="left"/>
              <w:rPr>
                <w:rFonts w:ascii="宋体" w:hAnsi="宋体" w:cs="宋体" w:eastAsia="宋体" w:hint="default"/>
                <w:sz w:val="18"/>
                <w:szCs w:val="18"/>
              </w:rPr>
            </w:pPr>
            <w:r>
              <w:rPr>
                <w:rFonts w:ascii="宋体" w:hAnsi="宋体" w:cs="宋体" w:eastAsia="宋体" w:hint="default"/>
                <w:sz w:val="18"/>
                <w:szCs w:val="18"/>
              </w:rPr>
              <w:t>净资产收益率（%）</w:t>
            </w:r>
          </w:p>
        </w:tc>
        <w:tc>
          <w:tcPr>
            <w:tcW w:w="3036" w:type="dxa"/>
            <w:gridSpan w:val="2"/>
            <w:tcBorders>
              <w:top w:val="single" w:sz="4" w:space="0" w:color="000000"/>
              <w:left w:val="single" w:sz="6" w:space="0" w:color="000000"/>
              <w:bottom w:val="single" w:sz="6" w:space="0" w:color="000000"/>
              <w:right w:val="single" w:sz="6" w:space="0" w:color="000000"/>
            </w:tcBorders>
          </w:tcPr>
          <w:p>
            <w:pPr>
              <w:pStyle w:val="TableParagraph"/>
              <w:spacing w:line="240" w:lineRule="auto" w:before="105"/>
              <w:ind w:left="745" w:right="0"/>
              <w:jc w:val="left"/>
              <w:rPr>
                <w:rFonts w:ascii="宋体" w:hAnsi="宋体" w:cs="宋体" w:eastAsia="宋体" w:hint="default"/>
                <w:sz w:val="18"/>
                <w:szCs w:val="18"/>
              </w:rPr>
            </w:pPr>
            <w:r>
              <w:rPr>
                <w:rFonts w:ascii="宋体" w:hAnsi="宋体" w:cs="宋体" w:eastAsia="宋体" w:hint="default"/>
                <w:sz w:val="18"/>
                <w:szCs w:val="18"/>
              </w:rPr>
              <w:t>每股收益（元/股）</w:t>
            </w:r>
          </w:p>
        </w:tc>
      </w:tr>
      <w:tr>
        <w:trPr>
          <w:trHeight w:val="384" w:hRule="exact"/>
        </w:trPr>
        <w:tc>
          <w:tcPr>
            <w:tcW w:w="3107" w:type="dxa"/>
            <w:vMerge/>
            <w:tcBorders>
              <w:left w:val="single" w:sz="6" w:space="0" w:color="000000"/>
              <w:bottom w:val="single" w:sz="6" w:space="0" w:color="000000"/>
              <w:right w:val="single" w:sz="6" w:space="0" w:color="000000"/>
            </w:tcBorders>
          </w:tcPr>
          <w:p>
            <w:pP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23"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24"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right="56"/>
              <w:jc w:val="right"/>
              <w:rPr>
                <w:rFonts w:ascii="宋体" w:hAnsi="宋体" w:cs="宋体" w:eastAsia="宋体" w:hint="default"/>
                <w:sz w:val="18"/>
                <w:szCs w:val="18"/>
              </w:rPr>
            </w:pPr>
            <w:r>
              <w:rPr>
                <w:rFonts w:ascii="宋体" w:hAnsi="宋体" w:cs="宋体" w:eastAsia="宋体" w:hint="default"/>
                <w:sz w:val="18"/>
                <w:szCs w:val="18"/>
              </w:rPr>
              <w:t>基本每股收益</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364"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384"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8"/>
              <w:ind w:left="2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2"/>
              <w:jc w:val="right"/>
              <w:rPr>
                <w:rFonts w:ascii="宋体" w:hAnsi="宋体" w:cs="宋体" w:eastAsia="宋体" w:hint="default"/>
                <w:sz w:val="21"/>
                <w:szCs w:val="21"/>
              </w:rPr>
            </w:pPr>
            <w:r>
              <w:rPr>
                <w:rFonts w:ascii="宋体"/>
                <w:spacing w:val="-1"/>
                <w:sz w:val="21"/>
              </w:rPr>
              <w:t>2.52%</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1"/>
              <w:jc w:val="right"/>
              <w:rPr>
                <w:rFonts w:ascii="宋体" w:hAnsi="宋体" w:cs="宋体" w:eastAsia="宋体" w:hint="default"/>
                <w:sz w:val="21"/>
                <w:szCs w:val="21"/>
              </w:rPr>
            </w:pPr>
            <w:r>
              <w:rPr>
                <w:rFonts w:ascii="宋体"/>
                <w:spacing w:val="-1"/>
                <w:sz w:val="21"/>
              </w:rPr>
              <w:t>2.45%</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9"/>
              <w:jc w:val="right"/>
              <w:rPr>
                <w:rFonts w:ascii="宋体" w:hAnsi="宋体" w:cs="宋体" w:eastAsia="宋体" w:hint="default"/>
                <w:sz w:val="21"/>
                <w:szCs w:val="21"/>
              </w:rPr>
            </w:pPr>
            <w:r>
              <w:rPr>
                <w:rFonts w:ascii="宋体"/>
                <w:spacing w:val="-1"/>
                <w:sz w:val="21"/>
              </w:rPr>
              <w:t>0.12</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0"/>
              <w:jc w:val="right"/>
              <w:rPr>
                <w:rFonts w:ascii="宋体" w:hAnsi="宋体" w:cs="宋体" w:eastAsia="宋体" w:hint="default"/>
                <w:sz w:val="21"/>
                <w:szCs w:val="21"/>
              </w:rPr>
            </w:pPr>
            <w:r>
              <w:rPr>
                <w:rFonts w:ascii="宋体"/>
                <w:spacing w:val="-1"/>
                <w:sz w:val="21"/>
              </w:rPr>
              <w:t>0.12</w:t>
            </w:r>
          </w:p>
        </w:tc>
      </w:tr>
      <w:tr>
        <w:trPr>
          <w:trHeight w:val="482" w:hRule="exact"/>
        </w:trPr>
        <w:tc>
          <w:tcPr>
            <w:tcW w:w="3107" w:type="dxa"/>
            <w:tcBorders>
              <w:top w:val="single" w:sz="6" w:space="0" w:color="000000"/>
              <w:left w:val="single" w:sz="6" w:space="0" w:color="000000"/>
              <w:bottom w:val="single" w:sz="6" w:space="0" w:color="000000"/>
              <w:right w:val="single" w:sz="6" w:space="0" w:color="000000"/>
            </w:tcBorders>
          </w:tcPr>
          <w:p>
            <w:pPr>
              <w:pStyle w:val="TableParagraph"/>
              <w:spacing w:line="206" w:lineRule="exact"/>
              <w:ind w:left="2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股股东的净利润</w:t>
            </w:r>
          </w:p>
        </w:tc>
        <w:tc>
          <w:tcPr>
            <w:tcW w:w="13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22"/>
              <w:jc w:val="right"/>
              <w:rPr>
                <w:rFonts w:ascii="宋体" w:hAnsi="宋体" w:cs="宋体" w:eastAsia="宋体" w:hint="default"/>
                <w:sz w:val="21"/>
                <w:szCs w:val="21"/>
              </w:rPr>
            </w:pPr>
            <w:r>
              <w:rPr>
                <w:rFonts w:ascii="宋体"/>
                <w:spacing w:val="-1"/>
                <w:sz w:val="21"/>
              </w:rPr>
              <w:t>1.24%</w:t>
            </w:r>
          </w:p>
        </w:tc>
        <w:tc>
          <w:tcPr>
            <w:tcW w:w="1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21"/>
              <w:jc w:val="right"/>
              <w:rPr>
                <w:rFonts w:ascii="宋体" w:hAnsi="宋体" w:cs="宋体" w:eastAsia="宋体" w:hint="default"/>
                <w:sz w:val="21"/>
                <w:szCs w:val="21"/>
              </w:rPr>
            </w:pPr>
            <w:r>
              <w:rPr>
                <w:rFonts w:ascii="宋体"/>
                <w:spacing w:val="-1"/>
                <w:sz w:val="21"/>
              </w:rPr>
              <w:t>1.20%</w:t>
            </w:r>
          </w:p>
        </w:tc>
        <w:tc>
          <w:tcPr>
            <w:tcW w:w="12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19"/>
              <w:jc w:val="right"/>
              <w:rPr>
                <w:rFonts w:ascii="宋体" w:hAnsi="宋体" w:cs="宋体" w:eastAsia="宋体" w:hint="default"/>
                <w:sz w:val="21"/>
                <w:szCs w:val="21"/>
              </w:rPr>
            </w:pPr>
            <w:r>
              <w:rPr>
                <w:rFonts w:ascii="宋体"/>
                <w:spacing w:val="-1"/>
                <w:sz w:val="21"/>
              </w:rPr>
              <w:t>0.06</w:t>
            </w:r>
          </w:p>
        </w:tc>
        <w:tc>
          <w:tcPr>
            <w:tcW w:w="18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60"/>
              <w:ind w:right="20"/>
              <w:jc w:val="right"/>
              <w:rPr>
                <w:rFonts w:ascii="宋体" w:hAnsi="宋体" w:cs="宋体" w:eastAsia="宋体" w:hint="default"/>
                <w:sz w:val="21"/>
                <w:szCs w:val="21"/>
              </w:rPr>
            </w:pPr>
            <w:r>
              <w:rPr>
                <w:rFonts w:ascii="宋体"/>
                <w:spacing w:val="-1"/>
                <w:sz w:val="21"/>
              </w:rPr>
              <w:t>0.06</w:t>
            </w:r>
          </w:p>
        </w:tc>
      </w:tr>
    </w:tbl>
    <w:p>
      <w:pPr>
        <w:spacing w:line="240" w:lineRule="auto" w:before="10"/>
        <w:rPr>
          <w:rFonts w:ascii="宋体" w:hAnsi="宋体" w:cs="宋体" w:eastAsia="宋体" w:hint="default"/>
          <w:sz w:val="9"/>
          <w:szCs w:val="9"/>
        </w:rPr>
      </w:pPr>
    </w:p>
    <w:p>
      <w:pPr>
        <w:pStyle w:val="BodyText"/>
        <w:spacing w:line="314" w:lineRule="auto" w:before="35"/>
        <w:ind w:left="225" w:right="128" w:firstLine="420"/>
        <w:jc w:val="left"/>
      </w:pPr>
      <w:r>
        <w:rPr/>
        <w:pict>
          <v:shape style="position:absolute;margin-left:75.239998pt;margin-top:53.613754pt;width:469pt;height:149.7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6124"/>
                    <w:gridCol w:w="1620"/>
                    <w:gridCol w:w="1621"/>
                  </w:tblGrid>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527" w:right="0"/>
                          <w:jc w:val="left"/>
                          <w:rPr>
                            <w:rFonts w:ascii="宋体" w:hAnsi="宋体" w:cs="宋体" w:eastAsia="宋体" w:hint="default"/>
                            <w:sz w:val="18"/>
                            <w:szCs w:val="18"/>
                          </w:rPr>
                        </w:pPr>
                        <w:r>
                          <w:rPr>
                            <w:rFonts w:ascii="宋体" w:hAnsi="宋体" w:cs="宋体" w:eastAsia="宋体" w:hint="default"/>
                            <w:sz w:val="18"/>
                            <w:szCs w:val="18"/>
                          </w:rPr>
                          <w:t>非经常性损益项目（损失－，收益＋）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2"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13"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1、非流动资产处置损益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-13,923,621.04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8,702,479.93</w:t>
                        </w: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2、越权审批或无正式批准文件的税收返还、减免</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512"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
                          <w:ind w:left="104" w:right="157"/>
                          <w:jc w:val="left"/>
                          <w:rPr>
                            <w:rFonts w:ascii="宋体" w:hAnsi="宋体" w:cs="宋体" w:eastAsia="宋体" w:hint="default"/>
                            <w:sz w:val="18"/>
                            <w:szCs w:val="18"/>
                          </w:rPr>
                        </w:pPr>
                        <w:r>
                          <w:rPr>
                            <w:rFonts w:ascii="宋体" w:hAnsi="宋体" w:cs="宋体" w:eastAsia="宋体" w:hint="default"/>
                            <w:sz w:val="18"/>
                            <w:szCs w:val="18"/>
                          </w:rPr>
                          <w:t>3、计入当期损益的政府补助，但与公司业务密切相关，按照国家统一标准 定额或定量享受的政府补助除外</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23,910,154.11</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101"/>
                          <w:jc w:val="right"/>
                          <w:rPr>
                            <w:rFonts w:ascii="宋体" w:hAnsi="宋体" w:cs="宋体" w:eastAsia="宋体" w:hint="default"/>
                            <w:sz w:val="18"/>
                            <w:szCs w:val="18"/>
                          </w:rPr>
                        </w:pPr>
                        <w:r>
                          <w:rPr>
                            <w:rFonts w:ascii="宋体"/>
                            <w:sz w:val="18"/>
                          </w:rPr>
                          <w:t>601,305.00</w:t>
                        </w:r>
                      </w:p>
                    </w:tc>
                  </w:tr>
                  <w:tr>
                    <w:trPr>
                      <w:trHeight w:val="76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104" w:right="157"/>
                          <w:jc w:val="left"/>
                          <w:rPr>
                            <w:rFonts w:ascii="宋体" w:hAnsi="宋体" w:cs="宋体" w:eastAsia="宋体" w:hint="default"/>
                            <w:sz w:val="18"/>
                            <w:szCs w:val="18"/>
                          </w:rPr>
                        </w:pPr>
                        <w:r>
                          <w:rPr>
                            <w:rFonts w:ascii="宋体" w:hAnsi="宋体" w:cs="宋体" w:eastAsia="宋体" w:hint="default"/>
                            <w:sz w:val="18"/>
                            <w:szCs w:val="18"/>
                          </w:rPr>
                          <w:t>4、计入当期损益的对非金融企业收取的资金占用费，但经国家有关部门批 准设立的有经营资格的金融机构对非金融企业收取的资金占用费除外</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1"/>
                          <w:jc w:val="right"/>
                          <w:rPr>
                            <w:rFonts w:ascii="宋体" w:hAnsi="宋体" w:cs="宋体" w:eastAsia="宋体" w:hint="default"/>
                            <w:sz w:val="18"/>
                            <w:szCs w:val="18"/>
                          </w:rPr>
                        </w:pPr>
                        <w:r>
                          <w:rPr>
                            <w:rFonts w:ascii="宋体"/>
                            <w:sz w:val="18"/>
                          </w:rPr>
                          <w:t>6,539,915.61</w:t>
                        </w:r>
                      </w:p>
                    </w:tc>
                  </w:tr>
                  <w:tr>
                    <w:trPr>
                      <w:trHeight w:val="605"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3"/>
                          <w:ind w:left="104" w:right="157"/>
                          <w:jc w:val="left"/>
                          <w:rPr>
                            <w:rFonts w:ascii="宋体" w:hAnsi="宋体" w:cs="宋体" w:eastAsia="宋体" w:hint="default"/>
                            <w:sz w:val="18"/>
                            <w:szCs w:val="18"/>
                          </w:rPr>
                        </w:pPr>
                        <w:r>
                          <w:rPr>
                            <w:rFonts w:ascii="宋体" w:hAnsi="宋体" w:cs="宋体" w:eastAsia="宋体" w:hint="default"/>
                            <w:sz w:val="18"/>
                            <w:szCs w:val="18"/>
                          </w:rPr>
                          <w:t>5、企业合并的合并成本小于合并时应享有被合并单位可辨认净资产公允价 值产生的损益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（二）按照中国证监会《公开发行证券的公司信息披露规范问答第1号－非经常性损益》的规定， </w:t>
      </w:r>
      <w:r>
        <w:rPr>
          <w:spacing w:val="-3"/>
        </w:rPr>
        <w:t>在计算扣除非经常性损益后的净利润全面摊薄和加权平均净资产收益率和每股收益时，2007-2006年度</w:t>
      </w:r>
      <w:r>
        <w:rPr>
          <w:spacing w:val="-69"/>
        </w:rPr>
        <w:t> </w:t>
      </w:r>
      <w:r>
        <w:rPr>
          <w:spacing w:val="-69"/>
        </w:rPr>
      </w:r>
      <w:r>
        <w:rPr/>
        <w:t>所扣除的非经常性损益项目列示如下：</w:t>
      </w:r>
    </w:p>
    <w:p>
      <w:pPr>
        <w:spacing w:after="0" w:line="314" w:lineRule="auto"/>
        <w:jc w:val="left"/>
        <w:sectPr>
          <w:pgSz w:w="12240" w:h="15840"/>
          <w:pgMar w:header="747" w:footer="718" w:top="980" w:bottom="900" w:left="1300" w:right="124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6124"/>
        <w:gridCol w:w="1620"/>
        <w:gridCol w:w="1621"/>
      </w:tblGrid>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6、非货币性资产交换损益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119,513,623.98</w:t>
            </w: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7、委托投资损益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8、因不可抗力因素，如遭受自然灾害而计提的各项资产减值准备</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9、债务重组损益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10、企业重组费用，如安置职工的支出、整合费用等</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11、交易价格显失公允的交易产生的超过公允价值部分的损益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12、同一控制下企业合并产生的子公司期初至合并日的当期净损益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13、与公司主营业务无关的预计负债产生的损益</w:t>
            </w:r>
          </w:p>
        </w:tc>
        <w:tc>
          <w:tcPr>
            <w:tcW w:w="1620" w:type="dxa"/>
            <w:tcBorders>
              <w:top w:val="single" w:sz="4" w:space="0" w:color="000000"/>
              <w:left w:val="single" w:sz="4" w:space="0" w:color="000000"/>
              <w:bottom w:val="single" w:sz="4" w:space="0" w:color="000000"/>
              <w:right w:val="single" w:sz="4" w:space="0" w:color="000000"/>
            </w:tcBorders>
          </w:tcPr>
          <w:p>
            <w:pP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14、除上述各项之外的其他营业外收支净额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69,353,890.83</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2,135,903.86</w:t>
            </w: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15、中国证监会认定的其他非经常性损益项目</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20,870,952.00</w:t>
            </w:r>
          </w:p>
        </w:tc>
        <w:tc>
          <w:tcPr>
            <w:tcW w:w="162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100,211,375.90</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137,493,228.38</w:t>
            </w: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所得税影响金额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15,031,706.39</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20,623,984.26</w:t>
            </w:r>
          </w:p>
        </w:tc>
      </w:tr>
      <w:tr>
        <w:trPr>
          <w:trHeight w:val="368"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扣除少数股东所占的份额</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4,646,945.74</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224,105.22</w:t>
            </w:r>
          </w:p>
        </w:tc>
      </w:tr>
      <w:tr>
        <w:trPr>
          <w:trHeight w:val="370" w:hRule="exact"/>
        </w:trPr>
        <w:tc>
          <w:tcPr>
            <w:tcW w:w="6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扣除所得税影响后的非经常性损益</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80,532,723.77</w:t>
            </w:r>
          </w:p>
        </w:tc>
        <w:tc>
          <w:tcPr>
            <w:tcW w:w="16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1"/>
              <w:jc w:val="right"/>
              <w:rPr>
                <w:rFonts w:ascii="宋体" w:hAnsi="宋体" w:cs="宋体" w:eastAsia="宋体" w:hint="default"/>
                <w:sz w:val="18"/>
                <w:szCs w:val="18"/>
              </w:rPr>
            </w:pPr>
            <w:r>
              <w:rPr>
                <w:rFonts w:ascii="宋体"/>
                <w:sz w:val="18"/>
              </w:rPr>
              <w:t>116,645,138.90</w:t>
            </w:r>
          </w:p>
        </w:tc>
      </w:tr>
    </w:tbl>
    <w:p>
      <w:pPr>
        <w:spacing w:line="240" w:lineRule="auto" w:before="10"/>
        <w:rPr>
          <w:rFonts w:ascii="宋体" w:hAnsi="宋体" w:cs="宋体" w:eastAsia="宋体" w:hint="default"/>
          <w:sz w:val="9"/>
          <w:szCs w:val="9"/>
        </w:rPr>
      </w:pPr>
    </w:p>
    <w:p>
      <w:pPr>
        <w:pStyle w:val="BodyText"/>
        <w:spacing w:line="240" w:lineRule="auto" w:before="35"/>
        <w:ind w:left="565" w:right="108"/>
        <w:jc w:val="left"/>
      </w:pPr>
      <w:r>
        <w:rPr/>
        <w:t>（</w:t>
      </w:r>
      <w:r>
        <w:rPr>
          <w:rFonts w:ascii="Times New Roman" w:hAnsi="Times New Roman" w:cs="Times New Roman" w:eastAsia="Times New Roman" w:hint="default"/>
        </w:rPr>
        <w:t>1</w:t>
      </w:r>
      <w:r>
        <w:rPr/>
        <w:t>）本年本公司在股票、基金市场上的收益为：</w:t>
      </w:r>
      <w:r>
        <w:rPr>
          <w:rFonts w:ascii="Times New Roman" w:hAnsi="Times New Roman" w:cs="Times New Roman" w:eastAsia="Times New Roman" w:hint="default"/>
        </w:rPr>
        <w:t>343,436,746.69</w:t>
      </w:r>
      <w:r>
        <w:rPr>
          <w:rFonts w:ascii="Times New Roman" w:hAnsi="Times New Roman" w:cs="Times New Roman" w:eastAsia="Times New Roman" w:hint="default"/>
          <w:spacing w:val="-16"/>
        </w:rPr>
        <w:t> </w:t>
      </w:r>
      <w:r>
        <w:rPr/>
        <w:t>元，上年为</w:t>
      </w:r>
      <w:r>
        <w:rPr>
          <w:spacing w:val="-60"/>
        </w:rPr>
        <w:t> </w:t>
      </w:r>
      <w:r>
        <w:rPr>
          <w:rFonts w:ascii="Times New Roman" w:hAnsi="Times New Roman" w:cs="Times New Roman" w:eastAsia="Times New Roman" w:hint="default"/>
        </w:rPr>
        <w:t>108,484,742.19</w:t>
      </w:r>
      <w:r>
        <w:rPr>
          <w:rFonts w:ascii="Times New Roman" w:hAnsi="Times New Roman" w:cs="Times New Roman" w:eastAsia="Times New Roman" w:hint="default"/>
          <w:spacing w:val="-17"/>
        </w:rPr>
        <w:t> </w:t>
      </w:r>
      <w:r>
        <w:rPr/>
        <w:t>元。</w:t>
      </w:r>
    </w:p>
    <w:p>
      <w:pPr>
        <w:pStyle w:val="BodyText"/>
        <w:spacing w:line="304" w:lineRule="auto" w:before="69"/>
        <w:ind w:right="232" w:firstLine="419"/>
        <w:jc w:val="both"/>
      </w:pPr>
      <w:r>
        <w:rPr/>
        <w:t>（</w:t>
      </w:r>
      <w:r>
        <w:rPr>
          <w:rFonts w:ascii="Times New Roman" w:hAnsi="Times New Roman" w:cs="Times New Roman" w:eastAsia="Times New Roman" w:hint="default"/>
        </w:rPr>
        <w:t>2</w:t>
      </w:r>
      <w:r>
        <w:rPr/>
        <w:t>）上表中“中国证监会认定的其他非经常性损益项目”是根据《企业会计准则讲解</w:t>
      </w:r>
      <w:r>
        <w:rPr>
          <w:spacing w:val="-5"/>
        </w:rPr>
        <w:t> </w:t>
      </w:r>
      <w:r>
        <w:rPr>
          <w:rFonts w:ascii="Times New Roman" w:hAnsi="Times New Roman" w:cs="Times New Roman" w:eastAsia="Times New Roman" w:hint="default"/>
        </w:rPr>
        <w:t>2006</w:t>
      </w:r>
      <w:r>
        <w:rPr/>
        <w:t>》第</w:t>
      </w:r>
      <w:r>
        <w:rPr>
          <w:spacing w:val="-2"/>
        </w:rPr>
        <w:t> </w:t>
      </w:r>
      <w:r>
        <w:rPr/>
        <w:t>十章第四节的规定，在新会计准则首次执行日时本公司根据实际情况所应确认的应付职工薪酬－职工</w:t>
      </w:r>
      <w:r>
        <w:rPr/>
        <w:t> 福利与从原应付福利费余额之间的差异。</w:t>
      </w:r>
    </w:p>
    <w:p>
      <w:pPr>
        <w:pStyle w:val="BodyText"/>
        <w:spacing w:line="240" w:lineRule="auto" w:before="28"/>
        <w:ind w:left="345" w:right="108"/>
        <w:jc w:val="left"/>
      </w:pPr>
      <w:r>
        <w:rPr/>
        <w:t>（三）重要财务指标</w:t>
      </w:r>
    </w:p>
    <w:p>
      <w:pPr>
        <w:spacing w:line="240" w:lineRule="auto" w:before="3"/>
        <w:rPr>
          <w:rFonts w:ascii="宋体" w:hAnsi="宋体" w:cs="宋体" w:eastAsia="宋体" w:hint="default"/>
          <w:sz w:val="3"/>
          <w:szCs w:val="3"/>
        </w:rPr>
      </w:pPr>
    </w:p>
    <w:tbl>
      <w:tblPr>
        <w:tblW w:w="0" w:type="auto"/>
        <w:jc w:val="left"/>
        <w:tblInd w:w="138" w:type="dxa"/>
        <w:tblLayout w:type="fixed"/>
        <w:tblCellMar>
          <w:top w:w="0" w:type="dxa"/>
          <w:left w:w="0" w:type="dxa"/>
          <w:bottom w:w="0" w:type="dxa"/>
          <w:right w:w="0" w:type="dxa"/>
        </w:tblCellMar>
        <w:tblLook w:val="01E0"/>
      </w:tblPr>
      <w:tblGrid>
        <w:gridCol w:w="5040"/>
        <w:gridCol w:w="1980"/>
        <w:gridCol w:w="1967"/>
      </w:tblGrid>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3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3"/>
                <w:sz w:val="21"/>
                <w:szCs w:val="21"/>
              </w:rPr>
              <w:t> </w:t>
            </w:r>
            <w:r>
              <w:rPr>
                <w:rFonts w:ascii="宋体" w:hAnsi="宋体" w:cs="宋体" w:eastAsia="宋体" w:hint="default"/>
                <w:sz w:val="21"/>
                <w:szCs w:val="21"/>
              </w:rPr>
              <w:t>年度</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529" w:right="0"/>
              <w:jc w:val="left"/>
              <w:rPr>
                <w:rFonts w:ascii="宋体" w:hAnsi="宋体" w:cs="宋体" w:eastAsia="宋体" w:hint="default"/>
                <w:sz w:val="21"/>
                <w:szCs w:val="21"/>
              </w:rPr>
            </w:pPr>
            <w:r>
              <w:rPr>
                <w:rFonts w:ascii="宋体" w:hAnsi="宋体" w:cs="宋体" w:eastAsia="宋体" w:hint="default"/>
                <w:sz w:val="21"/>
                <w:szCs w:val="21"/>
              </w:rPr>
              <w:t>2006</w:t>
            </w:r>
            <w:r>
              <w:rPr>
                <w:rFonts w:ascii="宋体" w:hAnsi="宋体" w:cs="宋体" w:eastAsia="宋体" w:hint="default"/>
                <w:spacing w:val="-53"/>
                <w:sz w:val="21"/>
                <w:szCs w:val="21"/>
              </w:rPr>
              <w:t> </w:t>
            </w:r>
            <w:r>
              <w:rPr>
                <w:rFonts w:ascii="宋体" w:hAnsi="宋体" w:cs="宋体" w:eastAsia="宋体" w:hint="default"/>
                <w:sz w:val="21"/>
                <w:szCs w:val="21"/>
              </w:rPr>
              <w:t>年度</w:t>
            </w:r>
          </w:p>
        </w:tc>
      </w:tr>
      <w:tr>
        <w:trPr>
          <w:trHeight w:val="368"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资产负债率（母公司）：</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47.84%</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39.20%</w:t>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流动比率：</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1.33</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1.64</w:t>
            </w:r>
            <w:r>
              <w:rPr>
                <w:rFonts w:ascii="宋体"/>
                <w:sz w:val="21"/>
              </w:rPr>
            </w:r>
          </w:p>
        </w:tc>
      </w:tr>
      <w:tr>
        <w:trPr>
          <w:trHeight w:val="368"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速动比率：</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0.77</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0.91</w:t>
            </w:r>
            <w:r>
              <w:rPr>
                <w:rFonts w:ascii="宋体"/>
                <w:sz w:val="21"/>
              </w:rPr>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应收账款周转率：</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5.08</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3.76</w:t>
            </w:r>
            <w:r>
              <w:rPr>
                <w:rFonts w:ascii="宋体"/>
                <w:sz w:val="21"/>
              </w:rPr>
            </w:r>
          </w:p>
        </w:tc>
      </w:tr>
      <w:tr>
        <w:trPr>
          <w:trHeight w:val="368"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存货周转率</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3.13</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2.99</w:t>
            </w:r>
            <w:r>
              <w:rPr>
                <w:rFonts w:ascii="宋体"/>
                <w:sz w:val="21"/>
              </w:rPr>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息税折旧摊销前利润（万元）：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97,113.04</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77,605.64</w:t>
            </w:r>
          </w:p>
        </w:tc>
      </w:tr>
      <w:tr>
        <w:trPr>
          <w:trHeight w:val="368"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利息保障倍数：</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5.13</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3.89</w:t>
            </w:r>
            <w:r>
              <w:rPr>
                <w:rFonts w:ascii="宋体"/>
                <w:sz w:val="21"/>
              </w:rPr>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资产负债率：</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53.35%</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44.09%</w:t>
            </w:r>
          </w:p>
        </w:tc>
      </w:tr>
      <w:tr>
        <w:trPr>
          <w:trHeight w:val="368"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无形资产（土地使用权除外）占净资产的比例：</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13.83%</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14.78%</w:t>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每股净资产（全面摊薄，元）：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5.67</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4.94</w:t>
            </w:r>
            <w:r>
              <w:rPr>
                <w:rFonts w:ascii="宋体"/>
                <w:sz w:val="21"/>
              </w:rPr>
            </w:r>
          </w:p>
        </w:tc>
      </w:tr>
      <w:tr>
        <w:trPr>
          <w:trHeight w:val="368"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每股经营活动的现金流量净额（全面摊薄，元）：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-0.22</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0.20</w:t>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每股净现金流量（全面摊薄，元）：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-0.21</w:t>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8"/>
              <w:jc w:val="right"/>
              <w:rPr>
                <w:rFonts w:ascii="宋体" w:hAnsi="宋体" w:cs="宋体" w:eastAsia="宋体" w:hint="default"/>
                <w:sz w:val="21"/>
                <w:szCs w:val="21"/>
              </w:rPr>
            </w:pPr>
            <w:r>
              <w:rPr>
                <w:rFonts w:ascii="宋体"/>
                <w:sz w:val="21"/>
              </w:rPr>
              <w:t>0.53</w:t>
            </w:r>
          </w:p>
        </w:tc>
      </w:tr>
      <w:tr>
        <w:trPr>
          <w:trHeight w:val="370" w:hRule="exact"/>
        </w:trPr>
        <w:tc>
          <w:tcPr>
            <w:tcW w:w="5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00" w:right="0"/>
              <w:jc w:val="left"/>
              <w:rPr>
                <w:rFonts w:ascii="宋体" w:hAnsi="宋体" w:cs="宋体" w:eastAsia="宋体" w:hint="default"/>
                <w:sz w:val="21"/>
                <w:szCs w:val="21"/>
              </w:rPr>
            </w:pPr>
            <w:r>
              <w:rPr>
                <w:rFonts w:ascii="宋体" w:hAnsi="宋体" w:cs="宋体" w:eastAsia="宋体" w:hint="default"/>
                <w:sz w:val="21"/>
                <w:szCs w:val="21"/>
              </w:rPr>
              <w:t>每股收益（全面摊薄，元）：</w:t>
            </w:r>
          </w:p>
        </w:tc>
        <w:tc>
          <w:tcPr>
            <w:tcW w:w="19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w w:val="95"/>
                <w:sz w:val="21"/>
              </w:rPr>
              <w:t>0.18</w:t>
            </w:r>
            <w:r>
              <w:rPr>
                <w:rFonts w:ascii="宋体"/>
                <w:w w:val="95"/>
                <w:sz w:val="21"/>
              </w:rPr>
            </w:r>
          </w:p>
        </w:tc>
        <w:tc>
          <w:tcPr>
            <w:tcW w:w="19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99"/>
              <w:jc w:val="right"/>
              <w:rPr>
                <w:rFonts w:ascii="宋体" w:hAnsi="宋体" w:cs="宋体" w:eastAsia="宋体" w:hint="default"/>
                <w:sz w:val="21"/>
                <w:szCs w:val="21"/>
              </w:rPr>
            </w:pPr>
            <w:r>
              <w:rPr>
                <w:rFonts w:ascii="宋体"/>
                <w:spacing w:val="-1"/>
                <w:sz w:val="21"/>
              </w:rPr>
              <w:t>0.12</w:t>
            </w:r>
            <w:r>
              <w:rPr>
                <w:rFonts w:ascii="宋体"/>
                <w:sz w:val="21"/>
              </w:rPr>
            </w:r>
          </w:p>
        </w:tc>
      </w:tr>
    </w:tbl>
    <w:p>
      <w:pPr>
        <w:spacing w:after="0" w:line="240" w:lineRule="auto"/>
        <w:jc w:val="right"/>
        <w:rPr>
          <w:rFonts w:ascii="宋体" w:hAnsi="宋体" w:cs="宋体" w:eastAsia="宋体" w:hint="default"/>
          <w:sz w:val="21"/>
          <w:szCs w:val="21"/>
        </w:rPr>
        <w:sectPr>
          <w:pgSz w:w="12240" w:h="15840"/>
          <w:pgMar w:header="747" w:footer="718" w:top="980" w:bottom="900" w:left="1380" w:right="12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4"/>
          <w:szCs w:val="24"/>
        </w:rPr>
      </w:pPr>
    </w:p>
    <w:p>
      <w:pPr>
        <w:pStyle w:val="BodyText"/>
        <w:spacing w:line="314" w:lineRule="auto" w:before="35"/>
        <w:ind w:left="565" w:right="3707"/>
        <w:jc w:val="left"/>
      </w:pPr>
      <w:r>
        <w:rPr/>
        <w:t>*</w:t>
      </w:r>
      <w:r>
        <w:rPr>
          <w:spacing w:val="-2"/>
        </w:rPr>
        <w:t> </w:t>
      </w:r>
      <w:r>
        <w:rPr/>
        <w:t>资产负债率为母公司数据，除此之外全部为合并数据；</w:t>
      </w:r>
      <w:r>
        <w:rPr/>
        <w:t> 上述各指标计算公式如下： 1、流动比率＝流动资产／流动负债</w:t>
      </w:r>
    </w:p>
    <w:p>
      <w:pPr>
        <w:pStyle w:val="BodyText"/>
        <w:spacing w:line="240" w:lineRule="auto"/>
        <w:ind w:left="565" w:right="135"/>
        <w:jc w:val="left"/>
      </w:pPr>
      <w:r>
        <w:rPr/>
        <w:t>2、速动比率＝（流动资产-存货净额）／流动负债</w:t>
      </w:r>
    </w:p>
    <w:p>
      <w:pPr>
        <w:pStyle w:val="BodyText"/>
        <w:spacing w:line="240" w:lineRule="auto" w:before="85"/>
        <w:ind w:left="565" w:right="135"/>
        <w:jc w:val="left"/>
      </w:pPr>
      <w:r>
        <w:rPr/>
        <w:t>3、应收账款周转率＝营业收入／应收账款期初期末平均余额</w:t>
      </w:r>
    </w:p>
    <w:p>
      <w:pPr>
        <w:pStyle w:val="BodyText"/>
        <w:spacing w:line="240" w:lineRule="auto" w:before="85"/>
        <w:ind w:left="565" w:right="135"/>
        <w:jc w:val="left"/>
      </w:pPr>
      <w:r>
        <w:rPr/>
        <w:t>4、存货周转率（次数）＝营业成本</w:t>
      </w:r>
      <w:r>
        <w:rPr>
          <w:rFonts w:ascii="Verdana" w:hAnsi="Verdana" w:cs="Verdana" w:eastAsia="Verdana" w:hint="default"/>
        </w:rPr>
        <w:t>/</w:t>
      </w:r>
      <w:r>
        <w:rPr/>
        <w:t>存货期初期末平均余额</w:t>
      </w:r>
    </w:p>
    <w:p>
      <w:pPr>
        <w:pStyle w:val="BodyText"/>
        <w:spacing w:line="240" w:lineRule="auto" w:before="70"/>
        <w:ind w:left="565" w:right="135"/>
        <w:jc w:val="left"/>
      </w:pPr>
      <w:r>
        <w:rPr/>
        <w:t>5、息税折旧摊销前利润＝净利润+所得税+利息支出+折旧+摊销</w:t>
      </w:r>
    </w:p>
    <w:p>
      <w:pPr>
        <w:pStyle w:val="BodyText"/>
        <w:spacing w:line="240" w:lineRule="auto" w:before="85"/>
        <w:ind w:left="565" w:right="135"/>
        <w:jc w:val="left"/>
      </w:pPr>
      <w:r>
        <w:rPr/>
        <w:t>6、利息保障倍数＝（净利润+所得税+利息支出）／利息支出</w:t>
      </w:r>
    </w:p>
    <w:p>
      <w:pPr>
        <w:pStyle w:val="BodyText"/>
        <w:spacing w:line="240" w:lineRule="auto" w:before="85"/>
        <w:ind w:left="565" w:right="135"/>
        <w:jc w:val="left"/>
      </w:pPr>
      <w:r>
        <w:rPr/>
        <w:t>7、资产负债率＝负债总计／资产总计</w:t>
      </w:r>
    </w:p>
    <w:p>
      <w:pPr>
        <w:pStyle w:val="BodyText"/>
        <w:spacing w:line="240" w:lineRule="auto" w:before="85"/>
        <w:ind w:left="565" w:right="135"/>
        <w:jc w:val="left"/>
      </w:pPr>
      <w:r>
        <w:rPr/>
        <w:t>8、无形资产（土地使用权除外）占净资产的比例=无形资产（土地使用权除外）／净资产</w:t>
      </w:r>
    </w:p>
    <w:p>
      <w:pPr>
        <w:pStyle w:val="BodyText"/>
        <w:spacing w:line="240" w:lineRule="auto" w:before="85"/>
        <w:ind w:left="565" w:right="135"/>
        <w:jc w:val="left"/>
      </w:pPr>
      <w:r>
        <w:rPr/>
        <w:t>9、每股净资产＝净资产／期末总股本</w:t>
      </w:r>
    </w:p>
    <w:p>
      <w:pPr>
        <w:pStyle w:val="BodyText"/>
        <w:spacing w:line="240" w:lineRule="auto" w:before="85"/>
        <w:ind w:left="565" w:right="135"/>
        <w:jc w:val="left"/>
      </w:pPr>
      <w:r>
        <w:rPr/>
        <w:t>10、每股经营活动的现金流量＝经营活动产生的现金流量净额／期末总股本</w:t>
      </w:r>
    </w:p>
    <w:p>
      <w:pPr>
        <w:pStyle w:val="BodyText"/>
        <w:spacing w:line="240" w:lineRule="auto" w:before="85"/>
        <w:ind w:left="565" w:right="135"/>
        <w:jc w:val="left"/>
      </w:pPr>
      <w:r>
        <w:rPr/>
        <w:t>11、每股净现金流量＝现金及现金等价物净增加/（减少）额／期末总股本</w:t>
      </w:r>
    </w:p>
    <w:p>
      <w:pPr>
        <w:pStyle w:val="BodyText"/>
        <w:spacing w:line="240" w:lineRule="auto" w:before="85"/>
        <w:ind w:left="565" w:right="135"/>
        <w:jc w:val="left"/>
      </w:pPr>
      <w:r>
        <w:rPr/>
        <w:t>12、每股收益＝净利润／期末总股本</w:t>
      </w:r>
    </w:p>
    <w:p>
      <w:pPr>
        <w:pStyle w:val="BodyText"/>
        <w:spacing w:line="314" w:lineRule="auto" w:before="85"/>
        <w:ind w:left="627" w:right="4546" w:hanging="63"/>
        <w:jc w:val="left"/>
      </w:pPr>
      <w:r>
        <w:rPr/>
        <w:pict>
          <v:shape style="position:absolute;margin-left:75.239998pt;margin-top:38.111561pt;width:450.2pt;height:136.050pt;mso-position-horizontal-relative:page;mso-position-vertical-relative:paragraph;z-index:220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36"/>
                    <w:gridCol w:w="2125"/>
                    <w:gridCol w:w="2028"/>
                  </w:tblGrid>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母公司净收益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224,338,325.23</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180,412,954.47</w:t>
                        </w:r>
                        <w:r>
                          <w:rPr>
                            <w:rFonts w:ascii="宋体"/>
                            <w:sz w:val="21"/>
                          </w:rPr>
                        </w:r>
                      </w:p>
                    </w:tc>
                  </w:tr>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加：子公司实现收益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217,297,131.93</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126,141,126.88</w:t>
                        </w:r>
                        <w:r>
                          <w:rPr>
                            <w:rFonts w:ascii="宋体"/>
                            <w:sz w:val="21"/>
                          </w:rPr>
                        </w: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减：少数股东损益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105,124,902.06</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83,465,611.47</w:t>
                        </w:r>
                      </w:p>
                    </w:tc>
                  </w:tr>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加：母公司对子公司销售未实现利润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0"/>
                          <w:jc w:val="right"/>
                          <w:rPr>
                            <w:rFonts w:ascii="宋体" w:hAnsi="宋体" w:cs="宋体" w:eastAsia="宋体" w:hint="default"/>
                            <w:sz w:val="21"/>
                            <w:szCs w:val="21"/>
                          </w:rPr>
                        </w:pPr>
                        <w:r>
                          <w:rPr>
                            <w:rFonts w:ascii="宋体"/>
                            <w:spacing w:val="-1"/>
                            <w:sz w:val="21"/>
                          </w:rPr>
                          <w:t>-14,729,382.76</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497"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2"/>
                          <w:ind w:left="104" w:right="100"/>
                          <w:jc w:val="left"/>
                          <w:rPr>
                            <w:rFonts w:ascii="宋体" w:hAnsi="宋体" w:cs="宋体" w:eastAsia="宋体" w:hint="default"/>
                            <w:sz w:val="18"/>
                            <w:szCs w:val="18"/>
                          </w:rPr>
                        </w:pPr>
                        <w:r>
                          <w:rPr>
                            <w:rFonts w:ascii="宋体" w:hAnsi="宋体" w:cs="宋体" w:eastAsia="宋体" w:hint="default"/>
                            <w:spacing w:val="-3"/>
                            <w:sz w:val="18"/>
                            <w:szCs w:val="18"/>
                          </w:rPr>
                          <w:t>加：母公司销售给子公司固定资产、无形资产中包含的销售</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利润折旧、摊销对本期的影响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99"/>
                          <w:jc w:val="right"/>
                          <w:rPr>
                            <w:rFonts w:ascii="宋体" w:hAnsi="宋体" w:cs="宋体" w:eastAsia="宋体" w:hint="default"/>
                            <w:sz w:val="21"/>
                            <w:szCs w:val="21"/>
                          </w:rPr>
                        </w:pPr>
                        <w:r>
                          <w:rPr>
                            <w:rFonts w:ascii="宋体"/>
                            <w:spacing w:val="-1"/>
                            <w:sz w:val="21"/>
                          </w:rPr>
                          <w:t>15,198,214.94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8"/>
                          <w:ind w:right="103"/>
                          <w:jc w:val="right"/>
                          <w:rPr>
                            <w:rFonts w:ascii="宋体" w:hAnsi="宋体" w:cs="宋体" w:eastAsia="宋体" w:hint="default"/>
                            <w:sz w:val="21"/>
                            <w:szCs w:val="21"/>
                          </w:rPr>
                        </w:pPr>
                        <w:r>
                          <w:rPr>
                            <w:rFonts w:ascii="宋体"/>
                            <w:spacing w:val="-1"/>
                            <w:sz w:val="21"/>
                          </w:rPr>
                          <w:t>5,932,749.34</w:t>
                        </w: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合并净收益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1"/>
                          <w:jc w:val="right"/>
                          <w:rPr>
                            <w:rFonts w:ascii="宋体" w:hAnsi="宋体" w:cs="宋体" w:eastAsia="宋体" w:hint="default"/>
                            <w:sz w:val="21"/>
                            <w:szCs w:val="21"/>
                          </w:rPr>
                        </w:pPr>
                        <w:r>
                          <w:rPr>
                            <w:rFonts w:ascii="宋体"/>
                            <w:spacing w:val="-1"/>
                            <w:sz w:val="21"/>
                          </w:rPr>
                          <w:t>336,979,387.28</w:t>
                        </w:r>
                        <w:r>
                          <w:rPr>
                            <w:rFonts w:ascii="宋体"/>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right="103"/>
                          <w:jc w:val="right"/>
                          <w:rPr>
                            <w:rFonts w:ascii="宋体" w:hAnsi="宋体" w:cs="宋体" w:eastAsia="宋体" w:hint="default"/>
                            <w:sz w:val="21"/>
                            <w:szCs w:val="21"/>
                          </w:rPr>
                        </w:pPr>
                        <w:r>
                          <w:rPr>
                            <w:rFonts w:ascii="宋体"/>
                            <w:spacing w:val="-1"/>
                            <w:sz w:val="21"/>
                          </w:rPr>
                          <w:t>229,021,219.22</w:t>
                        </w:r>
                        <w:r>
                          <w:rPr>
                            <w:rFonts w:ascii="宋体"/>
                            <w:sz w:val="21"/>
                          </w:rPr>
                        </w:r>
                      </w:p>
                    </w:tc>
                  </w:tr>
                </w:tbl>
                <w:p>
                  <w:pPr/>
                </w:p>
              </w:txbxContent>
            </v:textbox>
            <w10:wrap type="none"/>
          </v:shape>
        </w:pict>
      </w:r>
      <w:r>
        <w:rPr/>
        <w:t>（四）合并会计报表与母公司会计报表主要差异 1、净收益差异</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66"/>
        <w:ind w:left="565" w:right="135"/>
        <w:jc w:val="left"/>
      </w:pPr>
      <w:r>
        <w:rPr/>
        <w:t>2、净资产差异</w:t>
      </w:r>
    </w:p>
    <w:p>
      <w:pPr>
        <w:spacing w:line="240" w:lineRule="auto" w:before="10"/>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4836"/>
        <w:gridCol w:w="2125"/>
        <w:gridCol w:w="2028"/>
      </w:tblGrid>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15" w:right="0"/>
              <w:jc w:val="left"/>
              <w:rPr>
                <w:rFonts w:ascii="宋体" w:hAnsi="宋体" w:cs="宋体" w:eastAsia="宋体" w:hint="default"/>
                <w:sz w:val="18"/>
                <w:szCs w:val="18"/>
              </w:rPr>
            </w:pPr>
            <w:r>
              <w:rPr>
                <w:rFonts w:ascii="宋体" w:hAnsi="宋体" w:cs="宋体" w:eastAsia="宋体" w:hint="default"/>
                <w:sz w:val="18"/>
                <w:szCs w:val="18"/>
              </w:rPr>
              <w:t>2007</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66" w:right="0"/>
              <w:jc w:val="left"/>
              <w:rPr>
                <w:rFonts w:ascii="宋体" w:hAnsi="宋体" w:cs="宋体" w:eastAsia="宋体" w:hint="default"/>
                <w:sz w:val="18"/>
                <w:szCs w:val="18"/>
              </w:rPr>
            </w:pPr>
            <w:r>
              <w:rPr>
                <w:rFonts w:ascii="宋体" w:hAnsi="宋体" w:cs="宋体" w:eastAsia="宋体" w:hint="default"/>
                <w:sz w:val="18"/>
                <w:szCs w:val="18"/>
              </w:rPr>
              <w:t>2006</w:t>
            </w:r>
            <w:r>
              <w:rPr>
                <w:rFonts w:ascii="宋体" w:hAnsi="宋体" w:cs="宋体" w:eastAsia="宋体" w:hint="default"/>
                <w:spacing w:val="-4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宋体" w:hAnsi="宋体" w:cs="宋体" w:eastAsia="宋体" w:hint="default"/>
                <w:sz w:val="18"/>
                <w:szCs w:val="18"/>
              </w:rPr>
              <w:t>12</w:t>
            </w:r>
            <w:r>
              <w:rPr>
                <w:rFonts w:ascii="宋体" w:hAnsi="宋体" w:cs="宋体" w:eastAsia="宋体" w:hint="default"/>
                <w:spacing w:val="-4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宋体" w:hAnsi="宋体" w:cs="宋体" w:eastAsia="宋体" w:hint="default"/>
                <w:sz w:val="18"/>
                <w:szCs w:val="18"/>
              </w:rPr>
              <w:t>31</w:t>
            </w:r>
            <w:r>
              <w:rPr>
                <w:rFonts w:ascii="宋体" w:hAnsi="宋体" w:cs="宋体" w:eastAsia="宋体" w:hint="default"/>
                <w:spacing w:val="-46"/>
                <w:sz w:val="18"/>
                <w:szCs w:val="18"/>
              </w:rPr>
              <w:t> </w:t>
            </w:r>
            <w:r>
              <w:rPr>
                <w:rFonts w:ascii="宋体" w:hAnsi="宋体" w:cs="宋体" w:eastAsia="宋体" w:hint="default"/>
                <w:sz w:val="18"/>
                <w:szCs w:val="18"/>
              </w:rPr>
              <w:t>日</w:t>
            </w:r>
          </w:p>
        </w:tc>
      </w:tr>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母公司净资产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9,208,648,682.19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9,117,185,156.22</w:t>
            </w: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加：少数股东权益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1,458,295,099.41</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21"/>
                <w:szCs w:val="21"/>
              </w:rPr>
            </w:pPr>
            <w:r>
              <w:rPr>
                <w:rFonts w:ascii="Times New Roman"/>
                <w:spacing w:val="-1"/>
                <w:sz w:val="21"/>
              </w:rPr>
              <w:t>282,799,500.54</w:t>
            </w:r>
          </w:p>
        </w:tc>
      </w:tr>
      <w:tr>
        <w:trPr>
          <w:trHeight w:val="484"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104" w:right="0"/>
              <w:jc w:val="left"/>
              <w:rPr>
                <w:rFonts w:ascii="宋体" w:hAnsi="宋体" w:cs="宋体" w:eastAsia="宋体" w:hint="default"/>
                <w:sz w:val="18"/>
                <w:szCs w:val="18"/>
              </w:rPr>
            </w:pPr>
            <w:r>
              <w:rPr>
                <w:rFonts w:ascii="宋体" w:hAnsi="宋体" w:cs="宋体" w:eastAsia="宋体" w:hint="default"/>
                <w:spacing w:val="-3"/>
                <w:sz w:val="18"/>
                <w:szCs w:val="18"/>
              </w:rPr>
              <w:t>加：母公司销售给子公司固定资产、无形资产中包含的销售</w:t>
            </w:r>
          </w:p>
          <w:p>
            <w:pPr>
              <w:pStyle w:val="TableParagraph"/>
              <w:spacing w:line="234" w:lineRule="exact"/>
              <w:ind w:left="104" w:right="0"/>
              <w:jc w:val="left"/>
              <w:rPr>
                <w:rFonts w:ascii="宋体" w:hAnsi="宋体" w:cs="宋体" w:eastAsia="宋体" w:hint="default"/>
                <w:sz w:val="18"/>
                <w:szCs w:val="18"/>
              </w:rPr>
            </w:pPr>
            <w:r>
              <w:rPr>
                <w:rFonts w:ascii="宋体" w:hAnsi="宋体" w:cs="宋体" w:eastAsia="宋体" w:hint="default"/>
                <w:sz w:val="18"/>
                <w:szCs w:val="18"/>
              </w:rPr>
              <w:t>利润折旧、摊销对合并利润累计影响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14,984,414.94</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-213,800.00</w:t>
            </w:r>
          </w:p>
        </w:tc>
      </w:tr>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加：母公司销售给子公司资产中包含的未实现利润</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-86,836,519.09</w:t>
            </w:r>
            <w:r>
              <w:rPr>
                <w:rFonts w:ascii="Times New Roman"/>
                <w:sz w:val="21"/>
              </w:rPr>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4"/>
              <w:jc w:val="right"/>
              <w:rPr>
                <w:rFonts w:ascii="Times New Roman" w:hAnsi="Times New Roman" w:cs="Times New Roman" w:eastAsia="Times New Roman" w:hint="default"/>
                <w:sz w:val="21"/>
                <w:szCs w:val="21"/>
              </w:rPr>
            </w:pPr>
            <w:r>
              <w:rPr>
                <w:rFonts w:ascii="Times New Roman"/>
                <w:spacing w:val="-1"/>
                <w:sz w:val="21"/>
              </w:rPr>
              <w:t>-72,107,136.33</w:t>
            </w:r>
            <w:r>
              <w:rPr>
                <w:rFonts w:ascii="Times New Roman"/>
                <w:sz w:val="21"/>
              </w:rPr>
            </w: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加：母公司间接持有子公司股权收益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21"/>
                <w:szCs w:val="21"/>
              </w:rPr>
            </w:pPr>
            <w:r>
              <w:rPr>
                <w:rFonts w:ascii="Times New Roman"/>
                <w:spacing w:val="-1"/>
                <w:sz w:val="21"/>
              </w:rPr>
              <w:t>34,428,245.69</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34,619,063.69</w:t>
            </w:r>
          </w:p>
        </w:tc>
      </w:tr>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加：母公司从子公司少数股东购买股权的影响</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-2,839,293.32</w:t>
            </w:r>
          </w:p>
        </w:tc>
        <w:tc>
          <w:tcPr>
            <w:tcW w:w="2028"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加：合并报表按权益法计算的母公司对子公司投资收益</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132,597,910.66</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21"/>
                <w:szCs w:val="21"/>
              </w:rPr>
            </w:pPr>
            <w:r>
              <w:rPr>
                <w:rFonts w:ascii="Times New Roman"/>
                <w:spacing w:val="-1"/>
                <w:sz w:val="21"/>
              </w:rPr>
              <w:t>20,425,680.79</w:t>
            </w:r>
          </w:p>
        </w:tc>
      </w:tr>
      <w:tr>
        <w:trPr>
          <w:trHeight w:val="368"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-3,344,484.30</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-656,455.99</w:t>
            </w:r>
          </w:p>
        </w:tc>
      </w:tr>
      <w:tr>
        <w:trPr>
          <w:trHeight w:val="370" w:hRule="exact"/>
        </w:trPr>
        <w:tc>
          <w:tcPr>
            <w:tcW w:w="4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4" w:right="0"/>
              <w:jc w:val="left"/>
              <w:rPr>
                <w:rFonts w:ascii="宋体" w:hAnsi="宋体" w:cs="宋体" w:eastAsia="宋体" w:hint="default"/>
                <w:sz w:val="18"/>
                <w:szCs w:val="18"/>
              </w:rPr>
            </w:pPr>
            <w:r>
              <w:rPr>
                <w:rFonts w:ascii="宋体" w:hAnsi="宋体" w:cs="宋体" w:eastAsia="宋体" w:hint="default"/>
                <w:sz w:val="18"/>
                <w:szCs w:val="18"/>
              </w:rPr>
              <w:t>合并净资产</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21"/>
                <w:szCs w:val="21"/>
              </w:rPr>
            </w:pPr>
            <w:r>
              <w:rPr>
                <w:rFonts w:ascii="Times New Roman"/>
                <w:spacing w:val="-1"/>
                <w:sz w:val="21"/>
              </w:rPr>
              <w:t>10,755,934,056.18</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3"/>
              <w:jc w:val="right"/>
              <w:rPr>
                <w:rFonts w:ascii="Times New Roman" w:hAnsi="Times New Roman" w:cs="Times New Roman" w:eastAsia="Times New Roman" w:hint="default"/>
                <w:sz w:val="21"/>
                <w:szCs w:val="21"/>
              </w:rPr>
            </w:pPr>
            <w:r>
              <w:rPr>
                <w:rFonts w:ascii="Times New Roman"/>
                <w:spacing w:val="-1"/>
                <w:sz w:val="21"/>
              </w:rPr>
              <w:t>9,382,052,008.92</w:t>
            </w:r>
          </w:p>
        </w:tc>
      </w:tr>
    </w:tbl>
    <w:p>
      <w:pPr>
        <w:spacing w:after="0" w:line="240" w:lineRule="auto"/>
        <w:jc w:val="right"/>
        <w:rPr>
          <w:rFonts w:ascii="Times New Roman" w:hAnsi="Times New Roman" w:cs="Times New Roman" w:eastAsia="Times New Roman" w:hint="default"/>
          <w:sz w:val="21"/>
          <w:szCs w:val="21"/>
        </w:rPr>
        <w:sectPr>
          <w:pgSz w:w="12240" w:h="15840"/>
          <w:pgMar w:header="747" w:footer="718" w:top="980" w:bottom="900" w:left="1380" w:right="1320"/>
        </w:sectPr>
      </w:pPr>
    </w:p>
    <w:p>
      <w:pPr>
        <w:spacing w:line="240" w:lineRule="auto" w:before="2"/>
        <w:rPr>
          <w:rFonts w:ascii="宋体" w:hAnsi="宋体" w:cs="宋体" w:eastAsia="宋体" w:hint="default"/>
          <w:sz w:val="29"/>
          <w:szCs w:val="29"/>
        </w:rPr>
      </w:pPr>
    </w:p>
    <w:p>
      <w:pPr>
        <w:pStyle w:val="BodyText"/>
        <w:spacing w:line="355" w:lineRule="auto" w:before="35"/>
        <w:ind w:left="565" w:right="7485"/>
        <w:jc w:val="left"/>
      </w:pPr>
      <w:r>
        <w:rPr/>
        <w:t>（五）分部报表 1、业务分部</w:t>
      </w:r>
    </w:p>
    <w:p>
      <w:pPr>
        <w:pStyle w:val="BodyText"/>
        <w:spacing w:line="240" w:lineRule="auto" w:before="33"/>
        <w:ind w:left="565" w:right="135"/>
        <w:jc w:val="left"/>
      </w:pPr>
      <w:r>
        <w:rPr/>
        <w:t>（1）2007年度(单位：万元)</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058"/>
        <w:gridCol w:w="1162"/>
        <w:gridCol w:w="840"/>
        <w:gridCol w:w="1008"/>
        <w:gridCol w:w="950"/>
        <w:gridCol w:w="868"/>
        <w:gridCol w:w="938"/>
        <w:gridCol w:w="1064"/>
      </w:tblGrid>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16" w:right="0"/>
              <w:jc w:val="left"/>
              <w:rPr>
                <w:rFonts w:ascii="宋体" w:hAnsi="宋体" w:cs="宋体" w:eastAsia="宋体" w:hint="default"/>
                <w:sz w:val="18"/>
                <w:szCs w:val="18"/>
              </w:rPr>
            </w:pPr>
            <w:r>
              <w:rPr>
                <w:rFonts w:ascii="宋体" w:hAnsi="宋体" w:cs="宋体" w:eastAsia="宋体" w:hint="default"/>
                <w:sz w:val="18"/>
                <w:szCs w:val="18"/>
              </w:rPr>
              <w:t>彩电空调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43"/>
              <w:jc w:val="right"/>
              <w:rPr>
                <w:rFonts w:ascii="宋体" w:hAnsi="宋体" w:cs="宋体" w:eastAsia="宋体" w:hint="default"/>
                <w:sz w:val="18"/>
                <w:szCs w:val="18"/>
              </w:rPr>
            </w:pPr>
            <w:r>
              <w:rPr>
                <w:rFonts w:ascii="宋体" w:hAnsi="宋体" w:cs="宋体" w:eastAsia="宋体" w:hint="default"/>
                <w:sz w:val="18"/>
                <w:szCs w:val="18"/>
              </w:rPr>
              <w:t>IT销售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37"/>
              <w:jc w:val="right"/>
              <w:rPr>
                <w:rFonts w:ascii="宋体" w:hAnsi="宋体" w:cs="宋体" w:eastAsia="宋体" w:hint="default"/>
                <w:sz w:val="18"/>
                <w:szCs w:val="18"/>
              </w:rPr>
            </w:pPr>
            <w:r>
              <w:rPr>
                <w:rFonts w:ascii="宋体" w:hAnsi="宋体" w:cs="宋体" w:eastAsia="宋体" w:hint="default"/>
                <w:sz w:val="18"/>
                <w:szCs w:val="18"/>
              </w:rPr>
              <w:t>手机销售</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right="108"/>
              <w:jc w:val="right"/>
              <w:rPr>
                <w:rFonts w:ascii="宋体" w:hAnsi="宋体" w:cs="宋体" w:eastAsia="宋体" w:hint="default"/>
                <w:sz w:val="18"/>
                <w:szCs w:val="18"/>
              </w:rPr>
            </w:pPr>
            <w:r>
              <w:rPr>
                <w:rFonts w:ascii="宋体" w:hAnsi="宋体" w:cs="宋体" w:eastAsia="宋体" w:hint="default"/>
                <w:sz w:val="18"/>
                <w:szCs w:val="18"/>
              </w:rPr>
              <w:t>物流运输</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48" w:right="0"/>
              <w:jc w:val="left"/>
              <w:rPr>
                <w:rFonts w:ascii="宋体" w:hAnsi="宋体" w:cs="宋体" w:eastAsia="宋体" w:hint="default"/>
                <w:sz w:val="18"/>
                <w:szCs w:val="18"/>
              </w:rPr>
            </w:pPr>
            <w:r>
              <w:rPr>
                <w:rFonts w:ascii="宋体" w:hAnsi="宋体" w:cs="宋体" w:eastAsia="宋体" w:hint="default"/>
                <w:sz w:val="18"/>
                <w:szCs w:val="18"/>
              </w:rPr>
              <w:t>冰箱</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284"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1,410,528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284,884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256,057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36,768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414,709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spacing w:val="-1"/>
                <w:sz w:val="20"/>
              </w:rPr>
              <w:t>98,263</w:t>
            </w:r>
            <w:r>
              <w:rPr>
                <w:rFonts w:ascii="Arial Narrow"/>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spacing w:val="-1"/>
                <w:sz w:val="20"/>
              </w:rPr>
              <w:t>2,304,683</w:t>
            </w:r>
            <w:r>
              <w:rPr>
                <w:rFonts w:ascii="Arial Narrow"/>
                <w:sz w:val="20"/>
              </w:rPr>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1,410,528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283,636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256,057</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Arial Narrow" w:hAnsi="Arial Narrow" w:cs="Arial Narrow" w:eastAsia="Arial Narrow" w:hint="default"/>
                <w:sz w:val="20"/>
                <w:szCs w:val="20"/>
              </w:rPr>
            </w:pPr>
            <w:r>
              <w:rPr>
                <w:rFonts w:ascii="Arial Narrow"/>
                <w:spacing w:val="-1"/>
                <w:sz w:val="20"/>
              </w:rPr>
              <w:t>5,178</w:t>
            </w:r>
            <w:r>
              <w:rPr>
                <w:rFonts w:ascii="Arial Narrow"/>
                <w:sz w:val="20"/>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322,873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w w:val="100"/>
                <w:sz w:val="20"/>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spacing w:val="-1"/>
                <w:sz w:val="20"/>
              </w:rPr>
              <w:t>2,304,683</w:t>
            </w:r>
            <w:r>
              <w:rPr>
                <w:rFonts w:ascii="Arial Narrow"/>
                <w:sz w:val="20"/>
              </w:rPr>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463"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1,248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0"/>
              <w:jc w:val="right"/>
              <w:rPr>
                <w:rFonts w:ascii="Arial Narrow" w:hAnsi="Arial Narrow" w:cs="Arial Narrow" w:eastAsia="Arial Narrow" w:hint="default"/>
                <w:sz w:val="20"/>
                <w:szCs w:val="20"/>
              </w:rPr>
            </w:pPr>
            <w:r>
              <w:rPr>
                <w:rFonts w:ascii="Arial Narrow"/>
                <w:spacing w:val="-1"/>
                <w:sz w:val="20"/>
              </w:rPr>
              <w:t>31,589</w:t>
            </w:r>
            <w:r>
              <w:rPr>
                <w:rFonts w:ascii="Arial Narrow"/>
                <w:sz w:val="20"/>
              </w:rPr>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91,837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spacing w:val="-1"/>
                <w:sz w:val="20"/>
              </w:rPr>
              <w:t>98,263</w:t>
            </w:r>
            <w:r>
              <w:rPr>
                <w:rFonts w:ascii="Arial Narrow"/>
                <w:sz w:val="20"/>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1"/>
              <w:jc w:val="right"/>
              <w:rPr>
                <w:rFonts w:ascii="Arial Narrow" w:hAnsi="Arial Narrow" w:cs="Arial Narrow" w:eastAsia="Arial Narrow" w:hint="default"/>
                <w:sz w:val="20"/>
                <w:szCs w:val="20"/>
              </w:rPr>
            </w:pPr>
            <w:r>
              <w:rPr>
                <w:rFonts w:ascii="Arial Narrow"/>
                <w:w w:val="100"/>
                <w:sz w:val="20"/>
              </w:rPr>
              <w:t>-</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二、营业成本合计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1,165,467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270,144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208,799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z w:val="18"/>
              </w:rPr>
              <w:t>33,155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389,469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121,538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1,945,495</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其中：对外营业成本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1,165,467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268,896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208,799</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z w:val="18"/>
              </w:rPr>
              <w:t>4,702</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297,632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1,945,495</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553" w:right="0"/>
              <w:jc w:val="left"/>
              <w:rPr>
                <w:rFonts w:ascii="宋体" w:hAnsi="宋体" w:cs="宋体" w:eastAsia="宋体" w:hint="default"/>
                <w:sz w:val="18"/>
                <w:szCs w:val="18"/>
              </w:rPr>
            </w:pPr>
            <w:r>
              <w:rPr>
                <w:rFonts w:ascii="宋体" w:hAnsi="宋体" w:cs="宋体" w:eastAsia="宋体" w:hint="default"/>
                <w:sz w:val="18"/>
                <w:szCs w:val="18"/>
              </w:rPr>
              <w:t>分部间营业成本</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1,248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28,454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91,837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121,538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三、期间费用合计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256,454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14,438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30,746</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2,788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25,268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5"/>
                <w:sz w:val="18"/>
              </w:rPr>
              <w:t>-23,275</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352,969</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四、营业利润合计</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5"/>
                <w:sz w:val="18"/>
              </w:rPr>
              <w:t>-11,392</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302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16,512</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824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-27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2"/>
              <w:jc w:val="right"/>
              <w:rPr>
                <w:rFonts w:ascii="Times New Roman" w:hAnsi="Times New Roman" w:cs="Times New Roman" w:eastAsia="Times New Roman" w:hint="default"/>
                <w:sz w:val="18"/>
                <w:szCs w:val="18"/>
              </w:rPr>
            </w:pPr>
            <w:r>
              <w:rPr>
                <w:rFonts w:ascii="Times New Roman"/>
                <w:sz w:val="18"/>
              </w:rPr>
              <w:t>6,220</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五、资产总额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2,197,844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62,944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178,228</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z w:val="18"/>
              </w:rPr>
              <w:t>22,438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345,942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501,740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2,305,657</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7"/>
              <w:ind w:left="103" w:right="0"/>
              <w:jc w:val="left"/>
              <w:rPr>
                <w:rFonts w:ascii="宋体" w:hAnsi="宋体" w:cs="宋体" w:eastAsia="宋体" w:hint="default"/>
                <w:sz w:val="18"/>
                <w:szCs w:val="18"/>
              </w:rPr>
            </w:pPr>
            <w:r>
              <w:rPr>
                <w:rFonts w:ascii="宋体" w:hAnsi="宋体" w:cs="宋体" w:eastAsia="宋体" w:hint="default"/>
                <w:sz w:val="18"/>
                <w:szCs w:val="18"/>
              </w:rPr>
              <w:t>六、负债总额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1,299,426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43,310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1"/>
              <w:jc w:val="right"/>
              <w:rPr>
                <w:rFonts w:ascii="Times New Roman" w:hAnsi="Times New Roman" w:cs="Times New Roman" w:eastAsia="Times New Roman" w:hint="default"/>
                <w:sz w:val="18"/>
                <w:szCs w:val="18"/>
              </w:rPr>
            </w:pPr>
            <w:r>
              <w:rPr>
                <w:rFonts w:ascii="Times New Roman"/>
                <w:sz w:val="18"/>
              </w:rPr>
              <w:t>128,851</w:t>
            </w:r>
          </w:p>
        </w:tc>
        <w:tc>
          <w:tcPr>
            <w:tcW w:w="9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99"/>
              <w:jc w:val="right"/>
              <w:rPr>
                <w:rFonts w:ascii="Times New Roman" w:hAnsi="Times New Roman" w:cs="Times New Roman" w:eastAsia="Times New Roman" w:hint="default"/>
                <w:sz w:val="18"/>
                <w:szCs w:val="18"/>
              </w:rPr>
            </w:pPr>
            <w:r>
              <w:rPr>
                <w:rFonts w:ascii="Times New Roman"/>
                <w:sz w:val="18"/>
              </w:rPr>
              <w:t>11,918</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248,298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501,740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0"/>
              <w:ind w:right="100"/>
              <w:jc w:val="right"/>
              <w:rPr>
                <w:rFonts w:ascii="Times New Roman" w:hAnsi="Times New Roman" w:cs="Times New Roman" w:eastAsia="Times New Roman" w:hint="default"/>
                <w:sz w:val="18"/>
                <w:szCs w:val="18"/>
              </w:rPr>
            </w:pPr>
            <w:r>
              <w:rPr>
                <w:rFonts w:ascii="Times New Roman"/>
                <w:sz w:val="18"/>
              </w:rPr>
              <w:t>1,230,063</w:t>
            </w:r>
          </w:p>
        </w:tc>
      </w:tr>
    </w:tbl>
    <w:p>
      <w:pPr>
        <w:pStyle w:val="BodyText"/>
        <w:spacing w:line="240" w:lineRule="auto" w:before="86"/>
        <w:ind w:left="565" w:right="135"/>
        <w:jc w:val="left"/>
      </w:pPr>
      <w:r>
        <w:rPr/>
        <w:t>（2）2006年度（单位：万元）</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058"/>
        <w:gridCol w:w="1246"/>
        <w:gridCol w:w="840"/>
        <w:gridCol w:w="1008"/>
        <w:gridCol w:w="952"/>
        <w:gridCol w:w="868"/>
        <w:gridCol w:w="938"/>
        <w:gridCol w:w="1064"/>
      </w:tblGrid>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58" w:right="0"/>
              <w:jc w:val="left"/>
              <w:rPr>
                <w:rFonts w:ascii="宋体" w:hAnsi="宋体" w:cs="宋体" w:eastAsia="宋体" w:hint="default"/>
                <w:sz w:val="18"/>
                <w:szCs w:val="18"/>
              </w:rPr>
            </w:pPr>
            <w:r>
              <w:rPr>
                <w:rFonts w:ascii="宋体" w:hAnsi="宋体" w:cs="宋体" w:eastAsia="宋体" w:hint="default"/>
                <w:sz w:val="18"/>
                <w:szCs w:val="18"/>
              </w:rPr>
              <w:t>彩电空调</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5" w:right="0"/>
              <w:jc w:val="left"/>
              <w:rPr>
                <w:rFonts w:ascii="宋体" w:hAnsi="宋体" w:cs="宋体" w:eastAsia="宋体" w:hint="default"/>
                <w:sz w:val="18"/>
                <w:szCs w:val="18"/>
              </w:rPr>
            </w:pPr>
            <w:r>
              <w:rPr>
                <w:rFonts w:ascii="宋体" w:hAnsi="宋体" w:cs="宋体" w:eastAsia="宋体" w:hint="default"/>
                <w:sz w:val="18"/>
                <w:szCs w:val="18"/>
              </w:rPr>
              <w:t>IT销售</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7"/>
              <w:jc w:val="right"/>
              <w:rPr>
                <w:rFonts w:ascii="宋体" w:hAnsi="宋体" w:cs="宋体" w:eastAsia="宋体" w:hint="default"/>
                <w:sz w:val="18"/>
                <w:szCs w:val="18"/>
              </w:rPr>
            </w:pPr>
            <w:r>
              <w:rPr>
                <w:rFonts w:ascii="宋体" w:hAnsi="宋体" w:cs="宋体" w:eastAsia="宋体" w:hint="default"/>
                <w:sz w:val="18"/>
                <w:szCs w:val="18"/>
              </w:rPr>
              <w:t>手机销售</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9"/>
              <w:jc w:val="right"/>
              <w:rPr>
                <w:rFonts w:ascii="宋体" w:hAnsi="宋体" w:cs="宋体" w:eastAsia="宋体" w:hint="default"/>
                <w:sz w:val="18"/>
                <w:szCs w:val="18"/>
              </w:rPr>
            </w:pPr>
            <w:r>
              <w:rPr>
                <w:rFonts w:ascii="宋体" w:hAnsi="宋体" w:cs="宋体" w:eastAsia="宋体" w:hint="default"/>
                <w:sz w:val="18"/>
                <w:szCs w:val="18"/>
              </w:rPr>
              <w:t>物流运输</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48" w:right="0"/>
              <w:jc w:val="left"/>
              <w:rPr>
                <w:rFonts w:ascii="宋体" w:hAnsi="宋体" w:cs="宋体" w:eastAsia="宋体" w:hint="default"/>
                <w:sz w:val="18"/>
                <w:szCs w:val="18"/>
              </w:rPr>
            </w:pPr>
            <w:r>
              <w:rPr>
                <w:rFonts w:ascii="宋体" w:hAnsi="宋体" w:cs="宋体" w:eastAsia="宋体" w:hint="default"/>
                <w:sz w:val="18"/>
                <w:szCs w:val="18"/>
              </w:rPr>
              <w:t>冰箱</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84" w:right="0"/>
              <w:jc w:val="left"/>
              <w:rPr>
                <w:rFonts w:ascii="宋体" w:hAnsi="宋体" w:cs="宋体" w:eastAsia="宋体" w:hint="default"/>
                <w:sz w:val="18"/>
                <w:szCs w:val="18"/>
              </w:rPr>
            </w:pPr>
            <w:r>
              <w:rPr>
                <w:rFonts w:ascii="宋体" w:hAnsi="宋体" w:cs="宋体" w:eastAsia="宋体" w:hint="default"/>
                <w:sz w:val="18"/>
                <w:szCs w:val="18"/>
              </w:rPr>
              <w:t>抵消</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1,292,410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261,337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163,768</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6,900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171,515</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6,633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1,889,297</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1,292,410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261,004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163,767</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619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171,498</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1,889,297</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6,281</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6,633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二、营业成本合计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1,034,663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246,715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138,492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6,347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169,194</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6,120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1,589,290</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其中：对外营业成本</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1,034,663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246,381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138,490</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579</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169,176</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1,589,290</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53" w:right="0"/>
              <w:jc w:val="left"/>
              <w:rPr>
                <w:rFonts w:ascii="宋体" w:hAnsi="宋体" w:cs="宋体" w:eastAsia="宋体" w:hint="default"/>
                <w:sz w:val="18"/>
                <w:szCs w:val="18"/>
              </w:rPr>
            </w:pPr>
            <w:r>
              <w:rPr>
                <w:rFonts w:ascii="宋体" w:hAnsi="宋体" w:cs="宋体" w:eastAsia="宋体" w:hint="default"/>
                <w:sz w:val="18"/>
                <w:szCs w:val="18"/>
              </w:rPr>
              <w:t>分部间营业成本</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333</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5,767</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17</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6,120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三、期间费用合计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244,832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14,425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13,045</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583</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2,319</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274,690</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四、营业利润合计</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12,914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198</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12,232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-30</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2</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z w:val="18"/>
              </w:rPr>
              <w:t>25,317</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五、资产总额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1,538,398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71,324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67,866</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8,934</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2"/>
              <w:jc w:val="right"/>
              <w:rPr>
                <w:rFonts w:ascii="Times New Roman" w:hAnsi="Times New Roman" w:cs="Times New Roman" w:eastAsia="Times New Roman" w:hint="default"/>
                <w:sz w:val="18"/>
                <w:szCs w:val="18"/>
              </w:rPr>
            </w:pPr>
            <w:r>
              <w:rPr>
                <w:rFonts w:ascii="Times New Roman"/>
                <w:sz w:val="18"/>
              </w:rPr>
              <w:t>21,981</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30,501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0"/>
              <w:jc w:val="right"/>
              <w:rPr>
                <w:rFonts w:ascii="Times New Roman" w:hAnsi="Times New Roman" w:cs="Times New Roman" w:eastAsia="Times New Roman" w:hint="default"/>
                <w:sz w:val="18"/>
                <w:szCs w:val="18"/>
              </w:rPr>
            </w:pPr>
            <w:r>
              <w:rPr>
                <w:rFonts w:ascii="Times New Roman"/>
                <w:sz w:val="18"/>
              </w:rPr>
              <w:t>1,678,001</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六、负债总额</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655,839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51,887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35,012</w:t>
            </w: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7,585</w:t>
            </w:r>
          </w:p>
        </w:tc>
        <w:tc>
          <w:tcPr>
            <w:tcW w:w="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19,973</w:t>
            </w:r>
          </w:p>
        </w:tc>
        <w:tc>
          <w:tcPr>
            <w:tcW w:w="9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30,501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01"/>
              <w:jc w:val="right"/>
              <w:rPr>
                <w:rFonts w:ascii="Times New Roman" w:hAnsi="Times New Roman" w:cs="Times New Roman" w:eastAsia="Times New Roman" w:hint="default"/>
                <w:sz w:val="18"/>
                <w:szCs w:val="18"/>
              </w:rPr>
            </w:pPr>
            <w:r>
              <w:rPr>
                <w:rFonts w:ascii="Times New Roman"/>
                <w:sz w:val="18"/>
              </w:rPr>
              <w:t>739,796</w:t>
            </w:r>
          </w:p>
        </w:tc>
      </w:tr>
    </w:tbl>
    <w:p>
      <w:pPr>
        <w:pStyle w:val="BodyText"/>
        <w:spacing w:line="274" w:lineRule="exact" w:before="84"/>
        <w:ind w:left="565" w:right="135"/>
        <w:jc w:val="left"/>
      </w:pPr>
      <w:r>
        <w:rPr/>
        <w:t>2、地区分部</w:t>
      </w:r>
    </w:p>
    <w:p>
      <w:pPr>
        <w:pStyle w:val="BodyText"/>
        <w:spacing w:line="274" w:lineRule="exact" w:before="0"/>
        <w:ind w:left="460" w:right="135"/>
        <w:jc w:val="left"/>
      </w:pPr>
      <w:r>
        <w:rPr/>
        <w:t>（1）2007年度(单位：万元)</w:t>
      </w:r>
    </w:p>
    <w:p>
      <w:pPr>
        <w:spacing w:line="240" w:lineRule="auto" w:before="7"/>
        <w:rPr>
          <w:rFonts w:ascii="宋体" w:hAnsi="宋体" w:cs="宋体" w:eastAsia="宋体" w:hint="default"/>
          <w:sz w:val="2"/>
          <w:szCs w:val="2"/>
        </w:rPr>
      </w:pPr>
    </w:p>
    <w:tbl>
      <w:tblPr>
        <w:tblW w:w="0" w:type="auto"/>
        <w:jc w:val="left"/>
        <w:tblInd w:w="140" w:type="dxa"/>
        <w:tblLayout w:type="fixed"/>
        <w:tblCellMar>
          <w:top w:w="0" w:type="dxa"/>
          <w:left w:w="0" w:type="dxa"/>
          <w:bottom w:w="0" w:type="dxa"/>
          <w:right w:w="0" w:type="dxa"/>
        </w:tblCellMar>
        <w:tblLook w:val="01E0"/>
      </w:tblPr>
      <w:tblGrid>
        <w:gridCol w:w="2058"/>
        <w:gridCol w:w="1206"/>
        <w:gridCol w:w="1153"/>
        <w:gridCol w:w="1152"/>
        <w:gridCol w:w="1153"/>
        <w:gridCol w:w="1152"/>
        <w:gridCol w:w="1153"/>
      </w:tblGrid>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96" w:right="0"/>
              <w:jc w:val="left"/>
              <w:rPr>
                <w:rFonts w:ascii="宋体" w:hAnsi="宋体" w:cs="宋体" w:eastAsia="宋体" w:hint="default"/>
                <w:sz w:val="20"/>
                <w:szCs w:val="20"/>
              </w:rPr>
            </w:pPr>
            <w:r>
              <w:rPr>
                <w:rFonts w:ascii="宋体" w:hAnsi="宋体" w:cs="宋体" w:eastAsia="宋体" w:hint="default"/>
                <w:sz w:val="20"/>
                <w:szCs w:val="20"/>
              </w:rPr>
              <w:t>中国大陆</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9"/>
              <w:jc w:val="right"/>
              <w:rPr>
                <w:rFonts w:ascii="宋体" w:hAnsi="宋体" w:cs="宋体" w:eastAsia="宋体" w:hint="default"/>
                <w:sz w:val="20"/>
                <w:szCs w:val="20"/>
              </w:rPr>
            </w:pPr>
            <w:r>
              <w:rPr>
                <w:rFonts w:ascii="宋体" w:hAnsi="宋体" w:cs="宋体" w:eastAsia="宋体" w:hint="default"/>
                <w:sz w:val="20"/>
                <w:szCs w:val="20"/>
              </w:rPr>
              <w:t>澳洲地区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0" w:right="0"/>
              <w:jc w:val="left"/>
              <w:rPr>
                <w:rFonts w:ascii="宋体" w:hAnsi="宋体" w:cs="宋体" w:eastAsia="宋体" w:hint="default"/>
                <w:sz w:val="20"/>
                <w:szCs w:val="20"/>
              </w:rPr>
            </w:pPr>
            <w:r>
              <w:rPr>
                <w:rFonts w:ascii="宋体" w:hAnsi="宋体" w:cs="宋体" w:eastAsia="宋体" w:hint="default"/>
                <w:sz w:val="20"/>
                <w:szCs w:val="20"/>
              </w:rPr>
              <w:t>欧洲</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0" w:right="0"/>
              <w:jc w:val="left"/>
              <w:rPr>
                <w:rFonts w:ascii="宋体" w:hAnsi="宋体" w:cs="宋体" w:eastAsia="宋体" w:hint="default"/>
                <w:sz w:val="20"/>
                <w:szCs w:val="20"/>
              </w:rPr>
            </w:pPr>
            <w:r>
              <w:rPr>
                <w:rFonts w:ascii="宋体" w:hAnsi="宋体" w:cs="宋体" w:eastAsia="宋体" w:hint="default"/>
                <w:sz w:val="20"/>
                <w:szCs w:val="20"/>
              </w:rPr>
              <w:t>香港地区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0" w:right="0"/>
              <w:jc w:val="left"/>
              <w:rPr>
                <w:rFonts w:ascii="宋体" w:hAnsi="宋体" w:cs="宋体" w:eastAsia="宋体" w:hint="default"/>
                <w:sz w:val="20"/>
                <w:szCs w:val="20"/>
              </w:rPr>
            </w:pPr>
            <w:r>
              <w:rPr>
                <w:rFonts w:ascii="宋体" w:hAnsi="宋体" w:cs="宋体" w:eastAsia="宋体" w:hint="default"/>
                <w:sz w:val="20"/>
                <w:szCs w:val="20"/>
              </w:rPr>
              <w:t>抵消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0"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2,285,085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6,805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12,697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24,355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24,259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2,304,683</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2,269,459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6,805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12,697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15,722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2,304,683</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463" w:right="0"/>
              <w:jc w:val="left"/>
              <w:rPr>
                <w:rFonts w:ascii="宋体" w:hAnsi="宋体" w:cs="宋体" w:eastAsia="宋体" w:hint="default"/>
                <w:sz w:val="18"/>
                <w:szCs w:val="18"/>
              </w:rPr>
            </w:pPr>
            <w:r>
              <w:rPr>
                <w:rFonts w:ascii="宋体" w:hAnsi="宋体" w:cs="宋体" w:eastAsia="宋体" w:hint="default"/>
                <w:sz w:val="18"/>
                <w:szCs w:val="18"/>
              </w:rPr>
              <w:t>分部间营业收入</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15,626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8,634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24,259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二、营业成本合计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1,925,752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5,719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14,411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23,873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24,259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1,945,495</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其中：对外营业成本</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1,910,127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5,719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14,411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15,239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1,945,495</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553" w:right="0"/>
              <w:jc w:val="left"/>
              <w:rPr>
                <w:rFonts w:ascii="宋体" w:hAnsi="宋体" w:cs="宋体" w:eastAsia="宋体" w:hint="default"/>
                <w:sz w:val="18"/>
                <w:szCs w:val="18"/>
              </w:rPr>
            </w:pPr>
            <w:r>
              <w:rPr>
                <w:rFonts w:ascii="宋体" w:hAnsi="宋体" w:cs="宋体" w:eastAsia="宋体" w:hint="default"/>
                <w:sz w:val="18"/>
                <w:szCs w:val="18"/>
              </w:rPr>
              <w:t>分部间营业成本</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15,626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8,634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24,259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r>
    </w:tbl>
    <w:p>
      <w:pPr>
        <w:spacing w:after="0" w:line="240" w:lineRule="auto"/>
        <w:jc w:val="right"/>
        <w:rPr>
          <w:rFonts w:ascii="宋体" w:hAnsi="宋体" w:cs="宋体" w:eastAsia="宋体" w:hint="default"/>
          <w:sz w:val="18"/>
          <w:szCs w:val="18"/>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tbl>
      <w:tblPr>
        <w:tblW w:w="0" w:type="auto"/>
        <w:jc w:val="left"/>
        <w:tblInd w:w="140" w:type="dxa"/>
        <w:tblLayout w:type="fixed"/>
        <w:tblCellMar>
          <w:top w:w="0" w:type="dxa"/>
          <w:left w:w="0" w:type="dxa"/>
          <w:bottom w:w="0" w:type="dxa"/>
          <w:right w:w="0" w:type="dxa"/>
        </w:tblCellMar>
        <w:tblLook w:val="01E0"/>
      </w:tblPr>
      <w:tblGrid>
        <w:gridCol w:w="2058"/>
        <w:gridCol w:w="1206"/>
        <w:gridCol w:w="1153"/>
        <w:gridCol w:w="1152"/>
        <w:gridCol w:w="1153"/>
        <w:gridCol w:w="1152"/>
        <w:gridCol w:w="1153"/>
      </w:tblGrid>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三、期间费用合计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351,110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1,425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265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352,969</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四、营业利润合计</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8,222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-339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-1,881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6,220</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五、资产总额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2,306,398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4,117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13,702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2,385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20,946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2,305,657</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六、负债总额</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1,227,279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5,570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16,951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1,209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20,946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1,230,063</w:t>
            </w:r>
          </w:p>
        </w:tc>
      </w:tr>
    </w:tbl>
    <w:p>
      <w:pPr>
        <w:pStyle w:val="BodyText"/>
        <w:spacing w:line="240" w:lineRule="auto" w:before="86"/>
        <w:ind w:left="565" w:right="135"/>
        <w:jc w:val="left"/>
      </w:pPr>
      <w:r>
        <w:rPr/>
        <w:t>（2）2006年度（单位：万元）</w:t>
      </w:r>
    </w:p>
    <w:p>
      <w:pPr>
        <w:spacing w:line="240" w:lineRule="auto" w:before="11"/>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2058"/>
        <w:gridCol w:w="1152"/>
        <w:gridCol w:w="1153"/>
        <w:gridCol w:w="1152"/>
        <w:gridCol w:w="1153"/>
        <w:gridCol w:w="1152"/>
        <w:gridCol w:w="1153"/>
      </w:tblGrid>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68"/>
              <w:jc w:val="right"/>
              <w:rPr>
                <w:rFonts w:ascii="宋体" w:hAnsi="宋体" w:cs="宋体" w:eastAsia="宋体" w:hint="default"/>
                <w:sz w:val="20"/>
                <w:szCs w:val="20"/>
              </w:rPr>
            </w:pPr>
            <w:r>
              <w:rPr>
                <w:rFonts w:ascii="宋体" w:hAnsi="宋体" w:cs="宋体" w:eastAsia="宋体" w:hint="default"/>
                <w:sz w:val="20"/>
                <w:szCs w:val="20"/>
              </w:rPr>
              <w:t>中国大陆</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0" w:right="0"/>
              <w:jc w:val="left"/>
              <w:rPr>
                <w:rFonts w:ascii="宋体" w:hAnsi="宋体" w:cs="宋体" w:eastAsia="宋体" w:hint="default"/>
                <w:sz w:val="20"/>
                <w:szCs w:val="20"/>
              </w:rPr>
            </w:pPr>
            <w:r>
              <w:rPr>
                <w:rFonts w:ascii="宋体" w:hAnsi="宋体" w:cs="宋体" w:eastAsia="宋体" w:hint="default"/>
                <w:sz w:val="20"/>
                <w:szCs w:val="20"/>
              </w:rPr>
              <w:t>澳洲地区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0" w:right="0"/>
              <w:jc w:val="left"/>
              <w:rPr>
                <w:rFonts w:ascii="宋体" w:hAnsi="宋体" w:cs="宋体" w:eastAsia="宋体" w:hint="default"/>
                <w:sz w:val="20"/>
                <w:szCs w:val="20"/>
              </w:rPr>
            </w:pPr>
            <w:r>
              <w:rPr>
                <w:rFonts w:ascii="宋体" w:hAnsi="宋体" w:cs="宋体" w:eastAsia="宋体" w:hint="default"/>
                <w:sz w:val="20"/>
                <w:szCs w:val="20"/>
              </w:rPr>
              <w:t>欧洲</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170" w:right="0"/>
              <w:jc w:val="left"/>
              <w:rPr>
                <w:rFonts w:ascii="宋体" w:hAnsi="宋体" w:cs="宋体" w:eastAsia="宋体" w:hint="default"/>
                <w:sz w:val="20"/>
                <w:szCs w:val="20"/>
              </w:rPr>
            </w:pPr>
            <w:r>
              <w:rPr>
                <w:rFonts w:ascii="宋体" w:hAnsi="宋体" w:cs="宋体" w:eastAsia="宋体" w:hint="default"/>
                <w:sz w:val="20"/>
                <w:szCs w:val="20"/>
              </w:rPr>
              <w:t>香港地区</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0" w:right="0"/>
              <w:jc w:val="left"/>
              <w:rPr>
                <w:rFonts w:ascii="宋体" w:hAnsi="宋体" w:cs="宋体" w:eastAsia="宋体" w:hint="default"/>
                <w:sz w:val="20"/>
                <w:szCs w:val="20"/>
              </w:rPr>
            </w:pPr>
            <w:r>
              <w:rPr>
                <w:rFonts w:ascii="宋体" w:hAnsi="宋体" w:cs="宋体" w:eastAsia="宋体" w:hint="default"/>
                <w:sz w:val="20"/>
                <w:szCs w:val="20"/>
              </w:rPr>
              <w:t>抵消</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left="370" w:right="0"/>
              <w:jc w:val="left"/>
              <w:rPr>
                <w:rFonts w:ascii="宋体" w:hAnsi="宋体" w:cs="宋体" w:eastAsia="宋体" w:hint="default"/>
                <w:sz w:val="20"/>
                <w:szCs w:val="20"/>
              </w:rPr>
            </w:pPr>
            <w:r>
              <w:rPr>
                <w:rFonts w:ascii="宋体" w:hAnsi="宋体" w:cs="宋体" w:eastAsia="宋体" w:hint="default"/>
                <w:sz w:val="20"/>
                <w:szCs w:val="20"/>
              </w:rPr>
              <w:t>合计</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一、营业收入合计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1,882,712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4,761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51,535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49,719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1,889,297</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其中：对外营业收入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1,871,172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4,761</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13,355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1,889,297</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3"/>
              <w:jc w:val="right"/>
              <w:rPr>
                <w:rFonts w:ascii="宋体" w:hAnsi="宋体" w:cs="宋体" w:eastAsia="宋体" w:hint="default"/>
                <w:sz w:val="18"/>
                <w:szCs w:val="18"/>
              </w:rPr>
            </w:pPr>
            <w:r>
              <w:rPr>
                <w:rFonts w:ascii="宋体" w:hAnsi="宋体" w:cs="宋体" w:eastAsia="宋体" w:hint="default"/>
                <w:sz w:val="18"/>
                <w:szCs w:val="18"/>
              </w:rPr>
              <w:t>：分部间营业收入</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11,540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38,180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49,719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二、营业成本合计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1,583,750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4,007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51,243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49,719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1,589,290</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其中：对外营业成本</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1,572,211</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4,007</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13,064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1,589,290</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43"/>
              <w:jc w:val="right"/>
              <w:rPr>
                <w:rFonts w:ascii="宋体" w:hAnsi="宋体" w:cs="宋体" w:eastAsia="宋体" w:hint="default"/>
                <w:sz w:val="18"/>
                <w:szCs w:val="18"/>
              </w:rPr>
            </w:pPr>
            <w:r>
              <w:rPr>
                <w:rFonts w:ascii="宋体" w:hAnsi="宋体" w:cs="宋体" w:eastAsia="宋体" w:hint="default"/>
                <w:sz w:val="18"/>
                <w:szCs w:val="18"/>
              </w:rPr>
              <w:t>：分部间营业成本</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11,540</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38,180</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49,719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三、期间费用合计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271,762</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1,606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1,286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36</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274,690</w:t>
            </w:r>
          </w:p>
        </w:tc>
      </w:tr>
      <w:tr>
        <w:trPr>
          <w:trHeight w:val="368"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四、营业利润合计</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27,199</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-852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-1,285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255</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25,317</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五、资产总额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1,652,446</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2,902</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12,865</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18,304</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8,517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1,678,001</w:t>
            </w:r>
          </w:p>
        </w:tc>
      </w:tr>
      <w:tr>
        <w:trPr>
          <w:trHeight w:val="370" w:hRule="exact"/>
        </w:trPr>
        <w:tc>
          <w:tcPr>
            <w:tcW w:w="2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六、负债总额</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713,027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3,969</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14,074</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17,243</w:t>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8,517</w:t>
            </w:r>
          </w:p>
        </w:tc>
        <w:tc>
          <w:tcPr>
            <w:tcW w:w="11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739,796</w:t>
            </w:r>
          </w:p>
        </w:tc>
      </w:tr>
    </w:tbl>
    <w:p>
      <w:pPr>
        <w:spacing w:line="240" w:lineRule="auto" w:before="10"/>
        <w:rPr>
          <w:rFonts w:ascii="宋体" w:hAnsi="宋体" w:cs="宋体" w:eastAsia="宋体" w:hint="default"/>
          <w:sz w:val="9"/>
          <w:szCs w:val="9"/>
        </w:rPr>
      </w:pPr>
    </w:p>
    <w:p>
      <w:pPr>
        <w:pStyle w:val="BodyText"/>
        <w:spacing w:line="314" w:lineRule="auto" w:before="35"/>
        <w:ind w:left="565" w:right="135" w:hanging="1"/>
        <w:jc w:val="left"/>
      </w:pPr>
      <w:r>
        <w:rPr>
          <w:sz w:val="18"/>
          <w:szCs w:val="18"/>
        </w:rPr>
        <w:t>（六）</w:t>
      </w:r>
      <w:r>
        <w:rPr/>
        <w:t>两个期间的数据变动幅度达30%以上报表项目说明：</w:t>
      </w:r>
      <w:r>
        <w:rPr>
          <w:spacing w:val="-1"/>
        </w:rPr>
        <w:t> </w:t>
      </w:r>
      <w:r>
        <w:rPr/>
        <w:t>变化的主要原因是美菱股份纳入本公司合并报表范围以及经营范围扩大影响（以下简称主要原因</w:t>
      </w:r>
    </w:p>
    <w:p>
      <w:pPr>
        <w:pStyle w:val="BodyText"/>
        <w:spacing w:line="314" w:lineRule="auto"/>
        <w:ind w:left="565" w:right="6645" w:hanging="420"/>
        <w:jc w:val="left"/>
      </w:pPr>
      <w:r>
        <w:rPr/>
        <w:pict>
          <v:shape style="position:absolute;margin-left:76.019997pt;margin-top:34.86338pt;width:450.15pt;height:267.8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60"/>
                    <w:gridCol w:w="992"/>
                    <w:gridCol w:w="1134"/>
                    <w:gridCol w:w="709"/>
                    <w:gridCol w:w="4592"/>
                  </w:tblGrid>
                  <w:tr>
                    <w:trPr>
                      <w:trHeight w:val="36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1"/>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0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69" w:right="0"/>
                          <w:jc w:val="left"/>
                          <w:rPr>
                            <w:rFonts w:ascii="宋体" w:hAnsi="宋体" w:cs="宋体" w:eastAsia="宋体" w:hint="default"/>
                            <w:sz w:val="18"/>
                            <w:szCs w:val="18"/>
                          </w:rPr>
                        </w:pPr>
                        <w:r>
                          <w:rPr>
                            <w:rFonts w:ascii="宋体" w:hAnsi="宋体" w:cs="宋体" w:eastAsia="宋体" w:hint="default"/>
                            <w:sz w:val="18"/>
                            <w:szCs w:val="18"/>
                          </w:rPr>
                          <w:t>变化</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主要变化原因</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9,967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pacing w:val="-1"/>
                            <w:sz w:val="20"/>
                          </w:rPr>
                          <w:t>27,848</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-64%</w:t>
                        </w:r>
                        <w:r>
                          <w:rPr>
                            <w:rFonts w:ascii="宋体"/>
                            <w:sz w:val="20"/>
                          </w:rPr>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较上期大量出售部分股票和赎回基金</w:t>
                        </w:r>
                      </w:p>
                    </w:tc>
                  </w:tr>
                  <w:tr>
                    <w:trPr>
                      <w:trHeight w:val="409"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392,013</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148,684</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164%</w:t>
                        </w:r>
                        <w:r>
                          <w:rPr>
                            <w:rFonts w:ascii="宋体"/>
                            <w:sz w:val="20"/>
                          </w:rPr>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票据贴现大幅减少</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z w:val="20"/>
                          </w:rPr>
                          <w:t>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子公司东元精密定期存单应收利息</w:t>
                        </w:r>
                      </w:p>
                    </w:tc>
                  </w:tr>
                  <w:tr>
                    <w:trPr>
                      <w:trHeight w:val="45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1"/>
                            <w:sz w:val="18"/>
                            <w:szCs w:val="18"/>
                          </w:rPr>
                          <w:t>一年内到期的非</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3,799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长期应收货款1年内到期部分重分类确认</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pacing w:val="-1"/>
                            <w:sz w:val="20"/>
                          </w:rPr>
                          <w:t>17,167</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以分期收款发出商品方式所确认商品销售收入增加</w:t>
                        </w:r>
                      </w:p>
                    </w:tc>
                  </w:tr>
                  <w:tr>
                    <w:trPr>
                      <w:trHeight w:val="63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135,145</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1"/>
                          <w:jc w:val="right"/>
                          <w:rPr>
                            <w:rFonts w:ascii="宋体" w:hAnsi="宋体" w:cs="宋体" w:eastAsia="宋体" w:hint="default"/>
                            <w:sz w:val="20"/>
                            <w:szCs w:val="20"/>
                          </w:rPr>
                        </w:pPr>
                        <w:r>
                          <w:rPr>
                            <w:rFonts w:ascii="宋体"/>
                            <w:spacing w:val="-1"/>
                            <w:sz w:val="20"/>
                          </w:rPr>
                          <w:t>22,325</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02"/>
                          <w:jc w:val="right"/>
                          <w:rPr>
                            <w:rFonts w:ascii="宋体" w:hAnsi="宋体" w:cs="宋体" w:eastAsia="宋体" w:hint="default"/>
                            <w:sz w:val="20"/>
                            <w:szCs w:val="20"/>
                          </w:rPr>
                        </w:pPr>
                        <w:r>
                          <w:rPr>
                            <w:rFonts w:ascii="宋体"/>
                            <w:spacing w:val="-1"/>
                            <w:sz w:val="20"/>
                          </w:rPr>
                          <w:t>505%</w:t>
                        </w:r>
                        <w:r>
                          <w:rPr>
                            <w:rFonts w:ascii="宋体"/>
                            <w:sz w:val="20"/>
                          </w:rPr>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71"/>
                          <w:ind w:left="103" w:right="157"/>
                          <w:jc w:val="left"/>
                          <w:rPr>
                            <w:rFonts w:ascii="宋体" w:hAnsi="宋体" w:cs="宋体" w:eastAsia="宋体" w:hint="default"/>
                            <w:sz w:val="18"/>
                            <w:szCs w:val="18"/>
                          </w:rPr>
                        </w:pPr>
                        <w:r>
                          <w:rPr>
                            <w:rFonts w:ascii="宋体" w:hAnsi="宋体" w:cs="宋体" w:eastAsia="宋体" w:hint="default"/>
                            <w:sz w:val="18"/>
                            <w:szCs w:val="18"/>
                          </w:rPr>
                          <w:t>主要是对华意压缩机股份有限公司投资；对四川虹欧显 示器件有限公司投资所致，详见注八注11。</w:t>
                        </w:r>
                      </w:p>
                    </w:tc>
                  </w:tr>
                  <w:tr>
                    <w:trPr>
                      <w:trHeight w:val="51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10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5,520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3,802</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pacing w:val="-1"/>
                            <w:sz w:val="20"/>
                          </w:rPr>
                          <w:t>45%</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0"/>
                          <w:jc w:val="left"/>
                          <w:rPr>
                            <w:rFonts w:ascii="宋体" w:hAnsi="宋体" w:cs="宋体" w:eastAsia="宋体" w:hint="default"/>
                            <w:sz w:val="18"/>
                            <w:szCs w:val="18"/>
                          </w:rPr>
                        </w:pPr>
                        <w:r>
                          <w:rPr>
                            <w:rFonts w:ascii="宋体" w:hAnsi="宋体" w:cs="宋体" w:eastAsia="宋体" w:hint="default"/>
                            <w:sz w:val="18"/>
                            <w:szCs w:val="18"/>
                          </w:rPr>
                          <w:t>主要原因影响</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pacing w:val="-1"/>
                            <w:sz w:val="20"/>
                          </w:rPr>
                          <w:t>28,830</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5,576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417%</w:t>
                        </w:r>
                        <w:r>
                          <w:rPr>
                            <w:rFonts w:ascii="宋体"/>
                            <w:sz w:val="20"/>
                          </w:rPr>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主要原因影响</w:t>
                        </w:r>
                      </w:p>
                    </w:tc>
                  </w:tr>
                  <w:tr>
                    <w:trPr>
                      <w:trHeight w:val="368"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236,364</w:t>
                        </w:r>
                        <w:r>
                          <w:rPr>
                            <w:rFonts w:ascii="宋体"/>
                            <w:sz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166,829</w:t>
                        </w:r>
                        <w:r>
                          <w:rPr>
                            <w:rFonts w:ascii="宋体"/>
                            <w:sz w:val="20"/>
                          </w:rPr>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pacing w:val="-1"/>
                            <w:sz w:val="20"/>
                          </w:rPr>
                          <w:t>42%</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主要原因影响</w:t>
                        </w:r>
                      </w:p>
                    </w:tc>
                  </w:tr>
                  <w:tr>
                    <w:trPr>
                      <w:trHeight w:val="39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6,552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w w:val="100"/>
                            <w:sz w:val="20"/>
                          </w:rPr>
                          <w:t>-</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2007年新会计准则施行，符合条件的开发支出资本化。</w:t>
                        </w:r>
                      </w:p>
                    </w:tc>
                  </w:tr>
                  <w:tr>
                    <w:trPr>
                      <w:trHeight w:val="36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2,874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1,961</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1"/>
                          <w:jc w:val="right"/>
                          <w:rPr>
                            <w:rFonts w:ascii="宋体" w:hAnsi="宋体" w:cs="宋体" w:eastAsia="宋体" w:hint="default"/>
                            <w:sz w:val="20"/>
                            <w:szCs w:val="20"/>
                          </w:rPr>
                        </w:pPr>
                        <w:r>
                          <w:rPr>
                            <w:rFonts w:ascii="宋体"/>
                            <w:spacing w:val="-1"/>
                            <w:sz w:val="20"/>
                          </w:rPr>
                          <w:t>47%</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投资美菱股份确认商誉。</w:t>
                        </w:r>
                      </w:p>
                    </w:tc>
                  </w:tr>
                  <w:tr>
                    <w:trPr>
                      <w:trHeight w:val="370"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2,435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0"/>
                          <w:jc w:val="right"/>
                          <w:rPr>
                            <w:rFonts w:ascii="宋体" w:hAnsi="宋体" w:cs="宋体" w:eastAsia="宋体" w:hint="default"/>
                            <w:sz w:val="20"/>
                            <w:szCs w:val="20"/>
                          </w:rPr>
                        </w:pPr>
                        <w:r>
                          <w:rPr>
                            <w:rFonts w:ascii="宋体"/>
                            <w:spacing w:val="-1"/>
                            <w:sz w:val="20"/>
                          </w:rPr>
                          <w:t>5,680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宋体" w:hAnsi="宋体" w:cs="宋体" w:eastAsia="宋体" w:hint="default"/>
                            <w:sz w:val="20"/>
                            <w:szCs w:val="20"/>
                          </w:rPr>
                        </w:pPr>
                        <w:r>
                          <w:rPr>
                            <w:rFonts w:ascii="宋体"/>
                            <w:spacing w:val="-1"/>
                            <w:sz w:val="20"/>
                          </w:rPr>
                          <w:t>-57%</w:t>
                        </w:r>
                        <w:r>
                          <w:rPr>
                            <w:rFonts w:ascii="宋体"/>
                            <w:sz w:val="20"/>
                          </w:rPr>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简易房屋、产品旗舰店费用摊销影响。</w:t>
                        </w:r>
                      </w:p>
                    </w:tc>
                  </w:tr>
                </w:tbl>
                <w:p>
                  <w:pPr/>
                </w:p>
              </w:txbxContent>
            </v:textbox>
            <w10:wrap type="none"/>
          </v:shape>
        </w:pict>
      </w:r>
      <w:r>
        <w:rPr/>
        <w:t>影响），其他各别原因如下： 1、资产（万元）</w:t>
      </w:r>
    </w:p>
    <w:p>
      <w:pPr>
        <w:spacing w:after="0" w:line="314" w:lineRule="auto"/>
        <w:jc w:val="left"/>
        <w:sectPr>
          <w:pgSz w:w="12240" w:h="15840"/>
          <w:pgMar w:header="747" w:footer="718" w:top="980" w:bottom="900" w:left="1380" w:right="1320"/>
        </w:sectPr>
      </w:pPr>
    </w:p>
    <w:p>
      <w:pPr>
        <w:spacing w:line="240" w:lineRule="auto" w:before="2"/>
        <w:rPr>
          <w:rFonts w:ascii="宋体" w:hAnsi="宋体" w:cs="宋体" w:eastAsia="宋体" w:hint="default"/>
          <w:sz w:val="29"/>
          <w:szCs w:val="29"/>
        </w:rPr>
      </w:pPr>
    </w:p>
    <w:p>
      <w:pPr>
        <w:pStyle w:val="BodyText"/>
        <w:spacing w:line="240" w:lineRule="auto" w:before="35"/>
        <w:ind w:left="565" w:right="135"/>
        <w:jc w:val="left"/>
      </w:pPr>
      <w:r>
        <w:rPr/>
        <w:t>2、负债（万元）</w:t>
      </w:r>
    </w:p>
    <w:p>
      <w:pPr>
        <w:spacing w:line="240" w:lineRule="auto" w:before="10"/>
        <w:rPr>
          <w:rFonts w:ascii="宋体" w:hAnsi="宋体" w:cs="宋体" w:eastAsia="宋体" w:hint="default"/>
          <w:sz w:val="12"/>
          <w:szCs w:val="12"/>
        </w:rPr>
      </w:pPr>
    </w:p>
    <w:tbl>
      <w:tblPr>
        <w:tblW w:w="0" w:type="auto"/>
        <w:jc w:val="left"/>
        <w:tblInd w:w="140" w:type="dxa"/>
        <w:tblLayout w:type="fixed"/>
        <w:tblCellMar>
          <w:top w:w="0" w:type="dxa"/>
          <w:left w:w="0" w:type="dxa"/>
          <w:bottom w:w="0" w:type="dxa"/>
          <w:right w:w="0" w:type="dxa"/>
        </w:tblCellMar>
        <w:tblLook w:val="01E0"/>
      </w:tblPr>
      <w:tblGrid>
        <w:gridCol w:w="1418"/>
        <w:gridCol w:w="991"/>
        <w:gridCol w:w="992"/>
        <w:gridCol w:w="994"/>
        <w:gridCol w:w="4592"/>
      </w:tblGrid>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28"/>
              <w:jc w:val="right"/>
              <w:rPr>
                <w:rFonts w:ascii="宋体" w:hAnsi="宋体" w:cs="宋体" w:eastAsia="宋体" w:hint="default"/>
                <w:sz w:val="18"/>
                <w:szCs w:val="18"/>
              </w:rPr>
            </w:pPr>
            <w:r>
              <w:rPr>
                <w:rFonts w:ascii="宋体" w:hAnsi="宋体" w:cs="宋体" w:eastAsia="宋体" w:hint="default"/>
                <w:sz w:val="18"/>
                <w:szCs w:val="18"/>
              </w:rPr>
              <w:t>期末余额</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1"/>
              <w:jc w:val="right"/>
              <w:rPr>
                <w:rFonts w:ascii="宋体" w:hAnsi="宋体" w:cs="宋体" w:eastAsia="宋体" w:hint="default"/>
                <w:sz w:val="18"/>
                <w:szCs w:val="18"/>
              </w:rPr>
            </w:pPr>
            <w:r>
              <w:rPr>
                <w:rFonts w:ascii="宋体" w:hAnsi="宋体" w:cs="宋体" w:eastAsia="宋体" w:hint="default"/>
                <w:sz w:val="18"/>
                <w:szCs w:val="18"/>
              </w:rPr>
              <w:t>年初余额</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31"/>
              <w:jc w:val="right"/>
              <w:rPr>
                <w:rFonts w:ascii="宋体" w:hAnsi="宋体" w:cs="宋体" w:eastAsia="宋体" w:hint="default"/>
                <w:sz w:val="18"/>
                <w:szCs w:val="18"/>
              </w:rPr>
            </w:pPr>
            <w:r>
              <w:rPr>
                <w:rFonts w:ascii="宋体" w:hAnsi="宋体" w:cs="宋体" w:eastAsia="宋体" w:hint="default"/>
                <w:sz w:val="18"/>
                <w:szCs w:val="18"/>
              </w:rPr>
              <w:t>变化比例</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 w:right="0"/>
              <w:jc w:val="center"/>
              <w:rPr>
                <w:rFonts w:ascii="宋体" w:hAnsi="宋体" w:cs="宋体" w:eastAsia="宋体" w:hint="default"/>
                <w:sz w:val="18"/>
                <w:szCs w:val="18"/>
              </w:rPr>
            </w:pPr>
            <w:r>
              <w:rPr>
                <w:rFonts w:ascii="宋体" w:hAnsi="宋体" w:cs="宋体" w:eastAsia="宋体" w:hint="default"/>
                <w:sz w:val="18"/>
                <w:szCs w:val="18"/>
              </w:rPr>
              <w:t>主要变化原因</w:t>
            </w:r>
          </w:p>
        </w:tc>
      </w:tr>
      <w:tr>
        <w:trPr>
          <w:trHeight w:val="4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336,173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190,822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76%</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z w:val="18"/>
                <w:szCs w:val="18"/>
              </w:rPr>
              <w:t>强化采购合同管理，付款采用到远期票据支付方式。利</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用银行信用额度，节约资金成本，加速资金周转。</w:t>
            </w:r>
          </w:p>
        </w:tc>
      </w:tr>
      <w:tr>
        <w:trPr>
          <w:trHeight w:val="422"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369,730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233,083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59%</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主要原因影响</w:t>
            </w:r>
          </w:p>
        </w:tc>
      </w:tr>
      <w:tr>
        <w:trPr>
          <w:trHeight w:val="3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26,109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15,722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66%</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主要原因影响。四季度计提资产负债表日未缴纳影响。</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3,016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501%</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应计短期融资券利息</w:t>
            </w:r>
          </w:p>
        </w:tc>
      </w:tr>
      <w:tr>
        <w:trPr>
          <w:trHeight w:val="5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64"/>
              <w:ind w:left="103" w:right="78"/>
              <w:jc w:val="left"/>
              <w:rPr>
                <w:rFonts w:ascii="宋体" w:hAnsi="宋体" w:cs="宋体" w:eastAsia="宋体" w:hint="default"/>
                <w:sz w:val="18"/>
                <w:szCs w:val="18"/>
              </w:rPr>
            </w:pPr>
            <w:r>
              <w:rPr>
                <w:rFonts w:ascii="宋体" w:hAnsi="宋体" w:cs="宋体" w:eastAsia="宋体" w:hint="default"/>
                <w:spacing w:val="18"/>
                <w:sz w:val="18"/>
                <w:szCs w:val="18"/>
              </w:rPr>
              <w:t>一年内到</w:t>
            </w:r>
            <w:r>
              <w:rPr>
                <w:rFonts w:ascii="宋体" w:hAnsi="宋体" w:cs="宋体" w:eastAsia="宋体" w:hint="default"/>
                <w:spacing w:val="-66"/>
                <w:sz w:val="18"/>
                <w:szCs w:val="18"/>
              </w:rPr>
              <w:t> </w:t>
            </w:r>
            <w:r>
              <w:rPr>
                <w:rFonts w:ascii="宋体" w:hAnsi="宋体" w:cs="宋体" w:eastAsia="宋体" w:hint="default"/>
                <w:spacing w:val="12"/>
                <w:sz w:val="18"/>
                <w:szCs w:val="18"/>
              </w:rPr>
              <w:t>期的</w:t>
            </w:r>
            <w:r>
              <w:rPr>
                <w:rFonts w:ascii="宋体" w:hAnsi="宋体" w:cs="宋体" w:eastAsia="宋体" w:hint="default"/>
                <w:spacing w:val="-66"/>
                <w:sz w:val="18"/>
                <w:szCs w:val="18"/>
              </w:rPr>
              <w:t> </w:t>
            </w:r>
            <w:r>
              <w:rPr>
                <w:rFonts w:ascii="宋体" w:hAnsi="宋体" w:cs="宋体" w:eastAsia="宋体" w:hint="default"/>
                <w:sz w:val="18"/>
                <w:szCs w:val="18"/>
              </w:rPr>
              <w:t>非流动负债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18"/>
                <w:szCs w:val="18"/>
              </w:rPr>
            </w:pPr>
            <w:r>
              <w:rPr>
                <w:rFonts w:ascii="宋体"/>
                <w:sz w:val="18"/>
              </w:rPr>
              <w:t>2,000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长期借款重分类确认</w:t>
            </w:r>
          </w:p>
        </w:tc>
      </w:tr>
      <w:tr>
        <w:trPr>
          <w:trHeight w:val="3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100,441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42280%</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主要是应付短期融资券增加</w:t>
            </w:r>
          </w:p>
        </w:tc>
      </w:tr>
      <w:tr>
        <w:trPr>
          <w:trHeight w:val="370"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18,685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w:t>
            </w:r>
          </w:p>
        </w:tc>
        <w:tc>
          <w:tcPr>
            <w:tcW w:w="994" w:type="dxa"/>
            <w:tcBorders>
              <w:top w:val="single" w:sz="4" w:space="0" w:color="000000"/>
              <w:left w:val="single" w:sz="4" w:space="0" w:color="000000"/>
              <w:bottom w:val="single" w:sz="4" w:space="0" w:color="000000"/>
              <w:right w:val="single" w:sz="4" w:space="0" w:color="000000"/>
            </w:tcBorders>
          </w:tcPr>
          <w:p>
            <w:pP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借款增加</w:t>
            </w:r>
          </w:p>
        </w:tc>
      </w:tr>
      <w:tr>
        <w:trPr>
          <w:trHeight w:val="368"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0"/>
              <w:jc w:val="right"/>
              <w:rPr>
                <w:rFonts w:ascii="宋体" w:hAnsi="宋体" w:cs="宋体" w:eastAsia="宋体" w:hint="default"/>
                <w:sz w:val="18"/>
                <w:szCs w:val="18"/>
              </w:rPr>
            </w:pPr>
            <w:r>
              <w:rPr>
                <w:rFonts w:ascii="宋体"/>
                <w:sz w:val="18"/>
              </w:rPr>
              <w:t>26,962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8,473</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218%</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产品质量保修费用随销售数量增加影响。</w:t>
            </w:r>
          </w:p>
        </w:tc>
      </w:tr>
      <w:tr>
        <w:trPr>
          <w:trHeight w:val="546"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9"/>
              <w:ind w:left="103" w:right="78"/>
              <w:jc w:val="left"/>
              <w:rPr>
                <w:rFonts w:ascii="宋体" w:hAnsi="宋体" w:cs="宋体" w:eastAsia="宋体" w:hint="default"/>
                <w:sz w:val="18"/>
                <w:szCs w:val="18"/>
              </w:rPr>
            </w:pPr>
            <w:r>
              <w:rPr>
                <w:rFonts w:ascii="宋体" w:hAnsi="宋体" w:cs="宋体" w:eastAsia="宋体" w:hint="default"/>
                <w:spacing w:val="18"/>
                <w:sz w:val="18"/>
                <w:szCs w:val="18"/>
              </w:rPr>
              <w:t>递延所得</w:t>
            </w:r>
            <w:r>
              <w:rPr>
                <w:rFonts w:ascii="宋体" w:hAnsi="宋体" w:cs="宋体" w:eastAsia="宋体" w:hint="default"/>
                <w:spacing w:val="-66"/>
                <w:sz w:val="18"/>
                <w:szCs w:val="18"/>
              </w:rPr>
              <w:t> </w:t>
            </w:r>
            <w:r>
              <w:rPr>
                <w:rFonts w:ascii="宋体" w:hAnsi="宋体" w:cs="宋体" w:eastAsia="宋体" w:hint="default"/>
                <w:spacing w:val="12"/>
                <w:sz w:val="18"/>
                <w:szCs w:val="18"/>
              </w:rPr>
              <w:t>税负</w:t>
            </w:r>
            <w:r>
              <w:rPr>
                <w:rFonts w:ascii="宋体" w:hAnsi="宋体" w:cs="宋体" w:eastAsia="宋体" w:hint="default"/>
                <w:spacing w:val="-66"/>
                <w:sz w:val="18"/>
                <w:szCs w:val="18"/>
              </w:rPr>
              <w:t> </w:t>
            </w:r>
            <w:r>
              <w:rPr>
                <w:rFonts w:ascii="宋体" w:hAnsi="宋体" w:cs="宋体" w:eastAsia="宋体" w:hint="default"/>
                <w:sz w:val="18"/>
                <w:szCs w:val="18"/>
              </w:rPr>
              <w:t>债</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0"/>
              <w:jc w:val="right"/>
              <w:rPr>
                <w:rFonts w:ascii="宋体" w:hAnsi="宋体" w:cs="宋体" w:eastAsia="宋体" w:hint="default"/>
                <w:sz w:val="18"/>
                <w:szCs w:val="18"/>
              </w:rPr>
            </w:pPr>
            <w:r>
              <w:rPr>
                <w:rFonts w:ascii="宋体"/>
                <w:sz w:val="18"/>
              </w:rPr>
              <w:t>1,841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537</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01"/>
              <w:jc w:val="right"/>
              <w:rPr>
                <w:rFonts w:ascii="宋体" w:hAnsi="宋体" w:cs="宋体" w:eastAsia="宋体" w:hint="default"/>
                <w:sz w:val="18"/>
                <w:szCs w:val="18"/>
              </w:rPr>
            </w:pPr>
            <w:r>
              <w:rPr>
                <w:rFonts w:ascii="宋体"/>
                <w:sz w:val="18"/>
              </w:rPr>
              <w:t>243%</w:t>
            </w:r>
          </w:p>
        </w:tc>
        <w:tc>
          <w:tcPr>
            <w:tcW w:w="4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103" w:right="157"/>
              <w:jc w:val="left"/>
              <w:rPr>
                <w:rFonts w:ascii="宋体" w:hAnsi="宋体" w:cs="宋体" w:eastAsia="宋体" w:hint="default"/>
                <w:sz w:val="18"/>
                <w:szCs w:val="18"/>
              </w:rPr>
            </w:pPr>
            <w:r>
              <w:rPr>
                <w:rFonts w:ascii="宋体" w:hAnsi="宋体" w:cs="宋体" w:eastAsia="宋体" w:hint="default"/>
                <w:sz w:val="18"/>
                <w:szCs w:val="18"/>
              </w:rPr>
              <w:t>主要是股份合并日公允价值帐面价值应计递延所得税负 债影响。</w:t>
            </w:r>
          </w:p>
        </w:tc>
      </w:tr>
    </w:tbl>
    <w:p>
      <w:pPr>
        <w:pStyle w:val="BodyText"/>
        <w:spacing w:line="240" w:lineRule="auto" w:before="86"/>
        <w:ind w:left="565" w:right="135"/>
        <w:jc w:val="left"/>
      </w:pPr>
      <w:r>
        <w:rPr/>
        <w:t>3、损益</w:t>
      </w:r>
    </w:p>
    <w:p>
      <w:pPr>
        <w:spacing w:line="240" w:lineRule="auto" w:before="11"/>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1849"/>
        <w:gridCol w:w="1144"/>
        <w:gridCol w:w="1276"/>
        <w:gridCol w:w="1116"/>
        <w:gridCol w:w="3631"/>
      </w:tblGrid>
      <w:tr>
        <w:trPr>
          <w:trHeight w:val="36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06"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272"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93" w:right="0"/>
              <w:jc w:val="left"/>
              <w:rPr>
                <w:rFonts w:ascii="宋体" w:hAnsi="宋体" w:cs="宋体" w:eastAsia="宋体" w:hint="default"/>
                <w:sz w:val="18"/>
                <w:szCs w:val="18"/>
              </w:rPr>
            </w:pPr>
            <w:r>
              <w:rPr>
                <w:rFonts w:ascii="宋体" w:hAnsi="宋体" w:cs="宋体" w:eastAsia="宋体" w:hint="default"/>
                <w:sz w:val="18"/>
                <w:szCs w:val="18"/>
              </w:rPr>
              <w:t>变化比例</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0"/>
              <w:jc w:val="center"/>
              <w:rPr>
                <w:rFonts w:ascii="宋体" w:hAnsi="宋体" w:cs="宋体" w:eastAsia="宋体" w:hint="default"/>
                <w:sz w:val="18"/>
                <w:szCs w:val="18"/>
              </w:rPr>
            </w:pPr>
            <w:r>
              <w:rPr>
                <w:rFonts w:ascii="宋体" w:hAnsi="宋体" w:cs="宋体" w:eastAsia="宋体" w:hint="default"/>
                <w:sz w:val="18"/>
                <w:szCs w:val="18"/>
              </w:rPr>
              <w:t>主要变化原因</w:t>
            </w:r>
          </w:p>
        </w:tc>
      </w:tr>
      <w:tr>
        <w:trPr>
          <w:trHeight w:val="37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19,583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15,017</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30%</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人民币对美元汇率变化加大汇兑损失增加</w:t>
            </w:r>
          </w:p>
        </w:tc>
      </w:tr>
      <w:tr>
        <w:trPr>
          <w:trHeight w:val="36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16,962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-5,619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-402%</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18"/>
                <w:szCs w:val="18"/>
              </w:rPr>
            </w:pPr>
            <w:r>
              <w:rPr>
                <w:rFonts w:ascii="宋体" w:hAnsi="宋体" w:cs="宋体" w:eastAsia="宋体" w:hint="default"/>
                <w:sz w:val="18"/>
                <w:szCs w:val="18"/>
              </w:rPr>
              <w:t>会计估计变更所致及主要原因影响</w:t>
            </w:r>
          </w:p>
        </w:tc>
      </w:tr>
      <w:tr>
        <w:trPr>
          <w:trHeight w:val="37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公允价值变动收益</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12,381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6,203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100%</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8" w:right="0"/>
              <w:jc w:val="left"/>
              <w:rPr>
                <w:rFonts w:ascii="宋体" w:hAnsi="宋体" w:cs="宋体" w:eastAsia="宋体" w:hint="default"/>
                <w:sz w:val="18"/>
                <w:szCs w:val="18"/>
              </w:rPr>
            </w:pPr>
            <w:r>
              <w:rPr>
                <w:rFonts w:ascii="宋体" w:hAnsi="宋体" w:cs="宋体" w:eastAsia="宋体" w:hint="default"/>
                <w:sz w:val="18"/>
                <w:szCs w:val="18"/>
              </w:rPr>
              <w:t>股票市值年末较年初上升</w:t>
            </w:r>
          </w:p>
        </w:tc>
      </w:tr>
      <w:tr>
        <w:trPr>
          <w:trHeight w:val="368"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24,053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3,416</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604%</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8" w:right="0"/>
              <w:jc w:val="left"/>
              <w:rPr>
                <w:rFonts w:ascii="宋体" w:hAnsi="宋体" w:cs="宋体" w:eastAsia="宋体" w:hint="default"/>
                <w:sz w:val="18"/>
                <w:szCs w:val="18"/>
              </w:rPr>
            </w:pPr>
            <w:r>
              <w:rPr>
                <w:rFonts w:ascii="宋体" w:hAnsi="宋体" w:cs="宋体" w:eastAsia="宋体" w:hint="default"/>
                <w:sz w:val="18"/>
                <w:szCs w:val="18"/>
              </w:rPr>
              <w:t>股票在二级市场投资利润增加</w:t>
            </w:r>
          </w:p>
        </w:tc>
      </w:tr>
      <w:tr>
        <w:trPr>
          <w:trHeight w:val="37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9,959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1,523</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554%</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8" w:right="0"/>
              <w:jc w:val="left"/>
              <w:rPr>
                <w:rFonts w:ascii="宋体" w:hAnsi="宋体" w:cs="宋体" w:eastAsia="宋体" w:hint="default"/>
                <w:sz w:val="18"/>
                <w:szCs w:val="18"/>
              </w:rPr>
            </w:pPr>
            <w:r>
              <w:rPr>
                <w:rFonts w:ascii="宋体" w:hAnsi="宋体" w:cs="宋体" w:eastAsia="宋体" w:hint="default"/>
                <w:sz w:val="18"/>
                <w:szCs w:val="18"/>
              </w:rPr>
              <w:t>发生专项赔款</w:t>
            </w:r>
          </w:p>
        </w:tc>
      </w:tr>
      <w:tr>
        <w:trPr>
          <w:trHeight w:val="370" w:hRule="exact"/>
        </w:trPr>
        <w:tc>
          <w:tcPr>
            <w:tcW w:w="18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left="10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1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2,025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5"/>
              <w:ind w:right="101"/>
              <w:jc w:val="right"/>
              <w:rPr>
                <w:rFonts w:ascii="宋体" w:hAnsi="宋体" w:cs="宋体" w:eastAsia="宋体" w:hint="default"/>
                <w:sz w:val="18"/>
                <w:szCs w:val="18"/>
              </w:rPr>
            </w:pPr>
            <w:r>
              <w:rPr>
                <w:rFonts w:ascii="宋体"/>
                <w:sz w:val="18"/>
              </w:rPr>
              <w:t>379</w:t>
            </w:r>
          </w:p>
        </w:tc>
        <w:tc>
          <w:tcPr>
            <w:tcW w:w="1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宋体" w:hAnsi="宋体" w:cs="宋体" w:eastAsia="宋体" w:hint="default"/>
                <w:sz w:val="18"/>
                <w:szCs w:val="18"/>
              </w:rPr>
            </w:pPr>
            <w:r>
              <w:rPr>
                <w:rFonts w:ascii="宋体"/>
                <w:sz w:val="18"/>
              </w:rPr>
              <w:t>434%</w:t>
            </w:r>
          </w:p>
        </w:tc>
        <w:tc>
          <w:tcPr>
            <w:tcW w:w="3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48" w:right="0"/>
              <w:jc w:val="left"/>
              <w:rPr>
                <w:rFonts w:ascii="宋体" w:hAnsi="宋体" w:cs="宋体" w:eastAsia="宋体" w:hint="default"/>
                <w:sz w:val="18"/>
                <w:szCs w:val="18"/>
              </w:rPr>
            </w:pPr>
            <w:r>
              <w:rPr>
                <w:rFonts w:ascii="宋体" w:hAnsi="宋体" w:cs="宋体" w:eastAsia="宋体" w:hint="default"/>
                <w:sz w:val="18"/>
                <w:szCs w:val="18"/>
              </w:rPr>
              <w:t>处置固定资产及罚款支出增加</w:t>
            </w:r>
          </w:p>
        </w:tc>
      </w:tr>
    </w:tbl>
    <w:p>
      <w:pPr>
        <w:spacing w:line="240" w:lineRule="auto" w:before="8"/>
        <w:rPr>
          <w:rFonts w:ascii="宋体" w:hAnsi="宋体" w:cs="宋体" w:eastAsia="宋体" w:hint="default"/>
          <w:sz w:val="4"/>
          <w:szCs w:val="4"/>
        </w:rPr>
      </w:pPr>
    </w:p>
    <w:p>
      <w:pPr>
        <w:pStyle w:val="Heading2"/>
        <w:spacing w:line="240" w:lineRule="auto"/>
        <w:ind w:left="567" w:right="135"/>
        <w:jc w:val="left"/>
        <w:rPr>
          <w:b w:val="0"/>
          <w:bCs w:val="0"/>
        </w:rPr>
      </w:pPr>
      <w:r>
        <w:rPr/>
        <w:t>十六、其他重大事项</w:t>
      </w:r>
      <w:r>
        <w:rPr>
          <w:b w:val="0"/>
          <w:bCs w:val="0"/>
        </w:rPr>
      </w:r>
    </w:p>
    <w:p>
      <w:pPr>
        <w:spacing w:line="240" w:lineRule="auto" w:before="6"/>
        <w:rPr>
          <w:rFonts w:ascii="宋体" w:hAnsi="宋体" w:cs="宋体" w:eastAsia="宋体" w:hint="default"/>
          <w:b/>
          <w:bCs/>
          <w:sz w:val="20"/>
          <w:szCs w:val="20"/>
        </w:rPr>
      </w:pPr>
    </w:p>
    <w:p>
      <w:pPr>
        <w:pStyle w:val="BodyText"/>
        <w:spacing w:line="314" w:lineRule="auto" w:before="0"/>
        <w:ind w:right="151" w:firstLine="420"/>
        <w:jc w:val="both"/>
      </w:pPr>
      <w:r>
        <w:rPr/>
        <w:t>1、2008年3月11日，合肥美菱董事会第五届第三十一次会议审议通过《关于董事会换届选举的议 案》，同意本公司提名的赵勇先生、李进先生、王勇先生、李伟先生、叶洪林先生为公司第六届董事 </w:t>
      </w:r>
      <w:r>
        <w:rPr>
          <w:spacing w:val="-3"/>
        </w:rPr>
        <w:t>会董事候选人。2008年3月11日合肥美菱第五届监事会第十五次会议审议通过《关于监事会换届选举的</w:t>
      </w:r>
      <w:r>
        <w:rPr>
          <w:spacing w:val="-69"/>
        </w:rPr>
        <w:t> </w:t>
      </w:r>
      <w:r>
        <w:rPr>
          <w:spacing w:val="-69"/>
        </w:rPr>
      </w:r>
      <w:r>
        <w:rPr/>
        <w:t>议案》，提名本公司推荐的费敏英女士、余晓先生为合肥美菱第六届监事会监事候选人。</w:t>
      </w:r>
    </w:p>
    <w:p>
      <w:pPr>
        <w:pStyle w:val="BodyText"/>
        <w:spacing w:line="314" w:lineRule="auto"/>
        <w:ind w:right="151" w:firstLine="420"/>
        <w:jc w:val="both"/>
      </w:pPr>
      <w:r>
        <w:rPr/>
        <w:t>2、2008</w:t>
      </w:r>
      <w:r>
        <w:rPr>
          <w:spacing w:val="-17"/>
        </w:rPr>
        <w:t> </w:t>
      </w:r>
      <w:r>
        <w:rPr/>
        <w:t>年</w:t>
      </w:r>
      <w:r>
        <w:rPr>
          <w:spacing w:val="-19"/>
        </w:rPr>
        <w:t> </w:t>
      </w:r>
      <w:r>
        <w:rPr/>
        <w:t>1</w:t>
      </w:r>
      <w:r>
        <w:rPr>
          <w:spacing w:val="-17"/>
        </w:rPr>
        <w:t> </w:t>
      </w:r>
      <w:r>
        <w:rPr/>
        <w:t>月</w:t>
      </w:r>
      <w:r>
        <w:rPr>
          <w:spacing w:val="-18"/>
        </w:rPr>
        <w:t> </w:t>
      </w:r>
      <w:r>
        <w:rPr/>
        <w:t>2</w:t>
      </w:r>
      <w:r>
        <w:rPr>
          <w:spacing w:val="-17"/>
        </w:rPr>
        <w:t> </w:t>
      </w:r>
      <w:r>
        <w:rPr/>
        <w:t>日，</w:t>
      </w:r>
      <w:r>
        <w:rPr>
          <w:spacing w:val="-19"/>
        </w:rPr>
        <w:t> </w:t>
      </w:r>
      <w:r>
        <w:rPr/>
        <w:t>本公司收到中国证券登记结算有限责任公司深圳分公司出具的《证券过</w:t>
      </w:r>
      <w:r>
        <w:rPr/>
        <w:t> 户确认单》，本公司通过司法裁定方式受让景德镇华意电器总公司持有的华意压缩 97,100,000 股股</w:t>
      </w:r>
    </w:p>
    <w:p>
      <w:pPr>
        <w:pStyle w:val="BodyText"/>
        <w:spacing w:line="314" w:lineRule="auto"/>
        <w:ind w:right="135"/>
        <w:jc w:val="left"/>
      </w:pPr>
      <w:r>
        <w:rPr/>
        <w:t>份已完成过户登记手续。本次股份过户完成后，本公司持有华意压缩 97,100,000</w:t>
      </w:r>
      <w:r>
        <w:rPr>
          <w:spacing w:val="-39"/>
        </w:rPr>
        <w:t> </w:t>
      </w:r>
      <w:r>
        <w:rPr/>
        <w:t>股股份（占华意压</w:t>
      </w:r>
      <w:r>
        <w:rPr>
          <w:spacing w:val="-1"/>
        </w:rPr>
        <w:t> </w:t>
      </w:r>
      <w:r>
        <w:rPr/>
        <w:t>缩股份总数的</w:t>
      </w:r>
      <w:r>
        <w:rPr>
          <w:spacing w:val="-2"/>
        </w:rPr>
        <w:t> </w:t>
      </w:r>
      <w:r>
        <w:rPr/>
        <w:t>29.92%），为华意压缩第一大股东。</w:t>
      </w:r>
    </w:p>
    <w:p>
      <w:pPr>
        <w:pStyle w:val="BodyText"/>
        <w:spacing w:line="314" w:lineRule="auto"/>
        <w:ind w:right="151" w:firstLine="420"/>
        <w:jc w:val="both"/>
      </w:pPr>
      <w:r>
        <w:rPr/>
        <w:t>华意压缩 2008</w:t>
      </w:r>
      <w:r>
        <w:rPr>
          <w:spacing w:val="-2"/>
        </w:rPr>
        <w:t> </w:t>
      </w:r>
      <w:r>
        <w:rPr/>
        <w:t>年第一次临时股东大会决议公告审议通过了《关于修改公司章程的议案》：审议</w:t>
      </w:r>
      <w:r>
        <w:rPr/>
        <w:t> 通过了《关于变更董事的议案》，选举本公司推荐的刘体斌、符念平、余笑兵、黄大文四位先生为第 四届董事会董事；选举本公司推荐的费敏英女士、海信科龙电器股份有限公司推荐的赵立国先生为华 意压缩第四届监事会监事。华意压缩第四届董事会</w:t>
      </w:r>
      <w:r>
        <w:rPr>
          <w:spacing w:val="-32"/>
        </w:rPr>
        <w:t> </w:t>
      </w:r>
      <w:r>
        <w:rPr/>
        <w:t>2008</w:t>
      </w:r>
      <w:r>
        <w:rPr>
          <w:spacing w:val="-32"/>
        </w:rPr>
        <w:t> </w:t>
      </w:r>
      <w:r>
        <w:rPr/>
        <w:t>年第三次临时会议决议公告</w:t>
      </w:r>
      <w:r>
        <w:rPr>
          <w:spacing w:val="-57"/>
        </w:rPr>
        <w:t> </w:t>
      </w:r>
      <w:r>
        <w:rPr/>
        <w:t>2008</w:t>
      </w:r>
      <w:r>
        <w:rPr>
          <w:spacing w:val="-32"/>
        </w:rPr>
        <w:t> </w:t>
      </w:r>
      <w:r>
        <w:rPr/>
        <w:t>年</w:t>
      </w:r>
      <w:r>
        <w:rPr>
          <w:spacing w:val="-32"/>
        </w:rPr>
        <w:t> </w:t>
      </w:r>
      <w:r>
        <w:rPr/>
        <w:t>2</w:t>
      </w:r>
      <w:r>
        <w:rPr>
          <w:spacing w:val="-33"/>
        </w:rPr>
        <w:t> </w:t>
      </w:r>
      <w:r>
        <w:rPr/>
        <w:t>月</w:t>
      </w:r>
      <w:r>
        <w:rPr>
          <w:spacing w:val="-32"/>
        </w:rPr>
        <w:t> </w:t>
      </w:r>
      <w:r>
        <w:rPr/>
        <w:t>18</w:t>
      </w:r>
      <w:r>
        <w:rPr/>
        <w:t> 日、董事会通过了以下议案：选举刘体斌先生为董事长；选举符念平先生为副董事长；聘任余笑兵先</w:t>
      </w:r>
    </w:p>
    <w:p>
      <w:pPr>
        <w:spacing w:after="0" w:line="314" w:lineRule="auto"/>
        <w:jc w:val="both"/>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314" w:lineRule="auto" w:before="35"/>
        <w:ind w:right="135"/>
        <w:jc w:val="left"/>
      </w:pPr>
      <w:r>
        <w:rPr/>
        <w:t>生为总经理；聘任黄大文先生为常务副总经理；聘任熊文华先生、潘发祥先生为副总经理，聘任吴巍 屿先生为总会计师。</w:t>
      </w:r>
    </w:p>
    <w:p>
      <w:pPr>
        <w:pStyle w:val="BodyText"/>
        <w:spacing w:line="240" w:lineRule="auto"/>
        <w:ind w:left="565" w:right="135"/>
        <w:jc w:val="left"/>
      </w:pPr>
      <w:r>
        <w:rPr/>
        <w:t>2007</w:t>
      </w:r>
      <w:r>
        <w:rPr>
          <w:spacing w:val="-29"/>
        </w:rPr>
        <w:t> </w:t>
      </w:r>
      <w:r>
        <w:rPr/>
        <w:t>年</w:t>
      </w:r>
      <w:r>
        <w:rPr>
          <w:spacing w:val="-29"/>
        </w:rPr>
        <w:t> </w:t>
      </w:r>
      <w:r>
        <w:rPr/>
        <w:t>12</w:t>
      </w:r>
      <w:r>
        <w:rPr>
          <w:spacing w:val="-30"/>
        </w:rPr>
        <w:t> </w:t>
      </w:r>
      <w:r>
        <w:rPr/>
        <w:t>月</w:t>
      </w:r>
      <w:r>
        <w:rPr>
          <w:spacing w:val="-29"/>
        </w:rPr>
        <w:t> </w:t>
      </w:r>
      <w:r>
        <w:rPr/>
        <w:t>28</w:t>
      </w:r>
      <w:r>
        <w:rPr>
          <w:spacing w:val="-29"/>
        </w:rPr>
        <w:t> </w:t>
      </w:r>
      <w:r>
        <w:rPr/>
        <w:t>日华意压缩收到景德镇华意电器总公司《关于减免华意压缩机股份有限公司债</w:t>
      </w:r>
    </w:p>
    <w:p>
      <w:pPr>
        <w:pStyle w:val="BodyText"/>
        <w:spacing w:line="314" w:lineRule="auto" w:before="85"/>
        <w:ind w:right="135"/>
        <w:jc w:val="left"/>
      </w:pPr>
      <w:r>
        <w:rPr/>
        <w:t>务的通知》，减免华意压缩担保</w:t>
      </w:r>
      <w:r>
        <w:rPr>
          <w:spacing w:val="-37"/>
        </w:rPr>
        <w:t> </w:t>
      </w:r>
      <w:r>
        <w:rPr/>
        <w:t>390</w:t>
      </w:r>
      <w:r>
        <w:rPr>
          <w:spacing w:val="-37"/>
        </w:rPr>
        <w:t> </w:t>
      </w:r>
      <w:r>
        <w:rPr/>
        <w:t>万元的欠息。华意压缩</w:t>
      </w:r>
      <w:r>
        <w:rPr>
          <w:spacing w:val="-57"/>
        </w:rPr>
        <w:t> </w:t>
      </w:r>
      <w:r>
        <w:rPr/>
        <w:t>2008</w:t>
      </w:r>
      <w:r>
        <w:rPr>
          <w:spacing w:val="-37"/>
        </w:rPr>
        <w:t> </w:t>
      </w:r>
      <w:r>
        <w:rPr/>
        <w:t>年第一次董事会于</w:t>
      </w:r>
      <w:r>
        <w:rPr>
          <w:spacing w:val="-37"/>
        </w:rPr>
        <w:t> </w:t>
      </w:r>
      <w:r>
        <w:rPr/>
        <w:t>2008</w:t>
      </w:r>
      <w:r>
        <w:rPr>
          <w:spacing w:val="-37"/>
        </w:rPr>
        <w:t> </w:t>
      </w:r>
      <w:r>
        <w:rPr/>
        <w:t>年</w:t>
      </w:r>
      <w:r>
        <w:rPr>
          <w:spacing w:val="-39"/>
        </w:rPr>
        <w:t> </w:t>
      </w:r>
      <w:r>
        <w:rPr/>
        <w:t>1</w:t>
      </w:r>
      <w:r>
        <w:rPr>
          <w:spacing w:val="-38"/>
        </w:rPr>
        <w:t> </w:t>
      </w:r>
      <w:r>
        <w:rPr/>
        <w:t>月</w:t>
      </w:r>
      <w:r>
        <w:rPr>
          <w:spacing w:val="-39"/>
        </w:rPr>
        <w:t> </w:t>
      </w:r>
      <w:r>
        <w:rPr/>
        <w:t>21</w:t>
      </w:r>
      <w:r>
        <w:rPr>
          <w:spacing w:val="-1"/>
        </w:rPr>
        <w:t> </w:t>
      </w:r>
      <w:r>
        <w:rPr/>
        <w:t>日召开，审议通过了《关于景德镇华意电器总公司减免本公司债务的议案》。</w:t>
      </w:r>
    </w:p>
    <w:p>
      <w:pPr>
        <w:pStyle w:val="BodyText"/>
        <w:spacing w:line="240" w:lineRule="auto"/>
        <w:ind w:left="565" w:right="135"/>
        <w:jc w:val="left"/>
      </w:pPr>
      <w:r>
        <w:rPr/>
        <w:t>2007</w:t>
      </w:r>
      <w:r>
        <w:rPr>
          <w:spacing w:val="-54"/>
        </w:rPr>
        <w:t> </w:t>
      </w:r>
      <w:r>
        <w:rPr/>
        <w:t>年</w:t>
      </w:r>
      <w:r>
        <w:rPr>
          <w:spacing w:val="-54"/>
        </w:rPr>
        <w:t> </w:t>
      </w:r>
      <w:r>
        <w:rPr/>
        <w:t>9</w:t>
      </w:r>
      <w:r>
        <w:rPr>
          <w:spacing w:val="-54"/>
        </w:rPr>
        <w:t> </w:t>
      </w:r>
      <w:r>
        <w:rPr/>
        <w:t>月</w:t>
      </w:r>
      <w:r>
        <w:rPr>
          <w:spacing w:val="-55"/>
        </w:rPr>
        <w:t> </w:t>
      </w:r>
      <w:r>
        <w:rPr/>
        <w:t>30</w:t>
      </w:r>
      <w:r>
        <w:rPr>
          <w:spacing w:val="-53"/>
        </w:rPr>
        <w:t> </w:t>
      </w:r>
      <w:r>
        <w:rPr/>
        <w:t>日华意压缩未审计的资产负债表、1-9</w:t>
      </w:r>
      <w:r>
        <w:rPr>
          <w:spacing w:val="-53"/>
        </w:rPr>
        <w:t> </w:t>
      </w:r>
      <w:r>
        <w:rPr/>
        <w:t>月利润表、1-9</w:t>
      </w:r>
      <w:r>
        <w:rPr>
          <w:spacing w:val="-53"/>
        </w:rPr>
        <w:t> </w:t>
      </w:r>
      <w:r>
        <w:rPr/>
        <w:t>月现金流量表简表如下：</w:t>
      </w:r>
    </w:p>
    <w:p>
      <w:pPr>
        <w:pStyle w:val="BodyText"/>
        <w:spacing w:line="240" w:lineRule="auto" w:before="85"/>
        <w:ind w:left="565" w:right="135"/>
        <w:jc w:val="left"/>
      </w:pPr>
      <w:r>
        <w:rPr/>
        <w:t>（1）资产负债表</w:t>
      </w:r>
    </w:p>
    <w:p>
      <w:pPr>
        <w:spacing w:line="240" w:lineRule="auto" w:before="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16"/>
        <w:gridCol w:w="2028"/>
        <w:gridCol w:w="2976"/>
        <w:gridCol w:w="2183"/>
      </w:tblGrid>
      <w:tr>
        <w:trPr>
          <w:trHeight w:val="368"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95"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73"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9</w:t>
            </w:r>
            <w:r>
              <w:rPr>
                <w:rFonts w:ascii="宋体" w:hAnsi="宋体" w:cs="宋体" w:eastAsia="宋体" w:hint="default"/>
                <w:spacing w:val="-54"/>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宋体" w:hAnsi="宋体" w:cs="宋体" w:eastAsia="宋体" w:hint="default"/>
                <w:sz w:val="21"/>
                <w:szCs w:val="21"/>
              </w:rPr>
              <w:t>30</w:t>
            </w:r>
            <w:r>
              <w:rPr>
                <w:rFonts w:ascii="宋体" w:hAnsi="宋体" w:cs="宋体" w:eastAsia="宋体" w:hint="default"/>
                <w:spacing w:val="-53"/>
                <w:sz w:val="21"/>
                <w:szCs w:val="21"/>
              </w:rPr>
              <w:t> </w:t>
            </w:r>
            <w:r>
              <w:rPr>
                <w:rFonts w:ascii="宋体" w:hAnsi="宋体" w:cs="宋体" w:eastAsia="宋体" w:hint="default"/>
                <w:sz w:val="21"/>
                <w:szCs w:val="21"/>
              </w:rPr>
              <w:t>日</w:t>
            </w:r>
          </w:p>
        </w:tc>
      </w:tr>
      <w:tr>
        <w:trPr>
          <w:trHeight w:val="370"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4"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4" w:right="0"/>
              <w:jc w:val="left"/>
              <w:rPr>
                <w:rFonts w:ascii="宋体" w:hAnsi="宋体" w:cs="宋体" w:eastAsia="宋体" w:hint="default"/>
                <w:sz w:val="21"/>
                <w:szCs w:val="21"/>
              </w:rPr>
            </w:pPr>
            <w:r>
              <w:rPr>
                <w:rFonts w:ascii="宋体"/>
                <w:sz w:val="21"/>
              </w:rPr>
              <w:t>1,400,282,208.09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2"/>
              <w:jc w:val="right"/>
              <w:rPr>
                <w:rFonts w:ascii="宋体" w:hAnsi="宋体" w:cs="宋体" w:eastAsia="宋体" w:hint="default"/>
                <w:sz w:val="21"/>
                <w:szCs w:val="21"/>
              </w:rPr>
            </w:pPr>
            <w:r>
              <w:rPr>
                <w:rFonts w:ascii="宋体"/>
                <w:spacing w:val="-1"/>
                <w:sz w:val="21"/>
              </w:rPr>
              <w:t>1,750,155,590.86</w:t>
            </w:r>
            <w:r>
              <w:rPr>
                <w:rFonts w:ascii="宋体"/>
                <w:sz w:val="21"/>
              </w:rPr>
            </w:r>
          </w:p>
        </w:tc>
      </w:tr>
      <w:tr>
        <w:trPr>
          <w:trHeight w:val="368"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4" w:right="0"/>
              <w:jc w:val="left"/>
              <w:rPr>
                <w:rFonts w:ascii="宋体" w:hAnsi="宋体" w:cs="宋体" w:eastAsia="宋体" w:hint="default"/>
                <w:sz w:val="21"/>
                <w:szCs w:val="21"/>
              </w:rPr>
            </w:pPr>
            <w:r>
              <w:rPr>
                <w:rFonts w:ascii="宋体"/>
                <w:sz w:val="21"/>
              </w:rPr>
              <w:t>1,080,595,386.69</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164,915,391.92</w:t>
            </w:r>
            <w:r>
              <w:rPr>
                <w:rFonts w:ascii="宋体"/>
                <w:sz w:val="21"/>
              </w:rPr>
            </w:r>
          </w:p>
        </w:tc>
      </w:tr>
      <w:tr>
        <w:trPr>
          <w:trHeight w:val="370" w:hRule="exact"/>
        </w:trPr>
        <w:tc>
          <w:tcPr>
            <w:tcW w:w="1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2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4" w:right="0"/>
              <w:jc w:val="left"/>
              <w:rPr>
                <w:rFonts w:ascii="宋体" w:hAnsi="宋体" w:cs="宋体" w:eastAsia="宋体" w:hint="default"/>
                <w:sz w:val="21"/>
                <w:szCs w:val="21"/>
              </w:rPr>
            </w:pPr>
            <w:r>
              <w:rPr>
                <w:rFonts w:ascii="宋体"/>
                <w:sz w:val="21"/>
              </w:rPr>
              <w:t>2,480,877,594.78</w:t>
            </w: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1,915,070,982.78</w:t>
            </w:r>
            <w:r>
              <w:rPr>
                <w:rFonts w:ascii="宋体"/>
                <w:sz w:val="21"/>
              </w:rPr>
            </w:r>
          </w:p>
        </w:tc>
      </w:tr>
      <w:tr>
        <w:trPr>
          <w:trHeight w:val="368" w:hRule="exact"/>
        </w:trPr>
        <w:tc>
          <w:tcPr>
            <w:tcW w:w="1816"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归属于母公司所有者权益合计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387,701,215.14</w:t>
            </w:r>
            <w:r>
              <w:rPr>
                <w:rFonts w:ascii="宋体"/>
                <w:sz w:val="21"/>
              </w:rPr>
            </w:r>
          </w:p>
        </w:tc>
      </w:tr>
      <w:tr>
        <w:trPr>
          <w:trHeight w:val="370" w:hRule="exact"/>
        </w:trPr>
        <w:tc>
          <w:tcPr>
            <w:tcW w:w="1816"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178,105,396.86</w:t>
            </w:r>
            <w:r>
              <w:rPr>
                <w:rFonts w:ascii="宋体"/>
                <w:sz w:val="21"/>
              </w:rPr>
            </w:r>
          </w:p>
        </w:tc>
      </w:tr>
      <w:tr>
        <w:trPr>
          <w:trHeight w:val="368" w:hRule="exact"/>
        </w:trPr>
        <w:tc>
          <w:tcPr>
            <w:tcW w:w="1816"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所有者权益合计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565,806,612.00</w:t>
            </w:r>
            <w:r>
              <w:rPr>
                <w:rFonts w:ascii="宋体"/>
                <w:sz w:val="21"/>
              </w:rPr>
            </w:r>
          </w:p>
        </w:tc>
      </w:tr>
      <w:tr>
        <w:trPr>
          <w:trHeight w:val="370" w:hRule="exact"/>
        </w:trPr>
        <w:tc>
          <w:tcPr>
            <w:tcW w:w="1816" w:type="dxa"/>
            <w:tcBorders>
              <w:top w:val="single" w:sz="4" w:space="0" w:color="000000"/>
              <w:left w:val="single" w:sz="4" w:space="0" w:color="000000"/>
              <w:bottom w:val="single" w:sz="4" w:space="0" w:color="000000"/>
              <w:right w:val="single" w:sz="4" w:space="0" w:color="000000"/>
            </w:tcBorders>
          </w:tcPr>
          <w:p>
            <w:pPr/>
          </w:p>
        </w:tc>
        <w:tc>
          <w:tcPr>
            <w:tcW w:w="2028" w:type="dxa"/>
            <w:tcBorders>
              <w:top w:val="single" w:sz="4" w:space="0" w:color="000000"/>
              <w:left w:val="single" w:sz="4" w:space="0" w:color="000000"/>
              <w:bottom w:val="single" w:sz="4" w:space="0" w:color="000000"/>
              <w:right w:val="single" w:sz="4" w:space="0" w:color="000000"/>
            </w:tcBorders>
          </w:tcPr>
          <w:p>
            <w:pPr/>
          </w:p>
        </w:tc>
        <w:tc>
          <w:tcPr>
            <w:tcW w:w="29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负债和所有者权益合计</w:t>
            </w:r>
          </w:p>
        </w:tc>
        <w:tc>
          <w:tcPr>
            <w:tcW w:w="2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2,480,877,594.78</w:t>
            </w:r>
            <w:r>
              <w:rPr>
                <w:rFonts w:ascii="宋体"/>
                <w:sz w:val="21"/>
              </w:rPr>
            </w:r>
          </w:p>
        </w:tc>
      </w:tr>
    </w:tbl>
    <w:p>
      <w:pPr>
        <w:pStyle w:val="BodyText"/>
        <w:spacing w:line="240" w:lineRule="auto" w:before="86"/>
        <w:ind w:left="429" w:right="135"/>
        <w:jc w:val="left"/>
      </w:pPr>
      <w:r>
        <w:rPr/>
        <w:t>（2）损益表</w:t>
      </w:r>
    </w:p>
    <w:p>
      <w:pPr>
        <w:spacing w:line="240" w:lineRule="auto" w:before="11"/>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5416"/>
        <w:gridCol w:w="3601"/>
      </w:tblGrid>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39"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2,043,964,179.32</w:t>
            </w:r>
            <w:r>
              <w:rPr>
                <w:rFonts w:ascii="宋体"/>
                <w:sz w:val="21"/>
              </w:rPr>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2,018,323,785.29</w:t>
            </w:r>
            <w:r>
              <w:rPr>
                <w:rFonts w:ascii="宋体"/>
                <w:sz w:val="21"/>
              </w:rPr>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加：公允价值变动收益（损失以“-”号填列）</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74,695.50</w:t>
            </w:r>
            <w:r>
              <w:rPr>
                <w:rFonts w:ascii="宋体"/>
                <w:sz w:val="21"/>
              </w:rPr>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投资收益（损失以“-”号填列）</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1,248,540.12</w:t>
            </w:r>
            <w:r>
              <w:rPr>
                <w:rFonts w:ascii="宋体"/>
                <w:sz w:val="21"/>
              </w:rPr>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三、营业利润（亏损以“-”号填列）</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26,963,629.65</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4,328,093.27</w:t>
            </w:r>
            <w:r>
              <w:rPr>
                <w:rFonts w:ascii="宋体"/>
                <w:sz w:val="21"/>
              </w:rPr>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3,015,951.44</w:t>
            </w:r>
            <w:r>
              <w:rPr>
                <w:rFonts w:ascii="宋体"/>
                <w:sz w:val="21"/>
              </w:rPr>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四、利润总额（亏损总额以“-”号填列）</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28,275,771.48</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17,150,169.06</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五、净利润（净亏损以“-”号填列）</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11,125,602.42</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2"/>
              <w:jc w:val="right"/>
              <w:rPr>
                <w:rFonts w:ascii="宋体" w:hAnsi="宋体" w:cs="宋体" w:eastAsia="宋体" w:hint="default"/>
                <w:sz w:val="21"/>
                <w:szCs w:val="21"/>
              </w:rPr>
            </w:pPr>
            <w:r>
              <w:rPr>
                <w:rFonts w:ascii="宋体"/>
                <w:spacing w:val="-1"/>
                <w:sz w:val="21"/>
              </w:rPr>
              <w:t>-13,380,068.26</w:t>
            </w:r>
            <w:r>
              <w:rPr>
                <w:rFonts w:ascii="宋体"/>
                <w:sz w:val="21"/>
              </w:rPr>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24,505,670.68</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3601" w:type="dxa"/>
            <w:tcBorders>
              <w:top w:val="single" w:sz="4" w:space="0" w:color="000000"/>
              <w:left w:val="single" w:sz="4" w:space="0" w:color="000000"/>
              <w:bottom w:val="single" w:sz="4" w:space="0" w:color="000000"/>
              <w:right w:val="single" w:sz="4" w:space="0" w:color="000000"/>
            </w:tcBorders>
          </w:tcPr>
          <w:p>
            <w:pP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-0.04</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4"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3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z w:val="21"/>
              </w:rPr>
              <w:t>-0.04</w:t>
            </w:r>
          </w:p>
        </w:tc>
      </w:tr>
    </w:tbl>
    <w:p>
      <w:pPr>
        <w:pStyle w:val="BodyText"/>
        <w:spacing w:line="240" w:lineRule="auto" w:before="86"/>
        <w:ind w:left="565" w:right="135"/>
        <w:jc w:val="left"/>
      </w:pPr>
      <w:r>
        <w:rPr/>
        <w:t>（3）现金流量表</w:t>
      </w:r>
    </w:p>
    <w:p>
      <w:pPr>
        <w:spacing w:line="240" w:lineRule="auto" w:before="11"/>
        <w:rPr>
          <w:rFonts w:ascii="宋体" w:hAnsi="宋体" w:cs="宋体" w:eastAsia="宋体" w:hint="default"/>
          <w:sz w:val="12"/>
          <w:szCs w:val="12"/>
        </w:rPr>
      </w:pPr>
    </w:p>
    <w:tbl>
      <w:tblPr>
        <w:tblW w:w="0" w:type="auto"/>
        <w:jc w:val="left"/>
        <w:tblInd w:w="124" w:type="dxa"/>
        <w:tblLayout w:type="fixed"/>
        <w:tblCellMar>
          <w:top w:w="0" w:type="dxa"/>
          <w:left w:w="0" w:type="dxa"/>
          <w:bottom w:w="0" w:type="dxa"/>
          <w:right w:w="0" w:type="dxa"/>
        </w:tblCellMar>
        <w:tblLook w:val="01E0"/>
      </w:tblPr>
      <w:tblGrid>
        <w:gridCol w:w="5416"/>
        <w:gridCol w:w="3587"/>
      </w:tblGrid>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132" w:right="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4"/>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宋体" w:hAnsi="宋体" w:cs="宋体" w:eastAsia="宋体" w:hint="default"/>
                <w:sz w:val="21"/>
                <w:szCs w:val="21"/>
              </w:rPr>
              <w:t>1-9</w:t>
            </w:r>
            <w:r>
              <w:rPr>
                <w:rFonts w:ascii="宋体" w:hAnsi="宋体" w:cs="宋体" w:eastAsia="宋体" w:hint="default"/>
                <w:spacing w:val="-54"/>
                <w:sz w:val="21"/>
                <w:szCs w:val="21"/>
              </w:rPr>
              <w:t> </w:t>
            </w:r>
            <w:r>
              <w:rPr>
                <w:rFonts w:ascii="宋体" w:hAnsi="宋体" w:cs="宋体" w:eastAsia="宋体" w:hint="default"/>
                <w:sz w:val="21"/>
                <w:szCs w:val="21"/>
              </w:rPr>
              <w:t>月</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一、经营活动产生的现金流量：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108" w:right="0"/>
              <w:jc w:val="left"/>
              <w:rPr>
                <w:rFonts w:ascii="宋体" w:hAnsi="宋体" w:cs="宋体" w:eastAsia="宋体" w:hint="default"/>
                <w:sz w:val="21"/>
                <w:szCs w:val="21"/>
              </w:rPr>
            </w:pPr>
            <w:r>
              <w:rPr>
                <w:rFonts w:ascii="宋体"/>
                <w:sz w:val="21"/>
              </w:rPr>
              <w:t>32,726,395.87</w:t>
            </w:r>
          </w:p>
        </w:tc>
      </w:tr>
    </w:tbl>
    <w:p>
      <w:pPr>
        <w:spacing w:after="0" w:line="240" w:lineRule="auto"/>
        <w:jc w:val="left"/>
        <w:rPr>
          <w:rFonts w:ascii="宋体" w:hAnsi="宋体" w:cs="宋体" w:eastAsia="宋体" w:hint="default"/>
          <w:sz w:val="21"/>
          <w:szCs w:val="21"/>
        </w:rPr>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tbl>
      <w:tblPr>
        <w:tblW w:w="0" w:type="auto"/>
        <w:jc w:val="left"/>
        <w:tblInd w:w="124" w:type="dxa"/>
        <w:tblLayout w:type="fixed"/>
        <w:tblCellMar>
          <w:top w:w="0" w:type="dxa"/>
          <w:left w:w="0" w:type="dxa"/>
          <w:bottom w:w="0" w:type="dxa"/>
          <w:right w:w="0" w:type="dxa"/>
        </w:tblCellMar>
        <w:tblLook w:val="01E0"/>
      </w:tblPr>
      <w:tblGrid>
        <w:gridCol w:w="5416"/>
        <w:gridCol w:w="3587"/>
      </w:tblGrid>
      <w:tr>
        <w:trPr>
          <w:trHeight w:val="373" w:hRule="exact"/>
        </w:trPr>
        <w:tc>
          <w:tcPr>
            <w:tcW w:w="541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2"/>
              <w:ind w:left="104" w:right="0"/>
              <w:jc w:val="left"/>
              <w:rPr>
                <w:rFonts w:ascii="宋体" w:hAnsi="宋体" w:cs="宋体" w:eastAsia="宋体" w:hint="default"/>
                <w:sz w:val="21"/>
                <w:szCs w:val="21"/>
              </w:rPr>
            </w:pPr>
            <w:r>
              <w:rPr>
                <w:rFonts w:ascii="宋体" w:hAnsi="宋体" w:cs="宋体" w:eastAsia="宋体" w:hint="default"/>
                <w:sz w:val="21"/>
                <w:szCs w:val="21"/>
              </w:rPr>
              <w:t>其中：经营活动现金流入</w:t>
            </w:r>
          </w:p>
        </w:tc>
        <w:tc>
          <w:tcPr>
            <w:tcW w:w="35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2"/>
              <w:ind w:right="101"/>
              <w:jc w:val="right"/>
              <w:rPr>
                <w:rFonts w:ascii="宋体" w:hAnsi="宋体" w:cs="宋体" w:eastAsia="宋体" w:hint="default"/>
                <w:sz w:val="21"/>
                <w:szCs w:val="21"/>
              </w:rPr>
            </w:pPr>
            <w:r>
              <w:rPr>
                <w:rFonts w:ascii="宋体"/>
                <w:spacing w:val="-1"/>
                <w:sz w:val="21"/>
              </w:rPr>
              <w:t>1,797,193,621.04</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4" w:right="0"/>
              <w:jc w:val="left"/>
              <w:rPr>
                <w:rFonts w:ascii="宋体" w:hAnsi="宋体" w:cs="宋体" w:eastAsia="宋体" w:hint="default"/>
                <w:sz w:val="21"/>
                <w:szCs w:val="21"/>
              </w:rPr>
            </w:pPr>
            <w:r>
              <w:rPr>
                <w:rFonts w:ascii="宋体" w:hAnsi="宋体" w:cs="宋体" w:eastAsia="宋体" w:hint="default"/>
                <w:sz w:val="21"/>
                <w:szCs w:val="21"/>
              </w:rPr>
              <w:t>：经营活动现金流出小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01"/>
              <w:jc w:val="right"/>
              <w:rPr>
                <w:rFonts w:ascii="宋体" w:hAnsi="宋体" w:cs="宋体" w:eastAsia="宋体" w:hint="default"/>
                <w:sz w:val="21"/>
                <w:szCs w:val="21"/>
              </w:rPr>
            </w:pPr>
            <w:r>
              <w:rPr>
                <w:rFonts w:ascii="宋体"/>
                <w:spacing w:val="-1"/>
                <w:sz w:val="21"/>
              </w:rPr>
              <w:t>1,764,467,225.17</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二、投资活动产生的现金流量：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-104,252,961.59</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其中：投资活动现金流入</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6,376,740.78</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4"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110,629,702.37</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三、筹资活动产生的现金流量：</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54,179,552.60</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其中：筹资活动现金流入</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346,350,030.99</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4"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292,170,478.39</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四、汇率变动对现金及现金等价物的影响</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0"/>
              <w:jc w:val="right"/>
              <w:rPr>
                <w:rFonts w:ascii="宋体" w:hAnsi="宋体" w:cs="宋体" w:eastAsia="宋体" w:hint="default"/>
                <w:sz w:val="21"/>
                <w:szCs w:val="21"/>
              </w:rPr>
            </w:pPr>
            <w:r>
              <w:rPr>
                <w:rFonts w:ascii="宋体"/>
                <w:spacing w:val="-1"/>
                <w:sz w:val="21"/>
              </w:rPr>
              <w:t>-698,464.15</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五、现金及现金等价物净增加额</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-18,045,477.27</w:t>
            </w:r>
          </w:p>
        </w:tc>
      </w:tr>
      <w:tr>
        <w:trPr>
          <w:trHeight w:val="368"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524" w:right="0"/>
              <w:jc w:val="left"/>
              <w:rPr>
                <w:rFonts w:ascii="宋体" w:hAnsi="宋体" w:cs="宋体" w:eastAsia="宋体" w:hint="default"/>
                <w:sz w:val="21"/>
                <w:szCs w:val="21"/>
              </w:rPr>
            </w:pPr>
            <w:r>
              <w:rPr>
                <w:rFonts w:ascii="宋体" w:hAnsi="宋体" w:cs="宋体" w:eastAsia="宋体" w:hint="default"/>
                <w:sz w:val="21"/>
                <w:szCs w:val="21"/>
              </w:rPr>
              <w:t>加：期初现金及现金等价物余额</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297,756,820.92</w:t>
            </w:r>
          </w:p>
        </w:tc>
      </w:tr>
      <w:tr>
        <w:trPr>
          <w:trHeight w:val="370" w:hRule="exact"/>
        </w:trPr>
        <w:tc>
          <w:tcPr>
            <w:tcW w:w="5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4" w:right="0"/>
              <w:jc w:val="left"/>
              <w:rPr>
                <w:rFonts w:ascii="宋体" w:hAnsi="宋体" w:cs="宋体" w:eastAsia="宋体" w:hint="default"/>
                <w:sz w:val="21"/>
                <w:szCs w:val="21"/>
              </w:rPr>
            </w:pPr>
            <w:r>
              <w:rPr>
                <w:rFonts w:ascii="宋体" w:hAnsi="宋体" w:cs="宋体" w:eastAsia="宋体" w:hint="default"/>
                <w:sz w:val="21"/>
                <w:szCs w:val="21"/>
              </w:rPr>
              <w:t>六、期末现金及现金等价物余额</w:t>
            </w:r>
          </w:p>
        </w:tc>
        <w:tc>
          <w:tcPr>
            <w:tcW w:w="3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01"/>
              <w:jc w:val="right"/>
              <w:rPr>
                <w:rFonts w:ascii="宋体" w:hAnsi="宋体" w:cs="宋体" w:eastAsia="宋体" w:hint="default"/>
                <w:sz w:val="21"/>
                <w:szCs w:val="21"/>
              </w:rPr>
            </w:pPr>
            <w:r>
              <w:rPr>
                <w:rFonts w:ascii="宋体"/>
                <w:spacing w:val="-1"/>
                <w:sz w:val="21"/>
              </w:rPr>
              <w:t>279,711,343.65</w:t>
            </w:r>
          </w:p>
        </w:tc>
      </w:tr>
    </w:tbl>
    <w:p>
      <w:pPr>
        <w:spacing w:line="240" w:lineRule="auto" w:before="10"/>
        <w:rPr>
          <w:rFonts w:ascii="宋体" w:hAnsi="宋体" w:cs="宋体" w:eastAsia="宋体" w:hint="default"/>
          <w:sz w:val="9"/>
          <w:szCs w:val="9"/>
        </w:rPr>
      </w:pPr>
    </w:p>
    <w:p>
      <w:pPr>
        <w:pStyle w:val="BodyText"/>
        <w:spacing w:line="314" w:lineRule="auto" w:before="35"/>
        <w:ind w:right="25" w:firstLine="420"/>
        <w:jc w:val="left"/>
      </w:pPr>
      <w:r>
        <w:rPr/>
        <w:t>3、2007年4月23日本公司与长春市人民政府签订《关于建立长春长虹工业园及吉林长虹注销的补 </w:t>
      </w:r>
      <w:r>
        <w:rPr>
          <w:spacing w:val="-3"/>
        </w:rPr>
        <w:t>充协议书》，双方对尚未完成注销清算的原本公司子公司吉林长虹电子有限责任公司（简称吉林长虹）</w:t>
      </w:r>
      <w:r>
        <w:rPr>
          <w:spacing w:val="-75"/>
        </w:rPr>
        <w:t> </w:t>
      </w:r>
      <w:r>
        <w:rPr>
          <w:spacing w:val="-75"/>
        </w:rPr>
      </w:r>
      <w:r>
        <w:rPr>
          <w:spacing w:val="10"/>
        </w:rPr>
        <w:t>对本公司所确认的债务10,689,174.23元的清偿达成如下协议：长春市人民政府向吉林长虹支付</w:t>
      </w:r>
      <w:r>
        <w:rPr>
          <w:spacing w:val="-82"/>
        </w:rPr>
        <w:t> </w:t>
      </w:r>
      <w:r>
        <w:rPr>
          <w:spacing w:val="-82"/>
        </w:rPr>
      </w:r>
      <w:r>
        <w:rPr/>
        <w:t>10,689,174.23元，用于偿付吉林长虹所欠本公司债务，以顺利完成吉林长虹的清算工作。截止2008</w:t>
      </w:r>
      <w:r>
        <w:rPr>
          <w:spacing w:val="-25"/>
        </w:rPr>
        <w:t> </w:t>
      </w:r>
      <w:r>
        <w:rPr>
          <w:spacing w:val="-25"/>
        </w:rPr>
      </w:r>
      <w:r>
        <w:rPr/>
        <w:t>年4月16日本公司尚未收到上述欠款。2008年3月10日本公司、吉林长虹、长春长虹电子科技有限责任</w:t>
      </w:r>
      <w:r>
        <w:rPr/>
        <w:t> 公司、长春市工业国有资产经营有限公司签订《债权转让协议》，协议约定由长春市工业国有资产经 营有限公司代理长春市人民政府履行对本公司支付义务；同时将吉林长虹对本公司债务转让给长春长 虹电子科技有限责任公司，长春市工业国有资产经营有限公司在将欠款资金支付到长春长虹电子科技 有限责任公司帐户后，长春长虹电子科技有限责任公司将立即向本公司支付上述欠款。截止2007年12 </w:t>
      </w:r>
      <w:r>
        <w:rPr>
          <w:spacing w:val="-3"/>
        </w:rPr>
        <w:t>月31日本公司应收吉林长虹帐面余额为834,300.51元，为本公司对吉林长虹债权11,788,885.74元扣除</w:t>
      </w:r>
      <w:r>
        <w:rPr>
          <w:spacing w:val="-68"/>
        </w:rPr>
        <w:t> </w:t>
      </w:r>
      <w:r>
        <w:rPr>
          <w:spacing w:val="-68"/>
        </w:rPr>
      </w:r>
      <w:r>
        <w:rPr>
          <w:spacing w:val="-7"/>
        </w:rPr>
        <w:t>以前年度本公司确认的对吉林长虹的超额亏损10,954,585.23元的余额。如果上述《债权转让协议》2008</w:t>
      </w:r>
      <w:r>
        <w:rPr>
          <w:spacing w:val="-81"/>
        </w:rPr>
        <w:t> </w:t>
      </w:r>
      <w:r>
        <w:rPr>
          <w:spacing w:val="-81"/>
        </w:rPr>
      </w:r>
      <w:r>
        <w:rPr/>
        <w:t>年得以执行，本公司在清算资产分配之外可转回以前年度确认的对吉林长虹电子有限公司的可恢复被 投资单位亏损9,854,873.72元。</w:t>
      </w:r>
    </w:p>
    <w:p>
      <w:pPr>
        <w:pStyle w:val="BodyText"/>
        <w:spacing w:line="314" w:lineRule="auto"/>
        <w:ind w:right="210" w:firstLine="420"/>
        <w:jc w:val="both"/>
      </w:pPr>
      <w:r>
        <w:rPr/>
        <w:t>4、为支持股权分置改革及搬迁，本公司子公司美菱股份依据合肥市政府</w:t>
      </w:r>
      <w:r>
        <w:rPr>
          <w:spacing w:val="-55"/>
        </w:rPr>
        <w:t> </w:t>
      </w:r>
      <w:r>
        <w:rPr/>
        <w:t>89</w:t>
      </w:r>
      <w:r>
        <w:rPr>
          <w:spacing w:val="-54"/>
        </w:rPr>
        <w:t> </w:t>
      </w:r>
      <w:r>
        <w:rPr/>
        <w:t>号令有关规定及市人</w:t>
      </w:r>
      <w:r>
        <w:rPr/>
        <w:t> 民政府有关会议精神，就国有土地使用权有偿收回事宜近日同合肥市土地储备中心（简称储备中心） 达成协议。美菱股份同意将位于合肥市芜湖路两宗面积</w:t>
      </w:r>
      <w:r>
        <w:rPr>
          <w:spacing w:val="-54"/>
        </w:rPr>
        <w:t> </w:t>
      </w:r>
      <w:r>
        <w:rPr/>
        <w:t>119,400</w:t>
      </w:r>
      <w:r>
        <w:rPr>
          <w:spacing w:val="-53"/>
        </w:rPr>
        <w:t> </w:t>
      </w:r>
      <w:r>
        <w:rPr/>
        <w:t>平方米的国有土地使用权由储备中心</w:t>
      </w:r>
    </w:p>
    <w:p>
      <w:pPr>
        <w:pStyle w:val="BodyText"/>
        <w:spacing w:line="314" w:lineRule="auto"/>
        <w:ind w:right="211"/>
        <w:jc w:val="both"/>
      </w:pPr>
      <w:r>
        <w:rPr/>
        <w:t>收回，储备中心将该宗土地收回储备并上市供应成交后</w:t>
      </w:r>
      <w:r>
        <w:rPr>
          <w:spacing w:val="-53"/>
        </w:rPr>
        <w:t> </w:t>
      </w:r>
      <w:r>
        <w:rPr/>
        <w:t>6</w:t>
      </w:r>
      <w:r>
        <w:rPr>
          <w:spacing w:val="-52"/>
        </w:rPr>
        <w:t> </w:t>
      </w:r>
      <w:r>
        <w:rPr/>
        <w:t>个月内土地补偿费由财政交付美菱股份。美</w:t>
      </w:r>
      <w:r>
        <w:rPr/>
        <w:t> 菱股份将在搬迁完毕后将该宗土地建筑物拆除完毕净地交付储备中心，同时储备中心表示将对该宗土 地积极进行推介，争取早日最优地盘活土地资产。土地储备中心收回上述两宗土地使用权会给美菱股 份带来一定的收益，该收益能否最终实现具有不确定性。</w:t>
      </w:r>
    </w:p>
    <w:p>
      <w:pPr>
        <w:pStyle w:val="BodyText"/>
        <w:spacing w:line="240" w:lineRule="auto"/>
        <w:ind w:left="565" w:right="25"/>
        <w:jc w:val="left"/>
      </w:pPr>
      <w:r>
        <w:rPr/>
        <w:t>2007 年度美菱股份已开始搬迁，土地储备中心已将上述土地收储，整个搬迁工作预计将在</w:t>
      </w:r>
      <w:r>
        <w:rPr>
          <w:spacing w:val="-1"/>
        </w:rPr>
        <w:t> </w:t>
      </w:r>
      <w:r>
        <w:rPr/>
        <w:t>2008</w:t>
      </w:r>
    </w:p>
    <w:p>
      <w:pPr>
        <w:pStyle w:val="BodyText"/>
        <w:spacing w:line="240" w:lineRule="auto" w:before="85"/>
        <w:ind w:right="0"/>
        <w:jc w:val="both"/>
      </w:pPr>
      <w:r>
        <w:rPr/>
        <w:t>年</w:t>
      </w:r>
      <w:r>
        <w:rPr>
          <w:spacing w:val="-54"/>
        </w:rPr>
        <w:t> </w:t>
      </w:r>
      <w:r>
        <w:rPr/>
        <w:t>5</w:t>
      </w:r>
      <w:r>
        <w:rPr>
          <w:spacing w:val="-53"/>
        </w:rPr>
        <w:t> </w:t>
      </w:r>
      <w:r>
        <w:rPr/>
        <w:t>月左右完成。</w:t>
      </w:r>
    </w:p>
    <w:p>
      <w:pPr>
        <w:pStyle w:val="BodyText"/>
        <w:spacing w:line="314" w:lineRule="auto" w:before="85"/>
        <w:ind w:right="25" w:firstLine="420"/>
        <w:jc w:val="left"/>
      </w:pPr>
      <w:r>
        <w:rPr/>
        <w:t>5、从</w:t>
      </w:r>
      <w:r>
        <w:rPr>
          <w:spacing w:val="-54"/>
        </w:rPr>
        <w:t> </w:t>
      </w:r>
      <w:r>
        <w:rPr/>
        <w:t>2007</w:t>
      </w:r>
      <w:r>
        <w:rPr>
          <w:spacing w:val="-54"/>
        </w:rPr>
        <w:t> </w:t>
      </w:r>
      <w:r>
        <w:rPr/>
        <w:t>年</w:t>
      </w:r>
      <w:r>
        <w:rPr>
          <w:spacing w:val="-54"/>
        </w:rPr>
        <w:t> </w:t>
      </w:r>
      <w:r>
        <w:rPr/>
        <w:t>6</w:t>
      </w:r>
      <w:r>
        <w:rPr>
          <w:spacing w:val="-53"/>
        </w:rPr>
        <w:t> </w:t>
      </w:r>
      <w:r>
        <w:rPr/>
        <w:t>月</w:t>
      </w:r>
      <w:r>
        <w:rPr>
          <w:spacing w:val="-55"/>
        </w:rPr>
        <w:t> </w:t>
      </w:r>
      <w:r>
        <w:rPr/>
        <w:t>1</w:t>
      </w:r>
      <w:r>
        <w:rPr>
          <w:spacing w:val="-53"/>
        </w:rPr>
        <w:t> </w:t>
      </w:r>
      <w:r>
        <w:rPr/>
        <w:t>日至</w:t>
      </w:r>
      <w:r>
        <w:rPr>
          <w:spacing w:val="-54"/>
        </w:rPr>
        <w:t> </w:t>
      </w:r>
      <w:r>
        <w:rPr/>
        <w:t>2008</w:t>
      </w:r>
      <w:r>
        <w:rPr>
          <w:spacing w:val="-54"/>
        </w:rPr>
        <w:t> </w:t>
      </w:r>
      <w:r>
        <w:rPr/>
        <w:t>年</w:t>
      </w:r>
      <w:r>
        <w:rPr>
          <w:spacing w:val="-54"/>
        </w:rPr>
        <w:t> </w:t>
      </w:r>
      <w:r>
        <w:rPr/>
        <w:t>5</w:t>
      </w:r>
      <w:r>
        <w:rPr>
          <w:spacing w:val="-54"/>
        </w:rPr>
        <w:t> </w:t>
      </w:r>
      <w:r>
        <w:rPr/>
        <w:t>月</w:t>
      </w:r>
      <w:r>
        <w:rPr>
          <w:spacing w:val="-54"/>
        </w:rPr>
        <w:t> </w:t>
      </w:r>
      <w:r>
        <w:rPr/>
        <w:t>31</w:t>
      </w:r>
      <w:r>
        <w:rPr>
          <w:spacing w:val="-53"/>
        </w:rPr>
        <w:t> </w:t>
      </w:r>
      <w:r>
        <w:rPr/>
        <w:t>日止，中国出口信用保险公司为本公司在中国出口信用</w:t>
      </w:r>
      <w:r>
        <w:rPr/>
        <w:t> </w:t>
      </w:r>
      <w:r>
        <w:rPr>
          <w:spacing w:val="-3"/>
        </w:rPr>
        <w:t>保险公司审批的信用限额内（根据不同的客户，中国出口信用保险公司对信用限额的审批额度不同）、</w:t>
      </w:r>
    </w:p>
    <w:p>
      <w:pPr>
        <w:spacing w:after="0" w:line="314" w:lineRule="auto"/>
        <w:jc w:val="left"/>
        <w:sectPr>
          <w:pgSz w:w="12240" w:h="15840"/>
          <w:pgMar w:header="747" w:footer="718" w:top="980" w:bottom="900" w:left="1380" w:right="1260"/>
        </w:sect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spacing w:line="240" w:lineRule="auto" w:before="35"/>
        <w:ind w:right="253"/>
        <w:jc w:val="left"/>
      </w:pPr>
      <w:r>
        <w:rPr/>
        <w:t>本公司按照与客户签订的贸易合同履行交付货物</w:t>
      </w:r>
      <w:r>
        <w:rPr>
          <w:spacing w:val="-105"/>
        </w:rPr>
        <w:t>、</w:t>
      </w:r>
      <w:r>
        <w:rPr>
          <w:spacing w:val="-1"/>
        </w:rPr>
        <w:t>在交付货物</w:t>
      </w:r>
      <w:r>
        <w:rPr/>
        <w:t>后</w:t>
      </w:r>
      <w:r>
        <w:rPr>
          <w:spacing w:val="-53"/>
        </w:rPr>
        <w:t> </w:t>
      </w:r>
      <w:r>
        <w:rPr>
          <w:spacing w:val="-1"/>
        </w:rPr>
        <w:t>4</w:t>
      </w:r>
      <w:r>
        <w:rPr/>
        <w:t>5</w:t>
      </w:r>
      <w:r>
        <w:rPr>
          <w:spacing w:val="-52"/>
        </w:rPr>
        <w:t> </w:t>
      </w:r>
      <w:r>
        <w:rPr>
          <w:spacing w:val="-1"/>
        </w:rPr>
        <w:t>天</w:t>
      </w:r>
      <w:r>
        <w:rPr>
          <w:spacing w:val="-2"/>
        </w:rPr>
        <w:t>开</w:t>
      </w:r>
      <w:r>
        <w:rPr>
          <w:spacing w:val="-1"/>
        </w:rPr>
        <w:t>具发票所发生的应收款可能发</w:t>
      </w:r>
      <w:r>
        <w:rPr/>
      </w:r>
    </w:p>
    <w:p>
      <w:pPr>
        <w:pStyle w:val="BodyText"/>
        <w:spacing w:line="314" w:lineRule="auto" w:before="85"/>
        <w:ind w:right="253"/>
        <w:jc w:val="left"/>
      </w:pPr>
      <w:r>
        <w:rPr/>
        <w:t>生的欠款单位拖欠、破产及无力偿付之风险提供保险。保单投保限额为人民币</w:t>
      </w:r>
      <w:r>
        <w:rPr>
          <w:spacing w:val="-69"/>
        </w:rPr>
        <w:t> </w:t>
      </w:r>
      <w:r>
        <w:rPr/>
        <w:t>2,200,000,000.00</w:t>
      </w:r>
      <w:r>
        <w:rPr>
          <w:spacing w:val="-69"/>
        </w:rPr>
        <w:t> </w:t>
      </w:r>
      <w:r>
        <w:rPr/>
        <w:t>元。</w:t>
      </w:r>
      <w:r>
        <w:rPr/>
        <w:t> </w:t>
      </w:r>
      <w:r>
        <w:rPr>
          <w:spacing w:val="4"/>
        </w:rPr>
        <w:t>最高赔偿限额以中国出口信用保险公司批复的买方信用限额与相应的赔偿比例的乘积为上限。截止</w:t>
      </w:r>
      <w:r>
        <w:rPr>
          <w:spacing w:val="-90"/>
        </w:rPr>
        <w:t> </w:t>
      </w:r>
      <w:r>
        <w:rPr>
          <w:spacing w:val="-90"/>
        </w:rPr>
      </w:r>
      <w:r>
        <w:rPr/>
        <w:t>2007</w:t>
      </w:r>
      <w:r>
        <w:rPr>
          <w:spacing w:val="-46"/>
        </w:rPr>
        <w:t> </w:t>
      </w:r>
      <w:r>
        <w:rPr/>
        <w:t>年</w:t>
      </w:r>
      <w:r>
        <w:rPr>
          <w:spacing w:val="-46"/>
        </w:rPr>
        <w:t> </w:t>
      </w:r>
      <w:r>
        <w:rPr/>
        <w:t>12</w:t>
      </w:r>
      <w:r>
        <w:rPr>
          <w:spacing w:val="-47"/>
        </w:rPr>
        <w:t> </w:t>
      </w:r>
      <w:r>
        <w:rPr/>
        <w:t>月</w:t>
      </w:r>
      <w:r>
        <w:rPr>
          <w:spacing w:val="-46"/>
        </w:rPr>
        <w:t> </w:t>
      </w:r>
      <w:r>
        <w:rPr/>
        <w:t>31</w:t>
      </w:r>
      <w:r>
        <w:rPr>
          <w:spacing w:val="-46"/>
        </w:rPr>
        <w:t> </w:t>
      </w:r>
      <w:r>
        <w:rPr/>
        <w:t>日本公司应收账款帐面余额中投保的金额为</w:t>
      </w:r>
      <w:r>
        <w:rPr>
          <w:spacing w:val="-46"/>
        </w:rPr>
        <w:t> </w:t>
      </w:r>
      <w:r>
        <w:rPr/>
        <w:t>463,153,868.39</w:t>
      </w:r>
      <w:r>
        <w:rPr>
          <w:spacing w:val="-46"/>
        </w:rPr>
        <w:t> </w:t>
      </w:r>
      <w:r>
        <w:rPr/>
        <w:t>元，占应收账款期末帐</w:t>
      </w:r>
      <w:r>
        <w:rPr/>
        <w:t> 面余额的</w:t>
      </w:r>
      <w:r>
        <w:rPr>
          <w:spacing w:val="-59"/>
        </w:rPr>
        <w:t> </w:t>
      </w:r>
      <w:r>
        <w:rPr/>
        <w:t>21%（扣除</w:t>
      </w:r>
      <w:r>
        <w:rPr>
          <w:spacing w:val="-59"/>
        </w:rPr>
        <w:t> </w:t>
      </w:r>
      <w:r>
        <w:rPr/>
        <w:t>APEX</w:t>
      </w:r>
      <w:r>
        <w:rPr>
          <w:spacing w:val="-59"/>
        </w:rPr>
        <w:t> </w:t>
      </w:r>
      <w:r>
        <w:rPr/>
        <w:t>应收款影响）。</w:t>
      </w:r>
    </w:p>
    <w:p>
      <w:pPr>
        <w:pStyle w:val="BodyText"/>
        <w:spacing w:line="240" w:lineRule="auto"/>
        <w:ind w:left="0" w:right="611"/>
        <w:jc w:val="right"/>
      </w:pPr>
      <w:r>
        <w:rPr>
          <w:spacing w:val="-1"/>
        </w:rPr>
        <w:t>6、截止2007年末，本公司在全国各地设有74家销售分公司，2006年末为104家，2007年内拆并了</w:t>
      </w:r>
    </w:p>
    <w:p>
      <w:pPr>
        <w:pStyle w:val="BodyText"/>
        <w:spacing w:line="314" w:lineRule="auto" w:before="85"/>
        <w:ind w:right="612"/>
        <w:jc w:val="both"/>
      </w:pPr>
      <w:r>
        <w:rPr/>
        <w:t>30家分公司。各销售分公司的各种销售费用、分公司占用的固定资产等均由本公司统一核算。各销售 分公司在各自注册地缴纳增值税等流转税及其附加。本公司对各销售分公司实行顺价销售，各销售分 公司的进销差异返回本公司后补计入本公司的主营业务收入中。由于各销售分公司汇总的资产和负债 规模较小且在分公司实现销售的前提下本公司才确认商品销售收入，不存在未实现的内部销售收入利 润需要抵销，故未将各销售分公司会计报表进行汇总合并。</w:t>
      </w:r>
    </w:p>
    <w:p>
      <w:pPr>
        <w:pStyle w:val="BodyText"/>
        <w:spacing w:line="240" w:lineRule="auto"/>
        <w:ind w:left="565" w:right="253"/>
        <w:jc w:val="left"/>
      </w:pPr>
      <w:r>
        <w:rPr/>
        <w:t>截止2007年末，所有销售分公司汇总并经四川君和会计师事务所审阅的资产负债情况如下：</w:t>
      </w:r>
    </w:p>
    <w:p>
      <w:pPr>
        <w:pStyle w:val="BodyText"/>
        <w:spacing w:line="240" w:lineRule="auto" w:before="8"/>
        <w:ind w:left="0" w:right="611"/>
        <w:jc w:val="right"/>
      </w:pPr>
      <w:r>
        <w:rPr/>
        <w:t>（单位：元）</w:t>
      </w:r>
    </w:p>
    <w:p>
      <w:pPr>
        <w:spacing w:line="240" w:lineRule="auto" w:before="10"/>
        <w:rPr>
          <w:rFonts w:ascii="宋体" w:hAnsi="宋体" w:cs="宋体" w:eastAsia="宋体" w:hint="default"/>
          <w:sz w:val="12"/>
          <w:szCs w:val="12"/>
        </w:rPr>
      </w:pPr>
    </w:p>
    <w:tbl>
      <w:tblPr>
        <w:tblW w:w="0" w:type="auto"/>
        <w:jc w:val="left"/>
        <w:tblInd w:w="138" w:type="dxa"/>
        <w:tblLayout w:type="fixed"/>
        <w:tblCellMar>
          <w:top w:w="0" w:type="dxa"/>
          <w:left w:w="0" w:type="dxa"/>
          <w:bottom w:w="0" w:type="dxa"/>
          <w:right w:w="0" w:type="dxa"/>
        </w:tblCellMar>
        <w:tblLook w:val="01E0"/>
      </w:tblPr>
      <w:tblGrid>
        <w:gridCol w:w="1156"/>
        <w:gridCol w:w="1746"/>
        <w:gridCol w:w="1705"/>
        <w:gridCol w:w="1666"/>
        <w:gridCol w:w="1620"/>
        <w:gridCol w:w="1836"/>
      </w:tblGrid>
      <w:tr>
        <w:trPr>
          <w:trHeight w:val="396" w:hRule="exact"/>
        </w:trPr>
        <w:tc>
          <w:tcPr>
            <w:tcW w:w="115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w:t>
            </w:r>
          </w:p>
        </w:tc>
        <w:tc>
          <w:tcPr>
            <w:tcW w:w="345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66"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负债</w:t>
            </w:r>
          </w:p>
        </w:tc>
        <w:tc>
          <w:tcPr>
            <w:tcW w:w="34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95" w:hRule="exact"/>
        </w:trPr>
        <w:tc>
          <w:tcPr>
            <w:tcW w:w="1156" w:type="dxa"/>
            <w:vMerge/>
            <w:tcBorders>
              <w:left w:val="single" w:sz="6" w:space="0" w:color="000000"/>
              <w:bottom w:val="single" w:sz="6" w:space="0" w:color="000000"/>
              <w:right w:val="single" w:sz="6" w:space="0" w:color="000000"/>
            </w:tcBorders>
          </w:tcPr>
          <w:p>
            <w:pP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05" w:right="0"/>
              <w:jc w:val="left"/>
              <w:rPr>
                <w:rFonts w:ascii="宋体" w:hAnsi="宋体" w:cs="宋体" w:eastAsia="宋体" w:hint="default"/>
                <w:sz w:val="18"/>
                <w:szCs w:val="18"/>
              </w:rPr>
            </w:pPr>
            <w:r>
              <w:rPr>
                <w:rFonts w:ascii="宋体" w:hAnsi="宋体" w:cs="宋体" w:eastAsia="宋体" w:hint="default"/>
                <w:sz w:val="18"/>
                <w:szCs w:val="18"/>
              </w:rPr>
              <w:t>2006年末</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85" w:right="0"/>
              <w:jc w:val="left"/>
              <w:rPr>
                <w:rFonts w:ascii="宋体" w:hAnsi="宋体" w:cs="宋体" w:eastAsia="宋体" w:hint="default"/>
                <w:sz w:val="18"/>
                <w:szCs w:val="18"/>
              </w:rPr>
            </w:pPr>
            <w:r>
              <w:rPr>
                <w:rFonts w:ascii="宋体" w:hAnsi="宋体" w:cs="宋体" w:eastAsia="宋体" w:hint="default"/>
                <w:sz w:val="18"/>
                <w:szCs w:val="18"/>
              </w:rPr>
              <w:t>2007年末</w:t>
            </w:r>
          </w:p>
        </w:tc>
        <w:tc>
          <w:tcPr>
            <w:tcW w:w="1666" w:type="dxa"/>
            <w:vMerge/>
            <w:tcBorders>
              <w:left w:val="single" w:sz="6" w:space="0" w:color="000000"/>
              <w:bottom w:val="single" w:sz="6" w:space="0" w:color="000000"/>
              <w:right w:val="single" w:sz="6" w:space="0" w:color="000000"/>
            </w:tcBorders>
          </w:tcPr>
          <w:p>
            <w:pP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442" w:right="0"/>
              <w:jc w:val="left"/>
              <w:rPr>
                <w:rFonts w:ascii="宋体" w:hAnsi="宋体" w:cs="宋体" w:eastAsia="宋体" w:hint="default"/>
                <w:sz w:val="18"/>
                <w:szCs w:val="18"/>
              </w:rPr>
            </w:pPr>
            <w:r>
              <w:rPr>
                <w:rFonts w:ascii="宋体" w:hAnsi="宋体" w:cs="宋体" w:eastAsia="宋体" w:hint="default"/>
                <w:sz w:val="18"/>
                <w:szCs w:val="18"/>
              </w:rPr>
              <w:t>2006年末</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550" w:right="0"/>
              <w:jc w:val="left"/>
              <w:rPr>
                <w:rFonts w:ascii="宋体" w:hAnsi="宋体" w:cs="宋体" w:eastAsia="宋体" w:hint="default"/>
                <w:sz w:val="18"/>
                <w:szCs w:val="18"/>
              </w:rPr>
            </w:pPr>
            <w:r>
              <w:rPr>
                <w:rFonts w:ascii="宋体" w:hAnsi="宋体" w:cs="宋体" w:eastAsia="宋体" w:hint="default"/>
                <w:sz w:val="18"/>
                <w:szCs w:val="18"/>
              </w:rPr>
              <w:t>2007年末</w:t>
            </w:r>
          </w:p>
        </w:tc>
      </w:tr>
      <w:tr>
        <w:trPr>
          <w:trHeight w:val="395"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23,639,648.03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59,370,977.72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267,807,511.64</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800,062,212.24</w:t>
            </w:r>
          </w:p>
        </w:tc>
      </w:tr>
      <w:tr>
        <w:trPr>
          <w:trHeight w:val="395"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5,563,006.49</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4,702,525.00</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418,434,527.45</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341,928,428.36</w:t>
            </w:r>
          </w:p>
        </w:tc>
      </w:tr>
      <w:tr>
        <w:trPr>
          <w:trHeight w:val="395"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396,103,201.92</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360,932,873.84</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22,094,540.51</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17,170,347.77</w:t>
            </w:r>
          </w:p>
        </w:tc>
      </w:tr>
      <w:tr>
        <w:trPr>
          <w:trHeight w:val="395"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27,682,043.03</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15,967,120.88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应交税金</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275,061.48</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2,984,944.47</w:t>
            </w:r>
          </w:p>
        </w:tc>
      </w:tr>
      <w:tr>
        <w:trPr>
          <w:trHeight w:val="396"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260,623,274.35</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722,256,344.32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其他应交款</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58,752.79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111,775.19</w:t>
            </w:r>
          </w:p>
        </w:tc>
      </w:tr>
      <w:tr>
        <w:trPr>
          <w:trHeight w:val="395"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32,915,749.94</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25,382,155.82</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left="100" w:right="0"/>
              <w:jc w:val="left"/>
              <w:rPr>
                <w:rFonts w:ascii="宋体" w:hAnsi="宋体" w:cs="宋体" w:eastAsia="宋体" w:hint="default"/>
                <w:sz w:val="18"/>
                <w:szCs w:val="18"/>
              </w:rPr>
            </w:pPr>
            <w:r>
              <w:rPr>
                <w:rFonts w:ascii="宋体" w:hAnsi="宋体" w:cs="宋体" w:eastAsia="宋体" w:hint="default"/>
                <w:sz w:val="18"/>
                <w:szCs w:val="18"/>
              </w:rPr>
              <w:t>应交进销差价**</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37,856,529.89</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26,354,289.55</w:t>
            </w:r>
          </w:p>
        </w:tc>
      </w:tr>
      <w:tr>
        <w:trPr>
          <w:trHeight w:val="395" w:hRule="exact"/>
        </w:trPr>
        <w:tc>
          <w:tcPr>
            <w:tcW w:w="11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746,526,923.76</w:t>
            </w:r>
          </w:p>
        </w:tc>
        <w:tc>
          <w:tcPr>
            <w:tcW w:w="170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7"/>
              <w:jc w:val="right"/>
              <w:rPr>
                <w:rFonts w:ascii="宋体" w:hAnsi="宋体" w:cs="宋体" w:eastAsia="宋体" w:hint="default"/>
                <w:sz w:val="18"/>
                <w:szCs w:val="18"/>
              </w:rPr>
            </w:pPr>
            <w:r>
              <w:rPr>
                <w:rFonts w:ascii="宋体"/>
                <w:sz w:val="18"/>
              </w:rPr>
              <w:t>1,188,611,997.58</w:t>
            </w:r>
          </w:p>
        </w:tc>
        <w:tc>
          <w:tcPr>
            <w:tcW w:w="16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746,526,923.76</w:t>
            </w:r>
          </w:p>
        </w:tc>
        <w:tc>
          <w:tcPr>
            <w:tcW w:w="18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4"/>
              <w:ind w:right="98"/>
              <w:jc w:val="right"/>
              <w:rPr>
                <w:rFonts w:ascii="宋体" w:hAnsi="宋体" w:cs="宋体" w:eastAsia="宋体" w:hint="default"/>
                <w:sz w:val="18"/>
                <w:szCs w:val="18"/>
              </w:rPr>
            </w:pPr>
            <w:r>
              <w:rPr>
                <w:rFonts w:ascii="宋体"/>
                <w:sz w:val="18"/>
              </w:rPr>
              <w:t>1,188,611,997.58</w:t>
            </w:r>
          </w:p>
        </w:tc>
      </w:tr>
    </w:tbl>
    <w:p>
      <w:pPr>
        <w:spacing w:line="240" w:lineRule="auto" w:before="10"/>
        <w:rPr>
          <w:rFonts w:ascii="宋体" w:hAnsi="宋体" w:cs="宋体" w:eastAsia="宋体" w:hint="default"/>
          <w:sz w:val="9"/>
          <w:szCs w:val="9"/>
        </w:rPr>
      </w:pPr>
    </w:p>
    <w:p>
      <w:pPr>
        <w:pStyle w:val="BodyText"/>
        <w:spacing w:line="314" w:lineRule="auto" w:before="35"/>
        <w:ind w:right="612" w:firstLine="420"/>
        <w:jc w:val="both"/>
      </w:pPr>
      <w:r>
        <w:rPr>
          <w:spacing w:val="-3"/>
        </w:rPr>
        <w:t>*2007年末存货余额为25,382,155.82元，其中，库存商品250,516.04元，维备件等25,131,639.78</w:t>
      </w:r>
      <w:r>
        <w:rPr/>
        <w:t> 元。分公司购置维备件的主要原因是为方便售后服务，本公司年末已对上述库存维备件在作冲减收入 处理。</w:t>
      </w:r>
    </w:p>
    <w:p>
      <w:pPr>
        <w:pStyle w:val="BodyText"/>
        <w:spacing w:line="314" w:lineRule="auto"/>
        <w:ind w:right="612" w:firstLine="420"/>
        <w:jc w:val="both"/>
      </w:pPr>
      <w:r>
        <w:rPr/>
        <w:t>**应交进销差价，为各销售分公司的销售价与购进价之间的差额扣除增值部分应交纳的增值税等 税金的余额。按本公司规定，各销售分公司应将其应交进销差价全部划回本公司，并补记入本公司的 “主营业务收入”科目。</w:t>
      </w:r>
    </w:p>
    <w:p>
      <w:pPr>
        <w:pStyle w:val="BodyText"/>
        <w:spacing w:line="314" w:lineRule="auto"/>
        <w:ind w:right="612" w:firstLine="420"/>
        <w:jc w:val="both"/>
      </w:pPr>
      <w:r>
        <w:rPr/>
        <w:t>分公司汇总的2007年末资产负债总额较2006年末上升主要是各分公司对母公司的应付账款增加所 致。</w:t>
      </w:r>
    </w:p>
    <w:p>
      <w:pPr>
        <w:pStyle w:val="BodyText"/>
        <w:spacing w:line="297" w:lineRule="auto"/>
        <w:ind w:right="612" w:firstLine="420"/>
        <w:jc w:val="both"/>
      </w:pPr>
      <w:r>
        <w:rPr>
          <w:rFonts w:ascii="Times New Roman" w:hAnsi="Times New Roman" w:cs="Times New Roman" w:eastAsia="Times New Roman" w:hint="default"/>
        </w:rPr>
        <w:t>7</w:t>
      </w:r>
      <w:r>
        <w:rPr/>
        <w:t>、长虹集团公司拥有的本公司5300万受限流通股股权用于长虹集团公司借款质押，截止2007年4 月16日尚未解除质押。详见注八注37。</w:t>
      </w:r>
    </w:p>
    <w:p>
      <w:pPr>
        <w:spacing w:after="0" w:line="297" w:lineRule="auto"/>
        <w:jc w:val="both"/>
        <w:sectPr>
          <w:pgSz w:w="12240" w:h="15840"/>
          <w:pgMar w:header="747" w:footer="718" w:top="980" w:bottom="900" w:left="1380" w:right="8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2"/>
          <w:szCs w:val="22"/>
        </w:rPr>
      </w:pPr>
    </w:p>
    <w:p>
      <w:pPr>
        <w:pStyle w:val="Heading1"/>
        <w:spacing w:line="240" w:lineRule="auto" w:before="1"/>
        <w:ind w:left="3320" w:right="135"/>
        <w:jc w:val="left"/>
        <w:rPr>
          <w:b w:val="0"/>
          <w:bCs w:val="0"/>
        </w:rPr>
      </w:pPr>
      <w:r>
        <w:rPr/>
        <w:t>第十二节、备查文件目录</w:t>
      </w:r>
      <w:r>
        <w:rPr>
          <w:b w:val="0"/>
          <w:bCs w:val="0"/>
        </w:rPr>
      </w:r>
    </w:p>
    <w:p>
      <w:pPr>
        <w:spacing w:line="240" w:lineRule="auto" w:before="0"/>
        <w:rPr>
          <w:rFonts w:ascii="宋体" w:hAnsi="宋体" w:cs="宋体" w:eastAsia="宋体" w:hint="default"/>
          <w:b/>
          <w:bCs/>
          <w:sz w:val="42"/>
          <w:szCs w:val="42"/>
        </w:rPr>
      </w:pPr>
    </w:p>
    <w:p>
      <w:pPr>
        <w:pStyle w:val="BodyText"/>
        <w:spacing w:line="240" w:lineRule="auto" w:before="0"/>
        <w:ind w:left="565" w:right="135"/>
        <w:jc w:val="left"/>
      </w:pPr>
      <w:r>
        <w:rPr/>
        <w:t>（一）载有公司董事长亲笔签名的</w:t>
      </w:r>
      <w:r>
        <w:rPr>
          <w:spacing w:val="-66"/>
        </w:rPr>
        <w:t> </w:t>
      </w:r>
      <w:r>
        <w:rPr/>
        <w:t>2007</w:t>
      </w:r>
      <w:r>
        <w:rPr>
          <w:spacing w:val="-66"/>
        </w:rPr>
        <w:t> </w:t>
      </w:r>
      <w:r>
        <w:rPr/>
        <w:t>年年度报告文本；</w:t>
      </w:r>
    </w:p>
    <w:p>
      <w:pPr>
        <w:spacing w:line="240" w:lineRule="auto" w:before="9"/>
        <w:rPr>
          <w:rFonts w:ascii="宋体" w:hAnsi="宋体" w:cs="宋体" w:eastAsia="宋体" w:hint="default"/>
          <w:sz w:val="15"/>
          <w:szCs w:val="15"/>
        </w:rPr>
      </w:pPr>
    </w:p>
    <w:p>
      <w:pPr>
        <w:pStyle w:val="BodyText"/>
        <w:spacing w:line="240" w:lineRule="auto" w:before="0"/>
        <w:ind w:left="565" w:right="135"/>
        <w:jc w:val="left"/>
      </w:pPr>
      <w:r>
        <w:rPr/>
        <w:t>（二）载有公司法定代表人、主管会计工作负责人、会计机构负责人签名并盖章的会计报表；</w:t>
      </w:r>
    </w:p>
    <w:p>
      <w:pPr>
        <w:spacing w:line="240" w:lineRule="auto" w:before="9"/>
        <w:rPr>
          <w:rFonts w:ascii="宋体" w:hAnsi="宋体" w:cs="宋体" w:eastAsia="宋体" w:hint="default"/>
          <w:sz w:val="15"/>
          <w:szCs w:val="15"/>
        </w:rPr>
      </w:pPr>
    </w:p>
    <w:p>
      <w:pPr>
        <w:pStyle w:val="BodyText"/>
        <w:spacing w:line="240" w:lineRule="auto" w:before="0"/>
        <w:ind w:left="565" w:right="135"/>
        <w:jc w:val="left"/>
      </w:pPr>
      <w:r>
        <w:rPr/>
        <w:t>（三）载有会计师事务所盖章、注册会计师签名的审计报告原件；</w:t>
      </w:r>
    </w:p>
    <w:p>
      <w:pPr>
        <w:spacing w:line="240" w:lineRule="auto" w:before="9"/>
        <w:rPr>
          <w:rFonts w:ascii="宋体" w:hAnsi="宋体" w:cs="宋体" w:eastAsia="宋体" w:hint="default"/>
          <w:sz w:val="15"/>
          <w:szCs w:val="15"/>
        </w:rPr>
      </w:pPr>
    </w:p>
    <w:p>
      <w:pPr>
        <w:pStyle w:val="BodyText"/>
        <w:spacing w:line="240" w:lineRule="auto" w:before="0"/>
        <w:ind w:left="565" w:right="135"/>
        <w:jc w:val="left"/>
      </w:pPr>
      <w:r>
        <w:rPr/>
        <w:t>（四）报告期内在中国证监会指定报纸上公开披露过的所有公司文件的正本及公告的原稿。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2"/>
          <w:szCs w:val="22"/>
        </w:rPr>
      </w:pPr>
    </w:p>
    <w:p>
      <w:pPr>
        <w:pStyle w:val="BodyText"/>
        <w:tabs>
          <w:tab w:pos="6865" w:val="left" w:leader="none"/>
        </w:tabs>
        <w:spacing w:line="240" w:lineRule="auto" w:before="0"/>
        <w:ind w:left="5605" w:right="135"/>
        <w:jc w:val="left"/>
      </w:pPr>
      <w:r>
        <w:rPr/>
        <w:t>董事长：赵</w:t>
        <w:tab/>
        <w:t>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420" w:lineRule="auto" w:before="161"/>
        <w:ind w:left="5711" w:right="1500" w:hanging="211"/>
        <w:jc w:val="left"/>
      </w:pPr>
      <w:r>
        <w:rPr/>
        <w:t>四川长虹电器股份有限公司 二○○八年四月十六日</w:t>
      </w:r>
    </w:p>
    <w:p>
      <w:pPr>
        <w:spacing w:after="0" w:line="420" w:lineRule="auto"/>
        <w:jc w:val="left"/>
        <w:sectPr>
          <w:pgSz w:w="12240" w:h="15840"/>
          <w:pgMar w:header="747" w:footer="718" w:top="980" w:bottom="900" w:left="1380" w:right="13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1"/>
        <w:spacing w:line="416" w:lineRule="exact" w:before="42"/>
        <w:ind w:left="829" w:right="108" w:firstLine="2008"/>
        <w:jc w:val="left"/>
        <w:rPr>
          <w:rFonts w:ascii="黑体" w:hAnsi="黑体" w:cs="黑体" w:eastAsia="黑体" w:hint="default"/>
          <w:b w:val="0"/>
          <w:bCs w:val="0"/>
        </w:rPr>
      </w:pPr>
      <w:r>
        <w:rPr>
          <w:rFonts w:ascii="黑体" w:hAnsi="黑体" w:cs="黑体" w:eastAsia="黑体" w:hint="default"/>
        </w:rPr>
        <w:t>四川长虹电器股份有限公司</w:t>
      </w:r>
      <w:r>
        <w:rPr>
          <w:rFonts w:ascii="黑体" w:hAnsi="黑体" w:cs="黑体" w:eastAsia="黑体" w:hint="default"/>
          <w:w w:val="99"/>
        </w:rPr>
        <w:t> </w:t>
      </w:r>
      <w:r>
        <w:rPr>
          <w:rFonts w:ascii="黑体" w:hAnsi="黑体" w:cs="黑体" w:eastAsia="黑体" w:hint="default"/>
        </w:rPr>
        <w:t>董事和高级管理人员对</w:t>
      </w:r>
      <w:r>
        <w:rPr>
          <w:rFonts w:ascii="黑体" w:hAnsi="黑体" w:cs="黑体" w:eastAsia="黑体" w:hint="default"/>
          <w:spacing w:val="-92"/>
        </w:rPr>
        <w:t> </w:t>
      </w:r>
      <w:r>
        <w:rPr>
          <w:rFonts w:ascii="黑体" w:hAnsi="黑体" w:cs="黑体" w:eastAsia="黑体" w:hint="default"/>
        </w:rPr>
        <w:t>2007</w:t>
      </w:r>
      <w:r>
        <w:rPr>
          <w:rFonts w:ascii="黑体" w:hAnsi="黑体" w:cs="黑体" w:eastAsia="黑体" w:hint="default"/>
          <w:spacing w:val="-93"/>
        </w:rPr>
        <w:t> </w:t>
      </w:r>
      <w:r>
        <w:rPr>
          <w:rFonts w:ascii="黑体" w:hAnsi="黑体" w:cs="黑体" w:eastAsia="黑体" w:hint="default"/>
        </w:rPr>
        <w:t>年年度报告的书面确认意见</w:t>
      </w:r>
      <w:r>
        <w:rPr>
          <w:rFonts w:ascii="黑体" w:hAnsi="黑体" w:cs="黑体" w:eastAsia="黑体" w:hint="default"/>
          <w:b w:val="0"/>
          <w:bCs w:val="0"/>
        </w:rPr>
      </w:r>
    </w:p>
    <w:p>
      <w:pPr>
        <w:spacing w:line="240" w:lineRule="auto" w:before="1"/>
        <w:rPr>
          <w:rFonts w:ascii="黑体" w:hAnsi="黑体" w:cs="黑体" w:eastAsia="黑体" w:hint="default"/>
          <w:b/>
          <w:bCs/>
          <w:sz w:val="44"/>
          <w:szCs w:val="44"/>
        </w:rPr>
      </w:pPr>
    </w:p>
    <w:p>
      <w:pPr>
        <w:pStyle w:val="Heading3"/>
        <w:spacing w:line="412" w:lineRule="auto"/>
        <w:ind w:left="145" w:right="108" w:firstLine="480"/>
        <w:jc w:val="left"/>
      </w:pPr>
      <w:r>
        <w:rPr>
          <w:spacing w:val="-4"/>
        </w:rPr>
        <w:t>根据《证券法》第六十八条规定及其他有关法律法规的要求，我们作为公司董事、高</w:t>
      </w:r>
      <w:r>
        <w:rPr/>
        <w:t> 级管理人员，在了解和审核公司</w:t>
      </w:r>
      <w:r>
        <w:rPr>
          <w:spacing w:val="-60"/>
        </w:rPr>
        <w:t> </w:t>
      </w:r>
      <w:r>
        <w:rPr/>
        <w:t>2007</w:t>
      </w:r>
      <w:r>
        <w:rPr>
          <w:spacing w:val="-60"/>
        </w:rPr>
        <w:t> </w:t>
      </w:r>
      <w:r>
        <w:rPr/>
        <w:t>年年度报告后认为：</w:t>
      </w:r>
    </w:p>
    <w:p>
      <w:pPr>
        <w:spacing w:before="53"/>
        <w:ind w:left="625" w:right="108" w:firstLine="0"/>
        <w:jc w:val="left"/>
        <w:rPr>
          <w:rFonts w:ascii="宋体" w:hAnsi="宋体" w:cs="宋体" w:eastAsia="宋体" w:hint="default"/>
          <w:sz w:val="24"/>
          <w:szCs w:val="24"/>
        </w:rPr>
      </w:pPr>
      <w:r>
        <w:rPr>
          <w:rFonts w:ascii="宋体" w:hAnsi="宋体" w:cs="宋体" w:eastAsia="宋体" w:hint="default"/>
          <w:sz w:val="24"/>
          <w:szCs w:val="24"/>
        </w:rPr>
        <w:t>公司严格按照股份制公司财务制度规范运作，公司</w:t>
      </w:r>
      <w:r>
        <w:rPr>
          <w:rFonts w:ascii="宋体" w:hAnsi="宋体" w:cs="宋体" w:eastAsia="宋体" w:hint="default"/>
          <w:spacing w:val="-60"/>
          <w:sz w:val="24"/>
          <w:szCs w:val="24"/>
        </w:rPr>
        <w:t> </w:t>
      </w:r>
      <w:r>
        <w:rPr>
          <w:rFonts w:ascii="宋体" w:hAnsi="宋体" w:cs="宋体" w:eastAsia="宋体" w:hint="default"/>
          <w:sz w:val="24"/>
          <w:szCs w:val="24"/>
        </w:rPr>
        <w:t>2007</w:t>
      </w:r>
      <w:r>
        <w:rPr>
          <w:rFonts w:ascii="宋体" w:hAnsi="宋体" w:cs="宋体" w:eastAsia="宋体" w:hint="default"/>
          <w:spacing w:val="-60"/>
          <w:sz w:val="24"/>
          <w:szCs w:val="24"/>
        </w:rPr>
        <w:t> </w:t>
      </w:r>
      <w:r>
        <w:rPr>
          <w:rFonts w:ascii="宋体" w:hAnsi="宋体" w:cs="宋体" w:eastAsia="宋体" w:hint="default"/>
          <w:sz w:val="24"/>
          <w:szCs w:val="24"/>
        </w:rPr>
        <w:t>年年度报告公允地反映了公</w:t>
      </w:r>
    </w:p>
    <w:p>
      <w:pPr>
        <w:spacing w:line="240" w:lineRule="auto" w:before="3"/>
        <w:rPr>
          <w:rFonts w:ascii="宋体" w:hAnsi="宋体" w:cs="宋体" w:eastAsia="宋体" w:hint="default"/>
          <w:sz w:val="17"/>
          <w:szCs w:val="17"/>
        </w:rPr>
      </w:pPr>
    </w:p>
    <w:p>
      <w:pPr>
        <w:spacing w:line="412" w:lineRule="auto" w:before="0"/>
        <w:ind w:left="145" w:right="96" w:firstLine="0"/>
        <w:jc w:val="left"/>
        <w:rPr>
          <w:rFonts w:ascii="宋体" w:hAnsi="宋体" w:cs="宋体" w:eastAsia="宋体" w:hint="default"/>
          <w:sz w:val="24"/>
          <w:szCs w:val="24"/>
        </w:rPr>
      </w:pPr>
      <w:r>
        <w:rPr>
          <w:rFonts w:ascii="宋体" w:hAnsi="宋体" w:cs="宋体" w:eastAsia="宋体" w:hint="default"/>
          <w:spacing w:val="-3"/>
          <w:sz w:val="24"/>
          <w:szCs w:val="24"/>
        </w:rPr>
        <w:t>司财务状况和经营成果。我们保证公司</w:t>
      </w:r>
      <w:r>
        <w:rPr>
          <w:rFonts w:ascii="宋体" w:hAnsi="宋体" w:cs="宋体" w:eastAsia="宋体" w:hint="default"/>
          <w:spacing w:val="-55"/>
          <w:sz w:val="24"/>
          <w:szCs w:val="24"/>
        </w:rPr>
        <w:t> </w:t>
      </w:r>
      <w:r>
        <w:rPr>
          <w:rFonts w:ascii="宋体" w:hAnsi="宋体" w:cs="宋体" w:eastAsia="宋体" w:hint="default"/>
          <w:sz w:val="24"/>
          <w:szCs w:val="24"/>
        </w:rPr>
        <w:t>2007</w:t>
      </w:r>
      <w:r>
        <w:rPr>
          <w:rFonts w:ascii="宋体" w:hAnsi="宋体" w:cs="宋体" w:eastAsia="宋体" w:hint="default"/>
          <w:spacing w:val="-55"/>
          <w:sz w:val="24"/>
          <w:szCs w:val="24"/>
        </w:rPr>
        <w:t> </w:t>
      </w:r>
      <w:r>
        <w:rPr>
          <w:rFonts w:ascii="宋体" w:hAnsi="宋体" w:cs="宋体" w:eastAsia="宋体" w:hint="default"/>
          <w:spacing w:val="-4"/>
          <w:sz w:val="24"/>
          <w:szCs w:val="24"/>
        </w:rPr>
        <w:t>年年度报告所披露的信息真实、准确、完整，</w:t>
      </w:r>
      <w:r>
        <w:rPr>
          <w:rFonts w:ascii="宋体" w:hAnsi="宋体" w:cs="宋体" w:eastAsia="宋体" w:hint="default"/>
          <w:sz w:val="24"/>
          <w:szCs w:val="24"/>
        </w:rPr>
        <w:t> 没有虚假性记载、误导性陈述或重大遗漏。</w:t>
      </w:r>
    </w:p>
    <w:p>
      <w:pPr>
        <w:spacing w:line="240" w:lineRule="auto" w:before="4"/>
        <w:rPr>
          <w:rFonts w:ascii="宋体" w:hAnsi="宋体" w:cs="宋体" w:eastAsia="宋体" w:hint="default"/>
          <w:sz w:val="23"/>
          <w:szCs w:val="23"/>
        </w:rPr>
      </w:pPr>
    </w:p>
    <w:p>
      <w:pPr>
        <w:spacing w:before="0"/>
        <w:ind w:left="625" w:right="108" w:firstLine="0"/>
        <w:jc w:val="left"/>
        <w:rPr>
          <w:rFonts w:ascii="宋体" w:hAnsi="宋体" w:cs="宋体" w:eastAsia="宋体" w:hint="default"/>
          <w:sz w:val="24"/>
          <w:szCs w:val="24"/>
        </w:rPr>
      </w:pPr>
      <w:r>
        <w:rPr>
          <w:rFonts w:ascii="宋体" w:hAnsi="宋体" w:cs="宋体" w:eastAsia="宋体" w:hint="default"/>
          <w:sz w:val="24"/>
          <w:szCs w:val="24"/>
        </w:rPr>
        <w:t>签名：</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6"/>
          <w:szCs w:val="16"/>
        </w:rPr>
      </w:pPr>
    </w:p>
    <w:tbl>
      <w:tblPr>
        <w:tblW w:w="0" w:type="auto"/>
        <w:jc w:val="left"/>
        <w:tblInd w:w="830" w:type="dxa"/>
        <w:tblLayout w:type="fixed"/>
        <w:tblCellMar>
          <w:top w:w="0" w:type="dxa"/>
          <w:left w:w="0" w:type="dxa"/>
          <w:bottom w:w="0" w:type="dxa"/>
          <w:right w:w="0" w:type="dxa"/>
        </w:tblCellMar>
        <w:tblLook w:val="01E0"/>
      </w:tblPr>
      <w:tblGrid>
        <w:gridCol w:w="2375"/>
        <w:gridCol w:w="2400"/>
        <w:gridCol w:w="960"/>
        <w:gridCol w:w="1065"/>
      </w:tblGrid>
      <w:tr>
        <w:trPr>
          <w:trHeight w:val="657" w:hRule="exact"/>
        </w:trPr>
        <w:tc>
          <w:tcPr>
            <w:tcW w:w="2375" w:type="dxa"/>
            <w:tcBorders>
              <w:top w:val="nil" w:sz="6" w:space="0" w:color="auto"/>
              <w:left w:val="nil" w:sz="6" w:space="0" w:color="auto"/>
              <w:bottom w:val="nil" w:sz="6" w:space="0" w:color="auto"/>
              <w:right w:val="nil" w:sz="6" w:space="0" w:color="auto"/>
            </w:tcBorders>
          </w:tcPr>
          <w:p>
            <w:pPr>
              <w:pStyle w:val="TableParagraph"/>
              <w:tabs>
                <w:tab w:pos="514" w:val="left" w:leader="none"/>
                <w:tab w:pos="2074" w:val="left" w:leader="none"/>
              </w:tabs>
              <w:spacing w:line="240" w:lineRule="auto" w:before="26"/>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赵</w:t>
              <w:tab/>
              <w:t>勇</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2400" w:type="dxa"/>
            <w:tcBorders>
              <w:top w:val="nil" w:sz="6" w:space="0" w:color="auto"/>
              <w:left w:val="nil" w:sz="6" w:space="0" w:color="auto"/>
              <w:bottom w:val="nil" w:sz="6" w:space="0" w:color="auto"/>
              <w:right w:val="nil" w:sz="6" w:space="0" w:color="auto"/>
            </w:tcBorders>
          </w:tcPr>
          <w:p>
            <w:pPr>
              <w:pStyle w:val="TableParagraph"/>
              <w:tabs>
                <w:tab w:pos="1919" w:val="left" w:leader="none"/>
              </w:tabs>
              <w:spacing w:line="240" w:lineRule="auto" w:before="26"/>
              <w:ind w:right="178"/>
              <w:jc w:val="right"/>
              <w:rPr>
                <w:rFonts w:ascii="Times New Roman" w:hAnsi="Times New Roman" w:cs="Times New Roman" w:eastAsia="Times New Roman" w:hint="default"/>
                <w:sz w:val="24"/>
                <w:szCs w:val="24"/>
              </w:rPr>
            </w:pPr>
            <w:r>
              <w:rPr>
                <w:rFonts w:ascii="宋体" w:hAnsi="宋体" w:cs="宋体" w:eastAsia="宋体" w:hint="default"/>
                <w:sz w:val="24"/>
                <w:szCs w:val="24"/>
              </w:rPr>
              <w:t>刘体斌</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59"/>
              <w:jc w:val="right"/>
              <w:rPr>
                <w:rFonts w:ascii="宋体" w:hAnsi="宋体" w:cs="宋体" w:eastAsia="宋体" w:hint="default"/>
                <w:sz w:val="24"/>
                <w:szCs w:val="24"/>
              </w:rPr>
            </w:pPr>
            <w:r>
              <w:rPr>
                <w:rFonts w:ascii="宋体" w:hAnsi="宋体" w:cs="宋体" w:eastAsia="宋体" w:hint="default"/>
                <w:sz w:val="24"/>
                <w:szCs w:val="24"/>
              </w:rPr>
              <w:t>郑光清</w:t>
            </w:r>
          </w:p>
        </w:tc>
        <w:tc>
          <w:tcPr>
            <w:tcW w:w="1065" w:type="dxa"/>
            <w:tcBorders>
              <w:top w:val="nil" w:sz="6" w:space="0" w:color="auto"/>
              <w:left w:val="nil" w:sz="6" w:space="0" w:color="auto"/>
              <w:bottom w:val="nil" w:sz="6" w:space="0" w:color="auto"/>
              <w:right w:val="nil" w:sz="6" w:space="0" w:color="auto"/>
            </w:tcBorders>
          </w:tcPr>
          <w:p>
            <w:pPr>
              <w:pStyle w:val="TableParagraph"/>
              <w:tabs>
                <w:tab w:pos="975" w:val="left" w:leader="none"/>
              </w:tabs>
              <w:spacing w:line="240" w:lineRule="auto" w:before="82"/>
              <w:ind w:left="15"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rPr>
            </w:r>
          </w:p>
        </w:tc>
      </w:tr>
      <w:tr>
        <w:trPr>
          <w:trHeight w:val="860"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2074" w:val="left" w:leader="none"/>
              </w:tabs>
              <w:spacing w:line="240" w:lineRule="auto"/>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林茂祥</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919" w:val="left" w:leader="none"/>
              </w:tabs>
              <w:spacing w:line="240" w:lineRule="auto"/>
              <w:ind w:right="178"/>
              <w:jc w:val="right"/>
              <w:rPr>
                <w:rFonts w:ascii="Times New Roman" w:hAnsi="Times New Roman" w:cs="Times New Roman" w:eastAsia="Times New Roman" w:hint="default"/>
                <w:sz w:val="24"/>
                <w:szCs w:val="24"/>
              </w:rPr>
            </w:pPr>
            <w:r>
              <w:rPr>
                <w:rFonts w:ascii="宋体" w:hAnsi="宋体" w:cs="宋体" w:eastAsia="宋体" w:hint="default"/>
                <w:sz w:val="24"/>
                <w:szCs w:val="24"/>
              </w:rPr>
              <w:t>巫英坚</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479" w:val="left" w:leader="none"/>
              </w:tabs>
              <w:spacing w:line="240" w:lineRule="auto"/>
              <w:ind w:right="59"/>
              <w:jc w:val="right"/>
              <w:rPr>
                <w:rFonts w:ascii="宋体" w:hAnsi="宋体" w:cs="宋体" w:eastAsia="宋体" w:hint="default"/>
                <w:sz w:val="24"/>
                <w:szCs w:val="24"/>
              </w:rPr>
            </w:pPr>
            <w:r>
              <w:rPr>
                <w:rFonts w:ascii="宋体" w:hAnsi="宋体" w:cs="宋体" w:eastAsia="宋体" w:hint="default"/>
                <w:sz w:val="24"/>
                <w:szCs w:val="24"/>
              </w:rPr>
              <w:t>邬</w:t>
              <w:tab/>
              <w:t>江</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tabs>
                <w:tab w:pos="992" w:val="left" w:leader="none"/>
              </w:tabs>
              <w:spacing w:line="240" w:lineRule="auto"/>
              <w:ind w:left="23"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rPr>
            </w:r>
          </w:p>
        </w:tc>
      </w:tr>
      <w:tr>
        <w:trPr>
          <w:trHeight w:val="860"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514" w:val="left" w:leader="none"/>
                <w:tab w:pos="2074" w:val="left" w:leader="none"/>
              </w:tabs>
              <w:spacing w:line="240" w:lineRule="auto"/>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李</w:t>
              <w:tab/>
              <w:t>进</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919" w:val="left" w:leader="none"/>
              </w:tabs>
              <w:spacing w:line="240" w:lineRule="auto"/>
              <w:ind w:right="178"/>
              <w:jc w:val="right"/>
              <w:rPr>
                <w:rFonts w:ascii="Times New Roman" w:hAnsi="Times New Roman" w:cs="Times New Roman" w:eastAsia="Times New Roman" w:hint="default"/>
                <w:sz w:val="24"/>
                <w:szCs w:val="24"/>
              </w:rPr>
            </w:pPr>
            <w:r>
              <w:rPr>
                <w:rFonts w:ascii="宋体" w:hAnsi="宋体" w:cs="宋体" w:eastAsia="宋体" w:hint="default"/>
                <w:sz w:val="24"/>
                <w:szCs w:val="24"/>
              </w:rPr>
              <w:t>郭德轩</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24"/>
                <w:szCs w:val="24"/>
              </w:rPr>
            </w:pPr>
            <w:r>
              <w:rPr>
                <w:rFonts w:ascii="宋体" w:hAnsi="宋体" w:cs="宋体" w:eastAsia="宋体" w:hint="default"/>
                <w:sz w:val="24"/>
                <w:szCs w:val="24"/>
              </w:rPr>
              <w:t>谭明献</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tabs>
                <w:tab w:pos="994" w:val="left" w:leader="none"/>
              </w:tabs>
              <w:spacing w:line="240" w:lineRule="auto"/>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rPr>
            </w:r>
          </w:p>
        </w:tc>
      </w:tr>
      <w:tr>
        <w:trPr>
          <w:trHeight w:val="860"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954" w:val="left" w:leader="none"/>
              </w:tabs>
              <w:spacing w:line="240" w:lineRule="auto"/>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黄朝晖</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1919" w:val="left" w:leader="none"/>
              </w:tabs>
              <w:spacing w:line="240" w:lineRule="auto"/>
              <w:ind w:right="178"/>
              <w:jc w:val="right"/>
              <w:rPr>
                <w:rFonts w:ascii="Times New Roman" w:hAnsi="Times New Roman" w:cs="Times New Roman" w:eastAsia="Times New Roman" w:hint="default"/>
                <w:sz w:val="24"/>
                <w:szCs w:val="24"/>
              </w:rPr>
            </w:pPr>
            <w:r>
              <w:rPr>
                <w:rFonts w:ascii="宋体" w:hAnsi="宋体" w:cs="宋体" w:eastAsia="宋体" w:hint="default"/>
                <w:sz w:val="24"/>
                <w:szCs w:val="24"/>
              </w:rPr>
              <w:t>冯冠平</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24"/>
                <w:szCs w:val="24"/>
              </w:rPr>
            </w:pPr>
            <w:r>
              <w:rPr>
                <w:rFonts w:ascii="宋体" w:hAnsi="宋体" w:cs="宋体" w:eastAsia="宋体" w:hint="default"/>
                <w:sz w:val="24"/>
                <w:szCs w:val="24"/>
              </w:rPr>
              <w:t>张玉卿</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21"/>
                <w:szCs w:val="21"/>
              </w:rPr>
            </w:pPr>
          </w:p>
          <w:p>
            <w:pPr>
              <w:pStyle w:val="TableParagraph"/>
              <w:tabs>
                <w:tab w:pos="994" w:val="left" w:leader="none"/>
              </w:tabs>
              <w:spacing w:line="240" w:lineRule="auto"/>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rPr>
            </w:r>
          </w:p>
        </w:tc>
      </w:tr>
      <w:tr>
        <w:trPr>
          <w:trHeight w:val="657" w:hRule="exact"/>
        </w:trPr>
        <w:tc>
          <w:tcPr>
            <w:tcW w:w="2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514" w:val="left" w:leader="none"/>
                <w:tab w:pos="1954" w:val="left" w:leader="none"/>
              </w:tabs>
              <w:spacing w:line="240" w:lineRule="auto"/>
              <w:ind w:left="35"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李</w:t>
              <w:tab/>
              <w:t>彤</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240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tabs>
                <w:tab w:pos="479" w:val="left" w:leader="none"/>
                <w:tab w:pos="1919" w:val="left" w:leader="none"/>
              </w:tabs>
              <w:spacing w:line="240" w:lineRule="auto"/>
              <w:ind w:right="178"/>
              <w:jc w:val="right"/>
              <w:rPr>
                <w:rFonts w:ascii="Times New Roman" w:hAnsi="Times New Roman" w:cs="Times New Roman" w:eastAsia="Times New Roman" w:hint="default"/>
                <w:sz w:val="24"/>
                <w:szCs w:val="24"/>
              </w:rPr>
            </w:pPr>
            <w:r>
              <w:rPr>
                <w:rFonts w:ascii="宋体" w:hAnsi="宋体" w:cs="宋体" w:eastAsia="宋体" w:hint="default"/>
                <w:sz w:val="24"/>
                <w:szCs w:val="24"/>
              </w:rPr>
              <w:t>高</w:t>
              <w:tab/>
              <w:t>朗</w:t>
            </w:r>
            <w:r>
              <w:rPr>
                <w:rFonts w:ascii="Times New Roman" w:hAnsi="Times New Roman" w:cs="Times New Roman" w:eastAsia="Times New Roman" w:hint="default"/>
                <w:sz w:val="24"/>
                <w:szCs w:val="24"/>
              </w:rPr>
            </w:r>
            <w:r>
              <w:rPr>
                <w:rFonts w:ascii="Times New Roman" w:hAnsi="Times New Roman" w:cs="Times New Roman" w:eastAsia="Times New Roman" w:hint="default"/>
                <w:sz w:val="24"/>
                <w:szCs w:val="24"/>
                <w:u w:val="single" w:color="000000"/>
              </w:rPr>
              <w:t> </w:t>
              <w:tab/>
            </w:r>
            <w:r>
              <w:rPr>
                <w:rFonts w:ascii="Times New Roman" w:hAnsi="Times New Roman" w:cs="Times New Roman" w:eastAsia="Times New Roman" w:hint="default"/>
                <w:sz w:val="24"/>
                <w:szCs w:val="24"/>
              </w:rPr>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59"/>
              <w:jc w:val="right"/>
              <w:rPr>
                <w:rFonts w:ascii="宋体" w:hAnsi="宋体" w:cs="宋体" w:eastAsia="宋体" w:hint="default"/>
                <w:sz w:val="24"/>
                <w:szCs w:val="24"/>
              </w:rPr>
            </w:pPr>
            <w:r>
              <w:rPr>
                <w:rFonts w:ascii="宋体" w:hAnsi="宋体" w:cs="宋体" w:eastAsia="宋体" w:hint="default"/>
                <w:sz w:val="24"/>
                <w:szCs w:val="24"/>
              </w:rPr>
              <w:t>钱鹏霄</w:t>
            </w:r>
          </w:p>
        </w:tc>
        <w:tc>
          <w:tcPr>
            <w:tcW w:w="106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1"/>
                <w:szCs w:val="21"/>
              </w:rPr>
            </w:pPr>
          </w:p>
          <w:p>
            <w:pPr>
              <w:pStyle w:val="TableParagraph"/>
              <w:tabs>
                <w:tab w:pos="994" w:val="left" w:leader="none"/>
              </w:tabs>
              <w:spacing w:line="240" w:lineRule="auto"/>
              <w:ind w:left="24" w:right="0"/>
              <w:jc w:val="center"/>
              <w:rPr>
                <w:rFonts w:ascii="Times New Roman" w:hAnsi="Times New Roman" w:cs="Times New Roman" w:eastAsia="Times New Roman" w:hint="default"/>
                <w:sz w:val="24"/>
                <w:szCs w:val="24"/>
              </w:rPr>
            </w:pPr>
            <w:r>
              <w:rPr>
                <w:rFonts w:ascii="Times New Roman"/>
                <w:sz w:val="24"/>
              </w:rPr>
            </w:r>
            <w:r>
              <w:rPr>
                <w:rFonts w:ascii="Times New Roman"/>
                <w:sz w:val="24"/>
                <w:u w:val="single" w:color="000000"/>
              </w:rPr>
              <w:t> </w:t>
              <w:tab/>
            </w:r>
            <w:r>
              <w:rPr>
                <w:rFonts w:ascii="Times New Roman"/>
                <w:sz w:val="24"/>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before="13"/>
        <w:ind w:left="4905" w:right="108" w:firstLine="0"/>
        <w:jc w:val="left"/>
        <w:rPr>
          <w:rFonts w:ascii="宋体" w:hAnsi="宋体" w:cs="宋体" w:eastAsia="宋体" w:hint="default"/>
          <w:sz w:val="28"/>
          <w:szCs w:val="28"/>
        </w:rPr>
      </w:pPr>
      <w:r>
        <w:rPr>
          <w:rFonts w:ascii="宋体" w:hAnsi="宋体" w:cs="宋体" w:eastAsia="宋体" w:hint="default"/>
          <w:sz w:val="28"/>
          <w:szCs w:val="28"/>
        </w:rPr>
        <w:t>二〇〇八年四月十六日</w:t>
      </w:r>
    </w:p>
    <w:sectPr>
      <w:pgSz w:w="12240" w:h="15840"/>
      <w:pgMar w:header="747" w:footer="718" w:top="980" w:bottom="900" w:left="138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Narrow">
    <w:altName w:val="Arial Narrow"/>
    <w:charset w:val="0"/>
    <w:family w:val="swiss"/>
    <w:pitch w:val="variable"/>
  </w:font>
  <w:font w:name="Arial">
    <w:altName w:val="Arial"/>
    <w:charset w:val="0"/>
    <w:family w:val="swiss"/>
    <w:pitch w:val="variable"/>
  </w:font>
  <w:font w:name="Tahoma">
    <w:altName w:val="Tahoma"/>
    <w:charset w:val="0"/>
    <w:family w:val="swiss"/>
    <w:pitch w:val="variable"/>
  </w:font>
  <w:font w:name="Verdana">
    <w:altName w:val="Verdana"/>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5.107483pt;width:16pt;height:14pt;mso-position-horizontal-relative:page;mso-position-vertical-relative:page;z-index:-1019800"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536"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63</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512"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64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488"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67</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464"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68</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440"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69</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368"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81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60010pt;margin-top:745.107483pt;width:22pt;height:14pt;mso-position-horizontal-relative:page;mso-position-vertical-relative:page;z-index:-1019344"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100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60010pt;margin-top:745.107483pt;width:22pt;height:14pt;mso-position-horizontal-relative:page;mso-position-vertical-relative:page;z-index:-1019320"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112</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6.260010pt;margin-top:745.107483pt;width:22pt;height:14pt;mso-position-horizontal-relative:page;mso-position-vertical-relative:page;z-index:-1019296"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137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5.107483pt;width:16pt;height:14pt;mso-position-horizontal-relative:page;mso-position-vertical-relative:page;z-index:-1019776"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19</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5.107483pt;width:16pt;height:14pt;mso-position-horizontal-relative:page;mso-position-vertical-relative:page;z-index:-1019752"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5.107483pt;width:16pt;height:14pt;mso-position-horizontal-relative:page;mso-position-vertical-relative:page;z-index:-1019728"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31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8pt;margin-top:745.107483pt;width:16pt;height:14pt;mso-position-horizontal-relative:page;mso-position-vertical-relative:page;z-index:-1019704"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32</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78.220001pt;margin-top:565.107422pt;width:16pt;height:14pt;mso-position-horizontal-relative:page;mso-position-vertical-relative:page;z-index:-1019632"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53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9.260010pt;margin-top:745.107483pt;width:16pt;height:14pt;mso-position-horizontal-relative:page;mso-position-vertical-relative:page;z-index:-1019560" type="#_x0000_t202" filled="false" stroked="false">
          <v:textbox inset="0,0,0,0">
            <w:txbxContent>
              <w:p>
                <w:pPr>
                  <w:spacing w:line="260" w:lineRule="exact" w:before="0"/>
                  <w:ind w:left="40" w:right="0" w:firstLine="0"/>
                  <w:jc w:val="left"/>
                  <w:rPr>
                    <w:rFonts w:ascii="宋体" w:hAnsi="宋体" w:cs="宋体" w:eastAsia="宋体" w:hint="default"/>
                    <w:sz w:val="24"/>
                    <w:szCs w:val="24"/>
                  </w:rPr>
                </w:pPr>
                <w:r>
                  <w:rPr>
                    <w:rFonts w:ascii="宋体"/>
                    <w:sz w:val="24"/>
                  </w:rPr>
                </w:r>
                <w:r>
                  <w:rPr/>
                  <w:fldChar w:fldCharType="begin"/>
                </w:r>
                <w:r>
                  <w:rPr>
                    <w:rFonts w:ascii="宋体"/>
                    <w:sz w:val="24"/>
                  </w:rPr>
                  <w:instrText> PAGE </w:instrText>
                </w:r>
                <w:r>
                  <w:rPr/>
                  <w:fldChar w:fldCharType="separate"/>
                </w:r>
                <w:r>
                  <w:rPr/>
                  <w:t>58</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13pt;width:465.1pt;height:.1pt;mso-position-horizontal-relative:page;mso-position-vertical-relative:page;z-index:-1019848" coordorigin="1495,982" coordsize="9302,2">
          <v:shape style="position:absolute;left:1495;top:982;width:9302;height:2" coordorigin="1495,982" coordsize="9302,0" path="m1495,982l10796,982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75.260002pt;margin-top:36.325626pt;width:179.75pt;height:11pt;mso-position-horizontal-relative:page;mso-position-vertical-relative:page;z-index:-101982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0.939999pt;margin-top:49.080002pt;width:670.6pt;height:.1pt;mso-position-horizontal-relative:page;mso-position-vertical-relative:page;z-index:-1019680" coordorigin="1019,982" coordsize="13412,2">
          <v:shape style="position:absolute;left:1019;top:982;width:13412;height:2" coordorigin="1019,982" coordsize="13412,0" path="m1019,982l14430,982e" filled="false" stroked="true" strokeweight=".72pt" strokecolor="#000000">
            <v:path arrowok="t"/>
          </v:shape>
          <w10:wrap type="none"/>
        </v:group>
      </w:pict>
    </w:r>
    <w:r>
      <w:rPr/>
      <w:pict>
        <v:shape style="position:absolute;margin-left:51.439999pt;margin-top:36.325626pt;width:179.75pt;height:11pt;mso-position-horizontal-relative:page;mso-position-vertical-relative:page;z-index:-1019656"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13pt;width:465.1pt;height:.1pt;mso-position-horizontal-relative:page;mso-position-vertical-relative:page;z-index:-1019608" coordorigin="1495,982" coordsize="9302,2">
          <v:shape style="position:absolute;left:1495;top:982;width:9302;height:2" coordorigin="1495,982" coordsize="9302,0" path="m1495,982l10796,982e" filled="false" stroked="true" strokeweight=".71997pt" strokecolor="#000000">
            <v:path arrowok="t"/>
          </v:shape>
          <w10:wrap type="none"/>
        </v:group>
      </w:pict>
    </w:r>
    <w:r>
      <w:rPr/>
      <w:pict>
        <v:shape style="position:absolute;margin-left:75.260002pt;margin-top:36.325626pt;width:179.75pt;height:11pt;mso-position-horizontal-relative:page;mso-position-vertical-relative:page;z-index:-1019584"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4.760002pt;margin-top:49.080013pt;width:465.1pt;height:.1pt;mso-position-horizontal-relative:page;mso-position-vertical-relative:page;z-index:-1019416" coordorigin="1495,982" coordsize="9302,2">
          <v:shape style="position:absolute;left:1495;top:982;width:9302;height:2" coordorigin="1495,982" coordsize="9302,0" path="m1495,982l10796,982e" filled="false" stroked="true" strokeweight=".71997pt" strokecolor="#000000">
            <v:path arrowok="t"/>
          </v:shape>
          <w10:wrap type="none"/>
        </v:group>
      </w:pict>
    </w:r>
    <w:r>
      <w:rPr/>
      <w:pict>
        <v:shape style="position:absolute;margin-left:75.260002pt;margin-top:36.325626pt;width:179.75pt;height:11pt;mso-position-horizontal-relative:page;mso-position-vertical-relative:page;z-index:-101939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四川长虹电器股份有限公司 2007</w:t>
                </w:r>
                <w:r>
                  <w:rPr>
                    <w:rFonts w:ascii="宋体" w:hAnsi="宋体" w:cs="宋体" w:eastAsia="宋体" w:hint="default"/>
                    <w:spacing w:val="-46"/>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BodyText" w:type="paragraph">
    <w:name w:val="Body Text"/>
    <w:basedOn w:val="Normal"/>
    <w:uiPriority w:val="1"/>
    <w:qFormat/>
    <w:pPr>
      <w:spacing w:before="20"/>
      <w:ind w:left="145"/>
    </w:pPr>
    <w:rPr>
      <w:rFonts w:ascii="宋体" w:hAnsi="宋体" w:eastAsia="宋体"/>
      <w:sz w:val="21"/>
      <w:szCs w:val="21"/>
    </w:rPr>
  </w:style>
  <w:style w:styleId="Heading1" w:type="paragraph">
    <w:name w:val="Heading 1"/>
    <w:basedOn w:val="Normal"/>
    <w:uiPriority w:val="1"/>
    <w:qFormat/>
    <w:pPr>
      <w:ind w:left="219"/>
      <w:outlineLvl w:val="1"/>
    </w:pPr>
    <w:rPr>
      <w:rFonts w:ascii="宋体" w:hAnsi="宋体" w:eastAsia="宋体"/>
      <w:b/>
      <w:bCs/>
      <w:sz w:val="32"/>
      <w:szCs w:val="32"/>
    </w:rPr>
  </w:style>
  <w:style w:styleId="Heading2" w:type="paragraph">
    <w:name w:val="Heading 2"/>
    <w:basedOn w:val="Normal"/>
    <w:uiPriority w:val="1"/>
    <w:qFormat/>
    <w:pPr>
      <w:spacing w:before="13"/>
      <w:ind w:left="706"/>
      <w:outlineLvl w:val="2"/>
    </w:pPr>
    <w:rPr>
      <w:rFonts w:ascii="宋体" w:hAnsi="宋体" w:eastAsia="宋体"/>
      <w:b/>
      <w:bCs/>
      <w:sz w:val="28"/>
      <w:szCs w:val="28"/>
    </w:rPr>
  </w:style>
  <w:style w:styleId="Heading3" w:type="paragraph">
    <w:name w:val="Heading 3"/>
    <w:basedOn w:val="Normal"/>
    <w:uiPriority w:val="1"/>
    <w:qFormat/>
    <w:pPr>
      <w:ind w:left="40"/>
      <w:outlineLvl w:val="3"/>
    </w:pPr>
    <w:rPr>
      <w:rFonts w:ascii="宋体" w:hAnsi="宋体" w:eastAsia="宋体"/>
      <w:sz w:val="24"/>
      <w:szCs w:val="24"/>
    </w:rPr>
  </w:style>
  <w:style w:styleId="Heading4" w:type="paragraph">
    <w:name w:val="Heading 4"/>
    <w:basedOn w:val="Normal"/>
    <w:uiPriority w:val="1"/>
    <w:qFormat/>
    <w:pPr>
      <w:ind w:left="575"/>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mx.tan@changhong.com" TargetMode="External"/><Relationship Id="rId8" Type="http://schemas.openxmlformats.org/officeDocument/2006/relationships/hyperlink" Target="http://www.changhong.com/" TargetMode="External"/><Relationship Id="rId9" Type="http://schemas.openxmlformats.org/officeDocument/2006/relationships/hyperlink" Target="http://www.sse.com.cn/"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header" Target="header2.xml"/><Relationship Id="rId15" Type="http://schemas.openxmlformats.org/officeDocument/2006/relationships/footer" Target="footer6.xml"/><Relationship Id="rId16" Type="http://schemas.openxmlformats.org/officeDocument/2006/relationships/header" Target="header3.xml"/><Relationship Id="rId17" Type="http://schemas.openxmlformats.org/officeDocument/2006/relationships/footer" Target="footer7.xml"/><Relationship Id="rId18" Type="http://schemas.openxmlformats.org/officeDocument/2006/relationships/header" Target="header4.xml"/><Relationship Id="rId19" Type="http://schemas.openxmlformats.org/officeDocument/2006/relationships/footer" Target="footer8.xml"/><Relationship Id="rId20" Type="http://schemas.openxmlformats.org/officeDocument/2006/relationships/header" Target="header5.xml"/><Relationship Id="rId21" Type="http://schemas.openxmlformats.org/officeDocument/2006/relationships/footer" Target="footer9.xml"/><Relationship Id="rId22" Type="http://schemas.openxmlformats.org/officeDocument/2006/relationships/footer" Target="footer10.xml"/><Relationship Id="rId23" Type="http://schemas.openxmlformats.org/officeDocument/2006/relationships/footer" Target="footer11.xml"/><Relationship Id="rId24" Type="http://schemas.openxmlformats.org/officeDocument/2006/relationships/footer" Target="footer12.xml"/><Relationship Id="rId25" Type="http://schemas.openxmlformats.org/officeDocument/2006/relationships/footer" Target="footer13.xml"/><Relationship Id="rId26" Type="http://schemas.openxmlformats.org/officeDocument/2006/relationships/footer" Target="footer14.xml"/><Relationship Id="rId27" Type="http://schemas.openxmlformats.org/officeDocument/2006/relationships/header" Target="header6.xml"/><Relationship Id="rId28" Type="http://schemas.openxmlformats.org/officeDocument/2006/relationships/footer" Target="footer15.xml"/><Relationship Id="rId29" Type="http://schemas.openxmlformats.org/officeDocument/2006/relationships/footer" Target="footer16.xml"/><Relationship Id="rId30" Type="http://schemas.openxmlformats.org/officeDocument/2006/relationships/footer" Target="footer17.xml"/><Relationship Id="rId31" Type="http://schemas.openxmlformats.org/officeDocument/2006/relationships/footer" Target="footer18.xml"/><Relationship Id="rId32"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dc:title>Microsoft Word - 600839_2007_n.doc</dc:title>
  <dcterms:created xsi:type="dcterms:W3CDTF">2020-05-07T12:50:16Z</dcterms:created>
  <dcterms:modified xsi:type="dcterms:W3CDTF">2020-05-07T12:50:16Z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2008-04-18T00:00:00Z</vt:filetime>
  </property>
  <property fmtid="{D5CDD505-2E9C-101B-9397-08002B2CF9AE}" pid="3" name="Creator">
    <vt:lpwstr>PScript5.dll Version 5.2</vt:lpwstr>
  </property>
  <property fmtid="{D5CDD505-2E9C-101B-9397-08002B2CF9AE}" pid="4" name="LastSaved">
    <vt:filetime>2020-05-07T00:00:00Z</vt:filetime>
  </property>
</Properties>
</file>